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9" w:type="dxa"/>
        <w:jc w:val="center"/>
        <w:tblInd w:w="1722" w:type="dxa"/>
        <w:tblLayout w:type="fixed"/>
        <w:tblLook w:val="0000" w:firstRow="0" w:lastRow="0" w:firstColumn="0" w:lastColumn="0" w:noHBand="0" w:noVBand="0"/>
      </w:tblPr>
      <w:tblGrid>
        <w:gridCol w:w="3051"/>
        <w:gridCol w:w="6068"/>
      </w:tblGrid>
      <w:tr w:rsidR="00B87C16" w:rsidRPr="00141D30" w:rsidTr="00AE69BF">
        <w:trPr>
          <w:jc w:val="center"/>
        </w:trPr>
        <w:tc>
          <w:tcPr>
            <w:tcW w:w="3051" w:type="dxa"/>
          </w:tcPr>
          <w:p w:rsidR="00191063" w:rsidRPr="00141D30" w:rsidRDefault="0065480A" w:rsidP="004D1658">
            <w:pPr>
              <w:jc w:val="center"/>
              <w:rPr>
                <w:rFonts w:ascii="Times New Roman" w:hAnsi="Times New Roman"/>
                <w:b/>
                <w:color w:val="auto"/>
                <w:szCs w:val="28"/>
              </w:rPr>
            </w:pPr>
            <w:bookmarkStart w:id="0" w:name="_GoBack"/>
            <w:bookmarkEnd w:id="0"/>
            <w:r w:rsidRPr="00141D30">
              <w:rPr>
                <w:rFonts w:ascii="Times New Roman" w:hAnsi="Times New Roman"/>
                <w:b/>
                <w:color w:val="auto"/>
                <w:szCs w:val="28"/>
              </w:rPr>
              <w:t>UỶ BAN NHÂN DÂN</w:t>
            </w:r>
          </w:p>
          <w:p w:rsidR="00191063" w:rsidRPr="00141D30" w:rsidRDefault="0065480A" w:rsidP="004D1658">
            <w:pPr>
              <w:jc w:val="center"/>
              <w:rPr>
                <w:rFonts w:ascii="Times New Roman" w:hAnsi="Times New Roman"/>
                <w:color w:val="auto"/>
                <w:szCs w:val="28"/>
              </w:rPr>
            </w:pPr>
            <w:r w:rsidRPr="00141D30">
              <w:rPr>
                <w:rFonts w:ascii="Times New Roman" w:hAnsi="Times New Roman"/>
                <w:b/>
                <w:color w:val="auto"/>
                <w:szCs w:val="28"/>
              </w:rPr>
              <w:t>TỈNH HÀ TĨNH</w:t>
            </w:r>
            <w:r w:rsidR="00191063" w:rsidRPr="00141D30">
              <w:rPr>
                <w:rFonts w:ascii="Times New Roman" w:hAnsi="Times New Roman"/>
                <w:b/>
                <w:color w:val="auto"/>
                <w:szCs w:val="28"/>
              </w:rPr>
              <w:t xml:space="preserve"> </w:t>
            </w:r>
          </w:p>
          <w:p w:rsidR="00191063" w:rsidRPr="00141D30" w:rsidRDefault="007F06C2" w:rsidP="004D1658">
            <w:pPr>
              <w:jc w:val="center"/>
              <w:rPr>
                <w:rFonts w:ascii="Times New Roman" w:hAnsi="Times New Roman"/>
                <w:color w:val="auto"/>
                <w:szCs w:val="28"/>
              </w:rPr>
            </w:pPr>
            <w:r w:rsidRPr="00141D30">
              <w:rPr>
                <w:rFonts w:ascii="Times New Roman" w:hAnsi="Times New Roman"/>
                <w:noProof/>
                <w:color w:val="auto"/>
                <w:szCs w:val="28"/>
                <w:lang w:val="en-US"/>
              </w:rPr>
              <mc:AlternateContent>
                <mc:Choice Requires="wps">
                  <w:drawing>
                    <wp:anchor distT="0" distB="0" distL="114300" distR="114300" simplePos="0" relativeHeight="251658240" behindDoc="0" locked="0" layoutInCell="1" allowOverlap="1" wp14:anchorId="17DD7F84" wp14:editId="2771B296">
                      <wp:simplePos x="0" y="0"/>
                      <wp:positionH relativeFrom="column">
                        <wp:posOffset>957580</wp:posOffset>
                      </wp:positionH>
                      <wp:positionV relativeFrom="paragraph">
                        <wp:posOffset>10795</wp:posOffset>
                      </wp:positionV>
                      <wp:extent cx="62801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5.4pt;margin-top:.85pt;width:4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HHAIAADo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"/>
                  </w:pict>
                </mc:Fallback>
              </mc:AlternateContent>
            </w:r>
          </w:p>
          <w:p w:rsidR="00191063" w:rsidRPr="00141D30" w:rsidRDefault="00191063" w:rsidP="00141D30">
            <w:pPr>
              <w:jc w:val="center"/>
              <w:rPr>
                <w:rFonts w:ascii="Times New Roman" w:hAnsi="Times New Roman"/>
                <w:color w:val="auto"/>
                <w:szCs w:val="28"/>
              </w:rPr>
            </w:pPr>
          </w:p>
        </w:tc>
        <w:tc>
          <w:tcPr>
            <w:tcW w:w="6068" w:type="dxa"/>
          </w:tcPr>
          <w:p w:rsidR="00191063" w:rsidRPr="00141D30" w:rsidRDefault="0065480A" w:rsidP="004D1658">
            <w:pPr>
              <w:jc w:val="center"/>
              <w:rPr>
                <w:rFonts w:ascii="Times New Roman" w:hAnsi="Times New Roman"/>
                <w:color w:val="auto"/>
                <w:szCs w:val="28"/>
              </w:rPr>
            </w:pPr>
            <w:r w:rsidRPr="00141D30">
              <w:rPr>
                <w:rFonts w:ascii="Times New Roman" w:hAnsi="Times New Roman"/>
                <w:b/>
                <w:color w:val="auto"/>
                <w:szCs w:val="28"/>
              </w:rPr>
              <w:t>CỘNG HOÀ XÃ HỘI CHỦ NGHĨA VIỆT NAM</w:t>
            </w:r>
          </w:p>
          <w:p w:rsidR="00191063" w:rsidRPr="00141D30" w:rsidRDefault="007F06C2" w:rsidP="004D1658">
            <w:pPr>
              <w:jc w:val="center"/>
              <w:rPr>
                <w:rFonts w:ascii="Times New Roman" w:hAnsi="Times New Roman"/>
                <w:b/>
                <w:i/>
                <w:color w:val="auto"/>
                <w:szCs w:val="28"/>
              </w:rPr>
            </w:pPr>
            <w:r w:rsidRPr="00141D30">
              <w:rPr>
                <w:rFonts w:ascii="Times New Roman" w:hAnsi="Times New Roman"/>
                <w:b/>
                <w:noProof/>
                <w:color w:val="auto"/>
                <w:szCs w:val="28"/>
                <w:lang w:val="en-US"/>
              </w:rPr>
              <mc:AlternateContent>
                <mc:Choice Requires="wps">
                  <w:drawing>
                    <wp:anchor distT="0" distB="0" distL="114300" distR="114300" simplePos="0" relativeHeight="251657216" behindDoc="0" locked="0" layoutInCell="1" allowOverlap="1" wp14:anchorId="4FDCF0D8" wp14:editId="6A106BD4">
                      <wp:simplePos x="0" y="0"/>
                      <wp:positionH relativeFrom="column">
                        <wp:posOffset>859790</wp:posOffset>
                      </wp:positionH>
                      <wp:positionV relativeFrom="paragraph">
                        <wp:posOffset>226060</wp:posOffset>
                      </wp:positionV>
                      <wp:extent cx="201231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7.8pt" to="22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">
                      <v:stroke startarrowwidth="narrow" startarrowlength="short" endarrowwidth="narrow" endarrowlength="short"/>
                    </v:line>
                  </w:pict>
                </mc:Fallback>
              </mc:AlternateContent>
            </w:r>
            <w:r w:rsidR="004E2B26" w:rsidRPr="00141D30">
              <w:rPr>
                <w:rFonts w:ascii="Times New Roman" w:hAnsi="Times New Roman"/>
                <w:b/>
                <w:color w:val="auto"/>
                <w:szCs w:val="28"/>
              </w:rPr>
              <w:t xml:space="preserve">Độc lập </w:t>
            </w:r>
            <w:r w:rsidR="00191063" w:rsidRPr="00141D30">
              <w:rPr>
                <w:rFonts w:ascii="Times New Roman" w:hAnsi="Times New Roman"/>
                <w:b/>
                <w:color w:val="auto"/>
                <w:szCs w:val="28"/>
              </w:rPr>
              <w:t>-</w:t>
            </w:r>
            <w:r w:rsidR="004E2B26" w:rsidRPr="00141D30">
              <w:rPr>
                <w:rFonts w:ascii="Times New Roman" w:hAnsi="Times New Roman"/>
                <w:b/>
                <w:color w:val="auto"/>
                <w:szCs w:val="28"/>
              </w:rPr>
              <w:t xml:space="preserve"> Tự do </w:t>
            </w:r>
            <w:r w:rsidR="00191063" w:rsidRPr="00141D30">
              <w:rPr>
                <w:rFonts w:ascii="Times New Roman" w:hAnsi="Times New Roman"/>
                <w:b/>
                <w:color w:val="auto"/>
                <w:szCs w:val="28"/>
              </w:rPr>
              <w:t>-</w:t>
            </w:r>
            <w:r w:rsidR="004E2B26" w:rsidRPr="00141D30">
              <w:rPr>
                <w:rFonts w:ascii="Times New Roman" w:hAnsi="Times New Roman"/>
                <w:b/>
                <w:color w:val="auto"/>
                <w:szCs w:val="28"/>
              </w:rPr>
              <w:t xml:space="preserve"> Hạnh phúc</w:t>
            </w:r>
          </w:p>
          <w:p w:rsidR="00191063" w:rsidRPr="00141D30" w:rsidRDefault="00191063" w:rsidP="004D1658">
            <w:pPr>
              <w:jc w:val="center"/>
              <w:rPr>
                <w:rFonts w:ascii="Times New Roman" w:hAnsi="Times New Roman"/>
                <w:b/>
                <w:i/>
                <w:color w:val="auto"/>
                <w:szCs w:val="28"/>
              </w:rPr>
            </w:pPr>
            <w:r w:rsidRPr="00141D30">
              <w:rPr>
                <w:rFonts w:ascii="Times New Roman" w:hAnsi="Times New Roman"/>
                <w:i/>
                <w:color w:val="auto"/>
                <w:szCs w:val="28"/>
              </w:rPr>
              <w:t xml:space="preserve">                                                                    </w:t>
            </w:r>
          </w:p>
          <w:p w:rsidR="00191063" w:rsidRPr="00141D30" w:rsidRDefault="00C279E6">
            <w:pPr>
              <w:jc w:val="center"/>
              <w:rPr>
                <w:rFonts w:ascii="Times New Roman" w:hAnsi="Times New Roman"/>
                <w:color w:val="auto"/>
                <w:szCs w:val="28"/>
              </w:rPr>
            </w:pPr>
            <w:r w:rsidRPr="00141D30">
              <w:rPr>
                <w:rFonts w:ascii="Times New Roman" w:hAnsi="Times New Roman"/>
                <w:b/>
                <w:i/>
                <w:color w:val="auto"/>
                <w:szCs w:val="28"/>
              </w:rPr>
              <w:t xml:space="preserve">      </w:t>
            </w:r>
            <w:r w:rsidR="0065480A" w:rsidRPr="00141D30">
              <w:rPr>
                <w:rFonts w:ascii="Times New Roman" w:hAnsi="Times New Roman"/>
                <w:b/>
                <w:i/>
                <w:color w:val="auto"/>
                <w:szCs w:val="28"/>
              </w:rPr>
              <w:t xml:space="preserve"> </w:t>
            </w:r>
            <w:r w:rsidR="0065480A" w:rsidRPr="00141D30">
              <w:rPr>
                <w:rFonts w:ascii="Times New Roman" w:hAnsi="Times New Roman"/>
                <w:i/>
                <w:color w:val="auto"/>
                <w:szCs w:val="28"/>
              </w:rPr>
              <w:t>Hà T</w:t>
            </w:r>
            <w:r w:rsidR="004E2B26" w:rsidRPr="00141D30">
              <w:rPr>
                <w:rFonts w:ascii="Times New Roman" w:hAnsi="Times New Roman"/>
                <w:i/>
                <w:color w:val="auto"/>
                <w:szCs w:val="28"/>
              </w:rPr>
              <w:t>ĩnh</w:t>
            </w:r>
            <w:r w:rsidR="0077495E" w:rsidRPr="00141D30">
              <w:rPr>
                <w:rFonts w:ascii="Times New Roman" w:hAnsi="Times New Roman"/>
                <w:i/>
                <w:color w:val="auto"/>
                <w:szCs w:val="28"/>
              </w:rPr>
              <w:t>,</w:t>
            </w:r>
            <w:r w:rsidR="004E2B26" w:rsidRPr="00141D30">
              <w:rPr>
                <w:rFonts w:ascii="Times New Roman" w:hAnsi="Times New Roman"/>
                <w:i/>
                <w:color w:val="auto"/>
                <w:szCs w:val="28"/>
              </w:rPr>
              <w:t xml:space="preserve"> </w:t>
            </w:r>
            <w:r w:rsidR="00340071" w:rsidRPr="00141D30">
              <w:rPr>
                <w:rFonts w:ascii="Times New Roman" w:hAnsi="Times New Roman"/>
                <w:i/>
                <w:color w:val="auto"/>
                <w:szCs w:val="28"/>
              </w:rPr>
              <w:t>ngày</w:t>
            </w:r>
            <w:r w:rsidR="00C21A0B" w:rsidRPr="00141D30">
              <w:rPr>
                <w:rFonts w:ascii="Times New Roman" w:hAnsi="Times New Roman"/>
                <w:i/>
                <w:color w:val="auto"/>
                <w:szCs w:val="28"/>
              </w:rPr>
              <w:t xml:space="preserve"> </w:t>
            </w:r>
            <w:r w:rsidR="00D9577B">
              <w:rPr>
                <w:rFonts w:ascii="Times New Roman" w:hAnsi="Times New Roman"/>
                <w:i/>
                <w:color w:val="auto"/>
                <w:szCs w:val="28"/>
              </w:rPr>
              <w:t>08</w:t>
            </w:r>
            <w:r w:rsidR="00A32783" w:rsidRPr="00141D30">
              <w:rPr>
                <w:rFonts w:ascii="Times New Roman" w:hAnsi="Times New Roman"/>
                <w:i/>
                <w:color w:val="auto"/>
                <w:szCs w:val="28"/>
              </w:rPr>
              <w:t xml:space="preserve"> </w:t>
            </w:r>
            <w:r w:rsidR="00C21A0B" w:rsidRPr="00141D30">
              <w:rPr>
                <w:rFonts w:ascii="Times New Roman" w:hAnsi="Times New Roman"/>
                <w:i/>
                <w:color w:val="auto"/>
                <w:szCs w:val="28"/>
              </w:rPr>
              <w:t xml:space="preserve"> </w:t>
            </w:r>
            <w:r w:rsidR="005B78C9" w:rsidRPr="00141D30">
              <w:rPr>
                <w:rFonts w:ascii="Times New Roman" w:hAnsi="Times New Roman"/>
                <w:i/>
                <w:color w:val="auto"/>
                <w:szCs w:val="28"/>
              </w:rPr>
              <w:t>tháng</w:t>
            </w:r>
            <w:r w:rsidR="004E2B26" w:rsidRPr="00141D30">
              <w:rPr>
                <w:rFonts w:ascii="Times New Roman" w:hAnsi="Times New Roman"/>
                <w:i/>
                <w:color w:val="auto"/>
                <w:szCs w:val="28"/>
              </w:rPr>
              <w:t xml:space="preserve"> </w:t>
            </w:r>
            <w:r w:rsidR="00A32783" w:rsidRPr="00141D30">
              <w:rPr>
                <w:rFonts w:ascii="Times New Roman" w:hAnsi="Times New Roman"/>
                <w:i/>
                <w:color w:val="auto"/>
                <w:szCs w:val="28"/>
              </w:rPr>
              <w:t>1</w:t>
            </w:r>
            <w:r w:rsidR="005658C0" w:rsidRPr="00141D30">
              <w:rPr>
                <w:rFonts w:ascii="Times New Roman" w:hAnsi="Times New Roman"/>
                <w:i/>
                <w:color w:val="auto"/>
                <w:szCs w:val="28"/>
              </w:rPr>
              <w:t>1</w:t>
            </w:r>
            <w:r w:rsidR="00C21A0B" w:rsidRPr="00141D30">
              <w:rPr>
                <w:rFonts w:ascii="Times New Roman" w:hAnsi="Times New Roman"/>
                <w:i/>
                <w:color w:val="auto"/>
                <w:szCs w:val="28"/>
              </w:rPr>
              <w:t xml:space="preserve"> </w:t>
            </w:r>
            <w:r w:rsidR="004E2B26" w:rsidRPr="00141D30">
              <w:rPr>
                <w:rFonts w:ascii="Times New Roman" w:hAnsi="Times New Roman"/>
                <w:i/>
                <w:color w:val="auto"/>
                <w:szCs w:val="28"/>
              </w:rPr>
              <w:t xml:space="preserve">năm </w:t>
            </w:r>
            <w:r w:rsidR="001A6024" w:rsidRPr="00141D30">
              <w:rPr>
                <w:rFonts w:ascii="Times New Roman" w:hAnsi="Times New Roman"/>
                <w:i/>
                <w:color w:val="auto"/>
                <w:szCs w:val="28"/>
              </w:rPr>
              <w:t>201</w:t>
            </w:r>
            <w:r w:rsidR="00025F2C" w:rsidRPr="00141D30">
              <w:rPr>
                <w:rFonts w:ascii="Times New Roman" w:hAnsi="Times New Roman"/>
                <w:i/>
                <w:color w:val="auto"/>
                <w:szCs w:val="28"/>
              </w:rPr>
              <w:t>7</w:t>
            </w:r>
          </w:p>
        </w:tc>
      </w:tr>
    </w:tbl>
    <w:p w:rsidR="004F2BFC" w:rsidRPr="009D07BC" w:rsidRDefault="004F2BFC" w:rsidP="00371A65">
      <w:pPr>
        <w:jc w:val="center"/>
        <w:rPr>
          <w:rFonts w:ascii="Times New Roman" w:hAnsi="Times New Roman"/>
          <w:color w:val="auto"/>
          <w:sz w:val="16"/>
          <w:szCs w:val="28"/>
        </w:rPr>
      </w:pPr>
    </w:p>
    <w:p w:rsidR="004F2BFC" w:rsidRPr="00077DAA" w:rsidRDefault="004F2BFC" w:rsidP="00371A65">
      <w:pPr>
        <w:jc w:val="center"/>
        <w:rPr>
          <w:rFonts w:ascii="Times New Roman" w:hAnsi="Times New Roman"/>
          <w:b/>
          <w:color w:val="auto"/>
          <w:szCs w:val="28"/>
        </w:rPr>
      </w:pPr>
      <w:r w:rsidRPr="00077DAA">
        <w:rPr>
          <w:rFonts w:ascii="Times New Roman" w:hAnsi="Times New Roman"/>
          <w:b/>
          <w:color w:val="auto"/>
          <w:szCs w:val="28"/>
        </w:rPr>
        <w:t>BÁO CÁO</w:t>
      </w:r>
    </w:p>
    <w:p w:rsidR="004F2BFC" w:rsidRPr="00077DAA" w:rsidRDefault="004F2BFC" w:rsidP="00371A65">
      <w:pPr>
        <w:jc w:val="center"/>
        <w:rPr>
          <w:rFonts w:ascii="Times New Roman" w:hAnsi="Times New Roman"/>
          <w:b/>
          <w:color w:val="auto"/>
          <w:szCs w:val="28"/>
        </w:rPr>
      </w:pPr>
      <w:r w:rsidRPr="00077DAA">
        <w:rPr>
          <w:rFonts w:ascii="Times New Roman" w:hAnsi="Times New Roman"/>
          <w:b/>
          <w:color w:val="auto"/>
          <w:szCs w:val="28"/>
        </w:rPr>
        <w:t>Tóm tắt các Đề án, Tờ trình dự kiến trình HĐND tỉnh</w:t>
      </w:r>
    </w:p>
    <w:p w:rsidR="004F2BFC" w:rsidRPr="00077DAA" w:rsidRDefault="004F2BFC" w:rsidP="00371A65">
      <w:pPr>
        <w:jc w:val="center"/>
        <w:rPr>
          <w:rFonts w:ascii="Times New Roman" w:hAnsi="Times New Roman"/>
          <w:b/>
          <w:color w:val="auto"/>
          <w:szCs w:val="28"/>
        </w:rPr>
      </w:pPr>
      <w:proofErr w:type="gramStart"/>
      <w:r w:rsidRPr="00077DAA">
        <w:rPr>
          <w:rFonts w:ascii="Times New Roman" w:hAnsi="Times New Roman"/>
          <w:b/>
          <w:color w:val="auto"/>
          <w:szCs w:val="28"/>
        </w:rPr>
        <w:t>ban</w:t>
      </w:r>
      <w:proofErr w:type="gramEnd"/>
      <w:r w:rsidRPr="00077DAA">
        <w:rPr>
          <w:rFonts w:ascii="Times New Roman" w:hAnsi="Times New Roman"/>
          <w:b/>
          <w:color w:val="auto"/>
          <w:szCs w:val="28"/>
        </w:rPr>
        <w:t xml:space="preserve"> hành Nghị quyết chuyên đề tại Kỳ họp cuối năm 2017</w:t>
      </w:r>
    </w:p>
    <w:p w:rsidR="004F2BFC" w:rsidRPr="00077DAA" w:rsidRDefault="004F2BFC" w:rsidP="00371A65">
      <w:pPr>
        <w:jc w:val="center"/>
        <w:rPr>
          <w:rFonts w:ascii="Times New Roman" w:hAnsi="Times New Roman"/>
          <w:i/>
          <w:color w:val="FF0000"/>
          <w:szCs w:val="28"/>
        </w:rPr>
      </w:pPr>
      <w:r w:rsidRPr="00077DAA">
        <w:rPr>
          <w:rFonts w:ascii="Times New Roman" w:hAnsi="Times New Roman"/>
          <w:i/>
          <w:color w:val="auto"/>
          <w:szCs w:val="28"/>
        </w:rPr>
        <w:t>(Tài liệu phục vụ tiếp xúc Cử tri)</w:t>
      </w:r>
    </w:p>
    <w:p w:rsidR="00002939" w:rsidRPr="00141D30" w:rsidRDefault="004F2BFC" w:rsidP="00371A65">
      <w:pPr>
        <w:jc w:val="center"/>
        <w:rPr>
          <w:rFonts w:ascii="Times New Roman" w:hAnsi="Times New Roman"/>
          <w:color w:val="FF0000"/>
          <w:szCs w:val="28"/>
        </w:rPr>
      </w:pPr>
      <w:r w:rsidRPr="00077DAA">
        <w:rPr>
          <w:rFonts w:ascii="Times New Roman" w:hAnsi="Times New Roman"/>
          <w:b/>
          <w:noProof/>
          <w:color w:val="auto"/>
          <w:szCs w:val="28"/>
          <w:lang w:val="en-US"/>
        </w:rPr>
        <mc:AlternateContent>
          <mc:Choice Requires="wps">
            <w:drawing>
              <wp:anchor distT="0" distB="0" distL="114300" distR="114300" simplePos="0" relativeHeight="251660288" behindDoc="0" locked="0" layoutInCell="1" allowOverlap="1" wp14:anchorId="52189C1B" wp14:editId="15299133">
                <wp:simplePos x="0" y="0"/>
                <wp:positionH relativeFrom="column">
                  <wp:posOffset>2044446</wp:posOffset>
                </wp:positionH>
                <wp:positionV relativeFrom="paragraph">
                  <wp:posOffset>66598</wp:posOffset>
                </wp:positionV>
                <wp:extent cx="2012315" cy="635"/>
                <wp:effectExtent l="0" t="0" r="26035"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5.25pt" to="319.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">
                <v:stroke startarrowwidth="narrow" startarrowlength="short" endarrowwidth="narrow" endarrowlength="short"/>
              </v:line>
            </w:pict>
          </mc:Fallback>
        </mc:AlternateContent>
      </w:r>
    </w:p>
    <w:p w:rsidR="00371A65" w:rsidRPr="009D07BC" w:rsidRDefault="00371A65" w:rsidP="00371A65">
      <w:pPr>
        <w:ind w:left="2160" w:firstLine="720"/>
        <w:rPr>
          <w:rFonts w:ascii="Times New Roman" w:hAnsi="Times New Roman"/>
          <w:color w:val="FF0000"/>
          <w:sz w:val="14"/>
          <w:szCs w:val="28"/>
        </w:rPr>
      </w:pPr>
    </w:p>
    <w:p w:rsidR="00371A65" w:rsidRPr="00141D30" w:rsidRDefault="000F76F3" w:rsidP="00AE69BF">
      <w:pPr>
        <w:spacing w:after="60"/>
        <w:ind w:firstLine="720"/>
        <w:jc w:val="both"/>
        <w:rPr>
          <w:rFonts w:ascii="Times New Roman" w:hAnsi="Times New Roman"/>
          <w:color w:val="auto"/>
          <w:szCs w:val="28"/>
        </w:rPr>
      </w:pPr>
      <w:r w:rsidRPr="00141D30">
        <w:rPr>
          <w:rFonts w:ascii="Times New Roman" w:hAnsi="Times New Roman"/>
          <w:color w:val="auto"/>
          <w:szCs w:val="28"/>
        </w:rPr>
        <w:t xml:space="preserve">Thực hiện Kế hoạch số </w:t>
      </w:r>
      <w:r w:rsidR="005658C0" w:rsidRPr="00141D30">
        <w:rPr>
          <w:rFonts w:ascii="Times New Roman" w:hAnsi="Times New Roman"/>
          <w:color w:val="auto"/>
          <w:szCs w:val="28"/>
        </w:rPr>
        <w:t>21</w:t>
      </w:r>
      <w:r w:rsidRPr="00141D30">
        <w:rPr>
          <w:rFonts w:ascii="Times New Roman" w:hAnsi="Times New Roman"/>
          <w:color w:val="auto"/>
          <w:szCs w:val="28"/>
        </w:rPr>
        <w:t xml:space="preserve">/KH-HĐND ngày </w:t>
      </w:r>
      <w:r w:rsidR="005658C0" w:rsidRPr="00141D30">
        <w:rPr>
          <w:rFonts w:ascii="Times New Roman" w:hAnsi="Times New Roman"/>
          <w:color w:val="auto"/>
          <w:szCs w:val="28"/>
        </w:rPr>
        <w:t>06</w:t>
      </w:r>
      <w:r w:rsidRPr="00141D30">
        <w:rPr>
          <w:rFonts w:ascii="Times New Roman" w:hAnsi="Times New Roman"/>
          <w:color w:val="auto"/>
          <w:szCs w:val="28"/>
        </w:rPr>
        <w:t>/</w:t>
      </w:r>
      <w:r w:rsidR="005658C0" w:rsidRPr="00141D30">
        <w:rPr>
          <w:rFonts w:ascii="Times New Roman" w:hAnsi="Times New Roman"/>
          <w:color w:val="auto"/>
          <w:szCs w:val="28"/>
        </w:rPr>
        <w:t>11</w:t>
      </w:r>
      <w:r w:rsidRPr="00141D30">
        <w:rPr>
          <w:rFonts w:ascii="Times New Roman" w:hAnsi="Times New Roman"/>
          <w:color w:val="auto"/>
          <w:szCs w:val="28"/>
        </w:rPr>
        <w:t xml:space="preserve">/2017 của Thường trực HĐND tỉnh về chuẩn bị kỳ họp thứ </w:t>
      </w:r>
      <w:r w:rsidR="004F2BFC">
        <w:rPr>
          <w:rFonts w:ascii="Times New Roman" w:hAnsi="Times New Roman"/>
          <w:color w:val="auto"/>
          <w:szCs w:val="28"/>
        </w:rPr>
        <w:t>5</w:t>
      </w:r>
      <w:r w:rsidRPr="00141D30">
        <w:rPr>
          <w:rFonts w:ascii="Times New Roman" w:hAnsi="Times New Roman"/>
          <w:color w:val="auto"/>
          <w:szCs w:val="28"/>
        </w:rPr>
        <w:t xml:space="preserve"> - HĐND tỉnh khoá XVII</w:t>
      </w:r>
      <w:r w:rsidR="00D9577B">
        <w:rPr>
          <w:rFonts w:ascii="Times New Roman" w:hAnsi="Times New Roman"/>
          <w:color w:val="auto"/>
          <w:szCs w:val="28"/>
        </w:rPr>
        <w:t>;</w:t>
      </w:r>
      <w:r w:rsidR="00DB366C" w:rsidRPr="00141D30">
        <w:rPr>
          <w:rFonts w:ascii="Times New Roman" w:hAnsi="Times New Roman"/>
          <w:color w:val="auto"/>
          <w:szCs w:val="28"/>
        </w:rPr>
        <w:t xml:space="preserve"> </w:t>
      </w:r>
      <w:r w:rsidR="00371A65" w:rsidRPr="00141D30">
        <w:rPr>
          <w:rFonts w:ascii="Times New Roman" w:hAnsi="Times New Roman"/>
          <w:color w:val="auto"/>
          <w:szCs w:val="28"/>
        </w:rPr>
        <w:t xml:space="preserve">UBND tỉnh báo cáo </w:t>
      </w:r>
      <w:r w:rsidR="00141D30" w:rsidRPr="00141D30">
        <w:rPr>
          <w:rFonts w:ascii="Times New Roman" w:hAnsi="Times New Roman"/>
          <w:color w:val="auto"/>
          <w:szCs w:val="28"/>
        </w:rPr>
        <w:t>tóm tắt các Đề án, Tờ trình dự kiến trình ban hành Nghị quyết chuyên đề tại</w:t>
      </w:r>
      <w:r w:rsidR="00E83D92" w:rsidRPr="00141D30">
        <w:rPr>
          <w:rFonts w:ascii="Times New Roman" w:hAnsi="Times New Roman"/>
          <w:color w:val="auto"/>
          <w:szCs w:val="28"/>
        </w:rPr>
        <w:t xml:space="preserve"> </w:t>
      </w:r>
      <w:r w:rsidRPr="00141D30">
        <w:rPr>
          <w:rFonts w:ascii="Times New Roman" w:hAnsi="Times New Roman"/>
          <w:color w:val="auto"/>
          <w:szCs w:val="28"/>
        </w:rPr>
        <w:t xml:space="preserve">kỳ họp thứ </w:t>
      </w:r>
      <w:r w:rsidR="00141D30" w:rsidRPr="00141D30">
        <w:rPr>
          <w:rFonts w:ascii="Times New Roman" w:hAnsi="Times New Roman"/>
          <w:color w:val="auto"/>
          <w:szCs w:val="28"/>
        </w:rPr>
        <w:t>5</w:t>
      </w:r>
      <w:r w:rsidRPr="00141D30">
        <w:rPr>
          <w:rFonts w:ascii="Times New Roman" w:hAnsi="Times New Roman"/>
          <w:color w:val="auto"/>
          <w:szCs w:val="28"/>
        </w:rPr>
        <w:t xml:space="preserve"> - HĐND tỉnh khoá XVII</w:t>
      </w:r>
      <w:r w:rsidR="00371A65" w:rsidRPr="00141D30">
        <w:rPr>
          <w:rFonts w:ascii="Times New Roman" w:hAnsi="Times New Roman"/>
          <w:color w:val="auto"/>
          <w:szCs w:val="28"/>
        </w:rPr>
        <w:t xml:space="preserve"> như sau:</w:t>
      </w:r>
    </w:p>
    <w:p w:rsidR="00141D30" w:rsidRPr="00141D30" w:rsidRDefault="00141D30" w:rsidP="00AE69BF">
      <w:pPr>
        <w:spacing w:after="60"/>
        <w:ind w:firstLine="720"/>
        <w:jc w:val="both"/>
        <w:rPr>
          <w:rFonts w:ascii="Times New Roman" w:hAnsi="Times New Roman"/>
          <w:b/>
          <w:color w:val="auto"/>
          <w:szCs w:val="28"/>
          <w:lang w:val="en-US"/>
        </w:rPr>
      </w:pPr>
      <w:r w:rsidRPr="00141D30">
        <w:rPr>
          <w:rFonts w:ascii="Times New Roman" w:hAnsi="Times New Roman"/>
          <w:b/>
          <w:color w:val="auto"/>
          <w:szCs w:val="28"/>
          <w:lang w:val="en-US"/>
        </w:rPr>
        <w:t>I.</w:t>
      </w:r>
      <w:r w:rsidRPr="00141D30">
        <w:rPr>
          <w:rFonts w:ascii="Times New Roman" w:hAnsi="Times New Roman"/>
          <w:b/>
          <w:color w:val="auto"/>
          <w:szCs w:val="28"/>
          <w:lang w:val="vi-VN"/>
        </w:rPr>
        <w:t xml:space="preserve"> Nghị quyết về phát triển kinh tế tập thể tỉnh Hà Tĩnh đến năm 2020</w:t>
      </w:r>
    </w:p>
    <w:p w:rsidR="00141D30" w:rsidRPr="00141D30" w:rsidRDefault="00141D30" w:rsidP="00AE69BF">
      <w:pPr>
        <w:spacing w:after="60"/>
        <w:ind w:firstLine="720"/>
        <w:jc w:val="both"/>
        <w:rPr>
          <w:rFonts w:ascii="Times New Roman" w:hAnsi="Times New Roman"/>
          <w:b/>
          <w:bCs/>
          <w:color w:val="auto"/>
          <w:szCs w:val="28"/>
          <w:lang w:val="nl-NL"/>
        </w:rPr>
      </w:pPr>
      <w:r>
        <w:rPr>
          <w:rFonts w:ascii="Times New Roman" w:hAnsi="Times New Roman"/>
          <w:b/>
          <w:bCs/>
          <w:color w:val="auto"/>
          <w:szCs w:val="28"/>
          <w:lang w:val="nl-NL"/>
        </w:rPr>
        <w:t>1</w:t>
      </w:r>
      <w:r w:rsidRPr="00141D30">
        <w:rPr>
          <w:rFonts w:ascii="Times New Roman" w:hAnsi="Times New Roman"/>
          <w:b/>
          <w:bCs/>
          <w:color w:val="auto"/>
          <w:szCs w:val="28"/>
          <w:lang w:val="nl-NL"/>
        </w:rPr>
        <w:t xml:space="preserve">. </w:t>
      </w:r>
      <w:r w:rsidR="004F2BFC">
        <w:rPr>
          <w:rFonts w:ascii="Times New Roman" w:hAnsi="Times New Roman"/>
          <w:b/>
          <w:bCs/>
          <w:color w:val="auto"/>
          <w:szCs w:val="28"/>
          <w:lang w:val="nl-NL"/>
        </w:rPr>
        <w:t>Sự cần thiết và m</w:t>
      </w:r>
      <w:r>
        <w:rPr>
          <w:rFonts w:ascii="Times New Roman" w:hAnsi="Times New Roman"/>
          <w:b/>
          <w:bCs/>
          <w:color w:val="auto"/>
          <w:szCs w:val="28"/>
          <w:lang w:val="nl-NL"/>
        </w:rPr>
        <w:t>ục đích</w:t>
      </w:r>
      <w:r w:rsidR="004F2BFC">
        <w:rPr>
          <w:rFonts w:ascii="Times New Roman" w:hAnsi="Times New Roman"/>
          <w:b/>
          <w:bCs/>
          <w:color w:val="auto"/>
          <w:szCs w:val="28"/>
          <w:lang w:val="nl-NL"/>
        </w:rPr>
        <w:t xml:space="preserve"> ban hành Nghị quyết</w:t>
      </w:r>
    </w:p>
    <w:p w:rsidR="00141D30" w:rsidRPr="00141D30" w:rsidRDefault="00141D30" w:rsidP="00AE69BF">
      <w:pPr>
        <w:shd w:val="clear" w:color="auto" w:fill="FFFFFF"/>
        <w:spacing w:after="60"/>
        <w:ind w:firstLine="720"/>
        <w:jc w:val="both"/>
        <w:rPr>
          <w:rFonts w:ascii="Times New Roman" w:hAnsi="Times New Roman"/>
          <w:szCs w:val="28"/>
          <w:lang w:val="sv-SE"/>
        </w:rPr>
      </w:pPr>
      <w:r w:rsidRPr="00141D30">
        <w:rPr>
          <w:rFonts w:ascii="Times New Roman" w:hAnsi="Times New Roman"/>
          <w:color w:val="auto"/>
          <w:szCs w:val="28"/>
          <w:lang w:val="nl-NL"/>
        </w:rPr>
        <w:t xml:space="preserve">Sau khi Luật Hợp tác xã 2012 có hiệu lực (kể từ ngày 01/7/2013), Tỉnh đã chỉ đạo rà soát, phân loại hoạt động của các hợp tác xã (HTX) để củng cố lại hoạt động và chuyển đổi theo Luật HTX. Kết quả rà soát cho thấy </w:t>
      </w:r>
      <w:r w:rsidRPr="00141D30">
        <w:rPr>
          <w:rFonts w:ascii="Times New Roman" w:hAnsi="Times New Roman"/>
          <w:color w:val="auto"/>
          <w:szCs w:val="28"/>
          <w:lang w:val="sv-SE"/>
        </w:rPr>
        <w:t>c</w:t>
      </w:r>
      <w:r w:rsidRPr="00141D30">
        <w:rPr>
          <w:rFonts w:ascii="Times New Roman" w:hAnsi="Times New Roman"/>
          <w:color w:val="auto"/>
          <w:szCs w:val="28"/>
          <w:lang w:val="nl-NL"/>
        </w:rPr>
        <w:t>hỉ có 25,7% số HTX hoạt động có hiệu quả, đóng góp của HTX vào phát triển KTXH của tỉnh còn hạn chế</w:t>
      </w:r>
      <w:r w:rsidR="00D9577B">
        <w:rPr>
          <w:rFonts w:ascii="Times New Roman" w:hAnsi="Times New Roman"/>
          <w:color w:val="auto"/>
          <w:szCs w:val="28"/>
          <w:lang w:val="nl-NL"/>
        </w:rPr>
        <w:t xml:space="preserve">; </w:t>
      </w:r>
      <w:r w:rsidR="00D9577B">
        <w:rPr>
          <w:rFonts w:ascii="Times New Roman" w:hAnsi="Times New Roman"/>
          <w:bCs/>
          <w:szCs w:val="28"/>
          <w:lang w:val="sv-SE"/>
        </w:rPr>
        <w:t>n</w:t>
      </w:r>
      <w:r w:rsidRPr="00141D30">
        <w:rPr>
          <w:rFonts w:ascii="Times New Roman" w:hAnsi="Times New Roman"/>
          <w:bCs/>
          <w:szCs w:val="28"/>
          <w:lang w:val="sv-SE"/>
        </w:rPr>
        <w:t xml:space="preserve">ăng lực quản trị của </w:t>
      </w:r>
      <w:r w:rsidRPr="00141D30">
        <w:rPr>
          <w:rFonts w:ascii="Times New Roman" w:hAnsi="Times New Roman"/>
          <w:szCs w:val="28"/>
          <w:lang w:val="sv-SE"/>
        </w:rPr>
        <w:t xml:space="preserve">bộ máy quản lý HTX thấp, thiếu </w:t>
      </w:r>
      <w:r w:rsidRPr="00141D30">
        <w:rPr>
          <w:rFonts w:ascii="Times New Roman" w:hAnsi="Times New Roman"/>
          <w:szCs w:val="28"/>
          <w:lang w:val="nl-NL"/>
        </w:rPr>
        <w:t>cán bộ chuyên môn, kỹ thuật</w:t>
      </w:r>
      <w:r w:rsidR="00D9577B">
        <w:rPr>
          <w:rFonts w:ascii="Times New Roman" w:hAnsi="Times New Roman"/>
          <w:szCs w:val="28"/>
          <w:lang w:val="sv-SE"/>
        </w:rPr>
        <w:t>;</w:t>
      </w:r>
      <w:r w:rsidRPr="00141D30">
        <w:rPr>
          <w:rFonts w:ascii="Times New Roman" w:hAnsi="Times New Roman"/>
          <w:szCs w:val="28"/>
          <w:lang w:val="sv-SE"/>
        </w:rPr>
        <w:t xml:space="preserve"> </w:t>
      </w:r>
      <w:r w:rsidR="00D9577B">
        <w:rPr>
          <w:rFonts w:ascii="Times New Roman" w:hAnsi="Times New Roman"/>
          <w:szCs w:val="28"/>
          <w:lang w:val="sv-SE"/>
        </w:rPr>
        <w:t>k</w:t>
      </w:r>
      <w:r w:rsidRPr="00141D30">
        <w:rPr>
          <w:rFonts w:ascii="Times New Roman" w:hAnsi="Times New Roman"/>
          <w:szCs w:val="28"/>
          <w:lang w:val="sv-SE"/>
        </w:rPr>
        <w:t>hả năng tiếp cận</w:t>
      </w:r>
      <w:r w:rsidR="00D9577B">
        <w:rPr>
          <w:rFonts w:ascii="Times New Roman" w:hAnsi="Times New Roman"/>
          <w:szCs w:val="28"/>
          <w:lang w:val="sv-SE"/>
        </w:rPr>
        <w:t xml:space="preserve"> vốn,</w:t>
      </w:r>
      <w:r w:rsidRPr="00141D30">
        <w:rPr>
          <w:rFonts w:ascii="Times New Roman" w:hAnsi="Times New Roman"/>
          <w:szCs w:val="28"/>
          <w:lang w:val="sv-SE"/>
        </w:rPr>
        <w:t xml:space="preserve"> đât đai thấp</w:t>
      </w:r>
      <w:r w:rsidR="00D9577B">
        <w:rPr>
          <w:rFonts w:ascii="Times New Roman" w:hAnsi="Times New Roman"/>
          <w:szCs w:val="28"/>
          <w:lang w:val="sv-SE"/>
        </w:rPr>
        <w:t>;</w:t>
      </w:r>
      <w:r w:rsidRPr="00141D30">
        <w:rPr>
          <w:rFonts w:ascii="Times New Roman" w:hAnsi="Times New Roman"/>
          <w:szCs w:val="28"/>
          <w:lang w:val="sv-SE"/>
        </w:rPr>
        <w:t xml:space="preserve"> trang thiết bị lạc hậu, quy mô sản xuất nhỏ lẻ, năng xuất lao động thấp, chất lượng sản phẩm không cao, chưa xây dựng được nhiều chuỗi liên kết.</w:t>
      </w:r>
    </w:p>
    <w:p w:rsidR="00141D30" w:rsidRPr="00141D30" w:rsidRDefault="00141D30" w:rsidP="00AE69BF">
      <w:pPr>
        <w:shd w:val="clear" w:color="auto" w:fill="FFFFFF"/>
        <w:spacing w:after="60"/>
        <w:ind w:firstLine="624"/>
        <w:jc w:val="both"/>
        <w:rPr>
          <w:rFonts w:ascii="Times New Roman" w:hAnsi="Times New Roman"/>
          <w:szCs w:val="28"/>
          <w:lang w:val="nl-NL"/>
        </w:rPr>
      </w:pPr>
      <w:r w:rsidRPr="00141D30">
        <w:rPr>
          <w:rFonts w:ascii="Times New Roman" w:hAnsi="Times New Roman"/>
          <w:color w:val="auto"/>
          <w:szCs w:val="28"/>
          <w:lang w:val="sv-SE"/>
        </w:rPr>
        <w:t xml:space="preserve">Từ khi </w:t>
      </w:r>
      <w:r w:rsidRPr="00141D30">
        <w:rPr>
          <w:rFonts w:ascii="Times New Roman" w:hAnsi="Times New Roman"/>
          <w:color w:val="auto"/>
          <w:szCs w:val="28"/>
          <w:lang w:val="nl-NL"/>
        </w:rPr>
        <w:t xml:space="preserve">Nghị quyết số 122/2010/NQ-HĐND ngày 30/7/2010 của HĐND tỉnh về Đề án Phát triển kinh tế tập thể Hà Tĩnh giai đoạn 2010 – 2015 hết hiệu lực đến nay chưa có chính sách riêng đối với khu vực KTTT. Do vậy </w:t>
      </w:r>
      <w:r w:rsidR="000C6C4B">
        <w:rPr>
          <w:rFonts w:ascii="Times New Roman" w:hAnsi="Times New Roman"/>
          <w:color w:val="auto"/>
          <w:szCs w:val="28"/>
          <w:lang w:val="nl-NL"/>
        </w:rPr>
        <w:t>cần</w:t>
      </w:r>
      <w:r w:rsidR="000C6C4B" w:rsidRPr="00141D30">
        <w:rPr>
          <w:rFonts w:ascii="Times New Roman" w:hAnsi="Times New Roman"/>
          <w:color w:val="auto"/>
          <w:szCs w:val="28"/>
          <w:lang w:val="nl-NL"/>
        </w:rPr>
        <w:t xml:space="preserve"> </w:t>
      </w:r>
      <w:r w:rsidRPr="00141D30">
        <w:rPr>
          <w:rFonts w:ascii="Times New Roman" w:hAnsi="Times New Roman"/>
          <w:color w:val="auto"/>
          <w:szCs w:val="28"/>
          <w:lang w:val="nl-NL"/>
        </w:rPr>
        <w:t xml:space="preserve">ban hành Đề án Phát triển kinh tế tập thể Hà Tĩnh đến 2020 nhằm đưa ra </w:t>
      </w:r>
      <w:r w:rsidRPr="00141D30">
        <w:rPr>
          <w:rFonts w:ascii="Times New Roman" w:hAnsi="Times New Roman"/>
          <w:szCs w:val="28"/>
          <w:lang w:val="nl-NL"/>
        </w:rPr>
        <w:t>giải pháp và cơ chế chính sách đồng bộ để khuyến khích sự phát triển của khu vực KTTT.</w:t>
      </w:r>
    </w:p>
    <w:p w:rsidR="00141D30" w:rsidRPr="00141D30" w:rsidRDefault="004F2BFC" w:rsidP="00AE69BF">
      <w:pPr>
        <w:shd w:val="clear" w:color="auto" w:fill="FFFFFF"/>
        <w:spacing w:after="60"/>
        <w:ind w:firstLine="624"/>
        <w:jc w:val="both"/>
        <w:rPr>
          <w:rFonts w:ascii="Times New Roman" w:hAnsi="Times New Roman"/>
          <w:b/>
          <w:color w:val="auto"/>
          <w:szCs w:val="28"/>
          <w:lang w:val="en-US"/>
        </w:rPr>
      </w:pPr>
      <w:r>
        <w:rPr>
          <w:rFonts w:ascii="Times New Roman" w:hAnsi="Times New Roman"/>
          <w:b/>
          <w:color w:val="auto"/>
          <w:szCs w:val="28"/>
          <w:lang w:val="en-US"/>
        </w:rPr>
        <w:t>2</w:t>
      </w:r>
      <w:r w:rsidR="00141D30">
        <w:rPr>
          <w:rFonts w:ascii="Times New Roman" w:hAnsi="Times New Roman"/>
          <w:b/>
          <w:color w:val="auto"/>
          <w:szCs w:val="28"/>
          <w:lang w:val="en-US"/>
        </w:rPr>
        <w:t>. Mục tiêu</w:t>
      </w:r>
    </w:p>
    <w:p w:rsidR="00141D30" w:rsidRPr="00141D30" w:rsidRDefault="00141D30" w:rsidP="00AE69BF">
      <w:pPr>
        <w:spacing w:after="60"/>
        <w:ind w:firstLine="624"/>
        <w:jc w:val="both"/>
        <w:rPr>
          <w:rFonts w:ascii="Times New Roman" w:hAnsi="Times New Roman"/>
          <w:color w:val="auto"/>
          <w:szCs w:val="28"/>
          <w:lang w:val="sv-SE"/>
        </w:rPr>
      </w:pPr>
      <w:r>
        <w:rPr>
          <w:rFonts w:ascii="Times New Roman" w:hAnsi="Times New Roman"/>
          <w:color w:val="auto"/>
          <w:szCs w:val="28"/>
          <w:lang w:val="sv-SE"/>
        </w:rPr>
        <w:t>-</w:t>
      </w:r>
      <w:r w:rsidRPr="00141D30">
        <w:rPr>
          <w:rFonts w:ascii="Times New Roman" w:hAnsi="Times New Roman"/>
          <w:color w:val="auto"/>
          <w:szCs w:val="28"/>
          <w:lang w:val="sv-SE"/>
        </w:rPr>
        <w:t xml:space="preserve"> Từ nay đến năm 2020 thành lập mới 02 liên hiệp HTX. Đến năm 2020 toàn tỉnh có 06 liên hiệp HTX.</w:t>
      </w:r>
    </w:p>
    <w:p w:rsidR="00141D30" w:rsidRPr="00141D30" w:rsidRDefault="004F2BFC" w:rsidP="00AE69BF">
      <w:pPr>
        <w:spacing w:after="60"/>
        <w:ind w:firstLine="624"/>
        <w:jc w:val="both"/>
        <w:rPr>
          <w:rFonts w:ascii="Times New Roman" w:hAnsi="Times New Roman"/>
          <w:color w:val="auto"/>
          <w:szCs w:val="28"/>
          <w:lang w:val="sv-SE"/>
        </w:rPr>
      </w:pPr>
      <w:r>
        <w:rPr>
          <w:rFonts w:ascii="Times New Roman" w:hAnsi="Times New Roman"/>
          <w:color w:val="auto"/>
          <w:szCs w:val="28"/>
          <w:lang w:val="sv-SE"/>
        </w:rPr>
        <w:t xml:space="preserve">- </w:t>
      </w:r>
      <w:r w:rsidR="00D9577B">
        <w:rPr>
          <w:rFonts w:ascii="Times New Roman" w:hAnsi="Times New Roman"/>
          <w:color w:val="auto"/>
          <w:szCs w:val="28"/>
          <w:lang w:val="sv-SE"/>
        </w:rPr>
        <w:t>Đ</w:t>
      </w:r>
      <w:r w:rsidR="00141D30" w:rsidRPr="00141D30">
        <w:rPr>
          <w:rFonts w:ascii="Times New Roman" w:hAnsi="Times New Roman"/>
          <w:color w:val="auto"/>
          <w:szCs w:val="28"/>
          <w:lang w:val="sv-SE"/>
        </w:rPr>
        <w:t xml:space="preserve">ến năm 2020 toàn tỉnh có gần 4.000 THT và trên 1.500 HTX, trong đó: Nông nghiệp: 56,8%; công nghiệp – tiểu thủ công nghiệp: 7,4%; xây dựng, vận tải: 3,6%; thương mại dịch vụ tổng hợp, quản lý chợ: 17,5%; môi trường: 12,1% và quỹ tín dụng nhân dân: 2,6%.  </w:t>
      </w:r>
    </w:p>
    <w:p w:rsidR="00141D30" w:rsidRPr="00141D30" w:rsidRDefault="00141D30" w:rsidP="00AE69BF">
      <w:pPr>
        <w:spacing w:after="60"/>
        <w:ind w:firstLine="624"/>
        <w:jc w:val="both"/>
        <w:rPr>
          <w:rFonts w:ascii="Times New Roman" w:hAnsi="Times New Roman"/>
          <w:color w:val="auto"/>
          <w:szCs w:val="28"/>
          <w:lang w:val="nl-NL"/>
        </w:rPr>
      </w:pPr>
      <w:r>
        <w:rPr>
          <w:rFonts w:ascii="Times New Roman" w:hAnsi="Times New Roman"/>
          <w:color w:val="auto"/>
          <w:szCs w:val="28"/>
          <w:lang w:val="nl-NL"/>
        </w:rPr>
        <w:t>-</w:t>
      </w:r>
      <w:r w:rsidRPr="00141D30">
        <w:rPr>
          <w:rFonts w:ascii="Times New Roman" w:hAnsi="Times New Roman"/>
          <w:color w:val="auto"/>
          <w:szCs w:val="28"/>
          <w:lang w:val="nl-NL"/>
        </w:rPr>
        <w:t xml:space="preserve"> Tỷ lệ cán bộ quản lý HTX qua đào tạo có trình độ chuyên môn đại học, cao đẳng đạt trên 15%; sơ cấp, trung cấp đạt trên 40%. </w:t>
      </w:r>
    </w:p>
    <w:p w:rsidR="00141D30" w:rsidRPr="00141D30" w:rsidRDefault="00141D30" w:rsidP="00AE69BF">
      <w:pPr>
        <w:spacing w:after="60"/>
        <w:ind w:firstLine="624"/>
        <w:jc w:val="both"/>
        <w:rPr>
          <w:rFonts w:ascii="Times New Roman" w:hAnsi="Times New Roman"/>
          <w:color w:val="auto"/>
          <w:szCs w:val="28"/>
          <w:lang w:val="nl-NL"/>
        </w:rPr>
      </w:pPr>
      <w:r>
        <w:rPr>
          <w:rFonts w:ascii="Times New Roman" w:hAnsi="Times New Roman"/>
          <w:bCs/>
          <w:color w:val="auto"/>
          <w:szCs w:val="28"/>
          <w:lang w:val="nl-NL"/>
        </w:rPr>
        <w:t>-</w:t>
      </w:r>
      <w:r w:rsidRPr="00141D30">
        <w:rPr>
          <w:rFonts w:ascii="Times New Roman" w:hAnsi="Times New Roman"/>
          <w:color w:val="auto"/>
          <w:szCs w:val="28"/>
          <w:lang w:val="nl-NL"/>
        </w:rPr>
        <w:t xml:space="preserve"> Thu nhập bình quân của thành viên và người lao động trong các HTX đến năm 2020 tăng từ 1,2 đến 1,5 lần so với năm 2017.</w:t>
      </w:r>
    </w:p>
    <w:p w:rsidR="00141D30" w:rsidRPr="00141D30" w:rsidRDefault="004F2BFC" w:rsidP="00AE69BF">
      <w:pPr>
        <w:shd w:val="clear" w:color="auto" w:fill="FFFFFF"/>
        <w:spacing w:after="60"/>
        <w:ind w:firstLine="624"/>
        <w:jc w:val="both"/>
        <w:rPr>
          <w:rFonts w:ascii="Times New Roman" w:hAnsi="Times New Roman"/>
          <w:color w:val="auto"/>
          <w:szCs w:val="28"/>
          <w:lang w:val="en-US"/>
        </w:rPr>
      </w:pPr>
      <w:r>
        <w:rPr>
          <w:rFonts w:ascii="Times New Roman" w:hAnsi="Times New Roman"/>
          <w:b/>
          <w:bCs/>
          <w:szCs w:val="28"/>
          <w:lang w:val="en-US"/>
        </w:rPr>
        <w:t>3</w:t>
      </w:r>
      <w:r w:rsidR="00141D30">
        <w:rPr>
          <w:rFonts w:ascii="Times New Roman" w:hAnsi="Times New Roman"/>
          <w:b/>
          <w:bCs/>
          <w:szCs w:val="28"/>
          <w:lang w:val="en-US"/>
        </w:rPr>
        <w:t>. Nhiệm vụ</w:t>
      </w:r>
    </w:p>
    <w:p w:rsidR="00141D30" w:rsidRPr="00141D30" w:rsidRDefault="00141D30" w:rsidP="00AE69BF">
      <w:pPr>
        <w:widowControl w:val="0"/>
        <w:shd w:val="clear" w:color="auto" w:fill="FFFFFF"/>
        <w:spacing w:after="60"/>
        <w:ind w:firstLine="624"/>
        <w:jc w:val="both"/>
        <w:rPr>
          <w:rFonts w:ascii="Times New Roman" w:hAnsi="Times New Roman"/>
          <w:color w:val="auto"/>
          <w:szCs w:val="28"/>
          <w:lang w:val="vi-VN"/>
        </w:rPr>
      </w:pPr>
      <w:proofErr w:type="gramStart"/>
      <w:r>
        <w:rPr>
          <w:rFonts w:ascii="Times New Roman" w:hAnsi="Times New Roman"/>
          <w:i/>
          <w:szCs w:val="28"/>
          <w:lang w:val="en-US"/>
        </w:rPr>
        <w:t>-</w:t>
      </w:r>
      <w:r w:rsidRPr="00141D30">
        <w:rPr>
          <w:rFonts w:ascii="Times New Roman" w:hAnsi="Times New Roman"/>
          <w:i/>
          <w:szCs w:val="28"/>
          <w:lang w:val="vi-VN"/>
        </w:rPr>
        <w:t xml:space="preserve"> Đối với các HTX hiện có: </w:t>
      </w:r>
      <w:r w:rsidRPr="00141D30">
        <w:rPr>
          <w:rFonts w:ascii="Times New Roman" w:hAnsi="Times New Roman"/>
          <w:szCs w:val="28"/>
          <w:lang w:val="vi-VN"/>
        </w:rPr>
        <w:t>Củng cố, tổ chức lại hoạt động HTX hiện có sau chuyển đổi thực hiện đúng quy định của Luật HTX năm 2012.</w:t>
      </w:r>
      <w:proofErr w:type="gramEnd"/>
      <w:r w:rsidRPr="00141D30">
        <w:rPr>
          <w:rFonts w:ascii="Times New Roman" w:hAnsi="Times New Roman"/>
          <w:szCs w:val="28"/>
          <w:lang w:val="vi-VN"/>
        </w:rPr>
        <w:t xml:space="preserve"> Những HTX </w:t>
      </w:r>
      <w:r w:rsidRPr="00141D30">
        <w:rPr>
          <w:rFonts w:ascii="Times New Roman" w:hAnsi="Times New Roman"/>
          <w:szCs w:val="28"/>
          <w:lang w:val="vi-VN"/>
        </w:rPr>
        <w:lastRenderedPageBreak/>
        <w:t>không thực hiện chuyển đổi được theo Luật Hợp tác xã 2012, những HTX yếu kém, ngừng hoạt động kéo dài, thực hiện giải thể, vận động chuyển sang các loại hình khác.</w:t>
      </w:r>
    </w:p>
    <w:p w:rsidR="00141D30" w:rsidRPr="00141D30" w:rsidRDefault="00141D30" w:rsidP="00AE69BF">
      <w:pPr>
        <w:shd w:val="clear" w:color="auto" w:fill="FFFFFF"/>
        <w:spacing w:after="60"/>
        <w:ind w:firstLine="624"/>
        <w:jc w:val="both"/>
        <w:rPr>
          <w:rFonts w:ascii="Times New Roman" w:hAnsi="Times New Roman"/>
          <w:szCs w:val="28"/>
          <w:lang w:val="en-US"/>
        </w:rPr>
      </w:pPr>
      <w:r>
        <w:rPr>
          <w:rFonts w:ascii="Times New Roman" w:hAnsi="Times New Roman"/>
          <w:i/>
          <w:szCs w:val="28"/>
          <w:lang w:val="en-US"/>
        </w:rPr>
        <w:t>-</w:t>
      </w:r>
      <w:r w:rsidRPr="00141D30">
        <w:rPr>
          <w:rFonts w:ascii="Times New Roman" w:hAnsi="Times New Roman"/>
          <w:i/>
          <w:szCs w:val="28"/>
          <w:lang w:val="vi-VN"/>
        </w:rPr>
        <w:t xml:space="preserve"> Thành lập mới các HTX: </w:t>
      </w:r>
      <w:r w:rsidRPr="00141D30">
        <w:rPr>
          <w:rFonts w:ascii="Times New Roman" w:hAnsi="Times New Roman"/>
          <w:szCs w:val="28"/>
          <w:lang w:val="vi-VN"/>
        </w:rPr>
        <w:t>Tư vấn, hỗ trợ các HTX về thị trường, xây dựng điều lệ, phương án SXKD; tuyên truyền, vận động và hỗ trợ thành lập mới các HTX trong nhiều lĩnh vực.</w:t>
      </w:r>
    </w:p>
    <w:p w:rsidR="00141D30" w:rsidRPr="00141D30" w:rsidRDefault="00141D30" w:rsidP="00AE69BF">
      <w:pPr>
        <w:spacing w:after="60"/>
        <w:ind w:firstLine="624"/>
        <w:jc w:val="both"/>
        <w:rPr>
          <w:rFonts w:ascii="Times New Roman" w:hAnsi="Times New Roman"/>
          <w:b/>
          <w:bCs/>
          <w:color w:val="auto"/>
          <w:szCs w:val="28"/>
          <w:lang w:val="nl-NL"/>
        </w:rPr>
      </w:pPr>
      <w:r>
        <w:rPr>
          <w:rFonts w:ascii="Times New Roman" w:hAnsi="Times New Roman"/>
          <w:b/>
          <w:bCs/>
          <w:color w:val="auto"/>
          <w:szCs w:val="28"/>
          <w:lang w:val="nl-NL"/>
        </w:rPr>
        <w:t>5. Giải pháp</w:t>
      </w:r>
      <w:r w:rsidRPr="00141D30">
        <w:rPr>
          <w:rFonts w:ascii="Times New Roman" w:hAnsi="Times New Roman"/>
          <w:b/>
          <w:bCs/>
          <w:color w:val="auto"/>
          <w:szCs w:val="28"/>
          <w:lang w:val="nl-NL"/>
        </w:rPr>
        <w:t xml:space="preserve"> </w:t>
      </w:r>
    </w:p>
    <w:p w:rsidR="00141D30" w:rsidRPr="006542B7" w:rsidRDefault="00141D30" w:rsidP="00AE69BF">
      <w:pPr>
        <w:spacing w:after="60"/>
        <w:ind w:firstLine="624"/>
        <w:jc w:val="both"/>
        <w:rPr>
          <w:rFonts w:ascii="Times New Roman" w:hAnsi="Times New Roman"/>
          <w:color w:val="auto"/>
          <w:szCs w:val="28"/>
          <w:lang w:val="pt-BR" w:eastAsia="ar-SA"/>
        </w:rPr>
      </w:pPr>
      <w:r w:rsidRPr="006542B7">
        <w:rPr>
          <w:rFonts w:ascii="Times New Roman" w:hAnsi="Times New Roman"/>
          <w:b/>
          <w:color w:val="auto"/>
          <w:szCs w:val="28"/>
          <w:lang w:val="af-ZA" w:eastAsia="ar-SA"/>
        </w:rPr>
        <w:t xml:space="preserve">- </w:t>
      </w:r>
      <w:r w:rsidRPr="006542B7">
        <w:rPr>
          <w:rFonts w:ascii="Times New Roman" w:hAnsi="Times New Roman"/>
          <w:color w:val="auto"/>
          <w:szCs w:val="28"/>
          <w:lang w:val="pt-BR" w:eastAsia="ar-SA"/>
        </w:rPr>
        <w:t>Tập trung thực hiện đồng bộ các giải pháp thúc đẩy phát triển kinh tế - xã hội của tỉnh, huy động tối đa mọi nguồn lực cho đầu tư phát triển nhằm hoàn thiện kết cấu hạ tầng, nhất là vùng nông thôn, tạo điều kiện thuận lợi cho KTTT, HTX phát triển.</w:t>
      </w:r>
    </w:p>
    <w:p w:rsidR="00141D30" w:rsidRPr="006542B7" w:rsidRDefault="00141D30" w:rsidP="00AE69BF">
      <w:pPr>
        <w:shd w:val="clear" w:color="auto" w:fill="FFFFFF"/>
        <w:spacing w:after="60"/>
        <w:ind w:firstLine="624"/>
        <w:jc w:val="both"/>
        <w:rPr>
          <w:rFonts w:ascii="Times New Roman" w:hAnsi="Times New Roman"/>
          <w:color w:val="auto"/>
          <w:szCs w:val="28"/>
          <w:lang w:val="af-ZA"/>
        </w:rPr>
      </w:pPr>
      <w:r w:rsidRPr="006542B7">
        <w:rPr>
          <w:rFonts w:ascii="Times New Roman" w:hAnsi="Times New Roman"/>
          <w:b/>
          <w:color w:val="auto"/>
          <w:szCs w:val="28"/>
          <w:lang w:val="af-ZA"/>
        </w:rPr>
        <w:t xml:space="preserve">- </w:t>
      </w:r>
      <w:r w:rsidRPr="006542B7">
        <w:rPr>
          <w:rFonts w:ascii="Times New Roman" w:hAnsi="Times New Roman"/>
          <w:color w:val="auto"/>
          <w:szCs w:val="28"/>
          <w:lang w:val="af-ZA"/>
        </w:rPr>
        <w:t>Tăng cường, đổi mới hình thức tuyên truyền.</w:t>
      </w:r>
    </w:p>
    <w:p w:rsidR="00141D30" w:rsidRPr="006542B7" w:rsidRDefault="00141D30" w:rsidP="00AE69BF">
      <w:pPr>
        <w:shd w:val="clear" w:color="auto" w:fill="FFFFFF"/>
        <w:spacing w:after="60"/>
        <w:ind w:firstLine="624"/>
        <w:jc w:val="both"/>
        <w:rPr>
          <w:rFonts w:ascii="Times New Roman" w:hAnsi="Times New Roman"/>
          <w:szCs w:val="28"/>
          <w:lang w:val="af-ZA"/>
        </w:rPr>
      </w:pPr>
      <w:r w:rsidRPr="006542B7">
        <w:rPr>
          <w:rFonts w:ascii="Times New Roman" w:hAnsi="Times New Roman"/>
          <w:b/>
          <w:color w:val="auto"/>
          <w:szCs w:val="28"/>
          <w:lang w:val="af-ZA"/>
        </w:rPr>
        <w:t xml:space="preserve">- </w:t>
      </w:r>
      <w:r w:rsidRPr="006542B7">
        <w:rPr>
          <w:rFonts w:ascii="Times New Roman" w:hAnsi="Times New Roman"/>
          <w:color w:val="auto"/>
          <w:szCs w:val="28"/>
          <w:lang w:val="af-ZA"/>
        </w:rPr>
        <w:t>N</w:t>
      </w:r>
      <w:r w:rsidRPr="006542B7">
        <w:rPr>
          <w:rFonts w:ascii="Times New Roman" w:hAnsi="Times New Roman"/>
          <w:bCs/>
          <w:szCs w:val="28"/>
          <w:lang w:val="af-ZA"/>
        </w:rPr>
        <w:t xml:space="preserve">âng cao vai trò, trách nhiệm của hệ thống chính trị đối với kinh tế tập thể. </w:t>
      </w:r>
      <w:r w:rsidRPr="006542B7">
        <w:rPr>
          <w:rFonts w:ascii="Times New Roman" w:hAnsi="Times New Roman"/>
          <w:szCs w:val="28"/>
          <w:lang w:val="af-ZA"/>
        </w:rPr>
        <w:t>Tăng cường sự lãnh đạo, chỉ đạo của cấp ủy Đảng các cấp đối với công tác phát triển HTX</w:t>
      </w:r>
      <w:r w:rsidR="00D9577B">
        <w:rPr>
          <w:rFonts w:ascii="Times New Roman" w:hAnsi="Times New Roman"/>
          <w:szCs w:val="28"/>
          <w:lang w:val="af-ZA"/>
        </w:rPr>
        <w:t>; đ</w:t>
      </w:r>
      <w:r w:rsidRPr="006542B7">
        <w:rPr>
          <w:rFonts w:ascii="Times New Roman" w:hAnsi="Times New Roman"/>
          <w:szCs w:val="28"/>
          <w:lang w:val="af-ZA"/>
        </w:rPr>
        <w:t xml:space="preserve">ẩy mạnh công tác quản lý nhà nước. </w:t>
      </w:r>
    </w:p>
    <w:p w:rsidR="00141D30" w:rsidRPr="006542B7" w:rsidRDefault="00141D30" w:rsidP="00AE69BF">
      <w:pPr>
        <w:shd w:val="clear" w:color="auto" w:fill="FFFFFF"/>
        <w:spacing w:after="60"/>
        <w:ind w:firstLine="624"/>
        <w:jc w:val="both"/>
        <w:rPr>
          <w:rFonts w:ascii="Times New Roman" w:hAnsi="Times New Roman"/>
          <w:color w:val="auto"/>
          <w:szCs w:val="28"/>
          <w:lang w:val="af-ZA"/>
        </w:rPr>
      </w:pPr>
      <w:r w:rsidRPr="006542B7">
        <w:rPr>
          <w:rFonts w:ascii="Times New Roman" w:hAnsi="Times New Roman"/>
          <w:color w:val="auto"/>
          <w:szCs w:val="28"/>
          <w:lang w:val="en-US"/>
        </w:rPr>
        <w:t>-</w:t>
      </w:r>
      <w:r w:rsidRPr="006542B7">
        <w:rPr>
          <w:rFonts w:ascii="Times New Roman" w:hAnsi="Times New Roman"/>
          <w:color w:val="auto"/>
          <w:szCs w:val="28"/>
          <w:lang w:val="af-ZA"/>
        </w:rPr>
        <w:t xml:space="preserve"> Xây dựng mô hình hợp tác xã và tổng kết mô hình.</w:t>
      </w:r>
    </w:p>
    <w:p w:rsidR="00141D30" w:rsidRPr="006542B7" w:rsidRDefault="00141D30" w:rsidP="00AE69BF">
      <w:pPr>
        <w:shd w:val="clear" w:color="auto" w:fill="FFFFFF"/>
        <w:spacing w:after="60"/>
        <w:ind w:firstLine="624"/>
        <w:jc w:val="both"/>
        <w:rPr>
          <w:rFonts w:ascii="Times New Roman" w:hAnsi="Times New Roman"/>
          <w:color w:val="auto"/>
          <w:szCs w:val="28"/>
          <w:lang w:val="af-ZA"/>
        </w:rPr>
      </w:pPr>
      <w:r w:rsidRPr="006542B7">
        <w:rPr>
          <w:rFonts w:ascii="Times New Roman" w:hAnsi="Times New Roman"/>
          <w:color w:val="auto"/>
          <w:szCs w:val="28"/>
          <w:lang w:val="af-ZA"/>
        </w:rPr>
        <w:t>- Tăng cường công tác phối hợp giữa các ngành, các cấp</w:t>
      </w:r>
      <w:r w:rsidR="006542B7" w:rsidRPr="006542B7">
        <w:rPr>
          <w:rFonts w:ascii="Times New Roman" w:hAnsi="Times New Roman"/>
          <w:color w:val="auto"/>
          <w:szCs w:val="28"/>
          <w:lang w:val="af-ZA"/>
        </w:rPr>
        <w:t>:</w:t>
      </w:r>
      <w:r w:rsidRPr="006542B7">
        <w:rPr>
          <w:rFonts w:ascii="Times New Roman" w:hAnsi="Times New Roman"/>
          <w:color w:val="auto"/>
          <w:szCs w:val="28"/>
          <w:lang w:val="af-ZA"/>
        </w:rPr>
        <w:t xml:space="preserve"> Đẩy mạnh công tác kiểm tra, giám sát đối với hoạt động của các HTX.</w:t>
      </w:r>
    </w:p>
    <w:p w:rsidR="00141D30" w:rsidRPr="006542B7" w:rsidRDefault="00141D30" w:rsidP="00AE69BF">
      <w:pPr>
        <w:shd w:val="clear" w:color="auto" w:fill="FFFFFF"/>
        <w:spacing w:after="60"/>
        <w:ind w:firstLine="624"/>
        <w:jc w:val="both"/>
        <w:rPr>
          <w:rFonts w:ascii="Times New Roman" w:hAnsi="Times New Roman"/>
          <w:color w:val="auto"/>
          <w:szCs w:val="28"/>
          <w:lang w:val="af-ZA"/>
        </w:rPr>
      </w:pPr>
      <w:r w:rsidRPr="006542B7">
        <w:rPr>
          <w:rFonts w:ascii="Times New Roman" w:hAnsi="Times New Roman"/>
          <w:color w:val="auto"/>
          <w:szCs w:val="28"/>
          <w:bdr w:val="none" w:sz="0" w:space="0" w:color="auto" w:frame="1"/>
          <w:lang w:val="af-ZA"/>
        </w:rPr>
        <w:t xml:space="preserve">- </w:t>
      </w:r>
      <w:r w:rsidRPr="006542B7">
        <w:rPr>
          <w:rFonts w:ascii="Times New Roman" w:hAnsi="Times New Roman"/>
          <w:color w:val="auto"/>
          <w:szCs w:val="28"/>
          <w:lang w:val="af-ZA"/>
        </w:rPr>
        <w:t>Ban hành quy định một số chính sách hỗ trợ phát triển HTX trên địa bàn tỉnh đến năm 2020.</w:t>
      </w:r>
    </w:p>
    <w:p w:rsidR="00141D30" w:rsidRPr="006542B7" w:rsidRDefault="00141D30" w:rsidP="00AE69BF">
      <w:pPr>
        <w:shd w:val="clear" w:color="auto" w:fill="FFFFFF"/>
        <w:spacing w:after="60"/>
        <w:ind w:firstLine="624"/>
        <w:jc w:val="both"/>
        <w:rPr>
          <w:rFonts w:ascii="Times New Roman" w:hAnsi="Times New Roman"/>
          <w:szCs w:val="28"/>
          <w:lang w:val="af-ZA"/>
        </w:rPr>
      </w:pPr>
      <w:r w:rsidRPr="006542B7">
        <w:rPr>
          <w:rFonts w:ascii="Times New Roman" w:hAnsi="Times New Roman"/>
          <w:color w:val="auto"/>
          <w:szCs w:val="28"/>
          <w:bdr w:val="none" w:sz="0" w:space="0" w:color="auto" w:frame="1"/>
          <w:lang w:val="af-ZA"/>
        </w:rPr>
        <w:t>- Tăng cường vai trò, trách nhiệm và nâng cao hiệu quả hoạt động của Liên minh hợp tác xã tỉnh.</w:t>
      </w:r>
    </w:p>
    <w:p w:rsidR="00141D30" w:rsidRPr="006542B7" w:rsidRDefault="00141D30" w:rsidP="00AE69BF">
      <w:pPr>
        <w:shd w:val="clear" w:color="auto" w:fill="FFFFFF"/>
        <w:spacing w:after="60"/>
        <w:ind w:firstLine="624"/>
        <w:jc w:val="both"/>
        <w:rPr>
          <w:rFonts w:ascii="Times New Roman" w:hAnsi="Times New Roman"/>
          <w:szCs w:val="28"/>
          <w:lang w:val="af-ZA"/>
        </w:rPr>
      </w:pPr>
      <w:r w:rsidRPr="006542B7">
        <w:rPr>
          <w:rFonts w:ascii="Times New Roman" w:hAnsi="Times New Roman"/>
          <w:szCs w:val="28"/>
          <w:lang w:val="af-ZA"/>
        </w:rPr>
        <w:t>- Phát huy mạnh mẽ vai trò của Ủy ban Mặt trận Tổ quốc tỉnh, các tổ chức chính trị - xã hội.</w:t>
      </w:r>
    </w:p>
    <w:p w:rsidR="00141D30" w:rsidRPr="00AE69BF" w:rsidRDefault="00141D30" w:rsidP="00AE69BF">
      <w:pPr>
        <w:spacing w:after="60"/>
        <w:ind w:firstLine="720"/>
        <w:jc w:val="both"/>
        <w:rPr>
          <w:rFonts w:ascii="Times New Roman Bold" w:hAnsi="Times New Roman Bold"/>
          <w:b/>
          <w:color w:val="auto"/>
          <w:spacing w:val="-2"/>
          <w:szCs w:val="28"/>
          <w:lang w:val="en-US"/>
        </w:rPr>
      </w:pPr>
      <w:r w:rsidRPr="00AE69BF">
        <w:rPr>
          <w:rFonts w:ascii="Times New Roman Bold" w:hAnsi="Times New Roman Bold"/>
          <w:b/>
          <w:color w:val="auto"/>
          <w:spacing w:val="-2"/>
          <w:szCs w:val="28"/>
          <w:lang w:val="en-US"/>
        </w:rPr>
        <w:t>II.</w:t>
      </w:r>
      <w:r w:rsidRPr="00AE69BF">
        <w:rPr>
          <w:rFonts w:ascii="Times New Roman Bold" w:hAnsi="Times New Roman Bold"/>
          <w:b/>
          <w:color w:val="auto"/>
          <w:spacing w:val="-2"/>
          <w:szCs w:val="28"/>
          <w:lang w:val="vi-VN"/>
        </w:rPr>
        <w:t xml:space="preserve"> Nghị quyết về các nguyên tắc, tiêu chí và định mức phân bổ vốn đầu tư phát triển và kinh phí sự nghiệp nguồn ngân sách nhà nước thực hiện Chương trình mục tiêu quốc gia giảm nghèo bền vững giai đoạn 2016-2020.</w:t>
      </w:r>
    </w:p>
    <w:p w:rsidR="000B7E6E" w:rsidRDefault="000B7E6E" w:rsidP="00AE69BF">
      <w:pPr>
        <w:spacing w:after="60"/>
        <w:ind w:firstLine="720"/>
        <w:jc w:val="both"/>
        <w:rPr>
          <w:rFonts w:ascii="Times New Roman" w:hAnsi="Times New Roman"/>
          <w:szCs w:val="28"/>
        </w:rPr>
      </w:pPr>
      <w:r>
        <w:rPr>
          <w:rFonts w:ascii="Times New Roman" w:hAnsi="Times New Roman"/>
          <w:b/>
          <w:szCs w:val="28"/>
        </w:rPr>
        <w:t xml:space="preserve">1. Phạm </w:t>
      </w:r>
      <w:proofErr w:type="gramStart"/>
      <w:r>
        <w:rPr>
          <w:rFonts w:ascii="Times New Roman" w:hAnsi="Times New Roman"/>
          <w:b/>
          <w:szCs w:val="28"/>
        </w:rPr>
        <w:t>vi</w:t>
      </w:r>
      <w:proofErr w:type="gramEnd"/>
      <w:r>
        <w:rPr>
          <w:rFonts w:ascii="Times New Roman" w:hAnsi="Times New Roman"/>
          <w:b/>
          <w:szCs w:val="28"/>
        </w:rPr>
        <w:t xml:space="preserve"> điều chỉnh, đối tượng áp dụng</w:t>
      </w:r>
      <w:r>
        <w:rPr>
          <w:rFonts w:ascii="Times New Roman" w:hAnsi="Times New Roman"/>
          <w:szCs w:val="28"/>
        </w:rPr>
        <w:t>:</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xml:space="preserve">Áp dụng cho các đơn vị sử dụng kinh phí Chương trình mục tiêu quốc gia Giảm nghèo bền vững và cơ quan, tổ chức, </w:t>
      </w:r>
      <w:proofErr w:type="gramStart"/>
      <w:r>
        <w:rPr>
          <w:rFonts w:ascii="Times New Roman" w:hAnsi="Times New Roman"/>
          <w:szCs w:val="28"/>
        </w:rPr>
        <w:t>cá</w:t>
      </w:r>
      <w:proofErr w:type="gramEnd"/>
      <w:r>
        <w:rPr>
          <w:rFonts w:ascii="Times New Roman" w:hAnsi="Times New Roman"/>
          <w:szCs w:val="28"/>
        </w:rPr>
        <w:t xml:space="preserve"> nhân tham gia hoặc có liên quan.</w:t>
      </w:r>
    </w:p>
    <w:p w:rsidR="000B7E6E" w:rsidRDefault="000B7E6E" w:rsidP="00AE69BF">
      <w:pPr>
        <w:spacing w:after="60"/>
        <w:ind w:firstLine="720"/>
        <w:jc w:val="both"/>
        <w:rPr>
          <w:rFonts w:ascii="Times New Roman" w:hAnsi="Times New Roman"/>
          <w:b/>
          <w:szCs w:val="28"/>
        </w:rPr>
      </w:pPr>
      <w:r>
        <w:rPr>
          <w:rFonts w:ascii="Times New Roman" w:hAnsi="Times New Roman"/>
          <w:b/>
          <w:szCs w:val="28"/>
        </w:rPr>
        <w:t xml:space="preserve">2. Nguyên tắc phân bổ: </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Tuân thủ các quy định của Luật đầu tư công, Luật ngân sách nhà nước và các văn bản pháp luật có liên quan.</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xml:space="preserve">- Bảo đảm quản lý tập trung, thống nhất về mục tiêu, cơ chế, chính sách; thực hiện phân cấp trong quản lý đầu tư </w:t>
      </w:r>
      <w:proofErr w:type="gramStart"/>
      <w:r>
        <w:rPr>
          <w:rFonts w:ascii="Times New Roman" w:hAnsi="Times New Roman"/>
          <w:szCs w:val="28"/>
        </w:rPr>
        <w:t>theo</w:t>
      </w:r>
      <w:proofErr w:type="gramEnd"/>
      <w:r>
        <w:rPr>
          <w:rFonts w:ascii="Times New Roman" w:hAnsi="Times New Roman"/>
          <w:szCs w:val="28"/>
        </w:rPr>
        <w:t xml:space="preserve"> quy định của pháp luật, tạo quyền chủ động cho các sở, ngành và các cấp chính quyền địa phương.</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Nhằm thực hiện các mục tiêu, nhiệm vụ của Chương trình mục tiêu quốc gia Giảm nghèo bền vững.</w:t>
      </w:r>
    </w:p>
    <w:p w:rsidR="000B7E6E" w:rsidRDefault="000B7E6E" w:rsidP="00AE69BF">
      <w:pPr>
        <w:spacing w:after="60"/>
        <w:ind w:firstLine="720"/>
        <w:jc w:val="both"/>
        <w:rPr>
          <w:rFonts w:ascii="Times New Roman" w:hAnsi="Times New Roman"/>
          <w:szCs w:val="28"/>
        </w:rPr>
      </w:pPr>
      <w:proofErr w:type="gramStart"/>
      <w:r>
        <w:rPr>
          <w:rFonts w:ascii="Times New Roman" w:hAnsi="Times New Roman"/>
          <w:szCs w:val="28"/>
        </w:rPr>
        <w:t>- Ưu tiên bố trí vốn cho các vùng miền núi, biên giới, bãi ngang ven biển, vùng đồng bào dân tộc thiểu số và các vùng có điều kiện kinh tế - xã hội khó khăn, đặc biệt khó khăn.</w:t>
      </w:r>
      <w:proofErr w:type="gramEnd"/>
    </w:p>
    <w:p w:rsidR="000B7E6E" w:rsidRDefault="000B7E6E" w:rsidP="00AE69BF">
      <w:pPr>
        <w:spacing w:after="60"/>
        <w:ind w:firstLine="720"/>
        <w:jc w:val="both"/>
        <w:rPr>
          <w:rFonts w:ascii="Times New Roman" w:hAnsi="Times New Roman"/>
          <w:szCs w:val="28"/>
        </w:rPr>
      </w:pPr>
      <w:r>
        <w:rPr>
          <w:rFonts w:ascii="Times New Roman" w:hAnsi="Times New Roman"/>
          <w:szCs w:val="28"/>
        </w:rPr>
        <w:lastRenderedPageBreak/>
        <w:t>- Việc phân bổ vốn được cân đối trong giai đoạn 05 năm (2016-2020), đảm bảo công bằng giữa các đơn vị được thụ hưởng Chương trình; Thực hiện lồng ghép hai Chương trình mục tiêu quốc gia: giảm nghèo bền vững và xây dựng nông thôn mới.</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Bảo đảm công khai, minh bạch trong việc phân bổ vốn kế hoạch thực hiện Chương trình mục tiêu quốc gia Giảm nghèo bền vững.</w:t>
      </w:r>
    </w:p>
    <w:p w:rsidR="000B7E6E" w:rsidRDefault="000B7E6E" w:rsidP="00AE69BF">
      <w:pPr>
        <w:spacing w:after="60"/>
        <w:ind w:firstLine="720"/>
        <w:jc w:val="both"/>
        <w:rPr>
          <w:rFonts w:ascii="Times New Roman" w:hAnsi="Times New Roman"/>
          <w:b/>
          <w:szCs w:val="28"/>
        </w:rPr>
      </w:pPr>
      <w:r>
        <w:rPr>
          <w:rFonts w:ascii="Times New Roman" w:hAnsi="Times New Roman"/>
          <w:b/>
          <w:szCs w:val="28"/>
        </w:rPr>
        <w:t>3. Tiêu chí phân bổ vốn:</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Tiêu chí tỷ lệ hộ nghèo và quy mô hộ nghèo.</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Tiêu chí dân số và dân tộc thiểu số.</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Tiêu chí diện tích đất tự nhiên.</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Tiêu chí về đơn vị hành chính và các huyện có xã biên giới, xã đặc biệt khó khăn vùng miền núi, bãi ngang ven biển.</w:t>
      </w:r>
    </w:p>
    <w:p w:rsidR="000B7E6E" w:rsidRDefault="00607F0D" w:rsidP="00AE69BF">
      <w:pPr>
        <w:spacing w:after="60"/>
        <w:ind w:firstLine="720"/>
        <w:jc w:val="both"/>
        <w:rPr>
          <w:rFonts w:ascii="Times New Roman" w:hAnsi="Times New Roman"/>
          <w:b/>
          <w:szCs w:val="28"/>
        </w:rPr>
      </w:pPr>
      <w:r>
        <w:rPr>
          <w:rFonts w:ascii="Times New Roman" w:hAnsi="Times New Roman"/>
          <w:b/>
          <w:szCs w:val="28"/>
        </w:rPr>
        <w:t>4</w:t>
      </w:r>
      <w:r w:rsidR="000B7E6E">
        <w:rPr>
          <w:rFonts w:ascii="Times New Roman" w:hAnsi="Times New Roman"/>
          <w:b/>
          <w:szCs w:val="28"/>
        </w:rPr>
        <w:t xml:space="preserve">. Việc xác định hệ số của từng tiêu chí </w:t>
      </w:r>
      <w:proofErr w:type="gramStart"/>
      <w:r w:rsidR="000B7E6E">
        <w:rPr>
          <w:rFonts w:ascii="Times New Roman" w:hAnsi="Times New Roman"/>
          <w:b/>
          <w:szCs w:val="28"/>
        </w:rPr>
        <w:t>theo</w:t>
      </w:r>
      <w:proofErr w:type="gramEnd"/>
      <w:r w:rsidR="000B7E6E">
        <w:rPr>
          <w:rFonts w:ascii="Times New Roman" w:hAnsi="Times New Roman"/>
          <w:b/>
          <w:szCs w:val="28"/>
        </w:rPr>
        <w:t xml:space="preserve"> từng dự án:</w:t>
      </w:r>
    </w:p>
    <w:p w:rsidR="000B7E6E" w:rsidRDefault="000B7E6E" w:rsidP="00AE69BF">
      <w:pPr>
        <w:spacing w:after="60"/>
        <w:ind w:firstLine="720"/>
        <w:jc w:val="both"/>
        <w:rPr>
          <w:rFonts w:ascii="Times New Roman" w:hAnsi="Times New Roman"/>
          <w:szCs w:val="28"/>
        </w:rPr>
      </w:pPr>
      <w:r>
        <w:rPr>
          <w:rFonts w:ascii="Times New Roman" w:hAnsi="Times New Roman"/>
          <w:szCs w:val="28"/>
        </w:rPr>
        <w:t>Thuộc Chương trình MTQG giảm nghèo bền vững trên cơ sở quy định của Quyết định số 48/2016/QĐ-TTg ngày 31/10/2016 của Thủ tướng Chính phủ về việc ban hành quy định nguyên tắc, tiêu chí và định mức phân bổ vốn ngân sách Trung ương và tỷ lệ vốn đối ứng của ngân sách địa phương thực hiện Chương trình MTQG giảm nghèo bền vững giai đoạn 2016-2020; và tình hình thực tế của tỉnh.</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xml:space="preserve">Các dự </w:t>
      </w:r>
      <w:proofErr w:type="gramStart"/>
      <w:r>
        <w:rPr>
          <w:rFonts w:ascii="Times New Roman" w:hAnsi="Times New Roman"/>
          <w:szCs w:val="28"/>
        </w:rPr>
        <w:t>án</w:t>
      </w:r>
      <w:proofErr w:type="gramEnd"/>
      <w:r>
        <w:rPr>
          <w:rFonts w:ascii="Times New Roman" w:hAnsi="Times New Roman"/>
          <w:szCs w:val="28"/>
        </w:rPr>
        <w:t xml:space="preserve"> thành phần, tiểu dự án thành phần thuộc Chương trình MTQG giảm nghèo bền vững được thực hiện trên địa bàn tỉnh Hà Tĩnh:</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Dự án 1: Chương trình 30a</w:t>
      </w:r>
    </w:p>
    <w:p w:rsidR="000B7E6E" w:rsidRDefault="000B7E6E" w:rsidP="00AE69BF">
      <w:pPr>
        <w:spacing w:after="60"/>
        <w:ind w:firstLine="720"/>
        <w:jc w:val="both"/>
        <w:rPr>
          <w:rFonts w:ascii="Times New Roman" w:hAnsi="Times New Roman"/>
          <w:szCs w:val="28"/>
        </w:rPr>
      </w:pPr>
      <w:r>
        <w:rPr>
          <w:rFonts w:ascii="Times New Roman" w:hAnsi="Times New Roman"/>
          <w:szCs w:val="28"/>
        </w:rPr>
        <w:t>Các tiểu dự án: Hỗ trợ đầu tư cơ sở hạ tầng các xã đặc biệt khó khăn vùng bãi ngang ven biển và hải đảo (Tiểu dự án 2), Hỗ trợ phát triển sản xuất, đa dạng hóa sinh kế và nhân rộng mô hình giảm nghèo trên địa bàn xã đặc biệt khó khăn vùng bãi ngang ven biển và hải đảo (Tiểu dự án 3),  Hỗ trợ cho lao động thuộc hộ nghèo, hộ cận nghèo, hộ đồng bào dân tộc thiểu số đi làm việc có thời hạn ở nước ngoài (Tiểu dự án 4).</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Dự án 2: Chương trình 135</w:t>
      </w:r>
    </w:p>
    <w:p w:rsidR="000B7E6E" w:rsidRDefault="000B7E6E" w:rsidP="00AE69BF">
      <w:pPr>
        <w:spacing w:after="60"/>
        <w:ind w:firstLine="720"/>
        <w:jc w:val="both"/>
        <w:rPr>
          <w:rFonts w:ascii="Times New Roman" w:hAnsi="Times New Roman"/>
          <w:szCs w:val="28"/>
        </w:rPr>
      </w:pPr>
      <w:r>
        <w:rPr>
          <w:rFonts w:ascii="Times New Roman" w:hAnsi="Times New Roman"/>
          <w:szCs w:val="28"/>
        </w:rPr>
        <w:t>Các tiểu dự án: Hỗ trợ đầu tư cơ sở hạ tầng cho các xã đặc biệt khó khăn, xã biên giới, các thôn, bản đặc biệt khó khăn (Tiểu dự án 1), Hỗ trợ phát triển sản xuất, đa dạng hóa sinh kế và nhân rộng mô hình giảm nghèo các xã đặc biệt khó khăn, xã biên giới, các thôn, bản đặc biệt khó khăn (Tiểu dự án 2), Nâng cao năng lực cho cộng đồng và cán bộ cơ sở các xã đặc biệt khó khăn, xã biên giới, thôn bản đặc biệt khó khăn (Tiểu dự án 3).</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Dự án 3: Hỗ trợ phát triển sản xuất, đa dạng hóa sinh kế và nhân rộng mô hình giảm nghèo trên địa bàn các xã ngoài Chương trình 30a và Chương trình 135.</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Dự án 4: Truyền thông và giảm nghèo về thông tin.</w:t>
      </w:r>
    </w:p>
    <w:p w:rsidR="000B7E6E" w:rsidRDefault="000B7E6E" w:rsidP="00AE69BF">
      <w:pPr>
        <w:spacing w:after="60"/>
        <w:ind w:firstLine="720"/>
        <w:jc w:val="both"/>
        <w:rPr>
          <w:rFonts w:ascii="Times New Roman" w:hAnsi="Times New Roman"/>
          <w:szCs w:val="28"/>
        </w:rPr>
      </w:pPr>
      <w:r>
        <w:rPr>
          <w:rFonts w:ascii="Times New Roman" w:hAnsi="Times New Roman"/>
          <w:szCs w:val="28"/>
        </w:rPr>
        <w:t>- Dự án 5: Nâng cao năng lực và giám sát, đánh giá thực hiện Chương trình</w:t>
      </w:r>
    </w:p>
    <w:p w:rsidR="000B7E6E" w:rsidRDefault="00607F0D" w:rsidP="00AE69BF">
      <w:pPr>
        <w:spacing w:after="60"/>
        <w:ind w:firstLine="720"/>
        <w:jc w:val="both"/>
        <w:rPr>
          <w:rFonts w:ascii="Times New Roman" w:hAnsi="Times New Roman"/>
          <w:b/>
          <w:szCs w:val="28"/>
        </w:rPr>
      </w:pPr>
      <w:r>
        <w:rPr>
          <w:rFonts w:ascii="Times New Roman" w:hAnsi="Times New Roman"/>
          <w:b/>
          <w:szCs w:val="28"/>
        </w:rPr>
        <w:lastRenderedPageBreak/>
        <w:t>5</w:t>
      </w:r>
      <w:r w:rsidR="000B7E6E">
        <w:rPr>
          <w:rFonts w:ascii="Times New Roman" w:hAnsi="Times New Roman"/>
          <w:b/>
          <w:szCs w:val="28"/>
        </w:rPr>
        <w:t>. Tỷ lệ vốn đối ứng của ngân sách địa phương thực hiện Chương trình mục tiêu quốc gia Giảm nghèo bền vững:</w:t>
      </w:r>
    </w:p>
    <w:p w:rsidR="000B7E6E" w:rsidRDefault="000B7E6E" w:rsidP="00AE69BF">
      <w:pPr>
        <w:spacing w:after="60"/>
        <w:ind w:firstLine="720"/>
        <w:jc w:val="both"/>
        <w:rPr>
          <w:rFonts w:ascii="Times New Roman" w:hAnsi="Times New Roman"/>
          <w:szCs w:val="28"/>
        </w:rPr>
      </w:pPr>
      <w:r>
        <w:rPr>
          <w:rFonts w:ascii="Times New Roman" w:hAnsi="Times New Roman"/>
          <w:szCs w:val="28"/>
        </w:rPr>
        <w:t>Ngoài nguồn vốn hỗ trợ trực tiếp từ ngân sách trung ương, căn cứ vào tình hình thực tế, khả năng cân đối ngân sách, ngân sách địa phương đảm bảo bố trí vốn mức độ tối thiểu bằng 10% tổng ngân sách Trung ương hỗ trợ thực hiện Chương trình MTQG Giảm nghèo bền vững để thực hiện Chương trình, trong đó: ngân sách tỉnh đối ứng 70%, ngân sách huyện đối ứng 20%, ngân sách xã đối ứng 10%</w:t>
      </w:r>
    </w:p>
    <w:p w:rsidR="00141D30" w:rsidRPr="00F866B4" w:rsidRDefault="00141D30" w:rsidP="00AE69BF">
      <w:pPr>
        <w:tabs>
          <w:tab w:val="left" w:pos="0"/>
        </w:tabs>
        <w:spacing w:after="60"/>
        <w:jc w:val="both"/>
        <w:rPr>
          <w:rFonts w:ascii="Times New Roman" w:hAnsi="Times New Roman"/>
          <w:b/>
          <w:color w:val="auto"/>
          <w:szCs w:val="28"/>
          <w:lang w:val="en-US"/>
        </w:rPr>
      </w:pPr>
      <w:r w:rsidRPr="00F866B4">
        <w:rPr>
          <w:rFonts w:ascii="Times New Roman" w:hAnsi="Times New Roman"/>
          <w:b/>
          <w:color w:val="auto"/>
          <w:szCs w:val="28"/>
          <w:lang w:val="vi-VN"/>
        </w:rPr>
        <w:tab/>
      </w:r>
      <w:r w:rsidR="00A72B73" w:rsidRPr="00F866B4">
        <w:rPr>
          <w:rFonts w:ascii="Times New Roman" w:hAnsi="Times New Roman"/>
          <w:b/>
          <w:color w:val="auto"/>
          <w:szCs w:val="28"/>
          <w:lang w:val="en-US"/>
        </w:rPr>
        <w:t>III</w:t>
      </w:r>
      <w:r w:rsidRPr="00F866B4">
        <w:rPr>
          <w:rFonts w:ascii="Times New Roman" w:hAnsi="Times New Roman"/>
          <w:b/>
          <w:color w:val="auto"/>
          <w:szCs w:val="28"/>
          <w:lang w:val="en-US"/>
        </w:rPr>
        <w:t>.</w:t>
      </w:r>
      <w:r w:rsidRPr="00F866B4">
        <w:rPr>
          <w:rFonts w:ascii="Times New Roman" w:hAnsi="Times New Roman"/>
          <w:b/>
          <w:color w:val="auto"/>
          <w:szCs w:val="28"/>
          <w:lang w:val="vi-VN"/>
        </w:rPr>
        <w:t xml:space="preserve"> Nghị quyết quy định chế độ công tác phí, chế độ chi tiêu hội nghị.</w:t>
      </w:r>
    </w:p>
    <w:p w:rsidR="00984ADA" w:rsidRDefault="004441C0" w:rsidP="00AE69BF">
      <w:pPr>
        <w:spacing w:after="60"/>
        <w:ind w:firstLine="709"/>
        <w:jc w:val="both"/>
        <w:rPr>
          <w:rFonts w:ascii="Times New Roman" w:hAnsi="Times New Roman"/>
          <w:szCs w:val="28"/>
        </w:rPr>
      </w:pPr>
      <w:r w:rsidRPr="004441C0">
        <w:rPr>
          <w:rFonts w:ascii="Times New Roman" w:hAnsi="Times New Roman"/>
          <w:b/>
          <w:szCs w:val="28"/>
        </w:rPr>
        <w:t xml:space="preserve">1. Phạm </w:t>
      </w:r>
      <w:proofErr w:type="gramStart"/>
      <w:r w:rsidRPr="004441C0">
        <w:rPr>
          <w:rFonts w:ascii="Times New Roman" w:hAnsi="Times New Roman"/>
          <w:b/>
          <w:szCs w:val="28"/>
        </w:rPr>
        <w:t>vi</w:t>
      </w:r>
      <w:proofErr w:type="gramEnd"/>
      <w:r w:rsidRPr="004441C0">
        <w:rPr>
          <w:rFonts w:ascii="Times New Roman" w:hAnsi="Times New Roman"/>
          <w:b/>
          <w:szCs w:val="28"/>
        </w:rPr>
        <w:t xml:space="preserve"> điều chỉnh:</w:t>
      </w:r>
      <w:r w:rsidRPr="00837BFE">
        <w:rPr>
          <w:rFonts w:ascii="Times New Roman" w:hAnsi="Times New Roman"/>
          <w:szCs w:val="28"/>
        </w:rPr>
        <w:t xml:space="preserve"> </w:t>
      </w:r>
    </w:p>
    <w:p w:rsidR="004441C0" w:rsidRPr="00837BFE" w:rsidRDefault="004441C0" w:rsidP="00AE69BF">
      <w:pPr>
        <w:spacing w:after="60"/>
        <w:ind w:firstLine="709"/>
        <w:jc w:val="both"/>
        <w:rPr>
          <w:rFonts w:ascii="Times New Roman" w:hAnsi="Times New Roman"/>
          <w:szCs w:val="28"/>
        </w:rPr>
      </w:pPr>
      <w:r w:rsidRPr="00837BFE">
        <w:rPr>
          <w:rFonts w:ascii="Times New Roman" w:hAnsi="Times New Roman"/>
          <w:szCs w:val="28"/>
        </w:rPr>
        <w:t>Nghị quyết này quy định chế độ công tác phí, chế độ chi hội nghị trong nước của các cơ quan nhà nước, đơn vị sự nghiệp công lập, tổ chức chính trị, tổ chức chính trị - xã hội, các tổ chức hội sử dụng kinh phí do ngân sách nhà nước hỗ trợ (sau đây gọi là các cơ quan, đơn vị).</w:t>
      </w:r>
    </w:p>
    <w:p w:rsidR="004441C0" w:rsidRPr="004441C0" w:rsidRDefault="004441C0" w:rsidP="00AE69BF">
      <w:pPr>
        <w:spacing w:after="60"/>
        <w:ind w:firstLine="357"/>
        <w:jc w:val="both"/>
        <w:rPr>
          <w:rFonts w:ascii="Times New Roman" w:hAnsi="Times New Roman"/>
          <w:b/>
          <w:szCs w:val="28"/>
        </w:rPr>
      </w:pPr>
      <w:r w:rsidRPr="004441C0">
        <w:rPr>
          <w:rFonts w:ascii="Times New Roman" w:hAnsi="Times New Roman"/>
          <w:b/>
          <w:szCs w:val="28"/>
        </w:rPr>
        <w:tab/>
      </w:r>
      <w:r w:rsidR="004B2717">
        <w:rPr>
          <w:rFonts w:ascii="Times New Roman" w:hAnsi="Times New Roman"/>
          <w:b/>
          <w:szCs w:val="28"/>
        </w:rPr>
        <w:t>2</w:t>
      </w:r>
      <w:r w:rsidRPr="004441C0">
        <w:rPr>
          <w:rFonts w:ascii="Times New Roman" w:hAnsi="Times New Roman"/>
          <w:b/>
          <w:szCs w:val="28"/>
        </w:rPr>
        <w:t>. Nội dung:</w:t>
      </w:r>
    </w:p>
    <w:p w:rsidR="004441C0" w:rsidRPr="004441C0" w:rsidRDefault="004441C0" w:rsidP="00AE69BF">
      <w:pPr>
        <w:spacing w:after="60"/>
        <w:ind w:firstLine="357"/>
        <w:jc w:val="both"/>
        <w:rPr>
          <w:rFonts w:ascii="Times New Roman" w:hAnsi="Times New Roman"/>
          <w:i/>
          <w:szCs w:val="28"/>
        </w:rPr>
      </w:pPr>
      <w:r w:rsidRPr="004441C0">
        <w:rPr>
          <w:rFonts w:ascii="Times New Roman" w:hAnsi="Times New Roman"/>
          <w:i/>
          <w:szCs w:val="28"/>
        </w:rPr>
        <w:tab/>
      </w:r>
      <w:r w:rsidR="004B2717">
        <w:rPr>
          <w:rFonts w:ascii="Times New Roman" w:hAnsi="Times New Roman"/>
          <w:i/>
          <w:szCs w:val="28"/>
        </w:rPr>
        <w:t>2</w:t>
      </w:r>
      <w:r w:rsidRPr="004441C0">
        <w:rPr>
          <w:rFonts w:ascii="Times New Roman" w:hAnsi="Times New Roman"/>
          <w:i/>
          <w:szCs w:val="28"/>
        </w:rPr>
        <w:t>.1. Đối với chế độ Công tác phí:</w:t>
      </w:r>
    </w:p>
    <w:p w:rsidR="004441C0" w:rsidRDefault="004441C0" w:rsidP="00AE69BF">
      <w:pPr>
        <w:spacing w:after="60"/>
        <w:ind w:firstLine="720"/>
        <w:jc w:val="both"/>
        <w:rPr>
          <w:rFonts w:ascii="Times New Roman" w:hAnsi="Times New Roman"/>
          <w:szCs w:val="28"/>
        </w:rPr>
      </w:pPr>
      <w:r>
        <w:rPr>
          <w:rFonts w:ascii="Times New Roman" w:hAnsi="Times New Roman"/>
          <w:szCs w:val="28"/>
        </w:rPr>
        <w:t>-</w:t>
      </w:r>
      <w:r w:rsidRPr="00580B45">
        <w:rPr>
          <w:rFonts w:ascii="Times New Roman" w:hAnsi="Times New Roman"/>
          <w:szCs w:val="28"/>
        </w:rPr>
        <w:t xml:space="preserve"> Thanh toán tiền chi phí đi lại</w:t>
      </w:r>
      <w:r>
        <w:rPr>
          <w:rFonts w:ascii="Times New Roman" w:hAnsi="Times New Roman"/>
          <w:szCs w:val="28"/>
        </w:rPr>
        <w:t xml:space="preserve">, bao gồm: Thanh toán </w:t>
      </w:r>
      <w:proofErr w:type="gramStart"/>
      <w:r>
        <w:rPr>
          <w:rFonts w:ascii="Times New Roman" w:hAnsi="Times New Roman"/>
          <w:szCs w:val="28"/>
        </w:rPr>
        <w:t>theo</w:t>
      </w:r>
      <w:proofErr w:type="gramEnd"/>
      <w:r>
        <w:rPr>
          <w:rFonts w:ascii="Times New Roman" w:hAnsi="Times New Roman"/>
          <w:szCs w:val="28"/>
        </w:rPr>
        <w:t xml:space="preserve"> hóa đơn thực tế; thanh toán khoán kinh phí sử dụng ô tô khi đi công tác, khoán tiền</w:t>
      </w:r>
      <w:r w:rsidR="00C46C23">
        <w:rPr>
          <w:rFonts w:ascii="Times New Roman" w:hAnsi="Times New Roman"/>
          <w:szCs w:val="28"/>
        </w:rPr>
        <w:t xml:space="preserve"> tự túc phương tiện đi công tác.</w:t>
      </w:r>
    </w:p>
    <w:p w:rsidR="004441C0" w:rsidRPr="00580B45" w:rsidRDefault="004441C0" w:rsidP="00AE69BF">
      <w:pPr>
        <w:spacing w:after="60"/>
        <w:ind w:firstLine="720"/>
        <w:jc w:val="both"/>
        <w:rPr>
          <w:rFonts w:ascii="Times New Roman" w:hAnsi="Times New Roman"/>
          <w:szCs w:val="28"/>
        </w:rPr>
      </w:pPr>
      <w:r w:rsidRPr="00580B45">
        <w:rPr>
          <w:rFonts w:ascii="Times New Roman" w:hAnsi="Times New Roman"/>
          <w:szCs w:val="28"/>
        </w:rPr>
        <w:t>- Phụ cấp lưu trú</w:t>
      </w:r>
      <w:r w:rsidR="00C46C23">
        <w:rPr>
          <w:rFonts w:ascii="Times New Roman" w:hAnsi="Times New Roman"/>
          <w:szCs w:val="28"/>
        </w:rPr>
        <w:t>.</w:t>
      </w:r>
    </w:p>
    <w:p w:rsidR="004441C0" w:rsidRPr="00580B45" w:rsidRDefault="004441C0" w:rsidP="00AE69BF">
      <w:pPr>
        <w:spacing w:after="60"/>
        <w:ind w:firstLine="720"/>
        <w:jc w:val="both"/>
        <w:rPr>
          <w:rFonts w:ascii="Times New Roman" w:hAnsi="Times New Roman"/>
          <w:szCs w:val="28"/>
        </w:rPr>
      </w:pPr>
      <w:r w:rsidRPr="00580B45">
        <w:rPr>
          <w:rFonts w:ascii="Times New Roman" w:hAnsi="Times New Roman"/>
          <w:szCs w:val="28"/>
        </w:rPr>
        <w:t>- Thanh toán tiền thuê phòng nghỉ tại nơi đến công tác</w:t>
      </w:r>
      <w:r w:rsidR="00C46C23">
        <w:rPr>
          <w:rFonts w:ascii="Times New Roman" w:hAnsi="Times New Roman"/>
          <w:szCs w:val="28"/>
        </w:rPr>
        <w:t>.</w:t>
      </w:r>
    </w:p>
    <w:p w:rsidR="004441C0" w:rsidRPr="00580B45" w:rsidRDefault="004441C0" w:rsidP="00AE69BF">
      <w:pPr>
        <w:spacing w:after="60"/>
        <w:ind w:firstLine="720"/>
        <w:jc w:val="both"/>
        <w:rPr>
          <w:rFonts w:ascii="Times New Roman" w:hAnsi="Times New Roman"/>
          <w:szCs w:val="28"/>
        </w:rPr>
      </w:pPr>
      <w:r w:rsidRPr="00580B45">
        <w:rPr>
          <w:rFonts w:ascii="Times New Roman" w:hAnsi="Times New Roman"/>
          <w:szCs w:val="28"/>
        </w:rPr>
        <w:t xml:space="preserve">- Thanh toán khoán tiền công tác phí </w:t>
      </w:r>
      <w:proofErr w:type="gramStart"/>
      <w:r w:rsidRPr="00580B45">
        <w:rPr>
          <w:rFonts w:ascii="Times New Roman" w:hAnsi="Times New Roman"/>
          <w:szCs w:val="28"/>
        </w:rPr>
        <w:t>theo</w:t>
      </w:r>
      <w:proofErr w:type="gramEnd"/>
      <w:r w:rsidRPr="00580B45">
        <w:rPr>
          <w:rFonts w:ascii="Times New Roman" w:hAnsi="Times New Roman"/>
          <w:szCs w:val="28"/>
        </w:rPr>
        <w:t xml:space="preserve"> tháng</w:t>
      </w:r>
      <w:r w:rsidR="00C46C23">
        <w:rPr>
          <w:rFonts w:ascii="Times New Roman" w:hAnsi="Times New Roman"/>
          <w:szCs w:val="28"/>
        </w:rPr>
        <w:t>.</w:t>
      </w:r>
    </w:p>
    <w:p w:rsidR="004441C0" w:rsidRPr="004441C0" w:rsidRDefault="004441C0" w:rsidP="00AE69BF">
      <w:pPr>
        <w:spacing w:after="60"/>
        <w:ind w:firstLine="360"/>
        <w:rPr>
          <w:rFonts w:ascii="Times New Roman" w:hAnsi="Times New Roman"/>
          <w:i/>
          <w:szCs w:val="28"/>
        </w:rPr>
      </w:pPr>
      <w:r w:rsidRPr="004441C0">
        <w:rPr>
          <w:rFonts w:ascii="Times New Roman" w:hAnsi="Times New Roman"/>
          <w:i/>
          <w:szCs w:val="28"/>
        </w:rPr>
        <w:tab/>
      </w:r>
      <w:r w:rsidR="004B2717">
        <w:rPr>
          <w:rFonts w:ascii="Times New Roman" w:hAnsi="Times New Roman"/>
          <w:i/>
          <w:szCs w:val="28"/>
        </w:rPr>
        <w:t>2</w:t>
      </w:r>
      <w:r w:rsidRPr="004441C0">
        <w:rPr>
          <w:rFonts w:ascii="Times New Roman" w:hAnsi="Times New Roman"/>
          <w:i/>
          <w:szCs w:val="28"/>
        </w:rPr>
        <w:t xml:space="preserve">.2. Đối với chế độ chi hội nghị: </w:t>
      </w:r>
    </w:p>
    <w:p w:rsidR="004441C0" w:rsidRDefault="004441C0" w:rsidP="00AE69BF">
      <w:pPr>
        <w:spacing w:after="60"/>
        <w:ind w:firstLine="720"/>
        <w:jc w:val="both"/>
        <w:rPr>
          <w:rFonts w:ascii="Times New Roman" w:hAnsi="Times New Roman"/>
          <w:szCs w:val="28"/>
        </w:rPr>
      </w:pPr>
      <w:r>
        <w:rPr>
          <w:rFonts w:ascii="Times New Roman" w:hAnsi="Times New Roman"/>
          <w:szCs w:val="28"/>
        </w:rPr>
        <w:t>-</w:t>
      </w:r>
      <w:r>
        <w:rPr>
          <w:rFonts w:ascii="Times New Roman" w:hAnsi="Times New Roman"/>
          <w:b/>
          <w:szCs w:val="28"/>
        </w:rPr>
        <w:t xml:space="preserve"> </w:t>
      </w:r>
      <w:r>
        <w:rPr>
          <w:rFonts w:ascii="Times New Roman" w:hAnsi="Times New Roman"/>
          <w:szCs w:val="28"/>
        </w:rPr>
        <w:t>Chi thuê hội trường trong những ngày tổ chức hội nghị (trong trường hợp cơ quan, đơn vị không có địa điểm phải thuê hoặc có nhưng không đáp ứng được số lượng đại biểu tham dự); thuê máy chiếu, trang thiết bị, phòng họp trực tiếp phục vụ hội nghị.</w:t>
      </w:r>
    </w:p>
    <w:p w:rsidR="004441C0" w:rsidRDefault="004441C0" w:rsidP="00AE69BF">
      <w:pPr>
        <w:spacing w:after="60"/>
        <w:ind w:firstLine="720"/>
        <w:jc w:val="both"/>
        <w:rPr>
          <w:rFonts w:ascii="Times New Roman" w:hAnsi="Times New Roman"/>
          <w:szCs w:val="28"/>
        </w:rPr>
      </w:pPr>
      <w:r>
        <w:rPr>
          <w:rFonts w:ascii="Times New Roman" w:hAnsi="Times New Roman"/>
          <w:szCs w:val="28"/>
        </w:rPr>
        <w:t>- Chi tiền văn phòng phẩm phục vụ hội nghị; tài liệu, văn phòng phẩm phát cho đại biểu tham dự hội nghị.</w:t>
      </w:r>
    </w:p>
    <w:p w:rsidR="004441C0" w:rsidRDefault="004441C0" w:rsidP="00AE69BF">
      <w:pPr>
        <w:spacing w:after="60"/>
        <w:ind w:firstLine="720"/>
        <w:jc w:val="both"/>
        <w:rPr>
          <w:rFonts w:ascii="Times New Roman" w:hAnsi="Times New Roman"/>
          <w:szCs w:val="28"/>
        </w:rPr>
      </w:pPr>
      <w:r>
        <w:rPr>
          <w:rFonts w:ascii="Times New Roman" w:hAnsi="Times New Roman"/>
          <w:szCs w:val="28"/>
        </w:rPr>
        <w:t>- Chi thù lao và các khoản công tác phí cho giảng viên, báo cáo viên đối với hội nghị tập huấn nghiệp vụ, các lớp phổ biến, quán triệt triển khai cơ chế, chính sách của Đảng và Nhà nước; chi bồi dưỡng người có báo cáo tham luận trình bày tại hội nghị.</w:t>
      </w:r>
    </w:p>
    <w:p w:rsidR="004441C0" w:rsidRDefault="004441C0" w:rsidP="00AE69BF">
      <w:pPr>
        <w:spacing w:after="60"/>
        <w:ind w:firstLine="720"/>
        <w:jc w:val="both"/>
        <w:rPr>
          <w:rFonts w:ascii="Times New Roman" w:hAnsi="Times New Roman"/>
          <w:szCs w:val="28"/>
        </w:rPr>
      </w:pPr>
      <w:r>
        <w:rPr>
          <w:rFonts w:ascii="Times New Roman" w:hAnsi="Times New Roman"/>
          <w:szCs w:val="28"/>
        </w:rPr>
        <w:t>- Tiền thuê phương tiện đưa đón đại biểu từ nơi nghỉ đến nơi tổ chức cuộc họp trong trường hợp cơ quan, đơn vị không có phương tiện hoặc có nhưng không đáp ứng được số lượng đại biểu.</w:t>
      </w:r>
    </w:p>
    <w:p w:rsidR="004441C0" w:rsidRPr="00BE195F" w:rsidRDefault="004441C0" w:rsidP="00AE69BF">
      <w:pPr>
        <w:spacing w:after="60"/>
        <w:ind w:firstLine="720"/>
        <w:jc w:val="both"/>
        <w:rPr>
          <w:rFonts w:ascii="Times New Roman" w:hAnsi="Times New Roman"/>
          <w:szCs w:val="28"/>
        </w:rPr>
      </w:pPr>
      <w:r>
        <w:rPr>
          <w:rFonts w:ascii="Times New Roman" w:hAnsi="Times New Roman"/>
          <w:szCs w:val="28"/>
        </w:rPr>
        <w:t>- Chi giải khát giữa giờ.</w:t>
      </w:r>
    </w:p>
    <w:p w:rsidR="004441C0" w:rsidRDefault="004441C0" w:rsidP="00AE69BF">
      <w:pPr>
        <w:spacing w:after="60"/>
        <w:ind w:firstLine="720"/>
        <w:jc w:val="both"/>
        <w:rPr>
          <w:rFonts w:ascii="Times New Roman" w:hAnsi="Times New Roman"/>
          <w:szCs w:val="28"/>
        </w:rPr>
      </w:pPr>
      <w:r>
        <w:rPr>
          <w:rFonts w:ascii="Times New Roman" w:hAnsi="Times New Roman"/>
          <w:szCs w:val="28"/>
        </w:rPr>
        <w:t>- Chi hỗ trợ cho đại biểu là khách mời không trong danh sách trả lương của cơ quan nhà nước, đơn vị sự nghiệp công lập và doanh nghiệp: Tiền ăn, tiền thuê phòng nghỉ và tiền phương tiện đi lại.</w:t>
      </w:r>
    </w:p>
    <w:p w:rsidR="004441C0" w:rsidRDefault="004441C0" w:rsidP="00AE69BF">
      <w:pPr>
        <w:spacing w:after="60"/>
        <w:ind w:firstLine="720"/>
        <w:jc w:val="both"/>
        <w:rPr>
          <w:rFonts w:ascii="Times New Roman" w:hAnsi="Times New Roman"/>
          <w:szCs w:val="28"/>
        </w:rPr>
      </w:pPr>
      <w:r>
        <w:rPr>
          <w:rFonts w:ascii="Times New Roman" w:hAnsi="Times New Roman"/>
          <w:szCs w:val="28"/>
        </w:rPr>
        <w:t xml:space="preserve">- Trong trường hợp phải tổ chức ăn tập trung, cơ quan, đơn vị tổ chức hội nghị được chi bù thêm phần chênh lệch giữa mức chi thực tế do tổ chức ăn tập </w:t>
      </w:r>
      <w:r>
        <w:rPr>
          <w:rFonts w:ascii="Times New Roman" w:hAnsi="Times New Roman"/>
          <w:szCs w:val="28"/>
        </w:rPr>
        <w:lastRenderedPageBreak/>
        <w:t>trung với mức đã thu tiền ăn từ tiền phụ cấp lưu trú của các đại biểu thuộc cơ quan nhà nước, đơn vị sự nghiệp công lập và các doanh nghiệp.</w:t>
      </w:r>
    </w:p>
    <w:p w:rsidR="004441C0" w:rsidRDefault="004441C0" w:rsidP="00AE69BF">
      <w:pPr>
        <w:spacing w:after="60"/>
        <w:ind w:firstLine="720"/>
        <w:jc w:val="both"/>
        <w:rPr>
          <w:rFonts w:ascii="Times New Roman" w:hAnsi="Times New Roman"/>
          <w:szCs w:val="28"/>
        </w:rPr>
      </w:pPr>
      <w:r>
        <w:rPr>
          <w:rFonts w:ascii="Times New Roman" w:hAnsi="Times New Roman"/>
          <w:szCs w:val="28"/>
        </w:rPr>
        <w:t>- Các khoản chi khác: Chi làm thêm giờ, mua thuốc chữa bệnh thông thường, trang trí hội trường và các khoản chi liên quan trực tiếp đến công tác tổ chức hội nghị.</w:t>
      </w:r>
    </w:p>
    <w:p w:rsidR="004441C0" w:rsidRDefault="004441C0" w:rsidP="00AE69BF">
      <w:pPr>
        <w:spacing w:after="60"/>
        <w:ind w:firstLine="720"/>
        <w:jc w:val="both"/>
        <w:rPr>
          <w:rFonts w:ascii="Times New Roman" w:hAnsi="Times New Roman"/>
          <w:szCs w:val="28"/>
        </w:rPr>
      </w:pPr>
      <w:r>
        <w:rPr>
          <w:rFonts w:ascii="Times New Roman" w:hAnsi="Times New Roman"/>
          <w:szCs w:val="28"/>
        </w:rPr>
        <w:t>- Đối với khoản chi khen thưởng thi đua trong cuộc họp tổng kết hàng năm, chi cho công tác tuyên truyền không được tính trong kinh phí tổ chức hội nghị, mà phải tính vào khoản chi khen thưởng, chi tuyên truyền của cơ quan, đơn vị.</w:t>
      </w:r>
    </w:p>
    <w:p w:rsidR="00E24D12" w:rsidRDefault="00141D30" w:rsidP="00AE69BF">
      <w:pPr>
        <w:tabs>
          <w:tab w:val="left" w:pos="0"/>
        </w:tabs>
        <w:spacing w:after="60"/>
        <w:jc w:val="both"/>
        <w:rPr>
          <w:rFonts w:ascii="Times New Roman" w:hAnsi="Times New Roman"/>
          <w:b/>
          <w:color w:val="auto"/>
          <w:szCs w:val="28"/>
          <w:lang w:val="en-US"/>
        </w:rPr>
      </w:pPr>
      <w:r w:rsidRPr="00141D30">
        <w:rPr>
          <w:rFonts w:ascii="Times New Roman" w:hAnsi="Times New Roman"/>
          <w:color w:val="FF0000"/>
          <w:szCs w:val="28"/>
          <w:lang w:val="vi-VN"/>
        </w:rPr>
        <w:tab/>
      </w:r>
      <w:r w:rsidR="00A72B73" w:rsidRPr="00E24D12">
        <w:rPr>
          <w:rFonts w:ascii="Times New Roman" w:hAnsi="Times New Roman"/>
          <w:b/>
          <w:color w:val="auto"/>
          <w:szCs w:val="28"/>
          <w:lang w:val="en-US"/>
        </w:rPr>
        <w:t>IV</w:t>
      </w:r>
      <w:r w:rsidRPr="00E24D12">
        <w:rPr>
          <w:rFonts w:ascii="Times New Roman" w:hAnsi="Times New Roman"/>
          <w:b/>
          <w:color w:val="auto"/>
          <w:szCs w:val="28"/>
          <w:lang w:val="en-US"/>
        </w:rPr>
        <w:t>.</w:t>
      </w:r>
      <w:r w:rsidRPr="00E24D12">
        <w:rPr>
          <w:rFonts w:ascii="Times New Roman" w:hAnsi="Times New Roman"/>
          <w:b/>
          <w:color w:val="auto"/>
          <w:szCs w:val="28"/>
          <w:lang w:val="vi-VN"/>
        </w:rPr>
        <w:t xml:space="preserve"> Nghị quyết quy định tỷ lệ % phân chia nguồn </w:t>
      </w:r>
      <w:proofErr w:type="gramStart"/>
      <w:r w:rsidRPr="00E24D12">
        <w:rPr>
          <w:rFonts w:ascii="Times New Roman" w:hAnsi="Times New Roman"/>
          <w:b/>
          <w:color w:val="auto"/>
          <w:szCs w:val="28"/>
          <w:lang w:val="vi-VN"/>
        </w:rPr>
        <w:t>thu</w:t>
      </w:r>
      <w:proofErr w:type="gramEnd"/>
      <w:r w:rsidRPr="00E24D12">
        <w:rPr>
          <w:rFonts w:ascii="Times New Roman" w:hAnsi="Times New Roman"/>
          <w:b/>
          <w:color w:val="auto"/>
          <w:szCs w:val="28"/>
          <w:lang w:val="vi-VN"/>
        </w:rPr>
        <w:t xml:space="preserve"> tiền xử phạt vi phạm hành chính trong lĩnh vực an toàn giao thông; tỷ lệ % phân chia nguồn thu tiền chậm nộp ngân sách địa phương được hưởng.</w:t>
      </w:r>
    </w:p>
    <w:p w:rsidR="00E24D12" w:rsidRPr="00E24D12" w:rsidRDefault="00E24D12" w:rsidP="00AE69BF">
      <w:pPr>
        <w:tabs>
          <w:tab w:val="left" w:pos="0"/>
        </w:tabs>
        <w:spacing w:after="60"/>
        <w:jc w:val="both"/>
        <w:rPr>
          <w:rFonts w:ascii="Times New Roman" w:hAnsi="Times New Roman"/>
          <w:i/>
          <w:color w:val="auto"/>
          <w:szCs w:val="28"/>
          <w:lang w:val="en-US"/>
        </w:rPr>
      </w:pPr>
      <w:r w:rsidRPr="00E24D12">
        <w:rPr>
          <w:rFonts w:ascii="Times New Roman" w:hAnsi="Times New Roman"/>
          <w:i/>
          <w:color w:val="auto"/>
          <w:szCs w:val="28"/>
          <w:lang w:val="en-US"/>
        </w:rPr>
        <w:tab/>
        <w:t xml:space="preserve">1. </w:t>
      </w:r>
      <w:r w:rsidRPr="00E24D12">
        <w:rPr>
          <w:rFonts w:ascii="Times New Roman" w:hAnsi="Times New Roman"/>
          <w:i/>
          <w:szCs w:val="28"/>
        </w:rPr>
        <w:t xml:space="preserve">Bổ sung quy định phân chia nguồn </w:t>
      </w:r>
      <w:proofErr w:type="gramStart"/>
      <w:r w:rsidRPr="00E24D12">
        <w:rPr>
          <w:rFonts w:ascii="Times New Roman" w:hAnsi="Times New Roman"/>
          <w:i/>
          <w:szCs w:val="28"/>
        </w:rPr>
        <w:t>thu</w:t>
      </w:r>
      <w:proofErr w:type="gramEnd"/>
      <w:r w:rsidRPr="00E24D12">
        <w:rPr>
          <w:rFonts w:ascii="Times New Roman" w:hAnsi="Times New Roman"/>
          <w:i/>
          <w:szCs w:val="28"/>
        </w:rPr>
        <w:t xml:space="preserve"> tiền chậm nộp ngân sách địa phương được hưởng giữa các cấp ngân sách quy định tại Nghị quyết số 28/2016/NQ-HĐND ngày 15/12/2016 của HĐND tỉnh:</w:t>
      </w:r>
    </w:p>
    <w:p w:rsidR="00E24D12" w:rsidRPr="00E24D12" w:rsidRDefault="000C6C4B" w:rsidP="00AE69BF">
      <w:pPr>
        <w:spacing w:after="60"/>
        <w:ind w:firstLine="720"/>
        <w:jc w:val="both"/>
        <w:rPr>
          <w:rFonts w:ascii="Times New Roman" w:hAnsi="Times New Roman"/>
          <w:szCs w:val="28"/>
        </w:rPr>
      </w:pPr>
      <w:r>
        <w:rPr>
          <w:rFonts w:ascii="Times New Roman" w:hAnsi="Times New Roman"/>
          <w:szCs w:val="28"/>
        </w:rPr>
        <w:t>-</w:t>
      </w:r>
      <w:r w:rsidR="00E24D12" w:rsidRPr="00E24D12">
        <w:rPr>
          <w:rFonts w:ascii="Times New Roman" w:hAnsi="Times New Roman"/>
          <w:szCs w:val="28"/>
        </w:rPr>
        <w:t xml:space="preserve"> Đối với khoản thu tiền chậm nộp NSĐP được hưởng và được hạch toán riêng theo từng tiểu mục quy định tại Thông tư số 324/2016/TT-BTC ngày 21/12/2016 của Bộ Tài chính, thì: áp dụng tỷ lệ phần trăm (%) phân chia nguồn thu giữa các cấp ngân sách theo quy định tại Nghị quyết số 28/2016/NQ-HĐND ngày 15/12/2016 của HĐND tỉnh.</w:t>
      </w:r>
    </w:p>
    <w:p w:rsidR="00E24D12" w:rsidRPr="00E24D12" w:rsidRDefault="000C6C4B" w:rsidP="00AE69BF">
      <w:pPr>
        <w:spacing w:after="60"/>
        <w:ind w:firstLine="720"/>
        <w:jc w:val="both"/>
        <w:rPr>
          <w:rFonts w:ascii="Times New Roman" w:hAnsi="Times New Roman"/>
          <w:szCs w:val="28"/>
        </w:rPr>
      </w:pPr>
      <w:r>
        <w:rPr>
          <w:rFonts w:ascii="Times New Roman" w:hAnsi="Times New Roman"/>
          <w:szCs w:val="28"/>
        </w:rPr>
        <w:t>-</w:t>
      </w:r>
      <w:r w:rsidRPr="00E24D12">
        <w:rPr>
          <w:rFonts w:ascii="Times New Roman" w:hAnsi="Times New Roman"/>
          <w:szCs w:val="28"/>
        </w:rPr>
        <w:t xml:space="preserve"> </w:t>
      </w:r>
      <w:r w:rsidR="00E24D12" w:rsidRPr="00E24D12">
        <w:rPr>
          <w:rFonts w:ascii="Times New Roman" w:hAnsi="Times New Roman"/>
          <w:szCs w:val="28"/>
        </w:rPr>
        <w:t xml:space="preserve">Đối với khoản </w:t>
      </w:r>
      <w:proofErr w:type="gramStart"/>
      <w:r w:rsidR="00E24D12" w:rsidRPr="00E24D12">
        <w:rPr>
          <w:rFonts w:ascii="Times New Roman" w:hAnsi="Times New Roman"/>
          <w:szCs w:val="28"/>
        </w:rPr>
        <w:t>thu</w:t>
      </w:r>
      <w:proofErr w:type="gramEnd"/>
      <w:r w:rsidR="00E24D12" w:rsidRPr="00E24D12">
        <w:rPr>
          <w:rFonts w:ascii="Times New Roman" w:hAnsi="Times New Roman"/>
          <w:szCs w:val="28"/>
        </w:rPr>
        <w:t xml:space="preserve"> tiền chậm nộp NSĐP được hưởng nhưng không được hạch toán riêng từng khoản thu, thực hiện phân chia như sau: Số thu tiền chậm nộp từ người nộp gắn với cấp nào quản lý thu thì phân chia cho ngân sách cấp đó hưởng 100%. Riêng các khoản </w:t>
      </w:r>
      <w:proofErr w:type="gramStart"/>
      <w:r w:rsidR="00E24D12" w:rsidRPr="00E24D12">
        <w:rPr>
          <w:rFonts w:ascii="Times New Roman" w:hAnsi="Times New Roman"/>
          <w:szCs w:val="28"/>
        </w:rPr>
        <w:t>thu</w:t>
      </w:r>
      <w:proofErr w:type="gramEnd"/>
      <w:r w:rsidR="00E24D12" w:rsidRPr="00E24D12">
        <w:rPr>
          <w:rFonts w:ascii="Times New Roman" w:hAnsi="Times New Roman"/>
          <w:szCs w:val="28"/>
        </w:rPr>
        <w:t xml:space="preserve"> tiền chậm nộp do đơn vị thuộc cấp trung ương quản lý nộp ngân sách nhưng địa phương được hưởng thì phân chia cho ngân sách cấp tỉnh hưởng 100%.</w:t>
      </w:r>
    </w:p>
    <w:p w:rsidR="00E24D12" w:rsidRPr="00E24D12" w:rsidRDefault="00E24D12" w:rsidP="00AE69BF">
      <w:pPr>
        <w:spacing w:after="60"/>
        <w:ind w:firstLine="720"/>
        <w:jc w:val="both"/>
        <w:rPr>
          <w:rFonts w:ascii="Times New Roman" w:hAnsi="Times New Roman"/>
          <w:i/>
          <w:szCs w:val="28"/>
        </w:rPr>
      </w:pPr>
      <w:r w:rsidRPr="00E24D12">
        <w:rPr>
          <w:rFonts w:ascii="Times New Roman" w:hAnsi="Times New Roman"/>
          <w:i/>
          <w:szCs w:val="28"/>
        </w:rPr>
        <w:t>2. Sửa đổi tỷ lệ phần trăm (%) phân chia khoản thu tiền xử phạt vi phạm hành chính trong lĩnh vực an toàn giao thông được quy định tại điểm I, mục L, chương II, Phụ lục 02 ban hành kèm theo Nghị quyết số 28/2016/NQ-HĐND ngày 15</w:t>
      </w:r>
      <w:r>
        <w:rPr>
          <w:rFonts w:ascii="Times New Roman" w:hAnsi="Times New Roman"/>
          <w:i/>
          <w:szCs w:val="28"/>
        </w:rPr>
        <w:t>/</w:t>
      </w:r>
      <w:r w:rsidRPr="00E24D12">
        <w:rPr>
          <w:rFonts w:ascii="Times New Roman" w:hAnsi="Times New Roman"/>
          <w:i/>
          <w:szCs w:val="28"/>
        </w:rPr>
        <w:t>12</w:t>
      </w:r>
      <w:r>
        <w:rPr>
          <w:rFonts w:ascii="Times New Roman" w:hAnsi="Times New Roman"/>
          <w:i/>
          <w:szCs w:val="28"/>
        </w:rPr>
        <w:t>/</w:t>
      </w:r>
      <w:r w:rsidRPr="00E24D12">
        <w:rPr>
          <w:rFonts w:ascii="Times New Roman" w:hAnsi="Times New Roman"/>
          <w:i/>
          <w:szCs w:val="28"/>
        </w:rPr>
        <w:t>2016 của HĐND tỉnh:</w:t>
      </w:r>
    </w:p>
    <w:p w:rsidR="003E5786" w:rsidRPr="009D07BC" w:rsidRDefault="00AE69BF" w:rsidP="00AE69BF">
      <w:pPr>
        <w:spacing w:after="60"/>
        <w:ind w:firstLine="720"/>
        <w:jc w:val="both"/>
        <w:rPr>
          <w:rFonts w:ascii="Times New Roman" w:hAnsi="Times New Roman"/>
          <w:szCs w:val="28"/>
        </w:rPr>
      </w:pPr>
      <w:r>
        <w:rPr>
          <w:rFonts w:ascii="Times New Roman" w:hAnsi="Times New Roman"/>
          <w:szCs w:val="28"/>
        </w:rPr>
        <w:t>-</w:t>
      </w:r>
      <w:r w:rsidR="003E5786" w:rsidRPr="009D07BC">
        <w:rPr>
          <w:rFonts w:ascii="Times New Roman" w:hAnsi="Times New Roman"/>
          <w:szCs w:val="28"/>
        </w:rPr>
        <w:t xml:space="preserve"> Đối với các khoản thu phạt do lực lượng cơ quan, đơn vị trung ương thực hiện gồm: Công an (trừ Công an xã), Bộ đội biên phòng, Cảnh sát biển và các lực lượng có thẩm quyền xử phạt của Bộ Giao thông vận tải (Chánh thanh tra Bộ Giao thông vận tải, Cục trưởng Cục đường thủy nội địa Việt Nam và các đơn vị trực thuộc Cục đường thủy nội địa Việt Nam (Cảng vụ đường thủy nội địa, Chi Cục đường thủy nội)) và các lực lượng xử phạt thuộc trung ương khác (nếu có) xử lý: Ngân sách trung ương hưởng 100%.</w:t>
      </w:r>
    </w:p>
    <w:p w:rsidR="003E5786" w:rsidRPr="00AE69BF" w:rsidRDefault="00AE69BF" w:rsidP="00AE69BF">
      <w:pPr>
        <w:spacing w:after="60"/>
        <w:ind w:firstLine="720"/>
        <w:jc w:val="both"/>
        <w:rPr>
          <w:rFonts w:ascii="Times New Roman" w:hAnsi="Times New Roman"/>
          <w:spacing w:val="-4"/>
          <w:szCs w:val="28"/>
        </w:rPr>
      </w:pPr>
      <w:r>
        <w:rPr>
          <w:rFonts w:ascii="Times New Roman" w:hAnsi="Times New Roman"/>
          <w:spacing w:val="-4"/>
          <w:szCs w:val="28"/>
        </w:rPr>
        <w:t>-</w:t>
      </w:r>
      <w:r w:rsidR="003E5786" w:rsidRPr="00AE69BF">
        <w:rPr>
          <w:rFonts w:ascii="Times New Roman" w:hAnsi="Times New Roman"/>
          <w:spacing w:val="-4"/>
          <w:szCs w:val="28"/>
        </w:rPr>
        <w:t xml:space="preserve"> Đối với các khoản thu phạt do các lực lượng ở địa phương xử phạt gồm: Công an xã, Thanh tra thuộc Sở Giao thông vận tải, Thanh tra thuộc Sở Tài nguyên và Môi trường, cơ quan cảng vụ thuộc địa phương và các lực lượng xử phạt thuộc địa phương khác (nếu có) xử lý: Cấp nào thực hiện cấp đó hưởng 100%.</w:t>
      </w:r>
    </w:p>
    <w:p w:rsidR="000C6C4B" w:rsidRPr="009D07BC" w:rsidRDefault="003E5786" w:rsidP="00AE69BF">
      <w:pPr>
        <w:spacing w:after="60"/>
        <w:ind w:firstLine="720"/>
        <w:jc w:val="both"/>
        <w:rPr>
          <w:rFonts w:ascii="Times New Roman" w:hAnsi="Times New Roman"/>
          <w:color w:val="FF0000"/>
          <w:szCs w:val="28"/>
          <w:lang w:val="en-US"/>
        </w:rPr>
      </w:pPr>
      <w:r w:rsidRPr="009D07BC">
        <w:rPr>
          <w:rFonts w:ascii="Times New Roman" w:hAnsi="Times New Roman"/>
          <w:szCs w:val="28"/>
        </w:rPr>
        <w:t xml:space="preserve">Do vậy cần sửa đổi tỷ lệ phần trăm (%) phân chia khoản thu tiền xử phạt vi phạm hành chính trong lĩnh vực an toàn giao thông được quy định tại điểm I, </w:t>
      </w:r>
      <w:r w:rsidRPr="009D07BC">
        <w:rPr>
          <w:rFonts w:ascii="Times New Roman" w:hAnsi="Times New Roman"/>
          <w:szCs w:val="28"/>
        </w:rPr>
        <w:lastRenderedPageBreak/>
        <w:t>mục L, chương II, Phụ lục 02 ban hành kèm theo Nghị quyết số 28/2016/NQ-HĐND ngày 15/12/2016 của HĐND tỉnh để phù hợp với Nghị định số 163/2016/NĐ-CP ngày 21/12/2016 của Chính phủ</w:t>
      </w:r>
    </w:p>
    <w:p w:rsidR="00141D30" w:rsidRPr="00124C6D" w:rsidRDefault="00141D30" w:rsidP="00AE69BF">
      <w:pPr>
        <w:tabs>
          <w:tab w:val="left" w:pos="0"/>
        </w:tabs>
        <w:spacing w:after="60"/>
        <w:jc w:val="both"/>
        <w:rPr>
          <w:rFonts w:ascii="Times New Roman" w:hAnsi="Times New Roman"/>
          <w:b/>
          <w:color w:val="auto"/>
          <w:szCs w:val="28"/>
          <w:lang w:val="en-US"/>
        </w:rPr>
      </w:pPr>
      <w:r w:rsidRPr="00141D30">
        <w:rPr>
          <w:rFonts w:ascii="Times New Roman" w:hAnsi="Times New Roman"/>
          <w:color w:val="FF0000"/>
          <w:szCs w:val="28"/>
          <w:lang w:val="vi-VN"/>
        </w:rPr>
        <w:tab/>
      </w:r>
      <w:r w:rsidR="00A72B73" w:rsidRPr="00124C6D">
        <w:rPr>
          <w:rFonts w:ascii="Times New Roman" w:hAnsi="Times New Roman"/>
          <w:b/>
          <w:color w:val="auto"/>
          <w:szCs w:val="28"/>
          <w:lang w:val="en-US"/>
        </w:rPr>
        <w:t>V</w:t>
      </w:r>
      <w:r w:rsidRPr="00141D30">
        <w:rPr>
          <w:rFonts w:ascii="Times New Roman" w:hAnsi="Times New Roman"/>
          <w:b/>
          <w:color w:val="auto"/>
          <w:szCs w:val="28"/>
          <w:lang w:val="en-US"/>
        </w:rPr>
        <w:t>.</w:t>
      </w:r>
      <w:r w:rsidRPr="00141D30">
        <w:rPr>
          <w:rFonts w:ascii="Times New Roman" w:hAnsi="Times New Roman"/>
          <w:b/>
          <w:color w:val="auto"/>
          <w:szCs w:val="28"/>
          <w:lang w:val="vi-VN"/>
        </w:rPr>
        <w:t xml:space="preserve"> Nghị quyết điều chỉnh, bổ sung, bãi bỏ một số loại phí, lệ phí trên địa bàn tỉnh thuộc thẩm quyền HĐND tỉnh.</w:t>
      </w:r>
    </w:p>
    <w:p w:rsidR="008A3390" w:rsidRPr="008A3390" w:rsidRDefault="008A3390" w:rsidP="00AE69BF">
      <w:pPr>
        <w:tabs>
          <w:tab w:val="left" w:pos="0"/>
        </w:tabs>
        <w:spacing w:after="60"/>
        <w:jc w:val="both"/>
        <w:rPr>
          <w:rFonts w:ascii="Times New Roman" w:hAnsi="Times New Roman"/>
          <w:color w:val="auto"/>
          <w:szCs w:val="28"/>
          <w:lang w:val="en-US"/>
        </w:rPr>
      </w:pPr>
      <w:r>
        <w:rPr>
          <w:rFonts w:ascii="Times New Roman" w:hAnsi="Times New Roman"/>
          <w:b/>
          <w:color w:val="auto"/>
          <w:szCs w:val="28"/>
          <w:lang w:val="en-US"/>
        </w:rPr>
        <w:tab/>
      </w:r>
      <w:r w:rsidRPr="008A3390">
        <w:rPr>
          <w:rFonts w:ascii="Times New Roman" w:hAnsi="Times New Roman"/>
          <w:color w:val="auto"/>
          <w:szCs w:val="28"/>
          <w:lang w:val="en-US"/>
        </w:rPr>
        <w:t xml:space="preserve">Dự kiến sẻ </w:t>
      </w:r>
      <w:r w:rsidRPr="00141D30">
        <w:rPr>
          <w:rFonts w:ascii="Times New Roman" w:hAnsi="Times New Roman"/>
          <w:color w:val="auto"/>
          <w:szCs w:val="28"/>
          <w:lang w:val="vi-VN"/>
        </w:rPr>
        <w:t xml:space="preserve">điều chỉnh, bổ sung, bãi bỏ </w:t>
      </w:r>
      <w:r w:rsidRPr="008A3390">
        <w:rPr>
          <w:rFonts w:ascii="Times New Roman" w:hAnsi="Times New Roman"/>
          <w:color w:val="auto"/>
          <w:szCs w:val="28"/>
          <w:lang w:val="en-US"/>
        </w:rPr>
        <w:t>02</w:t>
      </w:r>
      <w:r w:rsidRPr="00141D30">
        <w:rPr>
          <w:rFonts w:ascii="Times New Roman" w:hAnsi="Times New Roman"/>
          <w:color w:val="auto"/>
          <w:szCs w:val="28"/>
          <w:lang w:val="vi-VN"/>
        </w:rPr>
        <w:t xml:space="preserve"> loại phí, lệ phí trên địa bàn tỉnh thuộc thẩm quyền HĐND tỉnh</w:t>
      </w:r>
      <w:r>
        <w:rPr>
          <w:rFonts w:ascii="Times New Roman" w:hAnsi="Times New Roman"/>
          <w:color w:val="auto"/>
          <w:szCs w:val="28"/>
          <w:lang w:val="en-US"/>
        </w:rPr>
        <w:t>, bao gồm:</w:t>
      </w:r>
    </w:p>
    <w:p w:rsidR="00DF591D" w:rsidRPr="00816575" w:rsidRDefault="008A3390" w:rsidP="00AE69BF">
      <w:pPr>
        <w:tabs>
          <w:tab w:val="left" w:pos="0"/>
        </w:tabs>
        <w:spacing w:after="60"/>
        <w:ind w:firstLine="720"/>
        <w:jc w:val="both"/>
        <w:rPr>
          <w:rFonts w:ascii="Times New Roman" w:hAnsi="Times New Roman"/>
          <w:color w:val="auto"/>
          <w:szCs w:val="28"/>
          <w:lang w:val="en-US"/>
        </w:rPr>
      </w:pPr>
      <w:r w:rsidRPr="008A3390">
        <w:rPr>
          <w:rFonts w:ascii="Times New Roman" w:hAnsi="Times New Roman"/>
          <w:color w:val="auto"/>
          <w:szCs w:val="28"/>
          <w:lang w:val="vi-VN"/>
        </w:rPr>
        <w:t xml:space="preserve">- </w:t>
      </w:r>
      <w:r w:rsidR="00816575">
        <w:rPr>
          <w:rFonts w:ascii="Times New Roman" w:hAnsi="Times New Roman"/>
          <w:color w:val="auto"/>
          <w:szCs w:val="28"/>
          <w:lang w:val="en-US"/>
        </w:rPr>
        <w:t>P</w:t>
      </w:r>
      <w:r w:rsidR="00DF591D" w:rsidRPr="008A3390">
        <w:rPr>
          <w:rFonts w:ascii="Times New Roman" w:hAnsi="Times New Roman"/>
          <w:color w:val="auto"/>
          <w:szCs w:val="28"/>
          <w:lang w:val="vi-VN"/>
        </w:rPr>
        <w:t>hí bảo vệ môi trường</w:t>
      </w:r>
      <w:r w:rsidR="00816575">
        <w:rPr>
          <w:rFonts w:ascii="Times New Roman" w:hAnsi="Times New Roman"/>
          <w:color w:val="auto"/>
          <w:szCs w:val="28"/>
          <w:lang w:val="en-US"/>
        </w:rPr>
        <w:t xml:space="preserve"> </w:t>
      </w:r>
      <w:r w:rsidR="00DF591D" w:rsidRPr="008A3390">
        <w:rPr>
          <w:rFonts w:ascii="Times New Roman" w:hAnsi="Times New Roman"/>
          <w:color w:val="auto"/>
          <w:szCs w:val="28"/>
          <w:lang w:val="vi-VN"/>
        </w:rPr>
        <w:t>đối với nước thải sinh hoạt trên địa bàn tỉnh</w:t>
      </w:r>
      <w:r w:rsidR="00816575">
        <w:rPr>
          <w:rFonts w:ascii="Times New Roman" w:hAnsi="Times New Roman"/>
          <w:color w:val="auto"/>
          <w:szCs w:val="28"/>
          <w:lang w:val="en-US"/>
        </w:rPr>
        <w:t>;</w:t>
      </w:r>
    </w:p>
    <w:p w:rsidR="00DF591D" w:rsidRPr="00141D30" w:rsidRDefault="00816575" w:rsidP="00AE69BF">
      <w:pPr>
        <w:tabs>
          <w:tab w:val="left" w:pos="0"/>
        </w:tabs>
        <w:spacing w:after="60"/>
        <w:jc w:val="both"/>
        <w:rPr>
          <w:rFonts w:ascii="Times New Roman" w:hAnsi="Times New Roman"/>
          <w:color w:val="auto"/>
          <w:szCs w:val="28"/>
          <w:lang w:val="vi-VN"/>
        </w:rPr>
      </w:pPr>
      <w:r>
        <w:rPr>
          <w:rFonts w:ascii="Times New Roman" w:hAnsi="Times New Roman"/>
          <w:color w:val="auto"/>
          <w:szCs w:val="28"/>
          <w:lang w:val="en-US"/>
        </w:rPr>
        <w:tab/>
        <w:t>- L</w:t>
      </w:r>
      <w:r w:rsidRPr="00816575">
        <w:rPr>
          <w:rFonts w:ascii="Times New Roman" w:hAnsi="Times New Roman"/>
          <w:color w:val="auto"/>
          <w:szCs w:val="28"/>
          <w:lang w:val="vi-VN"/>
        </w:rPr>
        <w:t>ệ phí đăng ký kinh doanh</w:t>
      </w:r>
      <w:r>
        <w:rPr>
          <w:rFonts w:ascii="Times New Roman" w:hAnsi="Times New Roman"/>
          <w:color w:val="auto"/>
          <w:szCs w:val="28"/>
          <w:lang w:val="en-US"/>
        </w:rPr>
        <w:t>.</w:t>
      </w:r>
      <w:r w:rsidR="00DF591D" w:rsidRPr="00816575">
        <w:rPr>
          <w:rFonts w:ascii="Times New Roman" w:hAnsi="Times New Roman"/>
          <w:color w:val="auto"/>
          <w:szCs w:val="28"/>
          <w:lang w:val="vi-VN"/>
        </w:rPr>
        <w:t xml:space="preserve"> </w:t>
      </w:r>
    </w:p>
    <w:p w:rsidR="00141D30" w:rsidRPr="009D07BC" w:rsidRDefault="00A72B73" w:rsidP="00AE69BF">
      <w:pPr>
        <w:spacing w:after="60"/>
        <w:ind w:firstLine="720"/>
        <w:jc w:val="both"/>
        <w:rPr>
          <w:rFonts w:ascii="Times New Roman" w:hAnsi="Times New Roman"/>
          <w:b/>
          <w:color w:val="auto"/>
          <w:szCs w:val="28"/>
          <w:lang w:val="nb-NO"/>
        </w:rPr>
      </w:pPr>
      <w:r w:rsidRPr="009D07BC">
        <w:rPr>
          <w:rFonts w:ascii="Times New Roman" w:hAnsi="Times New Roman"/>
          <w:b/>
          <w:color w:val="auto"/>
          <w:szCs w:val="28"/>
          <w:lang w:val="nb-NO"/>
        </w:rPr>
        <w:t>VI</w:t>
      </w:r>
      <w:r w:rsidR="00141D30" w:rsidRPr="009D07BC">
        <w:rPr>
          <w:rFonts w:ascii="Times New Roman" w:hAnsi="Times New Roman"/>
          <w:b/>
          <w:color w:val="auto"/>
          <w:szCs w:val="28"/>
          <w:lang w:val="nb-NO"/>
        </w:rPr>
        <w:t>. Nghị quyết về Danh mục công trình dự án thu hồi đất, chuyển mục đích sử dụng đất trồng lúa, đất rừng phòng hộ, đất rừng đặc dụng năm 2018.</w:t>
      </w:r>
    </w:p>
    <w:p w:rsidR="00542A0A" w:rsidRDefault="00542A0A" w:rsidP="00AE69BF">
      <w:pPr>
        <w:spacing w:after="60"/>
        <w:ind w:firstLine="720"/>
        <w:jc w:val="both"/>
        <w:rPr>
          <w:rFonts w:ascii="Times New Roman" w:hAnsi="Times New Roman"/>
          <w:color w:val="auto"/>
          <w:szCs w:val="28"/>
          <w:lang w:val="en-US"/>
        </w:rPr>
      </w:pPr>
      <w:r>
        <w:rPr>
          <w:rFonts w:ascii="Times New Roman" w:hAnsi="Times New Roman"/>
          <w:color w:val="auto"/>
          <w:szCs w:val="28"/>
          <w:lang w:val="en-US"/>
        </w:rPr>
        <w:t xml:space="preserve">Thông qua </w:t>
      </w:r>
      <w:r w:rsidRPr="009D07BC">
        <w:rPr>
          <w:rFonts w:ascii="Times New Roman" w:hAnsi="Times New Roman"/>
          <w:color w:val="auto"/>
          <w:szCs w:val="28"/>
          <w:lang w:val="en-US"/>
        </w:rPr>
        <w:t xml:space="preserve">Danh mục công trình dự </w:t>
      </w:r>
      <w:proofErr w:type="gramStart"/>
      <w:r w:rsidRPr="009D07BC">
        <w:rPr>
          <w:rFonts w:ascii="Times New Roman" w:hAnsi="Times New Roman"/>
          <w:color w:val="auto"/>
          <w:szCs w:val="28"/>
          <w:lang w:val="en-US"/>
        </w:rPr>
        <w:t>án</w:t>
      </w:r>
      <w:proofErr w:type="gramEnd"/>
      <w:r w:rsidRPr="009D07BC">
        <w:rPr>
          <w:rFonts w:ascii="Times New Roman" w:hAnsi="Times New Roman"/>
          <w:color w:val="auto"/>
          <w:szCs w:val="28"/>
          <w:lang w:val="en-US"/>
        </w:rPr>
        <w:t xml:space="preserve"> thu hồi đất, chuyển mục đích sử dụng đất trồng lúa, đất rừng phòng hộ, đất rừng đặc dụng năm 2018</w:t>
      </w:r>
      <w:r>
        <w:rPr>
          <w:rFonts w:ascii="Times New Roman" w:hAnsi="Times New Roman"/>
          <w:color w:val="auto"/>
          <w:szCs w:val="28"/>
          <w:lang w:val="en-US"/>
        </w:rPr>
        <w:t>:</w:t>
      </w:r>
    </w:p>
    <w:p w:rsidR="00542A0A" w:rsidRPr="00542A0A" w:rsidRDefault="00542A0A" w:rsidP="00AE69BF">
      <w:pPr>
        <w:spacing w:after="60"/>
        <w:ind w:firstLine="720"/>
        <w:jc w:val="both"/>
        <w:rPr>
          <w:rFonts w:ascii="Times New Roman" w:hAnsi="Times New Roman"/>
          <w:color w:val="auto"/>
          <w:szCs w:val="28"/>
          <w:lang w:val="en-US"/>
        </w:rPr>
      </w:pPr>
      <w:r>
        <w:rPr>
          <w:rFonts w:ascii="Times New Roman" w:hAnsi="Times New Roman"/>
          <w:color w:val="auto"/>
          <w:szCs w:val="28"/>
          <w:lang w:val="en-US"/>
        </w:rPr>
        <w:t xml:space="preserve">- </w:t>
      </w:r>
      <w:r w:rsidR="000C6C4B">
        <w:rPr>
          <w:rFonts w:ascii="Times New Roman" w:hAnsi="Times New Roman"/>
          <w:color w:val="auto"/>
          <w:szCs w:val="28"/>
          <w:lang w:val="en-US"/>
        </w:rPr>
        <w:t>D</w:t>
      </w:r>
      <w:r w:rsidRPr="00542A0A">
        <w:rPr>
          <w:rFonts w:ascii="Times New Roman" w:hAnsi="Times New Roman"/>
          <w:color w:val="auto"/>
          <w:szCs w:val="28"/>
          <w:lang w:val="en-US"/>
        </w:rPr>
        <w:t>anh mục các công trình, dự án cần thu hồi đất trong năm 201</w:t>
      </w:r>
      <w:r w:rsidR="000C6C4B">
        <w:rPr>
          <w:rFonts w:ascii="Times New Roman" w:hAnsi="Times New Roman"/>
          <w:color w:val="auto"/>
          <w:szCs w:val="28"/>
          <w:lang w:val="en-US"/>
        </w:rPr>
        <w:t>8</w:t>
      </w:r>
      <w:r w:rsidRPr="00542A0A">
        <w:rPr>
          <w:rFonts w:ascii="Times New Roman" w:hAnsi="Times New Roman"/>
          <w:color w:val="auto"/>
          <w:szCs w:val="28"/>
          <w:lang w:val="en-US"/>
        </w:rPr>
        <w:t xml:space="preserve"> trên địa bàn tỉnh</w:t>
      </w:r>
      <w:r>
        <w:rPr>
          <w:rFonts w:ascii="Times New Roman" w:hAnsi="Times New Roman"/>
          <w:color w:val="auto"/>
          <w:szCs w:val="28"/>
          <w:lang w:val="en-US"/>
        </w:rPr>
        <w:t>, dự kiến có</w:t>
      </w:r>
      <w:r w:rsidRPr="00542A0A">
        <w:rPr>
          <w:rFonts w:ascii="Times New Roman" w:hAnsi="Times New Roman"/>
          <w:color w:val="auto"/>
          <w:szCs w:val="28"/>
          <w:lang w:val="en-US"/>
        </w:rPr>
        <w:t xml:space="preserve"> 1</w:t>
      </w:r>
      <w:r>
        <w:rPr>
          <w:rFonts w:ascii="Times New Roman" w:hAnsi="Times New Roman"/>
          <w:color w:val="auto"/>
          <w:szCs w:val="28"/>
          <w:lang w:val="en-US"/>
        </w:rPr>
        <w:t>.</w:t>
      </w:r>
      <w:r w:rsidRPr="00542A0A">
        <w:rPr>
          <w:rFonts w:ascii="Times New Roman" w:hAnsi="Times New Roman"/>
          <w:color w:val="auto"/>
          <w:szCs w:val="28"/>
          <w:lang w:val="en-US"/>
        </w:rPr>
        <w:t xml:space="preserve">379 công trình, dự án, </w:t>
      </w:r>
      <w:r>
        <w:rPr>
          <w:rFonts w:ascii="Times New Roman" w:hAnsi="Times New Roman"/>
          <w:color w:val="auto"/>
          <w:szCs w:val="28"/>
          <w:lang w:val="en-US"/>
        </w:rPr>
        <w:t xml:space="preserve">với </w:t>
      </w:r>
      <w:r w:rsidRPr="00542A0A">
        <w:rPr>
          <w:rFonts w:ascii="Times New Roman" w:hAnsi="Times New Roman"/>
          <w:color w:val="auto"/>
          <w:szCs w:val="28"/>
          <w:lang w:val="en-US"/>
        </w:rPr>
        <w:t>tổng diện tích 2.056,16 ha</w:t>
      </w:r>
      <w:r w:rsidR="0003318C">
        <w:rPr>
          <w:rFonts w:ascii="Times New Roman" w:hAnsi="Times New Roman"/>
          <w:color w:val="auto"/>
          <w:szCs w:val="28"/>
          <w:lang w:val="en-US"/>
        </w:rPr>
        <w:t>.</w:t>
      </w:r>
    </w:p>
    <w:p w:rsidR="00542A0A" w:rsidRDefault="00542A0A" w:rsidP="00AE69BF">
      <w:pPr>
        <w:spacing w:after="60"/>
        <w:ind w:firstLine="720"/>
        <w:jc w:val="both"/>
        <w:rPr>
          <w:rFonts w:ascii="Times New Roman" w:hAnsi="Times New Roman"/>
          <w:color w:val="auto"/>
          <w:szCs w:val="28"/>
          <w:lang w:val="en-US"/>
        </w:rPr>
      </w:pPr>
      <w:r>
        <w:rPr>
          <w:rFonts w:ascii="Times New Roman" w:hAnsi="Times New Roman"/>
          <w:color w:val="auto"/>
          <w:szCs w:val="28"/>
          <w:lang w:val="en-US"/>
        </w:rPr>
        <w:t>-</w:t>
      </w:r>
      <w:r w:rsidRPr="00542A0A">
        <w:rPr>
          <w:rFonts w:ascii="Times New Roman" w:hAnsi="Times New Roman"/>
          <w:color w:val="auto"/>
          <w:szCs w:val="28"/>
          <w:lang w:val="en-US"/>
        </w:rPr>
        <w:t xml:space="preserve"> </w:t>
      </w:r>
      <w:r w:rsidR="000C6C4B">
        <w:rPr>
          <w:rFonts w:ascii="Times New Roman" w:hAnsi="Times New Roman"/>
          <w:color w:val="auto"/>
          <w:szCs w:val="28"/>
          <w:lang w:val="en-US"/>
        </w:rPr>
        <w:t>D</w:t>
      </w:r>
      <w:r w:rsidRPr="00542A0A">
        <w:rPr>
          <w:rFonts w:ascii="Times New Roman" w:hAnsi="Times New Roman"/>
          <w:color w:val="auto"/>
          <w:szCs w:val="28"/>
          <w:lang w:val="en-US"/>
        </w:rPr>
        <w:t>anh mục các công trình dự án xin chuyển mục đích sử dụng đất trồng lúa, đất rừng phòng hộ, rừng đặc dụng năm 201</w:t>
      </w:r>
      <w:r w:rsidR="000C6C4B">
        <w:rPr>
          <w:rFonts w:ascii="Times New Roman" w:hAnsi="Times New Roman"/>
          <w:color w:val="auto"/>
          <w:szCs w:val="28"/>
          <w:lang w:val="en-US"/>
        </w:rPr>
        <w:t>8</w:t>
      </w:r>
      <w:r w:rsidRPr="00542A0A">
        <w:rPr>
          <w:rFonts w:ascii="Times New Roman" w:hAnsi="Times New Roman"/>
          <w:color w:val="auto"/>
          <w:szCs w:val="28"/>
          <w:lang w:val="en-US"/>
        </w:rPr>
        <w:t xml:space="preserve"> trên địa bàn tỉnh</w:t>
      </w:r>
      <w:r>
        <w:rPr>
          <w:rFonts w:ascii="Times New Roman" w:hAnsi="Times New Roman"/>
          <w:color w:val="auto"/>
          <w:szCs w:val="28"/>
          <w:lang w:val="en-US"/>
        </w:rPr>
        <w:t>, dự kiến</w:t>
      </w:r>
      <w:r w:rsidRPr="00542A0A">
        <w:rPr>
          <w:rFonts w:ascii="Times New Roman" w:hAnsi="Times New Roman"/>
          <w:color w:val="auto"/>
          <w:szCs w:val="28"/>
          <w:lang w:val="en-US"/>
        </w:rPr>
        <w:t xml:space="preserve"> 651 công trình, dự án</w:t>
      </w:r>
      <w:r>
        <w:rPr>
          <w:rFonts w:ascii="Times New Roman" w:hAnsi="Times New Roman"/>
          <w:color w:val="auto"/>
          <w:szCs w:val="28"/>
          <w:lang w:val="en-US"/>
        </w:rPr>
        <w:t>, với</w:t>
      </w:r>
      <w:r w:rsidRPr="00542A0A">
        <w:rPr>
          <w:rFonts w:ascii="Times New Roman" w:hAnsi="Times New Roman"/>
          <w:color w:val="auto"/>
          <w:szCs w:val="28"/>
          <w:lang w:val="en-US"/>
        </w:rPr>
        <w:t xml:space="preserve"> tổng diện tích 877,78 ha</w:t>
      </w:r>
    </w:p>
    <w:p w:rsidR="00141D30" w:rsidRPr="00AE69BF" w:rsidRDefault="00A72B73" w:rsidP="00AE69BF">
      <w:pPr>
        <w:spacing w:after="60"/>
        <w:ind w:firstLine="720"/>
        <w:jc w:val="both"/>
        <w:rPr>
          <w:rFonts w:ascii="Times New Roman Bold" w:hAnsi="Times New Roman Bold"/>
          <w:b/>
          <w:color w:val="auto"/>
          <w:szCs w:val="28"/>
          <w:lang w:val="nb-NO"/>
        </w:rPr>
      </w:pPr>
      <w:r w:rsidRPr="00AE69BF">
        <w:rPr>
          <w:rFonts w:ascii="Times New Roman Bold" w:hAnsi="Times New Roman Bold"/>
          <w:b/>
          <w:color w:val="auto"/>
          <w:szCs w:val="28"/>
          <w:lang w:val="nb-NO"/>
        </w:rPr>
        <w:t>VII</w:t>
      </w:r>
      <w:r w:rsidR="00141D30" w:rsidRPr="00AE69BF">
        <w:rPr>
          <w:rFonts w:ascii="Times New Roman Bold" w:hAnsi="Times New Roman Bold"/>
          <w:b/>
          <w:color w:val="auto"/>
          <w:szCs w:val="28"/>
          <w:lang w:val="nb-NO"/>
        </w:rPr>
        <w:t>. Nghị quyết về Phát triển giáo dục đến năm 2025 và tầm nhìn đến năm 2035.</w:t>
      </w:r>
    </w:p>
    <w:p w:rsidR="004B2717" w:rsidRPr="00077DAA" w:rsidRDefault="00E83B11" w:rsidP="00AE69BF">
      <w:pPr>
        <w:tabs>
          <w:tab w:val="left" w:pos="0"/>
        </w:tabs>
        <w:spacing w:after="60"/>
        <w:jc w:val="both"/>
        <w:rPr>
          <w:rFonts w:ascii="Times New Roman" w:hAnsi="Times New Roman"/>
          <w:b/>
          <w:color w:val="auto"/>
          <w:szCs w:val="28"/>
          <w:lang w:val="en-US"/>
        </w:rPr>
      </w:pPr>
      <w:r w:rsidRPr="00077DAA">
        <w:rPr>
          <w:rFonts w:ascii="Times New Roman" w:hAnsi="Times New Roman"/>
          <w:b/>
          <w:color w:val="auto"/>
          <w:szCs w:val="28"/>
          <w:lang w:val="en-US"/>
        </w:rPr>
        <w:tab/>
      </w:r>
      <w:r w:rsidR="004B2717" w:rsidRPr="00077DAA">
        <w:rPr>
          <w:rFonts w:ascii="Times New Roman" w:hAnsi="Times New Roman"/>
          <w:b/>
          <w:color w:val="auto"/>
          <w:szCs w:val="28"/>
          <w:lang w:val="en-US"/>
        </w:rPr>
        <w:t xml:space="preserve">1. Sự cần thiết ban hành </w:t>
      </w:r>
      <w:r w:rsidR="004B2717">
        <w:rPr>
          <w:rFonts w:ascii="Times New Roman" w:hAnsi="Times New Roman"/>
          <w:b/>
          <w:color w:val="auto"/>
          <w:szCs w:val="28"/>
          <w:lang w:val="en-US"/>
        </w:rPr>
        <w:t>Đề án</w:t>
      </w:r>
      <w:r w:rsidR="004B2717" w:rsidRPr="00077DAA">
        <w:rPr>
          <w:rFonts w:ascii="Times New Roman" w:hAnsi="Times New Roman"/>
          <w:b/>
          <w:color w:val="auto"/>
          <w:szCs w:val="28"/>
          <w:lang w:val="en-US"/>
        </w:rPr>
        <w:t>.</w:t>
      </w:r>
    </w:p>
    <w:p w:rsidR="00BC626F" w:rsidRPr="00BC626F" w:rsidRDefault="004B2717" w:rsidP="00AE69BF">
      <w:pPr>
        <w:tabs>
          <w:tab w:val="left" w:pos="0"/>
        </w:tabs>
        <w:spacing w:after="60"/>
        <w:jc w:val="both"/>
        <w:rPr>
          <w:rFonts w:ascii="Times New Roman" w:hAnsi="Times New Roman"/>
          <w:color w:val="auto"/>
          <w:szCs w:val="28"/>
          <w:lang w:val="vi-VN"/>
        </w:rPr>
      </w:pPr>
      <w:r>
        <w:rPr>
          <w:rFonts w:ascii="Times New Roman" w:hAnsi="Times New Roman"/>
          <w:color w:val="auto"/>
          <w:szCs w:val="28"/>
          <w:lang w:val="en-US"/>
        </w:rPr>
        <w:tab/>
      </w:r>
      <w:r w:rsidR="00BC626F" w:rsidRPr="00BC626F">
        <w:rPr>
          <w:rFonts w:ascii="Times New Roman" w:hAnsi="Times New Roman"/>
          <w:color w:val="auto"/>
          <w:szCs w:val="28"/>
          <w:lang w:val="vi-VN"/>
        </w:rPr>
        <w:t xml:space="preserve">Sau 5 năm thực hiện Nghị quyết số 20/2011/NQ-HĐND ngày 16/12/2011 của HĐND tỉnh (khóa XVI) về phê duyệt Đề án </w:t>
      </w:r>
      <w:r w:rsidR="00BC626F">
        <w:rPr>
          <w:rFonts w:ascii="Times New Roman" w:hAnsi="Times New Roman"/>
          <w:color w:val="auto"/>
          <w:szCs w:val="28"/>
          <w:lang w:val="en-US"/>
        </w:rPr>
        <w:t>“</w:t>
      </w:r>
      <w:r w:rsidR="00BC626F" w:rsidRPr="00BC626F">
        <w:rPr>
          <w:rFonts w:ascii="Times New Roman" w:hAnsi="Times New Roman"/>
          <w:color w:val="auto"/>
          <w:szCs w:val="28"/>
          <w:lang w:val="vi-VN"/>
        </w:rPr>
        <w:t>Phát triển giáo dục và đào tạo đến năm 2015 và những năm tiếp theo</w:t>
      </w:r>
      <w:r w:rsidR="00BC626F">
        <w:rPr>
          <w:rFonts w:ascii="Times New Roman" w:hAnsi="Times New Roman"/>
          <w:color w:val="auto"/>
          <w:szCs w:val="28"/>
          <w:lang w:val="en-US"/>
        </w:rPr>
        <w:t>”</w:t>
      </w:r>
      <w:r w:rsidR="00BC626F" w:rsidRPr="00BC626F">
        <w:rPr>
          <w:rFonts w:ascii="Times New Roman" w:hAnsi="Times New Roman"/>
          <w:color w:val="auto"/>
          <w:szCs w:val="28"/>
          <w:lang w:val="vi-VN"/>
        </w:rPr>
        <w:t xml:space="preserve"> sự nghiệp giáo dục đào tạo Hà Tĩnh đã có nhiều chuyển biến và thu được kết quả đáng ghi nhận. Bên cạnh kết quả đạt được còn có một số hạn chế, yếu kém cần khắc phục, một số chỉ tiêu Nghị quyết đưa ra chưa đạt hoặc chưa thực hiện; giáo dục và đào tạo vẫn còn nhiều khó khăn, hạn chế, bất cập, chưa tương xứng với tiềm năng và truyền thống hiếu học của quê hương, chưa đáp ứng được yêu cầu phát triển trong giai đoạn mới. Hạn chế, yếu kém đó do nhiều nguyên nhân, nhưng chủ yếu là do những chỉ tiêu, giải pháp đưa ra chưa đầy đủ, chưa sát thực tế và chưa phù hợp với tình hình phát triển kinh tế - xã hội của tỉnh.</w:t>
      </w:r>
    </w:p>
    <w:p w:rsidR="00BC626F" w:rsidRPr="00AE69BF" w:rsidRDefault="00BC626F" w:rsidP="00AE69BF">
      <w:pPr>
        <w:tabs>
          <w:tab w:val="left" w:pos="0"/>
        </w:tabs>
        <w:spacing w:after="60"/>
        <w:jc w:val="both"/>
        <w:rPr>
          <w:rFonts w:ascii="Times New Roman" w:hAnsi="Times New Roman"/>
          <w:color w:val="auto"/>
          <w:spacing w:val="-2"/>
          <w:szCs w:val="28"/>
          <w:lang w:val="en-US"/>
        </w:rPr>
      </w:pPr>
      <w:r>
        <w:rPr>
          <w:rFonts w:ascii="Times New Roman" w:hAnsi="Times New Roman"/>
          <w:color w:val="auto"/>
          <w:szCs w:val="28"/>
          <w:lang w:val="en-US"/>
        </w:rPr>
        <w:tab/>
      </w:r>
      <w:r w:rsidRPr="00AE69BF">
        <w:rPr>
          <w:rFonts w:ascii="Times New Roman" w:hAnsi="Times New Roman"/>
          <w:color w:val="auto"/>
          <w:spacing w:val="-2"/>
          <w:szCs w:val="28"/>
          <w:lang w:val="vi-VN"/>
        </w:rPr>
        <w:t>Trước yêu cầu đổi mới giáo dục và đào tạo theo tinh thần Nghị quyết số 29-NQ/TW ngày 04/11/2013 Hội nghị Trung ương 8 khóa XI về đổi mới căn bản, toàn diện giáo dục và đào tạo; để phát huy những kết quả đạt được, khắc phục những khó khăn, bất cập của giáo dục trong việc thực hiện Nghị quyết số 20/NQ-HĐND; phù hợp tình hình phát triển kinh tế xã hội của tỉnh đến năm 2020 và tầm nhìn đến năm 2050; đồng thời, tạo bước phát triển đột phá về cơ cấu và quy mô giáo dục, đảm bảo điều kiện thuận lợi để nâng cao chất lượng giáo dục toàn diện, cần phải xây dựng Đề án phát triển giáo dục trong giai đoạn mới.</w:t>
      </w:r>
    </w:p>
    <w:p w:rsidR="00AE69BF" w:rsidRDefault="004B2717" w:rsidP="00AE69BF">
      <w:pPr>
        <w:tabs>
          <w:tab w:val="left" w:pos="0"/>
        </w:tabs>
        <w:spacing w:after="60"/>
        <w:jc w:val="both"/>
        <w:rPr>
          <w:rFonts w:ascii="Times New Roman" w:hAnsi="Times New Roman"/>
          <w:b/>
          <w:color w:val="auto"/>
          <w:szCs w:val="28"/>
          <w:lang w:val="en-US"/>
        </w:rPr>
      </w:pPr>
      <w:r w:rsidRPr="00077DAA">
        <w:rPr>
          <w:rFonts w:ascii="Times New Roman" w:hAnsi="Times New Roman"/>
          <w:b/>
          <w:color w:val="auto"/>
          <w:szCs w:val="28"/>
          <w:lang w:val="en-US"/>
        </w:rPr>
        <w:tab/>
      </w:r>
    </w:p>
    <w:p w:rsidR="00AE69BF" w:rsidRDefault="00AE69BF" w:rsidP="00AE69BF">
      <w:pPr>
        <w:tabs>
          <w:tab w:val="left" w:pos="0"/>
        </w:tabs>
        <w:spacing w:after="60"/>
        <w:jc w:val="both"/>
        <w:rPr>
          <w:rFonts w:ascii="Times New Roman" w:hAnsi="Times New Roman"/>
          <w:b/>
          <w:color w:val="auto"/>
          <w:szCs w:val="28"/>
          <w:lang w:val="en-US"/>
        </w:rPr>
      </w:pPr>
    </w:p>
    <w:p w:rsidR="004B2717" w:rsidRDefault="00AE69BF" w:rsidP="00AE69BF">
      <w:pPr>
        <w:tabs>
          <w:tab w:val="left" w:pos="0"/>
        </w:tabs>
        <w:spacing w:after="60"/>
        <w:jc w:val="both"/>
        <w:rPr>
          <w:rFonts w:ascii="Times New Roman" w:hAnsi="Times New Roman"/>
          <w:b/>
          <w:color w:val="auto"/>
          <w:szCs w:val="28"/>
          <w:lang w:val="en-US"/>
        </w:rPr>
      </w:pPr>
      <w:r>
        <w:rPr>
          <w:rFonts w:ascii="Times New Roman" w:hAnsi="Times New Roman"/>
          <w:b/>
          <w:color w:val="auto"/>
          <w:szCs w:val="28"/>
          <w:lang w:val="en-US"/>
        </w:rPr>
        <w:lastRenderedPageBreak/>
        <w:tab/>
      </w:r>
      <w:r w:rsidR="004B2717" w:rsidRPr="00077DAA">
        <w:rPr>
          <w:rFonts w:ascii="Times New Roman" w:hAnsi="Times New Roman"/>
          <w:b/>
          <w:color w:val="auto"/>
          <w:szCs w:val="28"/>
          <w:lang w:val="en-US"/>
        </w:rPr>
        <w:t>2. Mục tiêu</w:t>
      </w:r>
      <w:r w:rsidR="004B2717">
        <w:rPr>
          <w:rFonts w:ascii="Times New Roman" w:hAnsi="Times New Roman"/>
          <w:b/>
          <w:color w:val="auto"/>
          <w:szCs w:val="28"/>
          <w:lang w:val="en-US"/>
        </w:rPr>
        <w:t>:</w:t>
      </w:r>
    </w:p>
    <w:p w:rsidR="00C801EE" w:rsidRPr="009D07BC" w:rsidRDefault="00C801EE" w:rsidP="00AE69BF">
      <w:pPr>
        <w:tabs>
          <w:tab w:val="left" w:pos="0"/>
        </w:tabs>
        <w:spacing w:after="60"/>
        <w:jc w:val="both"/>
        <w:rPr>
          <w:szCs w:val="28"/>
          <w:lang w:val="vi-VN"/>
        </w:rPr>
      </w:pPr>
      <w:r>
        <w:rPr>
          <w:rFonts w:ascii="Times New Roman" w:hAnsi="Times New Roman"/>
          <w:color w:val="auto"/>
          <w:szCs w:val="28"/>
          <w:lang w:val="en-US"/>
        </w:rPr>
        <w:tab/>
      </w:r>
      <w:r w:rsidR="00F91DAA" w:rsidRPr="009D07BC">
        <w:rPr>
          <w:rFonts w:ascii="Times New Roman" w:hAnsi="Times New Roman"/>
          <w:i/>
          <w:color w:val="auto"/>
          <w:szCs w:val="28"/>
          <w:lang w:val="en-US"/>
        </w:rPr>
        <w:t>2.1.</w:t>
      </w:r>
      <w:r w:rsidRPr="009D07BC">
        <w:rPr>
          <w:rFonts w:ascii="Times New Roman" w:hAnsi="Times New Roman"/>
          <w:i/>
          <w:color w:val="auto"/>
          <w:szCs w:val="28"/>
          <w:lang w:val="en-US"/>
        </w:rPr>
        <w:t xml:space="preserve"> Mục tiêu tổng quát:</w:t>
      </w:r>
      <w:r>
        <w:rPr>
          <w:rFonts w:ascii="Times New Roman" w:hAnsi="Times New Roman"/>
          <w:b/>
          <w:color w:val="auto"/>
          <w:szCs w:val="28"/>
          <w:lang w:val="en-US"/>
        </w:rPr>
        <w:t xml:space="preserve"> </w:t>
      </w:r>
      <w:r w:rsidRPr="009D07BC">
        <w:rPr>
          <w:rFonts w:ascii="Times New Roman" w:hAnsi="Times New Roman"/>
          <w:color w:val="auto"/>
          <w:szCs w:val="28"/>
          <w:lang w:val="vi-VN"/>
        </w:rPr>
        <w:t xml:space="preserve">Đến năm 2035, giáo dục Hà Tĩnh được đổi mới căn bản và toàn diện theo hướng chuẩn hoá, hiện đại hoá, xã hội hoá, dân chủ hóa và hội nhập quốc tế; chất lượng giáo dục được nâng cao một cách toàn diện, gồm: </w:t>
      </w:r>
      <w:r>
        <w:rPr>
          <w:rFonts w:ascii="Times New Roman" w:hAnsi="Times New Roman"/>
          <w:color w:val="auto"/>
          <w:szCs w:val="28"/>
          <w:lang w:val="en-US"/>
        </w:rPr>
        <w:t>G</w:t>
      </w:r>
      <w:r w:rsidRPr="009D07BC">
        <w:rPr>
          <w:rFonts w:ascii="Times New Roman" w:hAnsi="Times New Roman"/>
          <w:color w:val="auto"/>
          <w:szCs w:val="28"/>
          <w:lang w:val="vi-VN"/>
        </w:rPr>
        <w:t xml:space="preserve">iáo dục đạo đức, kỹ năng sống, năng lực sáng tạo, năng lực thực hành, năng lực ngoại ngữ và tin học; đáp ứng yêu cầu của công dân toàn cầu và nhu cầu xã hội; đảm bảo công bằng xã hội trong giáo dục và cơ hội học tập suốt đời cho mỗi người dân, góp phần  xây dựng xã hội học tập. </w:t>
      </w:r>
    </w:p>
    <w:p w:rsidR="00C801EE" w:rsidRPr="009D07BC" w:rsidRDefault="00F91DAA" w:rsidP="00AE69BF">
      <w:pPr>
        <w:tabs>
          <w:tab w:val="left" w:pos="0"/>
        </w:tabs>
        <w:spacing w:after="60"/>
        <w:ind w:firstLine="720"/>
        <w:jc w:val="both"/>
        <w:rPr>
          <w:b/>
          <w:i/>
          <w:color w:val="auto"/>
          <w:lang w:val="en-US"/>
        </w:rPr>
      </w:pPr>
      <w:bookmarkStart w:id="1" w:name="_Toc363574826"/>
      <w:r>
        <w:rPr>
          <w:rFonts w:ascii="Times New Roman" w:hAnsi="Times New Roman"/>
          <w:i/>
          <w:color w:val="auto"/>
          <w:szCs w:val="28"/>
          <w:lang w:val="en-US"/>
        </w:rPr>
        <w:t>2.2.</w:t>
      </w:r>
      <w:r w:rsidR="00C801EE" w:rsidRPr="009D07BC">
        <w:rPr>
          <w:rFonts w:ascii="Times New Roman" w:hAnsi="Times New Roman"/>
          <w:i/>
          <w:color w:val="auto"/>
          <w:szCs w:val="28"/>
          <w:lang w:val="en-US"/>
        </w:rPr>
        <w:t xml:space="preserve"> Các mục tiêu cụ thể</w:t>
      </w:r>
      <w:bookmarkEnd w:id="1"/>
      <w:r w:rsidRPr="009D07BC">
        <w:rPr>
          <w:rFonts w:ascii="Times New Roman" w:hAnsi="Times New Roman"/>
          <w:i/>
          <w:color w:val="auto"/>
          <w:szCs w:val="28"/>
          <w:lang w:val="en-US"/>
        </w:rPr>
        <w:t>:</w:t>
      </w:r>
    </w:p>
    <w:p w:rsidR="00F91DAA" w:rsidRDefault="00F91DAA" w:rsidP="00AE69BF">
      <w:pPr>
        <w:tabs>
          <w:tab w:val="left" w:pos="0"/>
        </w:tabs>
        <w:spacing w:after="60"/>
        <w:jc w:val="both"/>
        <w:rPr>
          <w:szCs w:val="28"/>
        </w:rPr>
      </w:pPr>
      <w:r>
        <w:rPr>
          <w:rFonts w:ascii="Times New Roman" w:hAnsi="Times New Roman"/>
          <w:color w:val="auto"/>
          <w:szCs w:val="28"/>
          <w:lang w:val="en-US"/>
        </w:rPr>
        <w:tab/>
        <w:t xml:space="preserve">- </w:t>
      </w:r>
      <w:r w:rsidR="00C801EE" w:rsidRPr="009D07BC">
        <w:rPr>
          <w:rFonts w:ascii="Times New Roman" w:hAnsi="Times New Roman"/>
          <w:color w:val="auto"/>
          <w:szCs w:val="28"/>
          <w:lang w:val="vi-VN"/>
        </w:rPr>
        <w:t>Đến năm 2025</w:t>
      </w:r>
      <w:r>
        <w:rPr>
          <w:rFonts w:ascii="Times New Roman" w:hAnsi="Times New Roman"/>
          <w:color w:val="auto"/>
          <w:szCs w:val="28"/>
          <w:lang w:val="en-US"/>
        </w:rPr>
        <w:t xml:space="preserve">: </w:t>
      </w:r>
    </w:p>
    <w:p w:rsidR="00F91DAA" w:rsidRDefault="00F91DAA" w:rsidP="00AE69BF">
      <w:pPr>
        <w:tabs>
          <w:tab w:val="left" w:pos="0"/>
        </w:tabs>
        <w:spacing w:after="60"/>
        <w:jc w:val="both"/>
        <w:rPr>
          <w:szCs w:val="28"/>
        </w:rPr>
      </w:pPr>
      <w:r>
        <w:rPr>
          <w:rFonts w:ascii="Times New Roman" w:hAnsi="Times New Roman"/>
          <w:color w:val="auto"/>
          <w:szCs w:val="28"/>
          <w:lang w:val="en-US"/>
        </w:rPr>
        <w:tab/>
      </w:r>
      <w:r w:rsidR="009466F3">
        <w:rPr>
          <w:rFonts w:ascii="Times New Roman" w:hAnsi="Times New Roman"/>
          <w:color w:val="auto"/>
          <w:szCs w:val="28"/>
          <w:lang w:val="en-US"/>
        </w:rPr>
        <w:t xml:space="preserve">+ </w:t>
      </w:r>
      <w:r w:rsidR="00C801EE" w:rsidRPr="009D07BC">
        <w:rPr>
          <w:rFonts w:ascii="Times New Roman" w:hAnsi="Times New Roman"/>
          <w:color w:val="auto"/>
          <w:szCs w:val="28"/>
          <w:lang w:val="vi-VN"/>
        </w:rPr>
        <w:t>Tỷ lệ huy động: Trẻ nhà trẻ 40%; trẻ mẫu giáo 95%, trong đó 5 tuổi 100%; 100% học sinh trong độ tuổi tiểu học và THCS được đi học đúng độ tuổi; 85% học sinh tốt nghiệp THCS được học tiếp THPT; 15% họ</w:t>
      </w:r>
      <w:r>
        <w:rPr>
          <w:rFonts w:ascii="Times New Roman" w:hAnsi="Times New Roman"/>
          <w:color w:val="auto"/>
          <w:szCs w:val="28"/>
          <w:lang w:val="vi-VN"/>
        </w:rPr>
        <w:t>c sinh tốt nghiệp THCS học nghề</w:t>
      </w:r>
      <w:r>
        <w:rPr>
          <w:rFonts w:ascii="Times New Roman" w:hAnsi="Times New Roman"/>
          <w:color w:val="auto"/>
          <w:szCs w:val="28"/>
          <w:lang w:val="en-US"/>
        </w:rPr>
        <w:t>;</w:t>
      </w:r>
    </w:p>
    <w:p w:rsidR="00C801EE" w:rsidRPr="009D07BC" w:rsidRDefault="00F91DAA" w:rsidP="00AE69BF">
      <w:pPr>
        <w:tabs>
          <w:tab w:val="left" w:pos="0"/>
        </w:tabs>
        <w:spacing w:after="60"/>
        <w:jc w:val="both"/>
        <w:rPr>
          <w:color w:val="auto"/>
          <w:szCs w:val="28"/>
          <w:lang w:val="vi-VN"/>
        </w:rPr>
      </w:pPr>
      <w:r>
        <w:rPr>
          <w:rFonts w:ascii="Times New Roman" w:hAnsi="Times New Roman"/>
          <w:color w:val="auto"/>
          <w:szCs w:val="28"/>
          <w:lang w:val="en-US"/>
        </w:rPr>
        <w:tab/>
        <w:t xml:space="preserve">+ </w:t>
      </w:r>
      <w:r w:rsidR="00C801EE" w:rsidRPr="009D07BC">
        <w:rPr>
          <w:rFonts w:ascii="Times New Roman" w:hAnsi="Times New Roman"/>
          <w:color w:val="auto"/>
          <w:szCs w:val="28"/>
          <w:lang w:val="vi-VN"/>
        </w:rPr>
        <w:t>Đạt chuẩn phổ cập giáo dục trung học cơ sở mức độ 3; củng cố và giữ vững kết quả phổ cập giáo dục mầm non cho trẻ 5 tuổi, phổ cập giáo dục mầm non cho trẻ 4 tuổi, phổ cập giáo dục tiểu học mức độ 3, xóa mù chữ mức độ 2.</w:t>
      </w:r>
    </w:p>
    <w:p w:rsidR="00C801EE" w:rsidRPr="009D07BC" w:rsidRDefault="00F91DAA" w:rsidP="00AE69BF">
      <w:pPr>
        <w:tabs>
          <w:tab w:val="left" w:pos="0"/>
        </w:tabs>
        <w:spacing w:after="60"/>
        <w:jc w:val="both"/>
        <w:rPr>
          <w:color w:val="auto"/>
          <w:szCs w:val="28"/>
          <w:lang w:val="vi-VN"/>
        </w:rPr>
      </w:pPr>
      <w:r>
        <w:rPr>
          <w:rFonts w:ascii="Times New Roman" w:hAnsi="Times New Roman"/>
          <w:color w:val="auto"/>
          <w:szCs w:val="28"/>
          <w:lang w:val="en-US"/>
        </w:rPr>
        <w:tab/>
        <w:t xml:space="preserve">+ </w:t>
      </w:r>
      <w:r w:rsidR="00C801EE" w:rsidRPr="009D07BC">
        <w:rPr>
          <w:rFonts w:ascii="Times New Roman" w:hAnsi="Times New Roman"/>
          <w:color w:val="auto"/>
          <w:szCs w:val="28"/>
          <w:lang w:val="vi-VN"/>
        </w:rPr>
        <w:t>100% trường mầm non, tiểu học, THCS và THPT đạt chuẩn quốc gia;</w:t>
      </w:r>
      <w:r>
        <w:rPr>
          <w:rFonts w:ascii="Times New Roman" w:hAnsi="Times New Roman"/>
          <w:color w:val="auto"/>
          <w:szCs w:val="28"/>
          <w:lang w:val="en-US"/>
        </w:rPr>
        <w:t xml:space="preserve"> </w:t>
      </w:r>
      <w:r w:rsidR="00C801EE" w:rsidRPr="009D07BC">
        <w:rPr>
          <w:rFonts w:ascii="Times New Roman" w:hAnsi="Times New Roman"/>
          <w:color w:val="auto"/>
          <w:szCs w:val="28"/>
          <w:lang w:val="vi-VN"/>
        </w:rPr>
        <w:t>100 % trường mầm non, tiểu học, THCS và THPT đạt tiêu chuẩn chất lượng giáo dục cấp độ 3.</w:t>
      </w:r>
    </w:p>
    <w:p w:rsidR="00C801EE" w:rsidRPr="009D07BC" w:rsidRDefault="009466F3" w:rsidP="00AE69BF">
      <w:pPr>
        <w:tabs>
          <w:tab w:val="left" w:pos="0"/>
        </w:tabs>
        <w:spacing w:after="60"/>
        <w:jc w:val="both"/>
        <w:rPr>
          <w:color w:val="auto"/>
          <w:szCs w:val="28"/>
          <w:lang w:val="vi-VN"/>
        </w:rPr>
      </w:pPr>
      <w:r>
        <w:rPr>
          <w:rFonts w:ascii="Times New Roman" w:hAnsi="Times New Roman"/>
          <w:color w:val="auto"/>
          <w:szCs w:val="28"/>
          <w:lang w:val="en-US"/>
        </w:rPr>
        <w:tab/>
        <w:t xml:space="preserve">+ </w:t>
      </w:r>
      <w:r w:rsidR="00C801EE" w:rsidRPr="009D07BC">
        <w:rPr>
          <w:rFonts w:ascii="Times New Roman" w:hAnsi="Times New Roman"/>
          <w:color w:val="auto"/>
          <w:szCs w:val="28"/>
          <w:lang w:val="vi-VN"/>
        </w:rPr>
        <w:t>Mỗi địa phương cấp huyện xây dựng một cơ sở giáo dục công lập của từng cấp học, bậc học có điều kiện dạy học tiên tiến, chất lượng giáo dục cao.</w:t>
      </w:r>
    </w:p>
    <w:p w:rsidR="00C801EE" w:rsidRPr="009D07BC" w:rsidRDefault="009466F3" w:rsidP="00AE69BF">
      <w:pPr>
        <w:tabs>
          <w:tab w:val="left" w:pos="0"/>
        </w:tabs>
        <w:spacing w:after="60"/>
        <w:ind w:firstLine="720"/>
        <w:jc w:val="both"/>
        <w:rPr>
          <w:color w:val="auto"/>
          <w:szCs w:val="28"/>
          <w:lang w:val="vi-VN"/>
        </w:rPr>
      </w:pPr>
      <w:proofErr w:type="gramStart"/>
      <w:r>
        <w:rPr>
          <w:rFonts w:ascii="Times New Roman" w:hAnsi="Times New Roman"/>
          <w:color w:val="auto"/>
          <w:szCs w:val="28"/>
          <w:lang w:val="en-US"/>
        </w:rPr>
        <w:t xml:space="preserve">- </w:t>
      </w:r>
      <w:r w:rsidR="00C801EE" w:rsidRPr="009D07BC">
        <w:rPr>
          <w:rFonts w:ascii="Times New Roman" w:hAnsi="Times New Roman"/>
          <w:color w:val="auto"/>
          <w:szCs w:val="28"/>
          <w:lang w:val="vi-VN"/>
        </w:rPr>
        <w:t>Đến năm 2035: Củng cố và nâng cao chất lượng kết quả đạt được.</w:t>
      </w:r>
      <w:proofErr w:type="gramEnd"/>
    </w:p>
    <w:p w:rsidR="004B2717" w:rsidRPr="00077DAA" w:rsidRDefault="00BC626F" w:rsidP="00AE69BF">
      <w:pPr>
        <w:tabs>
          <w:tab w:val="left" w:pos="0"/>
        </w:tabs>
        <w:spacing w:after="60"/>
        <w:jc w:val="both"/>
        <w:rPr>
          <w:rFonts w:ascii="Times New Roman" w:hAnsi="Times New Roman"/>
          <w:b/>
          <w:color w:val="auto"/>
          <w:szCs w:val="28"/>
          <w:lang w:val="en-US"/>
        </w:rPr>
      </w:pPr>
      <w:r w:rsidRPr="00077DAA">
        <w:rPr>
          <w:rFonts w:ascii="Times New Roman" w:hAnsi="Times New Roman"/>
          <w:b/>
          <w:color w:val="auto"/>
          <w:szCs w:val="28"/>
          <w:lang w:val="en-US"/>
        </w:rPr>
        <w:tab/>
      </w:r>
      <w:r w:rsidR="004B2717" w:rsidRPr="00077DAA">
        <w:rPr>
          <w:rFonts w:ascii="Times New Roman" w:hAnsi="Times New Roman"/>
          <w:b/>
          <w:color w:val="auto"/>
          <w:szCs w:val="28"/>
          <w:lang w:val="en-US"/>
        </w:rPr>
        <w:t>3. Các giải pháp:</w:t>
      </w:r>
    </w:p>
    <w:p w:rsidR="006538FC" w:rsidRPr="009D07BC" w:rsidRDefault="006538FC" w:rsidP="00AE69BF">
      <w:pPr>
        <w:tabs>
          <w:tab w:val="left" w:pos="0"/>
        </w:tabs>
        <w:spacing w:after="60"/>
        <w:ind w:firstLine="720"/>
        <w:jc w:val="both"/>
        <w:rPr>
          <w:rFonts w:ascii="Times New Roman" w:hAnsi="Times New Roman"/>
          <w:color w:val="auto"/>
          <w:szCs w:val="28"/>
          <w:lang w:val="vi-VN"/>
        </w:rPr>
      </w:pPr>
      <w:r>
        <w:rPr>
          <w:rFonts w:ascii="Times New Roman" w:hAnsi="Times New Roman"/>
          <w:color w:val="auto"/>
          <w:szCs w:val="28"/>
          <w:lang w:val="en-US"/>
        </w:rPr>
        <w:t xml:space="preserve">- </w:t>
      </w:r>
      <w:r w:rsidRPr="009D07BC">
        <w:rPr>
          <w:rFonts w:ascii="Times New Roman" w:hAnsi="Times New Roman"/>
          <w:color w:val="auto"/>
          <w:szCs w:val="28"/>
          <w:lang w:val="vi-VN"/>
        </w:rPr>
        <w:t>T</w:t>
      </w:r>
      <w:r w:rsidRPr="009D07BC">
        <w:rPr>
          <w:rFonts w:ascii="Times New Roman" w:hAnsi="Times New Roman" w:hint="eastAsia"/>
          <w:color w:val="auto"/>
          <w:szCs w:val="28"/>
          <w:lang w:val="vi-VN"/>
        </w:rPr>
        <w:t>ă</w:t>
      </w:r>
      <w:r w:rsidRPr="009D07BC">
        <w:rPr>
          <w:rFonts w:ascii="Times New Roman" w:hAnsi="Times New Roman"/>
          <w:color w:val="auto"/>
          <w:szCs w:val="28"/>
          <w:lang w:val="vi-VN"/>
        </w:rPr>
        <w:t>ng c</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 xml:space="preserve">ờng sự lãnh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 xml:space="preserve">ạo của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ảng, nâng cao nhận thức về giáo dục của toàn xã hội; t</w:t>
      </w:r>
      <w:r w:rsidRPr="009D07BC">
        <w:rPr>
          <w:rFonts w:ascii="Times New Roman" w:hAnsi="Times New Roman" w:hint="eastAsia"/>
          <w:color w:val="auto"/>
          <w:szCs w:val="28"/>
          <w:lang w:val="vi-VN"/>
        </w:rPr>
        <w:t>ă</w:t>
      </w:r>
      <w:r w:rsidRPr="009D07BC">
        <w:rPr>
          <w:rFonts w:ascii="Times New Roman" w:hAnsi="Times New Roman"/>
          <w:color w:val="auto"/>
          <w:szCs w:val="28"/>
          <w:lang w:val="vi-VN"/>
        </w:rPr>
        <w:t>ng c</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ờng giáo dục chính trị, t</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 xml:space="preserve"> t</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 xml:space="preserve">ởng cho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 xml:space="preserve">ội </w:t>
      </w:r>
      <w:proofErr w:type="gramStart"/>
      <w:r w:rsidRPr="009D07BC">
        <w:rPr>
          <w:rFonts w:ascii="Times New Roman" w:hAnsi="Times New Roman"/>
          <w:color w:val="auto"/>
          <w:szCs w:val="28"/>
          <w:lang w:val="vi-VN"/>
        </w:rPr>
        <w:t>ngũ</w:t>
      </w:r>
      <w:proofErr w:type="gramEnd"/>
      <w:r w:rsidRPr="009D07BC">
        <w:rPr>
          <w:rFonts w:ascii="Times New Roman" w:hAnsi="Times New Roman"/>
          <w:color w:val="auto"/>
          <w:szCs w:val="28"/>
          <w:lang w:val="vi-VN"/>
        </w:rPr>
        <w:t xml:space="preserve"> nhà giáo</w:t>
      </w:r>
    </w:p>
    <w:p w:rsidR="006538FC" w:rsidRPr="009D07BC" w:rsidRDefault="006538FC" w:rsidP="00AE69BF">
      <w:pPr>
        <w:tabs>
          <w:tab w:val="left" w:pos="0"/>
        </w:tabs>
        <w:spacing w:after="60"/>
        <w:jc w:val="both"/>
        <w:rPr>
          <w:rFonts w:ascii="Times New Roman" w:hAnsi="Times New Roman"/>
          <w:color w:val="auto"/>
          <w:spacing w:val="-2"/>
          <w:szCs w:val="28"/>
          <w:lang w:val="vi-VN"/>
        </w:rPr>
      </w:pPr>
      <w:r>
        <w:rPr>
          <w:rFonts w:ascii="Times New Roman" w:hAnsi="Times New Roman"/>
          <w:color w:val="auto"/>
          <w:szCs w:val="28"/>
          <w:lang w:val="en-US"/>
        </w:rPr>
        <w:tab/>
      </w:r>
      <w:r w:rsidRPr="009D07BC">
        <w:rPr>
          <w:rFonts w:ascii="Times New Roman" w:hAnsi="Times New Roman"/>
          <w:color w:val="auto"/>
          <w:spacing w:val="-2"/>
          <w:szCs w:val="28"/>
          <w:lang w:val="en-US"/>
        </w:rPr>
        <w:t xml:space="preserve">- </w:t>
      </w:r>
      <w:r w:rsidRPr="009D07BC">
        <w:rPr>
          <w:rFonts w:ascii="Times New Roman" w:hAnsi="Times New Roman"/>
          <w:color w:val="auto"/>
          <w:spacing w:val="-2"/>
          <w:szCs w:val="28"/>
          <w:lang w:val="vi-VN"/>
        </w:rPr>
        <w:t>Tiếp tục thực hiện quy hoạch hệ thống tr</w:t>
      </w:r>
      <w:r w:rsidRPr="009D07BC">
        <w:rPr>
          <w:rFonts w:ascii="Times New Roman" w:hAnsi="Times New Roman" w:hint="eastAsia"/>
          <w:color w:val="auto"/>
          <w:spacing w:val="-2"/>
          <w:szCs w:val="28"/>
          <w:lang w:val="vi-VN"/>
        </w:rPr>
        <w:t>ư</w:t>
      </w:r>
      <w:r w:rsidRPr="009D07BC">
        <w:rPr>
          <w:rFonts w:ascii="Times New Roman" w:hAnsi="Times New Roman"/>
          <w:color w:val="auto"/>
          <w:spacing w:val="-2"/>
          <w:szCs w:val="28"/>
          <w:lang w:val="vi-VN"/>
        </w:rPr>
        <w:t xml:space="preserve">ờng mầm non và phổ thông </w:t>
      </w:r>
      <w:r w:rsidRPr="009D07BC">
        <w:rPr>
          <w:rFonts w:ascii="Times New Roman" w:hAnsi="Times New Roman" w:hint="eastAsia"/>
          <w:color w:val="auto"/>
          <w:spacing w:val="-2"/>
          <w:szCs w:val="28"/>
          <w:lang w:val="vi-VN"/>
        </w:rPr>
        <w:t>đá</w:t>
      </w:r>
      <w:r w:rsidRPr="009D07BC">
        <w:rPr>
          <w:rFonts w:ascii="Times New Roman" w:hAnsi="Times New Roman"/>
          <w:color w:val="auto"/>
          <w:spacing w:val="-2"/>
          <w:szCs w:val="28"/>
          <w:lang w:val="vi-VN"/>
        </w:rPr>
        <w:t>p ứng nhu cầu học tập của các tầng lớp nhân dân và nâng cao chất l</w:t>
      </w:r>
      <w:r w:rsidRPr="009D07BC">
        <w:rPr>
          <w:rFonts w:ascii="Times New Roman" w:hAnsi="Times New Roman" w:hint="eastAsia"/>
          <w:color w:val="auto"/>
          <w:spacing w:val="-2"/>
          <w:szCs w:val="28"/>
          <w:lang w:val="vi-VN"/>
        </w:rPr>
        <w:t>ư</w:t>
      </w:r>
      <w:r w:rsidRPr="009D07BC">
        <w:rPr>
          <w:rFonts w:ascii="Times New Roman" w:hAnsi="Times New Roman"/>
          <w:color w:val="auto"/>
          <w:spacing w:val="-2"/>
          <w:szCs w:val="28"/>
          <w:lang w:val="vi-VN"/>
        </w:rPr>
        <w:t>ợng giáo dục</w:t>
      </w:r>
    </w:p>
    <w:p w:rsidR="006538FC" w:rsidRPr="009D07BC" w:rsidRDefault="006538FC" w:rsidP="00AE69BF">
      <w:pPr>
        <w:tabs>
          <w:tab w:val="left" w:pos="0"/>
        </w:tabs>
        <w:spacing w:after="60"/>
        <w:ind w:firstLine="720"/>
        <w:jc w:val="both"/>
        <w:rPr>
          <w:rFonts w:ascii="Times New Roman" w:hAnsi="Times New Roman"/>
          <w:color w:val="auto"/>
          <w:szCs w:val="28"/>
          <w:lang w:val="vi-VN"/>
        </w:rPr>
      </w:pPr>
      <w:r w:rsidRPr="009D07BC">
        <w:rPr>
          <w:rFonts w:ascii="Times New Roman" w:hAnsi="Times New Roman"/>
          <w:color w:val="auto"/>
          <w:szCs w:val="28"/>
          <w:lang w:val="vi-VN"/>
        </w:rPr>
        <w:t xml:space="preserve">   </w:t>
      </w:r>
      <w:r>
        <w:rPr>
          <w:rFonts w:ascii="Times New Roman" w:hAnsi="Times New Roman"/>
          <w:color w:val="auto"/>
          <w:szCs w:val="28"/>
          <w:lang w:val="en-US"/>
        </w:rPr>
        <w:t>-</w:t>
      </w:r>
      <w:r w:rsidRPr="009D07BC">
        <w:rPr>
          <w:rFonts w:ascii="Times New Roman" w:hAnsi="Times New Roman"/>
          <w:color w:val="auto"/>
          <w:szCs w:val="28"/>
          <w:lang w:val="vi-VN"/>
        </w:rPr>
        <w:t xml:space="preserve"> Sắp xếp, nâng cao chất l</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 xml:space="preserve">ợng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 xml:space="preserve">ội </w:t>
      </w:r>
      <w:proofErr w:type="gramStart"/>
      <w:r w:rsidRPr="009D07BC">
        <w:rPr>
          <w:rFonts w:ascii="Times New Roman" w:hAnsi="Times New Roman"/>
          <w:color w:val="auto"/>
          <w:szCs w:val="28"/>
          <w:lang w:val="vi-VN"/>
        </w:rPr>
        <w:t>ngũ</w:t>
      </w:r>
      <w:proofErr w:type="gramEnd"/>
      <w:r w:rsidRPr="009D07BC">
        <w:rPr>
          <w:rFonts w:ascii="Times New Roman" w:hAnsi="Times New Roman"/>
          <w:color w:val="auto"/>
          <w:szCs w:val="28"/>
          <w:lang w:val="vi-VN"/>
        </w:rPr>
        <w:t xml:space="preserve"> cán bộ quản lý, giáo viên và nhân viên</w:t>
      </w:r>
    </w:p>
    <w:p w:rsidR="006538FC" w:rsidRPr="009D07BC" w:rsidRDefault="006538FC" w:rsidP="00AE69BF">
      <w:pPr>
        <w:tabs>
          <w:tab w:val="left" w:pos="0"/>
        </w:tabs>
        <w:spacing w:after="60"/>
        <w:ind w:firstLine="720"/>
        <w:jc w:val="both"/>
        <w:rPr>
          <w:rFonts w:ascii="Times New Roman" w:hAnsi="Times New Roman"/>
          <w:color w:val="auto"/>
          <w:szCs w:val="28"/>
          <w:lang w:val="vi-VN"/>
        </w:rPr>
      </w:pPr>
      <w:r>
        <w:rPr>
          <w:rFonts w:ascii="Times New Roman" w:hAnsi="Times New Roman"/>
          <w:color w:val="auto"/>
          <w:szCs w:val="28"/>
          <w:lang w:val="en-US"/>
        </w:rPr>
        <w:t xml:space="preserve">- </w:t>
      </w:r>
      <w:r w:rsidRPr="009D07BC">
        <w:rPr>
          <w:rFonts w:ascii="Times New Roman" w:hAnsi="Times New Roman"/>
          <w:color w:val="auto"/>
          <w:szCs w:val="28"/>
          <w:lang w:val="vi-VN"/>
        </w:rPr>
        <w:t xml:space="preserve">Tiếp tục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ổi mới ph</w:t>
      </w:r>
      <w:r w:rsidRPr="009D07BC">
        <w:rPr>
          <w:rFonts w:ascii="Times New Roman" w:hAnsi="Times New Roman" w:hint="eastAsia"/>
          <w:color w:val="auto"/>
          <w:szCs w:val="28"/>
          <w:lang w:val="vi-VN"/>
        </w:rPr>
        <w:t>ươ</w:t>
      </w:r>
      <w:r w:rsidRPr="009D07BC">
        <w:rPr>
          <w:rFonts w:ascii="Times New Roman" w:hAnsi="Times New Roman"/>
          <w:color w:val="auto"/>
          <w:szCs w:val="28"/>
          <w:lang w:val="vi-VN"/>
        </w:rPr>
        <w:t>ng pháp dạy học, nâng cao chất l</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ợng giáo dục</w:t>
      </w:r>
    </w:p>
    <w:p w:rsidR="006538FC" w:rsidRPr="009D07BC" w:rsidRDefault="006538FC" w:rsidP="00AE69BF">
      <w:pPr>
        <w:tabs>
          <w:tab w:val="left" w:pos="0"/>
        </w:tabs>
        <w:spacing w:after="60"/>
        <w:ind w:firstLine="720"/>
        <w:jc w:val="both"/>
        <w:rPr>
          <w:rFonts w:ascii="Times New Roman" w:hAnsi="Times New Roman"/>
          <w:color w:val="auto"/>
          <w:szCs w:val="28"/>
          <w:lang w:val="vi-VN"/>
        </w:rPr>
      </w:pPr>
      <w:r>
        <w:rPr>
          <w:rFonts w:ascii="Times New Roman" w:hAnsi="Times New Roman"/>
          <w:color w:val="auto"/>
          <w:szCs w:val="28"/>
          <w:lang w:val="en-US"/>
        </w:rPr>
        <w:t>-</w:t>
      </w:r>
      <w:r w:rsidRPr="009D07BC">
        <w:rPr>
          <w:rFonts w:ascii="Times New Roman" w:hAnsi="Times New Roman"/>
          <w:color w:val="auto"/>
          <w:szCs w:val="28"/>
          <w:lang w:val="vi-VN"/>
        </w:rPr>
        <w:t xml:space="preserve"> T</w:t>
      </w:r>
      <w:r w:rsidRPr="009D07BC">
        <w:rPr>
          <w:rFonts w:ascii="Times New Roman" w:hAnsi="Times New Roman" w:hint="eastAsia"/>
          <w:color w:val="auto"/>
          <w:szCs w:val="28"/>
          <w:lang w:val="vi-VN"/>
        </w:rPr>
        <w:t>ă</w:t>
      </w:r>
      <w:r w:rsidRPr="009D07BC">
        <w:rPr>
          <w:rFonts w:ascii="Times New Roman" w:hAnsi="Times New Roman"/>
          <w:color w:val="auto"/>
          <w:szCs w:val="28"/>
          <w:lang w:val="vi-VN"/>
        </w:rPr>
        <w:t>ng c</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 xml:space="preserve">ờng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ầu t</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 xml:space="preserve"> xây dựng c</w:t>
      </w:r>
      <w:r w:rsidRPr="009D07BC">
        <w:rPr>
          <w:rFonts w:ascii="Times New Roman" w:hAnsi="Times New Roman" w:hint="eastAsia"/>
          <w:color w:val="auto"/>
          <w:szCs w:val="28"/>
          <w:lang w:val="vi-VN"/>
        </w:rPr>
        <w:t>ơ</w:t>
      </w:r>
      <w:r w:rsidRPr="009D07BC">
        <w:rPr>
          <w:rFonts w:ascii="Times New Roman" w:hAnsi="Times New Roman"/>
          <w:color w:val="auto"/>
          <w:szCs w:val="28"/>
          <w:lang w:val="vi-VN"/>
        </w:rPr>
        <w:t xml:space="preserve"> sở vật chất – thiết bị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ảm bảo tốt yêu cầu nâng cao chất l</w:t>
      </w:r>
      <w:r w:rsidRPr="009D07BC">
        <w:rPr>
          <w:rFonts w:ascii="Times New Roman" w:hAnsi="Times New Roman" w:hint="eastAsia"/>
          <w:color w:val="auto"/>
          <w:szCs w:val="28"/>
          <w:lang w:val="vi-VN"/>
        </w:rPr>
        <w:t>ư</w:t>
      </w:r>
      <w:r w:rsidRPr="009D07BC">
        <w:rPr>
          <w:rFonts w:ascii="Times New Roman" w:hAnsi="Times New Roman"/>
          <w:color w:val="auto"/>
          <w:szCs w:val="28"/>
          <w:lang w:val="vi-VN"/>
        </w:rPr>
        <w:t>ợng dạy học</w:t>
      </w:r>
    </w:p>
    <w:p w:rsidR="006538FC" w:rsidRPr="009D07BC" w:rsidRDefault="006538FC" w:rsidP="00AE69BF">
      <w:pPr>
        <w:tabs>
          <w:tab w:val="left" w:pos="0"/>
        </w:tabs>
        <w:spacing w:after="60"/>
        <w:ind w:firstLine="720"/>
        <w:jc w:val="both"/>
        <w:rPr>
          <w:rFonts w:ascii="Times New Roman" w:hAnsi="Times New Roman"/>
          <w:color w:val="auto"/>
          <w:szCs w:val="28"/>
          <w:lang w:val="vi-VN"/>
        </w:rPr>
      </w:pPr>
      <w:r>
        <w:rPr>
          <w:rFonts w:ascii="Times New Roman" w:hAnsi="Times New Roman"/>
          <w:color w:val="auto"/>
          <w:szCs w:val="28"/>
          <w:lang w:val="en-US"/>
        </w:rPr>
        <w:t>-</w:t>
      </w:r>
      <w:r w:rsidRPr="009D07BC">
        <w:rPr>
          <w:rFonts w:ascii="Times New Roman" w:hAnsi="Times New Roman"/>
          <w:color w:val="auto"/>
          <w:szCs w:val="28"/>
          <w:lang w:val="vi-VN"/>
        </w:rPr>
        <w:t xml:space="preserve"> Tích cực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ổi mới công tác quản lý giáo dục</w:t>
      </w:r>
    </w:p>
    <w:p w:rsidR="006538FC" w:rsidRPr="009D07BC" w:rsidRDefault="006538FC" w:rsidP="00AE69BF">
      <w:pPr>
        <w:tabs>
          <w:tab w:val="left" w:pos="0"/>
        </w:tabs>
        <w:spacing w:after="60"/>
        <w:ind w:firstLine="720"/>
        <w:jc w:val="both"/>
        <w:rPr>
          <w:szCs w:val="28"/>
          <w:lang w:val="vi-VN"/>
        </w:rPr>
      </w:pPr>
      <w:r>
        <w:rPr>
          <w:rFonts w:ascii="Times New Roman" w:hAnsi="Times New Roman"/>
          <w:color w:val="auto"/>
          <w:szCs w:val="28"/>
          <w:lang w:val="en-US"/>
        </w:rPr>
        <w:t>-</w:t>
      </w:r>
      <w:r w:rsidRPr="009D07BC">
        <w:rPr>
          <w:rFonts w:ascii="Times New Roman" w:hAnsi="Times New Roman"/>
          <w:color w:val="auto"/>
          <w:szCs w:val="28"/>
          <w:lang w:val="vi-VN"/>
        </w:rPr>
        <w:t xml:space="preserve"> Ứng dụng </w:t>
      </w:r>
      <w:r>
        <w:rPr>
          <w:rFonts w:ascii="Times New Roman" w:hAnsi="Times New Roman"/>
          <w:color w:val="auto"/>
          <w:szCs w:val="28"/>
          <w:lang w:val="en-US"/>
        </w:rPr>
        <w:t>CNTT</w:t>
      </w:r>
      <w:r w:rsidRPr="009D07BC">
        <w:rPr>
          <w:rFonts w:ascii="Times New Roman" w:hAnsi="Times New Roman"/>
          <w:color w:val="auto"/>
          <w:szCs w:val="28"/>
          <w:lang w:val="vi-VN"/>
        </w:rPr>
        <w:t xml:space="preserve"> trong quản lý và đổi mới phương pháp dạy học</w:t>
      </w:r>
    </w:p>
    <w:p w:rsidR="006538FC" w:rsidRPr="009D07BC" w:rsidRDefault="006538FC" w:rsidP="00AE69BF">
      <w:pPr>
        <w:tabs>
          <w:tab w:val="left" w:pos="0"/>
        </w:tabs>
        <w:spacing w:after="60"/>
        <w:ind w:firstLine="720"/>
        <w:jc w:val="both"/>
        <w:rPr>
          <w:rFonts w:ascii="Times New Roman" w:hAnsi="Times New Roman"/>
          <w:color w:val="auto"/>
          <w:szCs w:val="28"/>
          <w:lang w:val="vi-VN"/>
        </w:rPr>
      </w:pPr>
      <w:r>
        <w:rPr>
          <w:rFonts w:ascii="Times New Roman" w:hAnsi="Times New Roman"/>
          <w:color w:val="auto"/>
          <w:szCs w:val="28"/>
          <w:lang w:val="en-US"/>
        </w:rPr>
        <w:t>-</w:t>
      </w:r>
      <w:r w:rsidRPr="009D07BC">
        <w:rPr>
          <w:rFonts w:ascii="Times New Roman" w:hAnsi="Times New Roman"/>
          <w:color w:val="auto"/>
          <w:szCs w:val="28"/>
          <w:lang w:val="vi-VN"/>
        </w:rPr>
        <w:t xml:space="preserve"> </w:t>
      </w:r>
      <w:r w:rsidRPr="009D07BC">
        <w:rPr>
          <w:rFonts w:ascii="Times New Roman" w:hAnsi="Times New Roman" w:hint="eastAsia"/>
          <w:color w:val="auto"/>
          <w:szCs w:val="28"/>
          <w:lang w:val="vi-VN"/>
        </w:rPr>
        <w:t>Đ</w:t>
      </w:r>
      <w:r w:rsidRPr="009D07BC">
        <w:rPr>
          <w:rFonts w:ascii="Times New Roman" w:hAnsi="Times New Roman"/>
          <w:color w:val="auto"/>
          <w:szCs w:val="28"/>
          <w:lang w:val="vi-VN"/>
        </w:rPr>
        <w:t>ẩy mạnh xã hội hóa công tác giáo dục</w:t>
      </w:r>
    </w:p>
    <w:p w:rsidR="006538FC" w:rsidRPr="009D07BC" w:rsidRDefault="006538FC" w:rsidP="00AE69BF">
      <w:pPr>
        <w:tabs>
          <w:tab w:val="left" w:pos="0"/>
        </w:tabs>
        <w:spacing w:after="60"/>
        <w:ind w:firstLine="720"/>
        <w:jc w:val="both"/>
        <w:rPr>
          <w:rFonts w:ascii="Times New Roman" w:hAnsi="Times New Roman"/>
          <w:color w:val="auto"/>
          <w:szCs w:val="28"/>
          <w:lang w:val="vi-VN"/>
        </w:rPr>
      </w:pPr>
      <w:r>
        <w:rPr>
          <w:rFonts w:ascii="Times New Roman" w:hAnsi="Times New Roman"/>
          <w:color w:val="auto"/>
          <w:szCs w:val="28"/>
          <w:lang w:val="en-US"/>
        </w:rPr>
        <w:t>-</w:t>
      </w:r>
      <w:r w:rsidRPr="009D07BC">
        <w:rPr>
          <w:rFonts w:ascii="Times New Roman" w:hAnsi="Times New Roman"/>
          <w:color w:val="auto"/>
          <w:szCs w:val="28"/>
          <w:lang w:val="vi-VN"/>
        </w:rPr>
        <w:t xml:space="preserve"> Thực hiện tốt chính sách xã hội trong giáo dục - </w:t>
      </w:r>
      <w:r w:rsidRPr="009D07BC">
        <w:rPr>
          <w:rFonts w:ascii="Times New Roman" w:hAnsi="Times New Roman" w:hint="eastAsia"/>
          <w:color w:val="auto"/>
          <w:szCs w:val="28"/>
          <w:lang w:val="vi-VN"/>
        </w:rPr>
        <w:t>đà</w:t>
      </w:r>
      <w:r w:rsidRPr="009D07BC">
        <w:rPr>
          <w:rFonts w:ascii="Times New Roman" w:hAnsi="Times New Roman"/>
          <w:color w:val="auto"/>
          <w:szCs w:val="28"/>
          <w:lang w:val="vi-VN"/>
        </w:rPr>
        <w:t>o tạo</w:t>
      </w:r>
    </w:p>
    <w:p w:rsidR="00141D30" w:rsidRPr="006542B7" w:rsidRDefault="00141D30" w:rsidP="00AE69BF">
      <w:pPr>
        <w:tabs>
          <w:tab w:val="left" w:pos="0"/>
        </w:tabs>
        <w:spacing w:after="60"/>
        <w:jc w:val="both"/>
        <w:rPr>
          <w:rFonts w:ascii="Times New Roman" w:hAnsi="Times New Roman"/>
          <w:b/>
          <w:color w:val="FF0000"/>
          <w:szCs w:val="28"/>
          <w:lang w:val="nb-NO"/>
        </w:rPr>
      </w:pPr>
      <w:r w:rsidRPr="00141D30">
        <w:rPr>
          <w:rFonts w:ascii="Times New Roman" w:hAnsi="Times New Roman"/>
          <w:color w:val="FF0000"/>
          <w:szCs w:val="28"/>
          <w:lang w:val="nb-NO"/>
        </w:rPr>
        <w:tab/>
      </w:r>
      <w:r w:rsidR="00A72B73" w:rsidRPr="006542B7">
        <w:rPr>
          <w:rFonts w:ascii="Times New Roman" w:hAnsi="Times New Roman"/>
          <w:b/>
          <w:color w:val="auto"/>
          <w:szCs w:val="28"/>
          <w:lang w:val="nb-NO"/>
        </w:rPr>
        <w:t>VIII</w:t>
      </w:r>
      <w:r w:rsidRPr="006542B7">
        <w:rPr>
          <w:rFonts w:ascii="Times New Roman" w:hAnsi="Times New Roman"/>
          <w:b/>
          <w:color w:val="auto"/>
          <w:szCs w:val="28"/>
          <w:lang w:val="nb-NO"/>
        </w:rPr>
        <w:t xml:space="preserve">. Nghị quyết về Phát triển du lịch Hà Tĩnh đến 2020, định hướng </w:t>
      </w:r>
      <w:r w:rsidR="00A655A2" w:rsidRPr="006542B7">
        <w:rPr>
          <w:rFonts w:ascii="Times New Roman" w:hAnsi="Times New Roman"/>
          <w:b/>
          <w:color w:val="auto"/>
          <w:szCs w:val="28"/>
          <w:lang w:val="nb-NO"/>
        </w:rPr>
        <w:t>20</w:t>
      </w:r>
      <w:r w:rsidR="00A655A2">
        <w:rPr>
          <w:rFonts w:ascii="Times New Roman" w:hAnsi="Times New Roman"/>
          <w:b/>
          <w:color w:val="auto"/>
          <w:szCs w:val="28"/>
          <w:lang w:val="nb-NO"/>
        </w:rPr>
        <w:t>25 và những năm tiếp theo</w:t>
      </w:r>
    </w:p>
    <w:p w:rsidR="00AE69BF" w:rsidRDefault="00AE69BF" w:rsidP="00AE69BF">
      <w:pPr>
        <w:spacing w:after="60"/>
        <w:ind w:firstLine="576"/>
        <w:jc w:val="both"/>
        <w:outlineLvl w:val="0"/>
        <w:rPr>
          <w:rFonts w:ascii="Times New Roman" w:eastAsia="SimSun" w:hAnsi="Times New Roman"/>
          <w:b/>
          <w:bCs/>
          <w:color w:val="auto"/>
          <w:szCs w:val="28"/>
          <w:lang w:val="en-US" w:eastAsia="ja-JP" w:bidi="th-TH"/>
        </w:rPr>
      </w:pPr>
      <w:r>
        <w:rPr>
          <w:rFonts w:ascii="Times New Roman" w:eastAsia="SimSun" w:hAnsi="Times New Roman"/>
          <w:b/>
          <w:bCs/>
          <w:color w:val="auto"/>
          <w:szCs w:val="28"/>
          <w:lang w:val="en-US" w:eastAsia="ja-JP" w:bidi="th-TH"/>
        </w:rPr>
        <w:t xml:space="preserve">1. Mục tiêu: </w:t>
      </w:r>
    </w:p>
    <w:p w:rsidR="00AE69BF" w:rsidRPr="00C85E5C" w:rsidRDefault="00AE69BF" w:rsidP="00AE69BF">
      <w:pPr>
        <w:widowControl w:val="0"/>
        <w:spacing w:after="60"/>
        <w:ind w:firstLine="578"/>
        <w:jc w:val="both"/>
        <w:outlineLvl w:val="0"/>
        <w:rPr>
          <w:rFonts w:ascii="Times New Roman" w:eastAsia="SimSun" w:hAnsi="Times New Roman"/>
          <w:color w:val="auto"/>
          <w:sz w:val="24"/>
          <w:szCs w:val="24"/>
          <w:lang w:val="en-US" w:eastAsia="ja-JP" w:bidi="th-TH"/>
        </w:rPr>
      </w:pPr>
      <w:r w:rsidRPr="00C85E5C">
        <w:rPr>
          <w:rFonts w:ascii="Times New Roman" w:eastAsia="SimSun" w:hAnsi="Times New Roman"/>
          <w:color w:val="auto"/>
          <w:szCs w:val="28"/>
          <w:shd w:val="clear" w:color="auto" w:fill="FFFFFF"/>
          <w:lang w:val="en-US" w:eastAsia="ja-JP"/>
        </w:rPr>
        <w:t xml:space="preserve">Xác định phát triển du lịch là nhiệm vụ trọng tâm đột phá trong phát triển </w:t>
      </w:r>
      <w:r w:rsidRPr="00C85E5C">
        <w:rPr>
          <w:rFonts w:ascii="Times New Roman" w:eastAsia="SimSun" w:hAnsi="Times New Roman"/>
          <w:color w:val="auto"/>
          <w:szCs w:val="28"/>
          <w:shd w:val="clear" w:color="auto" w:fill="FFFFFF"/>
          <w:lang w:val="en-US" w:eastAsia="ja-JP"/>
        </w:rPr>
        <w:lastRenderedPageBreak/>
        <w:t>KT – XH để các cấp, các ngành</w:t>
      </w:r>
      <w:r w:rsidRPr="00C85E5C">
        <w:rPr>
          <w:rFonts w:ascii="Times New Roman" w:eastAsia="SimSun" w:hAnsi="Times New Roman"/>
          <w:b/>
          <w:bCs/>
          <w:color w:val="auto"/>
          <w:szCs w:val="28"/>
          <w:shd w:val="clear" w:color="auto" w:fill="FFFFFF"/>
          <w:lang w:val="en-US" w:eastAsia="ja-JP"/>
        </w:rPr>
        <w:t> </w:t>
      </w:r>
      <w:r w:rsidRPr="00C85E5C">
        <w:rPr>
          <w:rFonts w:ascii="Times New Roman" w:eastAsia="SimSun" w:hAnsi="Times New Roman"/>
          <w:color w:val="auto"/>
          <w:szCs w:val="28"/>
          <w:shd w:val="clear" w:color="auto" w:fill="FFFFFF"/>
          <w:lang w:val="en-US" w:eastAsia="ja-JP"/>
        </w:rPr>
        <w:t>tập trung lãnh đạo chỉ đạo,</w:t>
      </w:r>
      <w:r w:rsidRPr="00C85E5C">
        <w:rPr>
          <w:rFonts w:ascii="Times New Roman" w:eastAsia="SimSun" w:hAnsi="Times New Roman"/>
          <w:b/>
          <w:bCs/>
          <w:color w:val="auto"/>
          <w:szCs w:val="28"/>
          <w:shd w:val="clear" w:color="auto" w:fill="FFFFFF"/>
          <w:lang w:val="en-US" w:eastAsia="ja-JP"/>
        </w:rPr>
        <w:t> </w:t>
      </w:r>
      <w:r w:rsidRPr="00C85E5C">
        <w:rPr>
          <w:rFonts w:ascii="Times New Roman" w:eastAsia="SimSun" w:hAnsi="Times New Roman"/>
          <w:color w:val="auto"/>
          <w:szCs w:val="28"/>
          <w:shd w:val="clear" w:color="auto" w:fill="FFFFFF"/>
          <w:lang w:val="en-US" w:eastAsia="ja-JP"/>
        </w:rPr>
        <w:t>dựa trên thế mạnh của địa phương, đưa du lịch Hà Tĩnh thành ngành kinh tế quan trọng vào năm 2020 và trở thành ngành kinh tế mũi nhọn vào năm 2025; huy động mọi nguồn nhân lực xã hội, trong nước và ngoài nước để phát triển các khu, điểm du lịch có hệ thống cơ sở vật chất kỹ thuật tương đảm bảo đồng bộ, hiện đại, có tính chuyên nghiệp; phát triển sản phẩm du lịch có chất lượng cao, đa dạng, thân thiện với môi trường, bền vững, có thương hiệu; đảm bảo sự tăng trưởng liên tục số lượng khách duc lịch và doanh thu hàng năm góp phần tăng dần tỷ trọng thu nhập du lịch trong cơ cấu GDP của tỉnh. </w:t>
      </w:r>
      <w:proofErr w:type="gramStart"/>
      <w:r w:rsidRPr="00C85E5C">
        <w:rPr>
          <w:rFonts w:ascii="Times New Roman" w:eastAsia="SimSun" w:hAnsi="Times New Roman"/>
          <w:color w:val="auto"/>
          <w:szCs w:val="28"/>
          <w:shd w:val="clear" w:color="auto" w:fill="FFFFFF"/>
          <w:lang w:val="en-US" w:eastAsia="ja-JP"/>
        </w:rPr>
        <w:t>Đưa Hà Tĩnh trở thành điểm đến hấp dẫn trong khu vực Bắc Trung bộ</w:t>
      </w:r>
      <w:r w:rsidRPr="00C85E5C">
        <w:rPr>
          <w:rFonts w:ascii="Times New Roman" w:eastAsia="SimSun" w:hAnsi="Times New Roman"/>
          <w:color w:val="auto"/>
          <w:szCs w:val="28"/>
          <w:lang w:val="en-US" w:eastAsia="ja-JP" w:bidi="th-TH"/>
        </w:rPr>
        <w:t>.</w:t>
      </w:r>
      <w:proofErr w:type="gramEnd"/>
    </w:p>
    <w:p w:rsidR="00AE69BF" w:rsidRPr="00C85E5C" w:rsidRDefault="00AE69BF" w:rsidP="00AE69BF">
      <w:pPr>
        <w:spacing w:after="60"/>
        <w:ind w:firstLine="576"/>
        <w:jc w:val="both"/>
        <w:rPr>
          <w:rFonts w:ascii="Times New Roman" w:eastAsia="SimSun" w:hAnsi="Times New Roman"/>
          <w:b/>
          <w:bCs/>
          <w:color w:val="auto"/>
          <w:szCs w:val="28"/>
          <w:lang w:val="en-US" w:eastAsia="ja-JP" w:bidi="th-TH"/>
        </w:rPr>
      </w:pPr>
      <w:r>
        <w:rPr>
          <w:rFonts w:ascii="Times New Roman" w:eastAsia="SimSun" w:hAnsi="Times New Roman"/>
          <w:b/>
          <w:bCs/>
          <w:color w:val="auto"/>
          <w:szCs w:val="28"/>
          <w:lang w:val="en-US" w:eastAsia="ja-JP" w:bidi="th-TH"/>
        </w:rPr>
        <w:t>2</w:t>
      </w:r>
      <w:r w:rsidRPr="00C85E5C">
        <w:rPr>
          <w:rFonts w:ascii="Times New Roman" w:eastAsia="SimSun" w:hAnsi="Times New Roman"/>
          <w:b/>
          <w:bCs/>
          <w:color w:val="auto"/>
          <w:szCs w:val="28"/>
          <w:lang w:val="en-US" w:eastAsia="ja-JP" w:bidi="th-TH"/>
        </w:rPr>
        <w:t xml:space="preserve">. Một số chỉ tiêu chủ yếu </w:t>
      </w:r>
      <w:r>
        <w:rPr>
          <w:rFonts w:ascii="Times New Roman" w:eastAsia="SimSun" w:hAnsi="Times New Roman"/>
          <w:b/>
          <w:bCs/>
          <w:color w:val="auto"/>
          <w:szCs w:val="28"/>
          <w:lang w:val="en-US" w:eastAsia="ja-JP" w:bidi="th-TH"/>
        </w:rPr>
        <w:t>đến năm 2025</w:t>
      </w:r>
    </w:p>
    <w:p w:rsidR="00AE69BF" w:rsidRDefault="00AE69BF" w:rsidP="00AE69BF">
      <w:pPr>
        <w:pStyle w:val="Noidung"/>
        <w:spacing w:before="0" w:after="60" w:line="240" w:lineRule="auto"/>
      </w:pPr>
      <w:r>
        <w:t>- Lượt</w:t>
      </w:r>
      <w:r w:rsidRPr="004E4164">
        <w:t xml:space="preserve"> khách</w:t>
      </w:r>
      <w:r>
        <w:t xml:space="preserve"> tham quan du lịch: Thu hút 10</w:t>
      </w:r>
      <w:proofErr w:type="gramStart"/>
      <w:r>
        <w:t>,3</w:t>
      </w:r>
      <w:proofErr w:type="gramEnd"/>
      <w:r>
        <w:t xml:space="preserve"> triệu lượt khách.</w:t>
      </w:r>
    </w:p>
    <w:p w:rsidR="00AE69BF" w:rsidRDefault="00AE69BF" w:rsidP="00AE69BF">
      <w:pPr>
        <w:pStyle w:val="Noidung"/>
        <w:spacing w:before="0" w:after="60" w:line="240" w:lineRule="auto"/>
      </w:pPr>
      <w:r>
        <w:t xml:space="preserve">- Lượt khách lưu trú du lịch: </w:t>
      </w:r>
      <w:r w:rsidRPr="004E4164">
        <w:t xml:space="preserve">Thu hút </w:t>
      </w:r>
      <w:r>
        <w:t xml:space="preserve">3,7 triệu lượt khách, trong đó </w:t>
      </w:r>
      <w:r w:rsidRPr="004E4164">
        <w:t xml:space="preserve">khoảng 500 ngàn lượt khách quốc tế và 3,2 triệu lượt khách nội địa; </w:t>
      </w:r>
      <w:r w:rsidRPr="004E4164">
        <w:rPr>
          <w:bCs/>
          <w:lang w:val="es-ES"/>
        </w:rPr>
        <w:t>tăng trưởng khách quốc tế là 11,6%/năm, nội địa 5,65%/năm.</w:t>
      </w:r>
    </w:p>
    <w:p w:rsidR="00AE69BF" w:rsidRPr="006E7DC1" w:rsidRDefault="00AE69BF" w:rsidP="00AE69BF">
      <w:pPr>
        <w:pStyle w:val="Noidung"/>
        <w:spacing w:before="0" w:after="60" w:line="240" w:lineRule="auto"/>
      </w:pPr>
      <w:r w:rsidRPr="006E7DC1">
        <w:t xml:space="preserve">- </w:t>
      </w:r>
      <w:r w:rsidRPr="00973232">
        <w:t xml:space="preserve">Tổng doanh </w:t>
      </w:r>
      <w:proofErr w:type="gramStart"/>
      <w:r w:rsidRPr="00973232">
        <w:t>thu</w:t>
      </w:r>
      <w:proofErr w:type="gramEnd"/>
      <w:r w:rsidRPr="00973232">
        <w:t xml:space="preserve"> xã hội về du lịch: </w:t>
      </w:r>
      <w:r w:rsidRPr="00973232">
        <w:rPr>
          <w:rFonts w:hint="eastAsia"/>
        </w:rPr>
        <w:t>đ</w:t>
      </w:r>
      <w:r w:rsidRPr="00973232">
        <w:t xml:space="preserve">ạt khoảng 11.500 tỷ </w:t>
      </w:r>
      <w:r w:rsidRPr="00973232">
        <w:rPr>
          <w:rFonts w:hint="eastAsia"/>
        </w:rPr>
        <w:t>đ</w:t>
      </w:r>
      <w:r w:rsidRPr="00973232">
        <w:t>ồng.</w:t>
      </w:r>
    </w:p>
    <w:p w:rsidR="00AE69BF" w:rsidRPr="00973232" w:rsidRDefault="00AE69BF" w:rsidP="00AE69BF">
      <w:pPr>
        <w:spacing w:after="60"/>
        <w:ind w:firstLine="560"/>
        <w:jc w:val="both"/>
        <w:rPr>
          <w:rFonts w:ascii="Times New Roman" w:hAnsi="Times New Roman"/>
          <w:szCs w:val="28"/>
        </w:rPr>
      </w:pPr>
      <w:r w:rsidRPr="00973232">
        <w:rPr>
          <w:rFonts w:ascii="Times New Roman" w:hAnsi="Times New Roman"/>
          <w:szCs w:val="28"/>
          <w:lang w:eastAsia="zh-CN"/>
        </w:rPr>
        <w:t xml:space="preserve">-  Công ty lữ hành: 50 </w:t>
      </w:r>
      <w:r w:rsidRPr="00973232">
        <w:rPr>
          <w:rFonts w:ascii="Times New Roman" w:hAnsi="Times New Roman" w:hint="eastAsia"/>
          <w:szCs w:val="28"/>
          <w:lang w:eastAsia="zh-CN"/>
        </w:rPr>
        <w:t>đơ</w:t>
      </w:r>
      <w:r w:rsidRPr="00973232">
        <w:rPr>
          <w:rFonts w:ascii="Times New Roman" w:hAnsi="Times New Roman"/>
          <w:szCs w:val="28"/>
          <w:lang w:eastAsia="zh-CN"/>
        </w:rPr>
        <w:t xml:space="preserve">n vị, trong </w:t>
      </w:r>
      <w:r w:rsidRPr="00973232">
        <w:rPr>
          <w:rFonts w:ascii="Times New Roman" w:hAnsi="Times New Roman" w:hint="eastAsia"/>
          <w:szCs w:val="28"/>
          <w:lang w:eastAsia="zh-CN"/>
        </w:rPr>
        <w:t>đó</w:t>
      </w:r>
      <w:r w:rsidRPr="00973232">
        <w:rPr>
          <w:rFonts w:ascii="Times New Roman" w:hAnsi="Times New Roman"/>
          <w:szCs w:val="28"/>
          <w:lang w:eastAsia="zh-CN"/>
        </w:rPr>
        <w:t xml:space="preserve"> có 20 </w:t>
      </w:r>
      <w:r w:rsidRPr="00973232">
        <w:rPr>
          <w:rFonts w:ascii="Times New Roman" w:hAnsi="Times New Roman" w:hint="eastAsia"/>
          <w:szCs w:val="28"/>
          <w:lang w:eastAsia="zh-CN"/>
        </w:rPr>
        <w:t>đơ</w:t>
      </w:r>
      <w:r w:rsidRPr="00973232">
        <w:rPr>
          <w:rFonts w:ascii="Times New Roman" w:hAnsi="Times New Roman"/>
          <w:szCs w:val="28"/>
          <w:lang w:eastAsia="zh-CN"/>
        </w:rPr>
        <w:t>n vị lữ hành quốc tế.</w:t>
      </w:r>
    </w:p>
    <w:p w:rsidR="00AE69BF" w:rsidRPr="00973232" w:rsidRDefault="00AE69BF" w:rsidP="00AE69BF">
      <w:pPr>
        <w:spacing w:after="60"/>
        <w:ind w:firstLine="560"/>
        <w:jc w:val="both"/>
        <w:rPr>
          <w:rFonts w:ascii="Times New Roman" w:hAnsi="Times New Roman"/>
          <w:szCs w:val="28"/>
        </w:rPr>
      </w:pPr>
      <w:r w:rsidRPr="00973232">
        <w:rPr>
          <w:rFonts w:ascii="Times New Roman" w:hAnsi="Times New Roman"/>
          <w:szCs w:val="28"/>
          <w:lang w:eastAsia="zh-CN"/>
        </w:rPr>
        <w:t xml:space="preserve">- Lao </w:t>
      </w:r>
      <w:r w:rsidRPr="00973232">
        <w:rPr>
          <w:rFonts w:ascii="Times New Roman" w:hAnsi="Times New Roman" w:hint="eastAsia"/>
          <w:szCs w:val="28"/>
          <w:lang w:eastAsia="zh-CN"/>
        </w:rPr>
        <w:t>đ</w:t>
      </w:r>
      <w:r w:rsidRPr="00973232">
        <w:rPr>
          <w:rFonts w:ascii="Times New Roman" w:hAnsi="Times New Roman"/>
          <w:szCs w:val="28"/>
          <w:lang w:eastAsia="zh-CN"/>
        </w:rPr>
        <w:t>ộng trong lĩnh vực du lịch: 20.000 ng</w:t>
      </w:r>
      <w:r w:rsidRPr="00973232">
        <w:rPr>
          <w:rFonts w:ascii="Times New Roman" w:hAnsi="Times New Roman" w:hint="eastAsia"/>
          <w:szCs w:val="28"/>
          <w:lang w:eastAsia="zh-CN"/>
        </w:rPr>
        <w:t>ư</w:t>
      </w:r>
      <w:r w:rsidRPr="00973232">
        <w:rPr>
          <w:rFonts w:ascii="Times New Roman" w:hAnsi="Times New Roman"/>
          <w:szCs w:val="28"/>
          <w:lang w:eastAsia="zh-CN"/>
        </w:rPr>
        <w:t>ời.</w:t>
      </w:r>
    </w:p>
    <w:p w:rsidR="00AE69BF" w:rsidRPr="00973232" w:rsidRDefault="00AE69BF" w:rsidP="00AE69BF">
      <w:pPr>
        <w:spacing w:after="60"/>
        <w:ind w:firstLine="560"/>
        <w:jc w:val="both"/>
        <w:rPr>
          <w:rFonts w:ascii="Times New Roman" w:hAnsi="Times New Roman"/>
          <w:szCs w:val="28"/>
        </w:rPr>
      </w:pPr>
      <w:r w:rsidRPr="00973232">
        <w:rPr>
          <w:rFonts w:ascii="Times New Roman" w:hAnsi="Times New Roman"/>
          <w:szCs w:val="28"/>
          <w:lang w:eastAsia="zh-CN"/>
        </w:rPr>
        <w:t>- Tập huấn, bồi d</w:t>
      </w:r>
      <w:r w:rsidRPr="00973232">
        <w:rPr>
          <w:rFonts w:ascii="Times New Roman" w:hAnsi="Times New Roman" w:hint="eastAsia"/>
          <w:szCs w:val="28"/>
          <w:lang w:eastAsia="zh-CN"/>
        </w:rPr>
        <w:t>ư</w:t>
      </w:r>
      <w:r w:rsidRPr="00973232">
        <w:rPr>
          <w:rFonts w:ascii="Times New Roman" w:hAnsi="Times New Roman"/>
          <w:szCs w:val="28"/>
          <w:lang w:eastAsia="zh-CN"/>
        </w:rPr>
        <w:t xml:space="preserve">ỡng cho trên 60% tổng </w:t>
      </w:r>
      <w:proofErr w:type="gramStart"/>
      <w:r w:rsidRPr="00973232">
        <w:rPr>
          <w:rFonts w:ascii="Times New Roman" w:hAnsi="Times New Roman"/>
          <w:szCs w:val="28"/>
          <w:lang w:eastAsia="zh-CN"/>
        </w:rPr>
        <w:t>lao</w:t>
      </w:r>
      <w:proofErr w:type="gramEnd"/>
      <w:r w:rsidRPr="00973232">
        <w:rPr>
          <w:rFonts w:ascii="Times New Roman" w:hAnsi="Times New Roman"/>
          <w:szCs w:val="28"/>
          <w:lang w:eastAsia="zh-CN"/>
        </w:rPr>
        <w:t xml:space="preserve"> </w:t>
      </w:r>
      <w:r w:rsidRPr="00973232">
        <w:rPr>
          <w:rFonts w:ascii="Times New Roman" w:hAnsi="Times New Roman" w:hint="eastAsia"/>
          <w:szCs w:val="28"/>
          <w:lang w:eastAsia="zh-CN"/>
        </w:rPr>
        <w:t>đ</w:t>
      </w:r>
      <w:r w:rsidRPr="00973232">
        <w:rPr>
          <w:rFonts w:ascii="Times New Roman" w:hAnsi="Times New Roman"/>
          <w:szCs w:val="28"/>
          <w:lang w:eastAsia="zh-CN"/>
        </w:rPr>
        <w:t>ộng trong lĩnh vực du lịch.</w:t>
      </w:r>
    </w:p>
    <w:p w:rsidR="00AE69BF" w:rsidRPr="00973232" w:rsidRDefault="00AE69BF" w:rsidP="00AE69BF">
      <w:pPr>
        <w:spacing w:after="60"/>
        <w:ind w:firstLine="560"/>
        <w:jc w:val="both"/>
        <w:rPr>
          <w:rFonts w:ascii="Times New Roman" w:hAnsi="Times New Roman"/>
          <w:szCs w:val="28"/>
        </w:rPr>
      </w:pPr>
      <w:r w:rsidRPr="00973232">
        <w:rPr>
          <w:rFonts w:ascii="Times New Roman" w:hAnsi="Times New Roman"/>
          <w:szCs w:val="28"/>
          <w:lang w:eastAsia="zh-CN"/>
        </w:rPr>
        <w:t>- C</w:t>
      </w:r>
      <w:r w:rsidRPr="00973232">
        <w:rPr>
          <w:rFonts w:ascii="Times New Roman" w:hAnsi="Times New Roman" w:hint="eastAsia"/>
          <w:szCs w:val="28"/>
          <w:lang w:eastAsia="zh-CN"/>
        </w:rPr>
        <w:t>ơ</w:t>
      </w:r>
      <w:r w:rsidRPr="00973232">
        <w:rPr>
          <w:rFonts w:ascii="Times New Roman" w:hAnsi="Times New Roman"/>
          <w:szCs w:val="28"/>
          <w:lang w:eastAsia="zh-CN"/>
        </w:rPr>
        <w:t xml:space="preserve"> sở l</w:t>
      </w:r>
      <w:r w:rsidRPr="00973232">
        <w:rPr>
          <w:rFonts w:ascii="Times New Roman" w:hAnsi="Times New Roman" w:hint="eastAsia"/>
          <w:szCs w:val="28"/>
          <w:lang w:eastAsia="zh-CN"/>
        </w:rPr>
        <w:t>ư</w:t>
      </w:r>
      <w:r w:rsidRPr="00973232">
        <w:rPr>
          <w:rFonts w:ascii="Times New Roman" w:hAnsi="Times New Roman"/>
          <w:szCs w:val="28"/>
          <w:lang w:eastAsia="zh-CN"/>
        </w:rPr>
        <w:t>u trú: 500 c</w:t>
      </w:r>
      <w:r w:rsidRPr="00973232">
        <w:rPr>
          <w:rFonts w:ascii="Times New Roman" w:hAnsi="Times New Roman" w:hint="eastAsia"/>
          <w:szCs w:val="28"/>
          <w:lang w:eastAsia="zh-CN"/>
        </w:rPr>
        <w:t>ơ</w:t>
      </w:r>
      <w:r w:rsidRPr="00973232">
        <w:rPr>
          <w:rFonts w:ascii="Times New Roman" w:hAnsi="Times New Roman"/>
          <w:szCs w:val="28"/>
          <w:lang w:eastAsia="zh-CN"/>
        </w:rPr>
        <w:t xml:space="preserve"> sở, trên 10.000 buồng.</w:t>
      </w:r>
    </w:p>
    <w:p w:rsidR="00AE69BF" w:rsidRPr="004E4164" w:rsidRDefault="00AE69BF" w:rsidP="00AE69BF">
      <w:pPr>
        <w:pStyle w:val="Noidung"/>
        <w:spacing w:before="0" w:after="60" w:line="240" w:lineRule="auto"/>
        <w:rPr>
          <w:color w:val="FF0000"/>
        </w:rPr>
      </w:pPr>
      <w:r w:rsidRPr="00060C41">
        <w:rPr>
          <w:szCs w:val="28"/>
          <w:lang w:eastAsia="zh-CN"/>
        </w:rPr>
        <w:t xml:space="preserve">- Khu, điểm du lịch: </w:t>
      </w:r>
      <w:r>
        <w:rPr>
          <w:szCs w:val="28"/>
          <w:lang w:eastAsia="zh-CN"/>
        </w:rPr>
        <w:t>3</w:t>
      </w:r>
      <w:r w:rsidRPr="00060C41">
        <w:rPr>
          <w:szCs w:val="28"/>
          <w:lang w:eastAsia="zh-CN"/>
        </w:rPr>
        <w:t xml:space="preserve">0 khu, điểm, trong đó </w:t>
      </w:r>
      <w:r>
        <w:rPr>
          <w:szCs w:val="28"/>
          <w:lang w:eastAsia="zh-CN"/>
        </w:rPr>
        <w:t>15</w:t>
      </w:r>
      <w:r w:rsidRPr="00060C41">
        <w:rPr>
          <w:szCs w:val="28"/>
          <w:lang w:eastAsia="zh-CN"/>
        </w:rPr>
        <w:t xml:space="preserve"> khu, điểm đạt chuẩn </w:t>
      </w:r>
      <w:proofErr w:type="gramStart"/>
      <w:r w:rsidRPr="00060C41">
        <w:rPr>
          <w:szCs w:val="28"/>
          <w:lang w:eastAsia="zh-CN"/>
        </w:rPr>
        <w:t>theo</w:t>
      </w:r>
      <w:proofErr w:type="gramEnd"/>
      <w:r w:rsidRPr="00060C41">
        <w:rPr>
          <w:szCs w:val="28"/>
          <w:lang w:eastAsia="zh-CN"/>
        </w:rPr>
        <w:t xml:space="preserve"> quy định của Bộ Văn hóa, Thể thao và Du </w:t>
      </w:r>
      <w:r w:rsidRPr="008521DB">
        <w:rPr>
          <w:szCs w:val="28"/>
          <w:lang w:eastAsia="zh-CN"/>
        </w:rPr>
        <w:t>lịch</w:t>
      </w:r>
      <w:r w:rsidRPr="008521DB">
        <w:t>.</w:t>
      </w:r>
      <w:r w:rsidRPr="004E4164">
        <w:rPr>
          <w:color w:val="FF0000"/>
        </w:rPr>
        <w:t xml:space="preserve"> </w:t>
      </w:r>
    </w:p>
    <w:p w:rsidR="00AE69BF" w:rsidRPr="009D07BC" w:rsidRDefault="00AE69BF" w:rsidP="00AE69BF">
      <w:pPr>
        <w:spacing w:after="60"/>
        <w:ind w:firstLine="567"/>
        <w:jc w:val="both"/>
        <w:outlineLvl w:val="0"/>
        <w:rPr>
          <w:rFonts w:ascii="Times New Roman" w:eastAsia="SimSun" w:hAnsi="Times New Roman"/>
          <w:b/>
          <w:color w:val="auto"/>
          <w:szCs w:val="28"/>
          <w:lang w:val="it-IT" w:eastAsia="ja-JP"/>
        </w:rPr>
      </w:pPr>
      <w:r w:rsidRPr="009D07BC">
        <w:rPr>
          <w:rFonts w:ascii="Times New Roman" w:eastAsia="SimSun" w:hAnsi="Times New Roman"/>
          <w:b/>
          <w:color w:val="auto"/>
          <w:szCs w:val="28"/>
          <w:lang w:val="it-IT" w:eastAsia="ja-JP"/>
        </w:rPr>
        <w:t xml:space="preserve">3. Các giải pháp chủ yếu: </w:t>
      </w:r>
    </w:p>
    <w:p w:rsidR="00AE69BF" w:rsidRPr="009D07BC" w:rsidRDefault="00AE69BF" w:rsidP="00AE69BF">
      <w:pPr>
        <w:spacing w:after="60"/>
        <w:ind w:firstLine="560"/>
        <w:jc w:val="both"/>
        <w:rPr>
          <w:rFonts w:ascii="Times New Roman" w:hAnsi="Times New Roman"/>
          <w:i/>
          <w:color w:val="auto"/>
          <w:szCs w:val="28"/>
          <w:lang w:val="en-US" w:eastAsia="zh-CN"/>
        </w:rPr>
      </w:pPr>
      <w:r w:rsidRPr="009D07BC">
        <w:rPr>
          <w:rFonts w:ascii="Times New Roman" w:hAnsi="Times New Roman"/>
          <w:i/>
          <w:color w:val="auto"/>
          <w:szCs w:val="28"/>
          <w:lang w:val="en-US" w:eastAsia="zh-CN"/>
        </w:rPr>
        <w:t xml:space="preserve">3.1. Nhiệm vụ và giải pháp </w:t>
      </w:r>
      <w:r w:rsidRPr="009D07BC">
        <w:rPr>
          <w:rFonts w:ascii="Times New Roman" w:hAnsi="Times New Roman" w:hint="eastAsia"/>
          <w:i/>
          <w:color w:val="auto"/>
          <w:szCs w:val="28"/>
          <w:lang w:val="en-US" w:eastAsia="zh-CN"/>
        </w:rPr>
        <w:t>đ</w:t>
      </w:r>
      <w:r w:rsidRPr="009D07BC">
        <w:rPr>
          <w:rFonts w:ascii="Times New Roman" w:hAnsi="Times New Roman"/>
          <w:i/>
          <w:color w:val="auto"/>
          <w:szCs w:val="28"/>
          <w:lang w:val="en-US" w:eastAsia="zh-CN"/>
        </w:rPr>
        <w:t>ến n</w:t>
      </w:r>
      <w:r w:rsidRPr="009D07BC">
        <w:rPr>
          <w:rFonts w:ascii="Times New Roman" w:hAnsi="Times New Roman" w:hint="eastAsia"/>
          <w:i/>
          <w:color w:val="auto"/>
          <w:szCs w:val="28"/>
          <w:lang w:val="en-US" w:eastAsia="zh-CN"/>
        </w:rPr>
        <w:t>ă</w:t>
      </w:r>
      <w:r w:rsidRPr="009D07BC">
        <w:rPr>
          <w:rFonts w:ascii="Times New Roman" w:hAnsi="Times New Roman"/>
          <w:i/>
          <w:color w:val="auto"/>
          <w:szCs w:val="28"/>
          <w:lang w:val="en-US" w:eastAsia="zh-CN"/>
        </w:rPr>
        <w:t>m 202</w:t>
      </w:r>
      <w:r>
        <w:rPr>
          <w:rFonts w:ascii="Times New Roman" w:hAnsi="Times New Roman"/>
          <w:i/>
          <w:color w:val="auto"/>
          <w:szCs w:val="28"/>
          <w:lang w:val="en-US" w:eastAsia="zh-CN"/>
        </w:rPr>
        <w:t>5</w:t>
      </w:r>
    </w:p>
    <w:p w:rsidR="00AE69BF" w:rsidRPr="009D07BC" w:rsidRDefault="00AE69BF" w:rsidP="00AE69BF">
      <w:pPr>
        <w:spacing w:after="60"/>
        <w:ind w:firstLine="560"/>
        <w:jc w:val="both"/>
        <w:rPr>
          <w:rFonts w:ascii="Times New Roman" w:hAnsi="Times New Roman"/>
          <w:color w:val="auto"/>
          <w:szCs w:val="28"/>
          <w:lang w:val="en-US" w:eastAsia="zh-CN"/>
        </w:rPr>
      </w:pPr>
      <w:r w:rsidRPr="009D07BC">
        <w:rPr>
          <w:rFonts w:ascii="Times New Roman" w:hAnsi="Times New Roman"/>
          <w:color w:val="auto"/>
          <w:szCs w:val="28"/>
          <w:lang w:val="en-US" w:eastAsia="zh-CN"/>
        </w:rPr>
        <w:t>- T</w:t>
      </w:r>
      <w:r w:rsidRPr="009D07BC">
        <w:rPr>
          <w:rFonts w:ascii="Times New Roman" w:hAnsi="Times New Roman" w:hint="eastAsia"/>
          <w:color w:val="auto"/>
          <w:szCs w:val="28"/>
          <w:lang w:val="en-US" w:eastAsia="zh-CN"/>
        </w:rPr>
        <w:t>ă</w:t>
      </w:r>
      <w:r w:rsidRPr="009D07BC">
        <w:rPr>
          <w:rFonts w:ascii="Times New Roman" w:hAnsi="Times New Roman"/>
          <w:color w:val="auto"/>
          <w:szCs w:val="28"/>
          <w:lang w:val="en-US" w:eastAsia="zh-CN"/>
        </w:rPr>
        <w:t>ng c</w:t>
      </w:r>
      <w:r w:rsidRPr="009D07BC">
        <w:rPr>
          <w:rFonts w:ascii="Times New Roman" w:hAnsi="Times New Roman" w:hint="eastAsia"/>
          <w:color w:val="auto"/>
          <w:szCs w:val="28"/>
          <w:lang w:val="en-US" w:eastAsia="zh-CN"/>
        </w:rPr>
        <w:t>ư</w:t>
      </w:r>
      <w:r w:rsidRPr="009D07BC">
        <w:rPr>
          <w:rFonts w:ascii="Times New Roman" w:hAnsi="Times New Roman"/>
          <w:color w:val="auto"/>
          <w:szCs w:val="28"/>
          <w:lang w:val="en-US" w:eastAsia="zh-CN"/>
        </w:rPr>
        <w:t>ờng công tác quản lý nhà n</w:t>
      </w:r>
      <w:r w:rsidRPr="009D07BC">
        <w:rPr>
          <w:rFonts w:ascii="Times New Roman" w:hAnsi="Times New Roman" w:hint="eastAsia"/>
          <w:color w:val="auto"/>
          <w:szCs w:val="28"/>
          <w:lang w:val="en-US" w:eastAsia="zh-CN"/>
        </w:rPr>
        <w:t>ư</w:t>
      </w:r>
      <w:r w:rsidRPr="009D07BC">
        <w:rPr>
          <w:rFonts w:ascii="Times New Roman" w:hAnsi="Times New Roman"/>
          <w:color w:val="auto"/>
          <w:szCs w:val="28"/>
          <w:lang w:val="en-US" w:eastAsia="zh-CN"/>
        </w:rPr>
        <w:t>ớc về du lịch</w:t>
      </w:r>
      <w:r>
        <w:rPr>
          <w:rFonts w:ascii="Times New Roman" w:hAnsi="Times New Roman"/>
          <w:color w:val="auto"/>
          <w:szCs w:val="28"/>
          <w:lang w:val="en-US" w:eastAsia="zh-CN"/>
        </w:rPr>
        <w:t>.</w:t>
      </w:r>
    </w:p>
    <w:p w:rsidR="00AE69BF" w:rsidRPr="009D07BC" w:rsidRDefault="00AE69BF" w:rsidP="00AE69BF">
      <w:pPr>
        <w:spacing w:after="60"/>
        <w:ind w:firstLine="560"/>
        <w:jc w:val="both"/>
        <w:rPr>
          <w:rFonts w:ascii="Times New Roman" w:hAnsi="Times New Roman"/>
          <w:color w:val="auto"/>
          <w:szCs w:val="28"/>
          <w:lang w:val="en-US" w:eastAsia="zh-CN"/>
        </w:rPr>
      </w:pPr>
      <w:r w:rsidRPr="009D07BC">
        <w:rPr>
          <w:rFonts w:ascii="Times New Roman" w:hAnsi="Times New Roman"/>
          <w:color w:val="auto"/>
          <w:szCs w:val="28"/>
          <w:lang w:val="en-US" w:eastAsia="zh-CN"/>
        </w:rPr>
        <w:t>- Mở rộng thị tr</w:t>
      </w:r>
      <w:r w:rsidRPr="009D07BC">
        <w:rPr>
          <w:rFonts w:ascii="Times New Roman" w:hAnsi="Times New Roman" w:hint="eastAsia"/>
          <w:color w:val="auto"/>
          <w:szCs w:val="28"/>
          <w:lang w:val="en-US" w:eastAsia="zh-CN"/>
        </w:rPr>
        <w:t>ư</w:t>
      </w:r>
      <w:r w:rsidRPr="009D07BC">
        <w:rPr>
          <w:rFonts w:ascii="Times New Roman" w:hAnsi="Times New Roman"/>
          <w:color w:val="auto"/>
          <w:szCs w:val="28"/>
          <w:lang w:val="en-US" w:eastAsia="zh-CN"/>
        </w:rPr>
        <w:t>ờng du lịch, phát triển sản phẩm, tuyến du lịch</w:t>
      </w:r>
      <w:r>
        <w:rPr>
          <w:rFonts w:ascii="Times New Roman" w:hAnsi="Times New Roman"/>
          <w:color w:val="auto"/>
          <w:szCs w:val="28"/>
          <w:lang w:val="en-US" w:eastAsia="zh-CN"/>
        </w:rPr>
        <w:t>.</w:t>
      </w:r>
    </w:p>
    <w:p w:rsidR="00AE69BF" w:rsidRPr="009D07BC" w:rsidRDefault="00AE69BF" w:rsidP="00AE69BF">
      <w:pPr>
        <w:spacing w:after="60"/>
        <w:ind w:firstLine="560"/>
        <w:jc w:val="both"/>
        <w:rPr>
          <w:rFonts w:ascii="Times New Roman" w:hAnsi="Times New Roman"/>
          <w:color w:val="auto"/>
          <w:szCs w:val="28"/>
          <w:lang w:val="en-US" w:eastAsia="zh-CN"/>
        </w:rPr>
      </w:pPr>
      <w:proofErr w:type="gramStart"/>
      <w:r w:rsidRPr="009D07BC">
        <w:rPr>
          <w:rFonts w:ascii="Times New Roman" w:hAnsi="Times New Roman"/>
          <w:color w:val="auto"/>
          <w:szCs w:val="28"/>
          <w:lang w:val="en-US" w:eastAsia="zh-CN"/>
        </w:rPr>
        <w:t xml:space="preserve">- </w:t>
      </w:r>
      <w:r w:rsidRPr="009D07BC">
        <w:rPr>
          <w:rFonts w:ascii="Times New Roman" w:hAnsi="Times New Roman" w:hint="eastAsia"/>
          <w:color w:val="auto"/>
          <w:szCs w:val="28"/>
          <w:lang w:val="en-US" w:eastAsia="zh-CN"/>
        </w:rPr>
        <w:t>Đ</w:t>
      </w:r>
      <w:r w:rsidRPr="009D07BC">
        <w:rPr>
          <w:rFonts w:ascii="Times New Roman" w:hAnsi="Times New Roman"/>
          <w:color w:val="auto"/>
          <w:szCs w:val="28"/>
          <w:lang w:val="en-US" w:eastAsia="zh-CN"/>
        </w:rPr>
        <w:t>ầu t</w:t>
      </w:r>
      <w:r w:rsidRPr="009D07BC">
        <w:rPr>
          <w:rFonts w:ascii="Times New Roman" w:hAnsi="Times New Roman" w:hint="eastAsia"/>
          <w:color w:val="auto"/>
          <w:szCs w:val="28"/>
          <w:lang w:val="en-US" w:eastAsia="zh-CN"/>
        </w:rPr>
        <w:t>ư</w:t>
      </w:r>
      <w:r w:rsidRPr="009D07BC">
        <w:rPr>
          <w:rFonts w:ascii="Times New Roman" w:hAnsi="Times New Roman"/>
          <w:color w:val="auto"/>
          <w:szCs w:val="28"/>
          <w:lang w:val="en-US" w:eastAsia="zh-CN"/>
        </w:rPr>
        <w:t xml:space="preserve"> xây dựng c</w:t>
      </w:r>
      <w:r w:rsidRPr="009D07BC">
        <w:rPr>
          <w:rFonts w:ascii="Times New Roman" w:hAnsi="Times New Roman" w:hint="eastAsia"/>
          <w:color w:val="auto"/>
          <w:szCs w:val="28"/>
          <w:lang w:val="en-US" w:eastAsia="zh-CN"/>
        </w:rPr>
        <w:t>ơ</w:t>
      </w:r>
      <w:r w:rsidRPr="009D07BC">
        <w:rPr>
          <w:rFonts w:ascii="Times New Roman" w:hAnsi="Times New Roman"/>
          <w:color w:val="auto"/>
          <w:szCs w:val="28"/>
          <w:lang w:val="en-US" w:eastAsia="zh-CN"/>
        </w:rPr>
        <w:t xml:space="preserve"> sở hạ tầng</w:t>
      </w:r>
      <w:r>
        <w:rPr>
          <w:rFonts w:ascii="Times New Roman" w:hAnsi="Times New Roman"/>
          <w:color w:val="auto"/>
          <w:szCs w:val="28"/>
          <w:lang w:val="en-US" w:eastAsia="zh-CN"/>
        </w:rPr>
        <w:t>.</w:t>
      </w:r>
      <w:proofErr w:type="gramEnd"/>
    </w:p>
    <w:p w:rsidR="00AE69BF" w:rsidRPr="009D07BC" w:rsidRDefault="00AE69BF" w:rsidP="00AE69BF">
      <w:pPr>
        <w:spacing w:after="60"/>
        <w:ind w:firstLine="560"/>
        <w:jc w:val="both"/>
        <w:rPr>
          <w:rFonts w:ascii="Times New Roman" w:hAnsi="Times New Roman"/>
          <w:color w:val="auto"/>
          <w:szCs w:val="28"/>
          <w:lang w:val="en-US" w:eastAsia="zh-CN"/>
        </w:rPr>
      </w:pPr>
      <w:r w:rsidRPr="009D07BC">
        <w:rPr>
          <w:rFonts w:ascii="Times New Roman" w:hAnsi="Times New Roman"/>
          <w:color w:val="auto"/>
          <w:szCs w:val="28"/>
          <w:lang w:val="en-US" w:eastAsia="zh-CN"/>
        </w:rPr>
        <w:t xml:space="preserve">- Phát triển và </w:t>
      </w:r>
      <w:r w:rsidRPr="009D07BC">
        <w:rPr>
          <w:rFonts w:ascii="Times New Roman" w:hAnsi="Times New Roman" w:hint="eastAsia"/>
          <w:color w:val="auto"/>
          <w:szCs w:val="28"/>
          <w:lang w:val="en-US" w:eastAsia="zh-CN"/>
        </w:rPr>
        <w:t>đà</w:t>
      </w:r>
      <w:r w:rsidRPr="009D07BC">
        <w:rPr>
          <w:rFonts w:ascii="Times New Roman" w:hAnsi="Times New Roman"/>
          <w:color w:val="auto"/>
          <w:szCs w:val="28"/>
          <w:lang w:val="en-US" w:eastAsia="zh-CN"/>
        </w:rPr>
        <w:t>o tạo nguồn nhân lực du lịch</w:t>
      </w:r>
      <w:r>
        <w:rPr>
          <w:rFonts w:ascii="Times New Roman" w:hAnsi="Times New Roman"/>
          <w:color w:val="auto"/>
          <w:szCs w:val="28"/>
          <w:lang w:val="en-US" w:eastAsia="zh-CN"/>
        </w:rPr>
        <w:t>.</w:t>
      </w:r>
    </w:p>
    <w:p w:rsidR="00AE69BF" w:rsidRPr="009D07BC" w:rsidRDefault="00AE69BF" w:rsidP="00AE69BF">
      <w:pPr>
        <w:spacing w:after="60"/>
        <w:ind w:firstLine="560"/>
        <w:jc w:val="both"/>
        <w:rPr>
          <w:rFonts w:ascii="Times New Roman" w:hAnsi="Times New Roman"/>
          <w:color w:val="auto"/>
          <w:szCs w:val="28"/>
          <w:lang w:val="en-US" w:eastAsia="zh-CN"/>
        </w:rPr>
      </w:pPr>
      <w:r w:rsidRPr="009D07BC">
        <w:rPr>
          <w:rFonts w:ascii="Times New Roman" w:hAnsi="Times New Roman"/>
          <w:color w:val="auto"/>
          <w:szCs w:val="28"/>
          <w:lang w:val="en-US" w:eastAsia="zh-CN"/>
        </w:rPr>
        <w:t>- Xúc tiến, quảng bá du lịch</w:t>
      </w:r>
      <w:r>
        <w:rPr>
          <w:rFonts w:ascii="Times New Roman" w:hAnsi="Times New Roman"/>
          <w:color w:val="auto"/>
          <w:szCs w:val="28"/>
          <w:lang w:val="en-US" w:eastAsia="zh-CN"/>
        </w:rPr>
        <w:t>.</w:t>
      </w:r>
    </w:p>
    <w:p w:rsidR="00AE69BF" w:rsidRPr="009D07BC" w:rsidRDefault="00AE69BF" w:rsidP="00AE69BF">
      <w:pPr>
        <w:spacing w:after="60"/>
        <w:ind w:firstLine="560"/>
        <w:jc w:val="both"/>
        <w:rPr>
          <w:rFonts w:ascii="Times New Roman" w:hAnsi="Times New Roman"/>
          <w:color w:val="auto"/>
          <w:szCs w:val="28"/>
          <w:lang w:val="en-US" w:eastAsia="zh-CN"/>
        </w:rPr>
      </w:pPr>
      <w:r w:rsidRPr="009D07BC">
        <w:rPr>
          <w:rFonts w:ascii="Times New Roman" w:hAnsi="Times New Roman"/>
          <w:color w:val="auto"/>
          <w:szCs w:val="28"/>
          <w:lang w:val="en-US" w:eastAsia="zh-CN"/>
        </w:rPr>
        <w:t>- Liên kết phát triển du lịch, hợp tác quốc tế</w:t>
      </w:r>
      <w:r>
        <w:rPr>
          <w:rFonts w:ascii="Times New Roman" w:hAnsi="Times New Roman"/>
          <w:color w:val="auto"/>
          <w:szCs w:val="28"/>
          <w:lang w:val="en-US" w:eastAsia="zh-CN"/>
        </w:rPr>
        <w:t>.</w:t>
      </w:r>
    </w:p>
    <w:p w:rsidR="00AE69BF" w:rsidRPr="009D07BC" w:rsidRDefault="00AE69BF" w:rsidP="00AE69BF">
      <w:pPr>
        <w:spacing w:after="60"/>
        <w:ind w:firstLine="560"/>
        <w:jc w:val="both"/>
        <w:rPr>
          <w:rFonts w:ascii="Times New Roman" w:hAnsi="Times New Roman"/>
          <w:color w:val="auto"/>
          <w:szCs w:val="28"/>
          <w:lang w:val="en-US" w:eastAsia="zh-CN"/>
        </w:rPr>
      </w:pPr>
      <w:r w:rsidRPr="009D07BC">
        <w:rPr>
          <w:rFonts w:ascii="Times New Roman" w:hAnsi="Times New Roman"/>
          <w:i/>
          <w:color w:val="auto"/>
          <w:szCs w:val="28"/>
          <w:lang w:val="en-US" w:eastAsia="zh-CN"/>
        </w:rPr>
        <w:t xml:space="preserve">3.2. </w:t>
      </w:r>
      <w:r w:rsidRPr="009D07BC">
        <w:rPr>
          <w:rFonts w:ascii="Times New Roman" w:hAnsi="Times New Roman" w:hint="eastAsia"/>
          <w:i/>
          <w:color w:val="auto"/>
          <w:szCs w:val="28"/>
          <w:lang w:val="en-US" w:eastAsia="zh-CN"/>
        </w:rPr>
        <w:t>Đ</w:t>
      </w:r>
      <w:r w:rsidRPr="009D07BC">
        <w:rPr>
          <w:rFonts w:ascii="Times New Roman" w:hAnsi="Times New Roman"/>
          <w:i/>
          <w:color w:val="auto"/>
          <w:szCs w:val="28"/>
          <w:lang w:val="en-US" w:eastAsia="zh-CN"/>
        </w:rPr>
        <w:t>ịnh h</w:t>
      </w:r>
      <w:r w:rsidRPr="009D07BC">
        <w:rPr>
          <w:rFonts w:ascii="Times New Roman" w:hAnsi="Times New Roman" w:hint="eastAsia"/>
          <w:i/>
          <w:color w:val="auto"/>
          <w:szCs w:val="28"/>
          <w:lang w:val="en-US" w:eastAsia="zh-CN"/>
        </w:rPr>
        <w:t>ư</w:t>
      </w:r>
      <w:r w:rsidRPr="009D07BC">
        <w:rPr>
          <w:rFonts w:ascii="Times New Roman" w:hAnsi="Times New Roman"/>
          <w:i/>
          <w:color w:val="auto"/>
          <w:szCs w:val="28"/>
          <w:lang w:val="en-US" w:eastAsia="zh-CN"/>
        </w:rPr>
        <w:t xml:space="preserve">ớng nhiệm vụ và giải pháp giai </w:t>
      </w:r>
      <w:r w:rsidRPr="009D07BC">
        <w:rPr>
          <w:rFonts w:ascii="Times New Roman" w:hAnsi="Times New Roman" w:hint="eastAsia"/>
          <w:i/>
          <w:color w:val="auto"/>
          <w:szCs w:val="28"/>
          <w:lang w:val="en-US" w:eastAsia="zh-CN"/>
        </w:rPr>
        <w:t>đ</w:t>
      </w:r>
      <w:r w:rsidRPr="009D07BC">
        <w:rPr>
          <w:rFonts w:ascii="Times New Roman" w:hAnsi="Times New Roman"/>
          <w:i/>
          <w:color w:val="auto"/>
          <w:szCs w:val="28"/>
          <w:lang w:val="en-US" w:eastAsia="zh-CN"/>
        </w:rPr>
        <w:t>oạn 2021-20</w:t>
      </w:r>
      <w:r>
        <w:rPr>
          <w:rFonts w:ascii="Times New Roman" w:hAnsi="Times New Roman"/>
          <w:i/>
          <w:color w:val="auto"/>
          <w:szCs w:val="28"/>
          <w:lang w:val="en-US" w:eastAsia="zh-CN"/>
        </w:rPr>
        <w:t>25</w:t>
      </w:r>
      <w:r w:rsidRPr="009D07BC">
        <w:rPr>
          <w:rFonts w:ascii="Times New Roman" w:hAnsi="Times New Roman"/>
          <w:i/>
          <w:color w:val="auto"/>
          <w:szCs w:val="28"/>
          <w:lang w:val="en-US" w:eastAsia="zh-CN"/>
        </w:rPr>
        <w:t>:</w:t>
      </w:r>
      <w:r w:rsidRPr="009D07BC">
        <w:rPr>
          <w:rFonts w:ascii="Times New Roman" w:hAnsi="Times New Roman"/>
          <w:color w:val="auto"/>
          <w:szCs w:val="28"/>
          <w:lang w:val="en-US" w:eastAsia="zh-CN"/>
        </w:rPr>
        <w:t xml:space="preserve"> Tổ chức tổng kết, </w:t>
      </w:r>
      <w:r w:rsidRPr="009D07BC">
        <w:rPr>
          <w:rFonts w:ascii="Times New Roman" w:hAnsi="Times New Roman" w:hint="eastAsia"/>
          <w:color w:val="auto"/>
          <w:szCs w:val="28"/>
          <w:lang w:val="en-US" w:eastAsia="zh-CN"/>
        </w:rPr>
        <w:t>đá</w:t>
      </w:r>
      <w:r w:rsidRPr="009D07BC">
        <w:rPr>
          <w:rFonts w:ascii="Times New Roman" w:hAnsi="Times New Roman"/>
          <w:color w:val="auto"/>
          <w:szCs w:val="28"/>
          <w:lang w:val="en-US" w:eastAsia="zh-CN"/>
        </w:rPr>
        <w:t xml:space="preserve">nh giá kết quả thực hiện giai </w:t>
      </w:r>
      <w:r w:rsidRPr="009D07BC">
        <w:rPr>
          <w:rFonts w:ascii="Times New Roman" w:hAnsi="Times New Roman" w:hint="eastAsia"/>
          <w:color w:val="auto"/>
          <w:szCs w:val="28"/>
          <w:lang w:val="en-US" w:eastAsia="zh-CN"/>
        </w:rPr>
        <w:t>đ</w:t>
      </w:r>
      <w:r w:rsidRPr="009D07BC">
        <w:rPr>
          <w:rFonts w:ascii="Times New Roman" w:hAnsi="Times New Roman"/>
          <w:color w:val="auto"/>
          <w:szCs w:val="28"/>
          <w:lang w:val="en-US" w:eastAsia="zh-CN"/>
        </w:rPr>
        <w:t xml:space="preserve">oạn 2017-2020 và tiếp tục </w:t>
      </w:r>
      <w:r w:rsidRPr="009D07BC">
        <w:rPr>
          <w:rFonts w:ascii="Times New Roman" w:hAnsi="Times New Roman" w:hint="eastAsia"/>
          <w:color w:val="auto"/>
          <w:szCs w:val="28"/>
          <w:lang w:val="en-US" w:eastAsia="zh-CN"/>
        </w:rPr>
        <w:t>đ</w:t>
      </w:r>
      <w:r w:rsidRPr="009D07BC">
        <w:rPr>
          <w:rFonts w:ascii="Times New Roman" w:hAnsi="Times New Roman"/>
          <w:color w:val="auto"/>
          <w:szCs w:val="28"/>
          <w:lang w:val="en-US" w:eastAsia="zh-CN"/>
        </w:rPr>
        <w:t>ẩy mạnh thực hiện các nhiệm vụ, giải pháp nh</w:t>
      </w:r>
      <w:r w:rsidRPr="009D07BC">
        <w:rPr>
          <w:rFonts w:ascii="Times New Roman" w:hAnsi="Times New Roman" w:hint="eastAsia"/>
          <w:color w:val="auto"/>
          <w:szCs w:val="28"/>
          <w:lang w:val="en-US" w:eastAsia="zh-CN"/>
        </w:rPr>
        <w:t>ư</w:t>
      </w:r>
      <w:r w:rsidRPr="009D07BC">
        <w:rPr>
          <w:rFonts w:ascii="Times New Roman" w:hAnsi="Times New Roman"/>
          <w:color w:val="auto"/>
          <w:szCs w:val="28"/>
          <w:lang w:val="en-US" w:eastAsia="zh-CN"/>
        </w:rPr>
        <w:t xml:space="preserve"> giai </w:t>
      </w:r>
      <w:r w:rsidRPr="009D07BC">
        <w:rPr>
          <w:rFonts w:ascii="Times New Roman" w:hAnsi="Times New Roman" w:hint="eastAsia"/>
          <w:color w:val="auto"/>
          <w:szCs w:val="28"/>
          <w:lang w:val="en-US" w:eastAsia="zh-CN"/>
        </w:rPr>
        <w:t>đ</w:t>
      </w:r>
      <w:r w:rsidRPr="009D07BC">
        <w:rPr>
          <w:rFonts w:ascii="Times New Roman" w:hAnsi="Times New Roman"/>
          <w:color w:val="auto"/>
          <w:szCs w:val="28"/>
          <w:lang w:val="en-US" w:eastAsia="zh-CN"/>
        </w:rPr>
        <w:t>oạn 2017 - 2020.</w:t>
      </w:r>
    </w:p>
    <w:p w:rsidR="00141D30" w:rsidRPr="00453919" w:rsidRDefault="00141D30" w:rsidP="00AE69BF">
      <w:pPr>
        <w:tabs>
          <w:tab w:val="left" w:pos="0"/>
        </w:tabs>
        <w:spacing w:after="60"/>
        <w:jc w:val="both"/>
        <w:rPr>
          <w:rFonts w:ascii="Times New Roman" w:hAnsi="Times New Roman"/>
          <w:b/>
          <w:color w:val="auto"/>
          <w:szCs w:val="28"/>
          <w:lang w:val="nb-NO"/>
        </w:rPr>
      </w:pPr>
      <w:r w:rsidRPr="00141D30">
        <w:rPr>
          <w:rFonts w:ascii="Times New Roman" w:hAnsi="Times New Roman"/>
          <w:color w:val="FF0000"/>
          <w:szCs w:val="28"/>
          <w:lang w:val="nb-NO"/>
        </w:rPr>
        <w:tab/>
      </w:r>
      <w:r w:rsidR="00A72B73" w:rsidRPr="00453919">
        <w:rPr>
          <w:rFonts w:ascii="Times New Roman" w:hAnsi="Times New Roman"/>
          <w:b/>
          <w:color w:val="auto"/>
          <w:szCs w:val="28"/>
          <w:lang w:val="nb-NO"/>
        </w:rPr>
        <w:t>IX</w:t>
      </w:r>
      <w:r w:rsidRPr="00453919">
        <w:rPr>
          <w:rFonts w:ascii="Times New Roman" w:hAnsi="Times New Roman"/>
          <w:b/>
          <w:color w:val="auto"/>
          <w:szCs w:val="28"/>
          <w:lang w:val="nb-NO"/>
        </w:rPr>
        <w:t>. Nghị quyết về Phát triển thể thao thành tích cao tỉnh Hà Tĩnh đến năm 2020 và những năm tiếp theo.</w:t>
      </w:r>
    </w:p>
    <w:p w:rsidR="00BC626F" w:rsidRDefault="00BC626F" w:rsidP="00AE69BF">
      <w:pPr>
        <w:pStyle w:val="Noidung"/>
        <w:spacing w:before="0" w:after="60" w:line="240" w:lineRule="auto"/>
        <w:rPr>
          <w:b/>
        </w:rPr>
      </w:pPr>
      <w:r w:rsidRPr="00BC626F">
        <w:rPr>
          <w:b/>
        </w:rPr>
        <w:tab/>
        <w:t>1</w:t>
      </w:r>
      <w:r>
        <w:rPr>
          <w:b/>
        </w:rPr>
        <w:t>. S</w:t>
      </w:r>
      <w:r w:rsidRPr="00BC626F">
        <w:rPr>
          <w:b/>
        </w:rPr>
        <w:t>ự</w:t>
      </w:r>
      <w:r>
        <w:rPr>
          <w:b/>
        </w:rPr>
        <w:t xml:space="preserve"> c</w:t>
      </w:r>
      <w:r w:rsidRPr="00BC626F">
        <w:rPr>
          <w:b/>
        </w:rPr>
        <w:t>ầ</w:t>
      </w:r>
      <w:r>
        <w:rPr>
          <w:b/>
        </w:rPr>
        <w:t>n thi</w:t>
      </w:r>
      <w:r w:rsidRPr="00BC626F">
        <w:rPr>
          <w:b/>
        </w:rPr>
        <w:t>ế</w:t>
      </w:r>
      <w:r>
        <w:rPr>
          <w:b/>
        </w:rPr>
        <w:t>t ph</w:t>
      </w:r>
      <w:r w:rsidRPr="00BC626F">
        <w:rPr>
          <w:b/>
        </w:rPr>
        <w:t>ả</w:t>
      </w:r>
      <w:r>
        <w:rPr>
          <w:b/>
        </w:rPr>
        <w:t>i xây d</w:t>
      </w:r>
      <w:r w:rsidRPr="00BC626F">
        <w:rPr>
          <w:b/>
        </w:rPr>
        <w:t>ự</w:t>
      </w:r>
      <w:r>
        <w:rPr>
          <w:b/>
        </w:rPr>
        <w:t xml:space="preserve">ng </w:t>
      </w:r>
      <w:r w:rsidRPr="00BC626F">
        <w:rPr>
          <w:b/>
        </w:rPr>
        <w:t>đề</w:t>
      </w:r>
      <w:r>
        <w:rPr>
          <w:b/>
        </w:rPr>
        <w:t xml:space="preserve"> </w:t>
      </w:r>
      <w:r w:rsidRPr="00BC626F">
        <w:rPr>
          <w:b/>
        </w:rPr>
        <w:t>á</w:t>
      </w:r>
      <w:r>
        <w:rPr>
          <w:b/>
        </w:rPr>
        <w:t>n:</w:t>
      </w:r>
    </w:p>
    <w:p w:rsidR="00BC626F" w:rsidRDefault="00BC626F" w:rsidP="00AE69BF">
      <w:pPr>
        <w:pStyle w:val="Noidung"/>
        <w:spacing w:before="0" w:after="60" w:line="240" w:lineRule="auto"/>
      </w:pPr>
      <w:r>
        <w:t>- Nghị quyết 162/NQ-HĐND của Hội đồng nhân dân tỉnh chỉ còn hiệu lực trong năm 2017.</w:t>
      </w:r>
    </w:p>
    <w:p w:rsidR="00BC626F" w:rsidRDefault="00BC626F" w:rsidP="00AE69BF">
      <w:pPr>
        <w:pStyle w:val="Noidung"/>
        <w:spacing w:before="0" w:after="60" w:line="240" w:lineRule="auto"/>
      </w:pPr>
      <w:r>
        <w:t>- Để phát triển lĩnh vực thể thao thành tích cao tỉnh nhà ổn định, bền vững;</w:t>
      </w:r>
    </w:p>
    <w:p w:rsidR="00AE69BF" w:rsidRDefault="00AE69BF" w:rsidP="00AE69BF">
      <w:pPr>
        <w:pStyle w:val="Noidung"/>
        <w:spacing w:before="0" w:after="60" w:line="240" w:lineRule="auto"/>
        <w:rPr>
          <w:b/>
        </w:rPr>
      </w:pPr>
    </w:p>
    <w:p w:rsidR="00AE69BF" w:rsidRDefault="00AE69BF" w:rsidP="00AE69BF">
      <w:pPr>
        <w:pStyle w:val="Noidung"/>
        <w:spacing w:before="0" w:after="60" w:line="240" w:lineRule="auto"/>
        <w:rPr>
          <w:b/>
        </w:rPr>
      </w:pPr>
    </w:p>
    <w:p w:rsidR="00BC626F" w:rsidRDefault="00A655A2" w:rsidP="00AE69BF">
      <w:pPr>
        <w:pStyle w:val="Noidung"/>
        <w:spacing w:before="0" w:after="60" w:line="240" w:lineRule="auto"/>
        <w:rPr>
          <w:b/>
        </w:rPr>
      </w:pPr>
      <w:r>
        <w:rPr>
          <w:b/>
        </w:rPr>
        <w:lastRenderedPageBreak/>
        <w:t>2</w:t>
      </w:r>
      <w:r w:rsidR="00BC626F">
        <w:rPr>
          <w:b/>
        </w:rPr>
        <w:t>. Mục tiêu:</w:t>
      </w:r>
    </w:p>
    <w:p w:rsidR="00BC626F" w:rsidRDefault="00BC626F" w:rsidP="00AE69BF">
      <w:pPr>
        <w:pStyle w:val="Noidung"/>
        <w:spacing w:before="0" w:after="60" w:line="240" w:lineRule="auto"/>
      </w:pPr>
      <w:r>
        <w:t>- Phấn đấu đến năm 2020 thể thao thành tích cao Hà Tĩnh ở trong tốp 20 - 25 tỉnh, thành, ngành có phong trào thể thao mạnh đứng đầu cả nước đến năm 2025 đứng trong tốp 20 tỉnh, thành, ngành.</w:t>
      </w:r>
    </w:p>
    <w:p w:rsidR="00BC626F" w:rsidRDefault="00BC626F" w:rsidP="00AE69BF">
      <w:pPr>
        <w:pStyle w:val="Noidung"/>
        <w:spacing w:before="0" w:after="60" w:line="240" w:lineRule="auto"/>
      </w:pPr>
      <w:r>
        <w:t>- Mục tiêu trước mắt: Phấn đấu đạt thứ hạng từ 22 - 25 tại Đại hội Thể dục thể thao toàn quốc lần thứ VIII - 2018 với 8 - 12 huy chương vàng.</w:t>
      </w:r>
    </w:p>
    <w:p w:rsidR="00BC626F" w:rsidRDefault="00BC626F" w:rsidP="00AE69BF">
      <w:pPr>
        <w:pStyle w:val="Noidung"/>
        <w:spacing w:before="0" w:after="60" w:line="240" w:lineRule="auto"/>
      </w:pPr>
      <w:r>
        <w:t>- Mục tiêu dài hạn</w:t>
      </w:r>
    </w:p>
    <w:p w:rsidR="00BC626F" w:rsidRDefault="00BC626F" w:rsidP="00AE69BF">
      <w:pPr>
        <w:pStyle w:val="Noidung"/>
        <w:spacing w:before="0" w:after="60" w:line="240" w:lineRule="auto"/>
      </w:pPr>
      <w:proofErr w:type="gramStart"/>
      <w:r>
        <w:t>- Đạt 12-15 huy chương vàng tại Đại hội Thể dục - thể thao toàn quốc lần thứ IX (tăng 2 -3 HCV so với Đại hội Thể dục thể thao lần thứ VIII), xếp thứ 18 - 20 toàn quốc.</w:t>
      </w:r>
      <w:proofErr w:type="gramEnd"/>
    </w:p>
    <w:p w:rsidR="00BC626F" w:rsidRDefault="00BC626F" w:rsidP="00AE69BF">
      <w:pPr>
        <w:pStyle w:val="Noidung"/>
        <w:spacing w:before="0" w:after="60" w:line="240" w:lineRule="auto"/>
      </w:pPr>
      <w:r>
        <w:t>- Có ít nhất 3 -5 vận động viên và 01 huấn luyện viên tham gia đội tuyển quốc gia dự Đại hội Thể thao Đông Nam Á SEA Games 30, Có ít nhất 5 -8 vận động viên và 02 huấn luyện viên tham gia đội tuyển quốc gia dự Đại hội Thể thao Đông Nam Á SEA Games 31.</w:t>
      </w:r>
    </w:p>
    <w:p w:rsidR="00BC626F" w:rsidRDefault="00BC626F" w:rsidP="00AE69BF">
      <w:pPr>
        <w:pStyle w:val="Noidung"/>
        <w:spacing w:before="0" w:after="60" w:line="240" w:lineRule="auto"/>
      </w:pPr>
      <w:r>
        <w:t>- Có ít nhất 02 vận động viên, 01 huấn luyện viên tham gia đội tuyển quốc gia dự Đại hội Thể thao châu Á ASIAD 2018.</w:t>
      </w:r>
    </w:p>
    <w:p w:rsidR="00BC626F" w:rsidRDefault="00BC626F" w:rsidP="00AE69BF">
      <w:pPr>
        <w:pStyle w:val="Noidung"/>
        <w:spacing w:before="0" w:after="60" w:line="240" w:lineRule="auto"/>
      </w:pPr>
      <w:r>
        <w:t>- Có ít nhất 01 vận động viên tham dự Olympic 2020.</w:t>
      </w:r>
    </w:p>
    <w:p w:rsidR="00BC626F" w:rsidRDefault="00BC626F" w:rsidP="00AE69BF">
      <w:pPr>
        <w:pStyle w:val="Noidung"/>
        <w:spacing w:before="0" w:after="60" w:line="240" w:lineRule="auto"/>
      </w:pPr>
      <w:r>
        <w:t>- Có vận động viên tham gia các giải Vô địch thế giới hàng năm.</w:t>
      </w:r>
    </w:p>
    <w:p w:rsidR="00BC626F" w:rsidRDefault="00A655A2" w:rsidP="00AE69BF">
      <w:pPr>
        <w:pStyle w:val="Noidung"/>
        <w:spacing w:before="0" w:after="60" w:line="240" w:lineRule="auto"/>
        <w:rPr>
          <w:b/>
        </w:rPr>
      </w:pPr>
      <w:r>
        <w:rPr>
          <w:b/>
        </w:rPr>
        <w:t>3</w:t>
      </w:r>
      <w:r w:rsidR="00BC626F">
        <w:rPr>
          <w:b/>
        </w:rPr>
        <w:t xml:space="preserve">. Nhiệm vụ: </w:t>
      </w:r>
      <w:r w:rsidR="00BC626F" w:rsidRPr="00077DAA">
        <w:t>có 5 nhiệm vụ chính</w:t>
      </w:r>
    </w:p>
    <w:p w:rsidR="00BC626F" w:rsidRDefault="00BC626F" w:rsidP="00AE69BF">
      <w:pPr>
        <w:pStyle w:val="Noidung"/>
        <w:spacing w:before="0" w:after="60" w:line="240" w:lineRule="auto"/>
      </w:pPr>
      <w:proofErr w:type="gramStart"/>
      <w:r>
        <w:t>- Ưu tiên phát triển các môn thể thao trọng điểm: như Karatedo, Wushu, Pencat Silat, Vovinam, Điền kinh, Đua thuyền.</w:t>
      </w:r>
      <w:proofErr w:type="gramEnd"/>
    </w:p>
    <w:p w:rsidR="00BC626F" w:rsidRDefault="00BC626F" w:rsidP="00AE69BF">
      <w:pPr>
        <w:pStyle w:val="Noidung"/>
        <w:spacing w:before="0" w:after="60" w:line="240" w:lineRule="auto"/>
      </w:pPr>
      <w:r>
        <w:t>- Xác định địa bàn đầu tư trọng điểm các tuyến nghiệp dư cơ sở</w:t>
      </w:r>
    </w:p>
    <w:p w:rsidR="00BC626F" w:rsidRDefault="00BC626F" w:rsidP="00AE69BF">
      <w:pPr>
        <w:pStyle w:val="Noidung"/>
        <w:spacing w:before="0" w:after="60" w:line="240" w:lineRule="auto"/>
      </w:pPr>
      <w:r>
        <w:t>- Phát triển đẳng cấp thể thao các môn:</w:t>
      </w:r>
    </w:p>
    <w:p w:rsidR="00BC626F" w:rsidRDefault="00BC626F" w:rsidP="00AE69BF">
      <w:pPr>
        <w:pStyle w:val="Noidung"/>
        <w:spacing w:before="0" w:after="60" w:line="240" w:lineRule="auto"/>
      </w:pPr>
      <w:r>
        <w:t>+ Giai đoạn 2018 – 2020: 20- 25 vận động viên kiện tướng.</w:t>
      </w:r>
    </w:p>
    <w:p w:rsidR="00BC626F" w:rsidRDefault="00BC626F" w:rsidP="00AE69BF">
      <w:pPr>
        <w:pStyle w:val="Noidung"/>
        <w:spacing w:before="0" w:after="60" w:line="240" w:lineRule="auto"/>
      </w:pPr>
      <w:r>
        <w:t>+ Giai đoạn 2021 – 2025: 25 - 35 vận động viên kiện tướng</w:t>
      </w:r>
    </w:p>
    <w:p w:rsidR="00BC626F" w:rsidRDefault="00BC626F" w:rsidP="00AE69BF">
      <w:pPr>
        <w:pStyle w:val="Noidung"/>
        <w:spacing w:before="0" w:after="60" w:line="240" w:lineRule="auto"/>
      </w:pPr>
      <w:r>
        <w:t>- Phát triển nguồn nhân lực: huấn luyện viên, trọng tài, vận động viên.</w:t>
      </w:r>
    </w:p>
    <w:p w:rsidR="00BC626F" w:rsidRDefault="00BC626F" w:rsidP="00AE69BF">
      <w:pPr>
        <w:pStyle w:val="Noidung"/>
        <w:spacing w:before="0" w:after="60" w:line="240" w:lineRule="auto"/>
      </w:pPr>
      <w:r>
        <w:t>- Đầu tư phát triển cơ sở vật chất phục vụ tập luyện và thi đấu:</w:t>
      </w:r>
    </w:p>
    <w:p w:rsidR="00BC626F" w:rsidRDefault="00A655A2" w:rsidP="00AE69BF">
      <w:pPr>
        <w:pStyle w:val="Noidung"/>
        <w:spacing w:before="0" w:after="60" w:line="240" w:lineRule="auto"/>
      </w:pPr>
      <w:r>
        <w:rPr>
          <w:b/>
        </w:rPr>
        <w:t>4</w:t>
      </w:r>
      <w:r w:rsidR="00BC626F">
        <w:rPr>
          <w:b/>
        </w:rPr>
        <w:t>. Giải pháp:</w:t>
      </w:r>
      <w:r w:rsidR="00BC626F">
        <w:t xml:space="preserve"> có 5 giải pháp chủ yếu</w:t>
      </w:r>
    </w:p>
    <w:p w:rsidR="00BC626F" w:rsidRDefault="00BC626F" w:rsidP="00AE69BF">
      <w:pPr>
        <w:pStyle w:val="Noidung"/>
        <w:spacing w:before="0" w:after="60" w:line="240" w:lineRule="auto"/>
      </w:pPr>
      <w:r>
        <w:t>- Hoàn thiện hệ thống quản lý, tổ chức đào tạo.</w:t>
      </w:r>
    </w:p>
    <w:p w:rsidR="00BC626F" w:rsidRDefault="00BC626F" w:rsidP="00AE69BF">
      <w:pPr>
        <w:pStyle w:val="Noidung"/>
        <w:spacing w:before="0" w:after="60" w:line="240" w:lineRule="auto"/>
      </w:pPr>
      <w:r>
        <w:t>- Củng cố, phát triển các nguồn lực</w:t>
      </w:r>
    </w:p>
    <w:p w:rsidR="00BC626F" w:rsidRDefault="00BC626F" w:rsidP="00AE69BF">
      <w:pPr>
        <w:pStyle w:val="Noidung"/>
        <w:spacing w:before="0" w:after="60" w:line="240" w:lineRule="auto"/>
      </w:pPr>
      <w:r>
        <w:t>- Sử dụng hiệu quả cơ sở vật chất hiện có, tăng nhanh cơ sở vật chất đảm bảo phục vụ công tác đào tạo vận động viên thể thao thành tích cao</w:t>
      </w:r>
    </w:p>
    <w:p w:rsidR="00BC626F" w:rsidRDefault="00BC626F" w:rsidP="00AE69BF">
      <w:pPr>
        <w:pStyle w:val="Noidung"/>
        <w:spacing w:before="0" w:after="60" w:line="240" w:lineRule="auto"/>
      </w:pPr>
      <w:r>
        <w:t>- Tăng cường hợp tác trong nước và quốc tế</w:t>
      </w:r>
    </w:p>
    <w:p w:rsidR="00BC626F" w:rsidRDefault="00BC626F" w:rsidP="00AE69BF">
      <w:pPr>
        <w:pStyle w:val="Noidung"/>
        <w:spacing w:before="0" w:after="60" w:line="240" w:lineRule="auto"/>
      </w:pPr>
      <w:r>
        <w:t>- Xã hội hóa thể thao thành tích cao</w:t>
      </w:r>
    </w:p>
    <w:p w:rsidR="00BC626F" w:rsidRDefault="00A655A2" w:rsidP="00AE69BF">
      <w:pPr>
        <w:pStyle w:val="Noidung"/>
        <w:spacing w:before="0" w:after="60" w:line="240" w:lineRule="auto"/>
      </w:pPr>
      <w:r>
        <w:rPr>
          <w:b/>
        </w:rPr>
        <w:t>5</w:t>
      </w:r>
      <w:r w:rsidR="00BC626F">
        <w:rPr>
          <w:b/>
        </w:rPr>
        <w:t>. Chế độ chính sách:</w:t>
      </w:r>
      <w:r w:rsidR="00BC626F">
        <w:t xml:space="preserve"> có 4 chế độ chính sách chính</w:t>
      </w:r>
    </w:p>
    <w:p w:rsidR="00BC626F" w:rsidRDefault="00BC626F" w:rsidP="00AE69BF">
      <w:pPr>
        <w:pStyle w:val="Noidung"/>
        <w:spacing w:before="0" w:after="60" w:line="240" w:lineRule="auto"/>
      </w:pPr>
      <w:r>
        <w:t>- Chế độ tiền công, Bảo hiểm xã hội, Bảo hiểm y tế, trợ cấp</w:t>
      </w:r>
    </w:p>
    <w:p w:rsidR="00BC626F" w:rsidRDefault="00BC626F" w:rsidP="00AE69BF">
      <w:pPr>
        <w:pStyle w:val="Noidung"/>
        <w:spacing w:before="0" w:after="60" w:line="240" w:lineRule="auto"/>
      </w:pPr>
      <w:r>
        <w:t>- Chế độ dinh dưỡng</w:t>
      </w:r>
    </w:p>
    <w:p w:rsidR="00BC626F" w:rsidRDefault="00BC626F" w:rsidP="00AE69BF">
      <w:pPr>
        <w:pStyle w:val="Noidung"/>
        <w:spacing w:before="0" w:after="60" w:line="240" w:lineRule="auto"/>
      </w:pPr>
      <w:r>
        <w:t>- Chế độ hỗ trợ khác đối với huấn luyện viên, vận động viên</w:t>
      </w:r>
    </w:p>
    <w:p w:rsidR="00BC626F" w:rsidRDefault="00BC626F" w:rsidP="00AE69BF">
      <w:pPr>
        <w:pStyle w:val="Noidung"/>
        <w:spacing w:before="0" w:after="60" w:line="240" w:lineRule="auto"/>
      </w:pPr>
      <w:r>
        <w:t>- Chế độ khen thưởng</w:t>
      </w:r>
    </w:p>
    <w:p w:rsidR="00AE69BF" w:rsidRDefault="00AE69BF" w:rsidP="00AE69BF">
      <w:pPr>
        <w:pStyle w:val="Noidung"/>
        <w:spacing w:before="0" w:after="60" w:line="240" w:lineRule="auto"/>
        <w:rPr>
          <w:b/>
        </w:rPr>
      </w:pPr>
    </w:p>
    <w:p w:rsidR="00BC626F" w:rsidRDefault="00D9577B" w:rsidP="00AE69BF">
      <w:pPr>
        <w:pStyle w:val="Noidung"/>
        <w:spacing w:before="0" w:after="60" w:line="240" w:lineRule="auto"/>
        <w:rPr>
          <w:b/>
        </w:rPr>
      </w:pPr>
      <w:r>
        <w:rPr>
          <w:b/>
        </w:rPr>
        <w:lastRenderedPageBreak/>
        <w:t>6</w:t>
      </w:r>
      <w:r w:rsidR="00BC626F">
        <w:rPr>
          <w:b/>
        </w:rPr>
        <w:t>. Nguồn kinh phí thực hiện Đề án:</w:t>
      </w:r>
    </w:p>
    <w:p w:rsidR="00BC626F" w:rsidRDefault="00BC626F" w:rsidP="00AE69BF">
      <w:pPr>
        <w:pStyle w:val="Noidung"/>
        <w:spacing w:before="0" w:after="60" w:line="240" w:lineRule="auto"/>
      </w:pPr>
      <w:r>
        <w:t xml:space="preserve">- Hàng năm </w:t>
      </w:r>
      <w:proofErr w:type="gramStart"/>
      <w:r>
        <w:t>theo</w:t>
      </w:r>
      <w:proofErr w:type="gramEnd"/>
      <w:r>
        <w:t xml:space="preserve"> khả năng cân đối ngân sách, ưu tiên bố trí kinh phí thực hiện chính sách. </w:t>
      </w:r>
    </w:p>
    <w:p w:rsidR="00BC626F" w:rsidRDefault="00BC626F" w:rsidP="00AE69BF">
      <w:pPr>
        <w:pStyle w:val="Noidung"/>
        <w:spacing w:before="0" w:after="60" w:line="240" w:lineRule="auto"/>
      </w:pPr>
      <w:r>
        <w:t>- Huy động nguồn xã hội hóa từ các nhà đầu tư, nhà tài trợ và các nguồn kinh phí hợp pháp khác.</w:t>
      </w:r>
    </w:p>
    <w:p w:rsidR="00141D30" w:rsidRPr="009D07BC" w:rsidRDefault="00A72B73" w:rsidP="00AE69BF">
      <w:pPr>
        <w:spacing w:after="60"/>
        <w:ind w:firstLine="720"/>
        <w:jc w:val="both"/>
        <w:rPr>
          <w:rFonts w:ascii="Times New Roman" w:hAnsi="Times New Roman"/>
          <w:b/>
          <w:color w:val="auto"/>
          <w:szCs w:val="28"/>
          <w:lang w:val="nb-NO"/>
        </w:rPr>
      </w:pPr>
      <w:r w:rsidRPr="009D07BC">
        <w:rPr>
          <w:rFonts w:ascii="Times New Roman" w:hAnsi="Times New Roman"/>
          <w:b/>
          <w:color w:val="auto"/>
          <w:szCs w:val="28"/>
          <w:lang w:val="nb-NO"/>
        </w:rPr>
        <w:t>X</w:t>
      </w:r>
      <w:r w:rsidR="00141D30" w:rsidRPr="009D07BC">
        <w:rPr>
          <w:rFonts w:ascii="Times New Roman" w:hAnsi="Times New Roman"/>
          <w:b/>
          <w:color w:val="auto"/>
          <w:szCs w:val="28"/>
          <w:lang w:val="nb-NO"/>
        </w:rPr>
        <w:t>. Nghị quyết quy định mức chi cho công tác xây dựng văn bản quy phạm pháp luật và xử lý vi phạm hành chính.</w:t>
      </w:r>
    </w:p>
    <w:p w:rsidR="002D1E33" w:rsidRPr="00542A0A" w:rsidRDefault="00432B74" w:rsidP="00AE69BF">
      <w:pPr>
        <w:pStyle w:val="Noidung"/>
        <w:spacing w:before="0" w:after="60" w:line="240" w:lineRule="auto"/>
      </w:pPr>
      <w:r w:rsidRPr="009D07BC">
        <w:rPr>
          <w:b/>
        </w:rPr>
        <w:t xml:space="preserve">1. </w:t>
      </w:r>
      <w:r w:rsidRPr="009D07BC">
        <w:rPr>
          <w:rFonts w:hint="eastAsia"/>
          <w:b/>
        </w:rPr>
        <w:t>Đ</w:t>
      </w:r>
      <w:r w:rsidRPr="009D07BC">
        <w:rPr>
          <w:b/>
        </w:rPr>
        <w:t>ối t</w:t>
      </w:r>
      <w:r w:rsidRPr="009D07BC">
        <w:rPr>
          <w:rFonts w:hint="eastAsia"/>
          <w:b/>
        </w:rPr>
        <w:t>ư</w:t>
      </w:r>
      <w:r w:rsidRPr="009D07BC">
        <w:rPr>
          <w:b/>
        </w:rPr>
        <w:t xml:space="preserve">ợng áp dụng: </w:t>
      </w:r>
      <w:r w:rsidRPr="00542A0A">
        <w:t>C</w:t>
      </w:r>
      <w:r w:rsidRPr="009D07BC">
        <w:t>ác c</w:t>
      </w:r>
      <w:r w:rsidRPr="009D07BC">
        <w:rPr>
          <w:rFonts w:hint="eastAsia"/>
        </w:rPr>
        <w:t>ơ</w:t>
      </w:r>
      <w:r w:rsidRPr="009D07BC">
        <w:t xml:space="preserve"> quan, </w:t>
      </w:r>
      <w:r w:rsidRPr="009D07BC">
        <w:rPr>
          <w:rFonts w:hint="eastAsia"/>
        </w:rPr>
        <w:t>đơ</w:t>
      </w:r>
      <w:r w:rsidRPr="009D07BC">
        <w:t>n vị, cá nhân theo chức n</w:t>
      </w:r>
      <w:r w:rsidRPr="009D07BC">
        <w:rPr>
          <w:rFonts w:hint="eastAsia"/>
        </w:rPr>
        <w:t>ă</w:t>
      </w:r>
      <w:r w:rsidRPr="009D07BC">
        <w:t>ng, nhiệm vụ thực hiện công tác xây dựng v</w:t>
      </w:r>
      <w:r w:rsidRPr="009D07BC">
        <w:rPr>
          <w:rFonts w:hint="eastAsia"/>
        </w:rPr>
        <w:t>ă</w:t>
      </w:r>
      <w:r w:rsidRPr="009D07BC">
        <w:t xml:space="preserve">n bản quy phạm pháp luật của Hội </w:t>
      </w:r>
      <w:r w:rsidRPr="009D07BC">
        <w:rPr>
          <w:rFonts w:hint="eastAsia"/>
        </w:rPr>
        <w:t>đ</w:t>
      </w:r>
      <w:r w:rsidRPr="009D07BC">
        <w:t xml:space="preserve">ồng nhân dân, Ủy ban nhân dân các cấp trên </w:t>
      </w:r>
      <w:r w:rsidRPr="009D07BC">
        <w:rPr>
          <w:rFonts w:hint="eastAsia"/>
        </w:rPr>
        <w:t>đ</w:t>
      </w:r>
      <w:r w:rsidRPr="009D07BC">
        <w:t>ịa bàn tỉnh Hà Tĩnh</w:t>
      </w:r>
      <w:r w:rsidRPr="00542A0A">
        <w:t>.</w:t>
      </w:r>
    </w:p>
    <w:p w:rsidR="00432B74" w:rsidRPr="00542A0A" w:rsidRDefault="00432B74" w:rsidP="00AE69BF">
      <w:pPr>
        <w:pStyle w:val="Noidung"/>
        <w:spacing w:before="0" w:after="60" w:line="240" w:lineRule="auto"/>
        <w:rPr>
          <w:b/>
        </w:rPr>
      </w:pPr>
      <w:r w:rsidRPr="009D07BC">
        <w:rPr>
          <w:b/>
        </w:rPr>
        <w:t>2. Nội dung:</w:t>
      </w:r>
    </w:p>
    <w:p w:rsidR="00432B74" w:rsidRPr="0003318C" w:rsidRDefault="00432B74" w:rsidP="00AE69BF">
      <w:pPr>
        <w:pStyle w:val="Noidung"/>
        <w:spacing w:before="0" w:after="60" w:line="240" w:lineRule="auto"/>
        <w:rPr>
          <w:i/>
        </w:rPr>
      </w:pPr>
      <w:r w:rsidRPr="009D07BC">
        <w:rPr>
          <w:i/>
        </w:rPr>
        <w:t xml:space="preserve">2.1. </w:t>
      </w:r>
      <w:r w:rsidRPr="00542A0A">
        <w:rPr>
          <w:i/>
        </w:rPr>
        <w:t xml:space="preserve">Quy </w:t>
      </w:r>
      <w:r w:rsidRPr="00542A0A">
        <w:rPr>
          <w:rFonts w:hint="eastAsia"/>
          <w:i/>
        </w:rPr>
        <w:t>đ</w:t>
      </w:r>
      <w:r w:rsidRPr="00542A0A">
        <w:rPr>
          <w:i/>
        </w:rPr>
        <w:t xml:space="preserve">ịnh </w:t>
      </w:r>
      <w:r w:rsidRPr="009D07BC">
        <w:rPr>
          <w:i/>
        </w:rPr>
        <w:t xml:space="preserve">mức phân bổ kinh phí </w:t>
      </w:r>
      <w:r w:rsidRPr="009D07BC">
        <w:rPr>
          <w:rFonts w:hint="eastAsia"/>
          <w:i/>
        </w:rPr>
        <w:t>đ</w:t>
      </w:r>
      <w:r w:rsidRPr="009D07BC">
        <w:rPr>
          <w:i/>
        </w:rPr>
        <w:t>ối với từng loại v</w:t>
      </w:r>
      <w:r w:rsidRPr="009D07BC">
        <w:rPr>
          <w:rFonts w:hint="eastAsia"/>
          <w:i/>
        </w:rPr>
        <w:t>ă</w:t>
      </w:r>
      <w:r w:rsidRPr="009D07BC">
        <w:rPr>
          <w:i/>
        </w:rPr>
        <w:t>n bản</w:t>
      </w:r>
      <w:r w:rsidRPr="00542A0A">
        <w:rPr>
          <w:i/>
        </w:rPr>
        <w:t xml:space="preserve"> quy phạm pháp luât, bao gồm:</w:t>
      </w:r>
    </w:p>
    <w:p w:rsidR="00432B74" w:rsidRPr="00542A0A" w:rsidRDefault="00432B74" w:rsidP="00AE69BF">
      <w:pPr>
        <w:pStyle w:val="Noidung"/>
        <w:spacing w:before="0" w:after="60" w:line="240" w:lineRule="auto"/>
      </w:pPr>
      <w:r w:rsidRPr="009D07BC">
        <w:t xml:space="preserve">- Nghị quyết của Hội </w:t>
      </w:r>
      <w:r w:rsidRPr="009D07BC">
        <w:rPr>
          <w:rFonts w:hint="eastAsia"/>
        </w:rPr>
        <w:t>đ</w:t>
      </w:r>
      <w:r w:rsidRPr="009D07BC">
        <w:t xml:space="preserve">ồng nhân dân, Quyết </w:t>
      </w:r>
      <w:r w:rsidRPr="009D07BC">
        <w:rPr>
          <w:rFonts w:hint="eastAsia"/>
        </w:rPr>
        <w:t>đ</w:t>
      </w:r>
      <w:r w:rsidRPr="009D07BC">
        <w:t>ịnh của Ủy ban nhân dân ban hành mới hoặc thay thế</w:t>
      </w:r>
      <w:r w:rsidRPr="00542A0A">
        <w:t>;</w:t>
      </w:r>
    </w:p>
    <w:p w:rsidR="00432B74" w:rsidRPr="00542A0A" w:rsidRDefault="00432B74" w:rsidP="00AE69BF">
      <w:pPr>
        <w:pStyle w:val="Noidung"/>
        <w:spacing w:before="0" w:after="60" w:line="240" w:lineRule="auto"/>
      </w:pPr>
      <w:r w:rsidRPr="00542A0A">
        <w:t xml:space="preserve">- </w:t>
      </w:r>
      <w:r w:rsidRPr="009D07BC">
        <w:t xml:space="preserve">Nghị quyết của Hội </w:t>
      </w:r>
      <w:r w:rsidRPr="009D07BC">
        <w:rPr>
          <w:rFonts w:hint="eastAsia"/>
        </w:rPr>
        <w:t>đ</w:t>
      </w:r>
      <w:r w:rsidRPr="009D07BC">
        <w:t xml:space="preserve">ồng nhân dân, Quyết </w:t>
      </w:r>
      <w:r w:rsidRPr="009D07BC">
        <w:rPr>
          <w:rFonts w:hint="eastAsia"/>
        </w:rPr>
        <w:t>đ</w:t>
      </w:r>
      <w:r w:rsidRPr="009D07BC">
        <w:t xml:space="preserve">ịnh của Ủy ban nhân dân sửa </w:t>
      </w:r>
      <w:r w:rsidRPr="009D07BC">
        <w:rPr>
          <w:rFonts w:hint="eastAsia"/>
        </w:rPr>
        <w:t>đ</w:t>
      </w:r>
      <w:r w:rsidRPr="009D07BC">
        <w:t>ổi, bổ sung</w:t>
      </w:r>
    </w:p>
    <w:p w:rsidR="00432B74" w:rsidRPr="00542A0A" w:rsidRDefault="00432B74" w:rsidP="00AE69BF">
      <w:pPr>
        <w:pStyle w:val="Noidung"/>
        <w:spacing w:before="0" w:after="60" w:line="240" w:lineRule="auto"/>
        <w:rPr>
          <w:i/>
        </w:rPr>
      </w:pPr>
      <w:r w:rsidRPr="009D07BC">
        <w:rPr>
          <w:i/>
        </w:rPr>
        <w:t>2.2. Nội dung chi và mức chi cho công tác quản lý nhà n</w:t>
      </w:r>
      <w:r w:rsidRPr="009D07BC">
        <w:rPr>
          <w:rFonts w:hint="eastAsia"/>
          <w:i/>
        </w:rPr>
        <w:t>ư</w:t>
      </w:r>
      <w:r w:rsidRPr="009D07BC">
        <w:rPr>
          <w:i/>
        </w:rPr>
        <w:t xml:space="preserve">ớc về thi hành pháp luật xử lý </w:t>
      </w:r>
      <w:proofErr w:type="gramStart"/>
      <w:r w:rsidRPr="009D07BC">
        <w:rPr>
          <w:i/>
        </w:rPr>
        <w:t>vi</w:t>
      </w:r>
      <w:proofErr w:type="gramEnd"/>
      <w:r w:rsidRPr="009D07BC">
        <w:rPr>
          <w:i/>
        </w:rPr>
        <w:t xml:space="preserve"> phạm hành chính</w:t>
      </w:r>
    </w:p>
    <w:p w:rsidR="00141D30" w:rsidRPr="009D07BC" w:rsidRDefault="00141D30" w:rsidP="00AE69BF">
      <w:pPr>
        <w:tabs>
          <w:tab w:val="left" w:pos="0"/>
        </w:tabs>
        <w:spacing w:after="60"/>
        <w:jc w:val="both"/>
        <w:rPr>
          <w:rFonts w:ascii="Times New Roman" w:hAnsi="Times New Roman"/>
          <w:b/>
          <w:color w:val="auto"/>
          <w:szCs w:val="28"/>
          <w:lang w:val="es-ES"/>
        </w:rPr>
      </w:pPr>
      <w:r w:rsidRPr="009D07BC">
        <w:rPr>
          <w:rFonts w:ascii="Times New Roman" w:hAnsi="Times New Roman"/>
          <w:color w:val="auto"/>
          <w:szCs w:val="28"/>
          <w:lang w:val="es-ES"/>
        </w:rPr>
        <w:tab/>
      </w:r>
      <w:r w:rsidR="00A72B73" w:rsidRPr="009D07BC">
        <w:rPr>
          <w:rFonts w:ascii="Times New Roman" w:hAnsi="Times New Roman"/>
          <w:b/>
          <w:color w:val="auto"/>
          <w:szCs w:val="28"/>
          <w:lang w:val="es-ES"/>
        </w:rPr>
        <w:t>XI</w:t>
      </w:r>
      <w:r w:rsidRPr="009D07BC">
        <w:rPr>
          <w:rFonts w:ascii="Times New Roman" w:hAnsi="Times New Roman"/>
          <w:b/>
          <w:color w:val="auto"/>
          <w:szCs w:val="28"/>
          <w:lang w:val="es-ES"/>
        </w:rPr>
        <w:t>. Nghị quyết về Quy hoạch Bảo tồn đa dạng sinh học tỉnh Hà Tĩnh đến năm 2020 và định hướng đến năm 2030.</w:t>
      </w:r>
    </w:p>
    <w:p w:rsidR="00270AD2" w:rsidRDefault="00C23DE9" w:rsidP="00AE69BF">
      <w:pPr>
        <w:spacing w:after="60"/>
        <w:jc w:val="both"/>
        <w:rPr>
          <w:rFonts w:ascii="Times New Roman" w:eastAsiaTheme="minorHAnsi" w:hAnsi="Times New Roman"/>
          <w:color w:val="auto"/>
          <w:sz w:val="27"/>
          <w:szCs w:val="27"/>
          <w:lang w:val="en-US"/>
        </w:rPr>
      </w:pPr>
      <w:r>
        <w:rPr>
          <w:rFonts w:ascii="Times New Roman" w:hAnsi="Times New Roman"/>
          <w:color w:val="FF0000"/>
          <w:szCs w:val="28"/>
          <w:lang w:val="es-ES"/>
        </w:rPr>
        <w:tab/>
      </w:r>
      <w:r w:rsidR="00270AD2" w:rsidRPr="009D07BC">
        <w:rPr>
          <w:rFonts w:ascii="Times New Roman" w:hAnsi="Times New Roman"/>
          <w:b/>
          <w:i/>
          <w:color w:val="auto"/>
          <w:szCs w:val="28"/>
          <w:lang w:val="es-ES"/>
        </w:rPr>
        <w:t xml:space="preserve">1. </w:t>
      </w:r>
      <w:r w:rsidR="00270AD2" w:rsidRPr="00270AD2">
        <w:rPr>
          <w:rFonts w:ascii="Times New Roman" w:eastAsiaTheme="minorHAnsi" w:hAnsi="Times New Roman"/>
          <w:b/>
          <w:i/>
          <w:color w:val="auto"/>
          <w:sz w:val="27"/>
          <w:szCs w:val="27"/>
          <w:lang w:val="en-US"/>
        </w:rPr>
        <w:t xml:space="preserve">Nội dung Quy hoạch: </w:t>
      </w:r>
    </w:p>
    <w:p w:rsidR="00270AD2" w:rsidRPr="00270AD2" w:rsidRDefault="00270AD2" w:rsidP="00AE69BF">
      <w:pPr>
        <w:spacing w:after="60"/>
        <w:ind w:firstLine="720"/>
        <w:jc w:val="both"/>
        <w:rPr>
          <w:rFonts w:ascii="Times New Roman" w:eastAsiaTheme="minorHAnsi" w:hAnsi="Times New Roman"/>
          <w:color w:val="auto"/>
          <w:sz w:val="27"/>
          <w:szCs w:val="27"/>
          <w:lang w:val="en-US"/>
        </w:rPr>
      </w:pPr>
      <w:r w:rsidRPr="00270AD2">
        <w:rPr>
          <w:rFonts w:ascii="Times New Roman" w:eastAsiaTheme="minorHAnsi" w:hAnsi="Times New Roman"/>
          <w:color w:val="auto"/>
          <w:sz w:val="27"/>
          <w:szCs w:val="27"/>
          <w:lang w:val="en-US"/>
        </w:rPr>
        <w:t xml:space="preserve">Đánh giá tổng quan về các điền kiện tự nhiên, kinh tế, xã hội liên quan đến công tác bảo </w:t>
      </w:r>
      <w:r w:rsidRPr="009D07BC">
        <w:rPr>
          <w:rFonts w:ascii="Times New Roman" w:eastAsiaTheme="minorHAnsi" w:hAnsi="Times New Roman"/>
          <w:color w:val="auto"/>
          <w:sz w:val="27"/>
          <w:szCs w:val="27"/>
          <w:lang w:val="en-US"/>
        </w:rPr>
        <w:t xml:space="preserve">tồn đa dạng sinh học </w:t>
      </w:r>
      <w:r w:rsidRPr="00270AD2">
        <w:rPr>
          <w:rFonts w:ascii="Times New Roman" w:eastAsiaTheme="minorHAnsi" w:hAnsi="Times New Roman"/>
          <w:color w:val="auto"/>
          <w:sz w:val="27"/>
          <w:szCs w:val="27"/>
          <w:lang w:val="en-US"/>
        </w:rPr>
        <w:t xml:space="preserve">của tỉnh; đánh giá về hiện trạng đa dạng sinh học, hiện trạng quản lý đa dạng sinh học và các phương pháp bảo tồn chuyển chỗ, bảo vệ và phát triển bền vững hệ sinh thái tự nhiên trên thế giới và bài học kinh nghiệm cho địa phương đồng thời dự báo về diễn biến đa dạng sinh học của địa phương và các yếu tố ảnh hưởng đến công tác bảo tồn đa dạng sinh học của tỉnh trong giai đoạn quy hoạch. </w:t>
      </w:r>
    </w:p>
    <w:p w:rsidR="00270AD2" w:rsidRPr="00270AD2" w:rsidRDefault="00270AD2" w:rsidP="00AE69BF">
      <w:pPr>
        <w:spacing w:after="60"/>
        <w:jc w:val="both"/>
        <w:rPr>
          <w:rFonts w:ascii="Times New Roman" w:eastAsiaTheme="minorHAnsi" w:hAnsi="Times New Roman"/>
          <w:color w:val="auto"/>
          <w:sz w:val="27"/>
          <w:szCs w:val="27"/>
          <w:lang w:val="en-US"/>
        </w:rPr>
      </w:pPr>
      <w:r w:rsidRPr="00270AD2">
        <w:rPr>
          <w:rFonts w:ascii="Times New Roman" w:eastAsiaTheme="minorHAnsi" w:hAnsi="Times New Roman"/>
          <w:color w:val="auto"/>
          <w:sz w:val="27"/>
          <w:szCs w:val="27"/>
          <w:lang w:val="en-US"/>
        </w:rPr>
        <w:tab/>
        <w:t>Trên cơ sở các đánh giá tổng quan sẽ lập quy hoạch bảo tồn đa dạng sinh học tỉnh đến năm 2020 và định hướng đến năm 2030 bao gồm các nội dung:</w:t>
      </w:r>
    </w:p>
    <w:p w:rsidR="00270AD2" w:rsidRDefault="00270AD2" w:rsidP="00AE69BF">
      <w:pPr>
        <w:tabs>
          <w:tab w:val="left" w:pos="709"/>
        </w:tabs>
        <w:spacing w:after="60"/>
        <w:jc w:val="both"/>
        <w:rPr>
          <w:rFonts w:ascii="Times New Roman" w:eastAsiaTheme="minorHAnsi" w:hAnsi="Times New Roman"/>
          <w:color w:val="auto"/>
          <w:sz w:val="27"/>
          <w:szCs w:val="27"/>
          <w:lang w:val="en-US"/>
        </w:rPr>
      </w:pPr>
      <w:r w:rsidRPr="00270AD2">
        <w:rPr>
          <w:rFonts w:ascii="Times New Roman" w:eastAsiaTheme="minorHAnsi" w:hAnsi="Times New Roman"/>
          <w:color w:val="auto"/>
          <w:sz w:val="27"/>
          <w:szCs w:val="27"/>
          <w:lang w:val="en-US"/>
        </w:rPr>
        <w:tab/>
      </w:r>
      <w:r w:rsidRPr="009D07BC">
        <w:rPr>
          <w:rFonts w:ascii="Times New Roman" w:eastAsiaTheme="minorHAnsi" w:hAnsi="Times New Roman"/>
          <w:b/>
          <w:color w:val="auto"/>
          <w:sz w:val="27"/>
          <w:szCs w:val="27"/>
          <w:lang w:val="en-US"/>
        </w:rPr>
        <w:t>2. Mục tiêu:</w:t>
      </w:r>
      <w:r w:rsidRPr="00270AD2">
        <w:rPr>
          <w:rFonts w:ascii="Times New Roman" w:eastAsiaTheme="minorHAnsi" w:hAnsi="Times New Roman"/>
          <w:color w:val="auto"/>
          <w:sz w:val="27"/>
          <w:szCs w:val="27"/>
          <w:lang w:val="en-US"/>
        </w:rPr>
        <w:t xml:space="preserve"> </w:t>
      </w:r>
    </w:p>
    <w:p w:rsidR="00270AD2" w:rsidRPr="00270AD2" w:rsidRDefault="00270AD2" w:rsidP="00AE69BF">
      <w:pPr>
        <w:tabs>
          <w:tab w:val="left" w:pos="709"/>
        </w:tabs>
        <w:spacing w:after="60"/>
        <w:jc w:val="both"/>
        <w:rPr>
          <w:rFonts w:ascii="Times New Roman" w:eastAsiaTheme="minorHAnsi" w:hAnsi="Times New Roman"/>
          <w:color w:val="auto"/>
          <w:sz w:val="27"/>
          <w:szCs w:val="27"/>
          <w:lang w:val="en-US"/>
        </w:rPr>
      </w:pPr>
      <w:r>
        <w:rPr>
          <w:rFonts w:ascii="Times New Roman" w:eastAsiaTheme="minorHAnsi" w:hAnsi="Times New Roman"/>
          <w:color w:val="auto"/>
          <w:sz w:val="27"/>
          <w:szCs w:val="27"/>
          <w:lang w:val="en-US"/>
        </w:rPr>
        <w:tab/>
      </w:r>
      <w:r w:rsidRPr="00270AD2">
        <w:rPr>
          <w:rFonts w:ascii="Times New Roman" w:eastAsiaTheme="minorHAnsi" w:hAnsi="Times New Roman"/>
          <w:color w:val="auto"/>
          <w:sz w:val="27"/>
          <w:szCs w:val="27"/>
          <w:lang w:val="pt-BR"/>
        </w:rPr>
        <w:t xml:space="preserve">Bảo tồn, phát triển và sử dụng bền vững </w:t>
      </w:r>
      <w:r w:rsidRPr="00270AD2">
        <w:rPr>
          <w:rFonts w:ascii="Times New Roman" w:eastAsiaTheme="minorHAnsi" w:hAnsi="Times New Roman"/>
          <w:color w:val="auto"/>
          <w:sz w:val="27"/>
          <w:szCs w:val="27"/>
          <w:lang w:val="vi-VN"/>
        </w:rPr>
        <w:t xml:space="preserve">tài nguyên </w:t>
      </w:r>
      <w:r w:rsidRPr="00270AD2">
        <w:rPr>
          <w:rFonts w:ascii="Times New Roman" w:eastAsiaTheme="minorHAnsi" w:hAnsi="Times New Roman"/>
          <w:color w:val="auto"/>
          <w:sz w:val="27"/>
          <w:szCs w:val="27"/>
          <w:lang w:val="pt-BR"/>
        </w:rPr>
        <w:t xml:space="preserve">ĐDSH về các nguồn gen, loài sinh vật và hệ sinh thái phong phú trên địa bàn tỉnh Hà Tĩnh </w:t>
      </w:r>
      <w:r w:rsidRPr="00270AD2">
        <w:rPr>
          <w:rFonts w:ascii="Times New Roman" w:eastAsiaTheme="minorHAnsi" w:hAnsi="Times New Roman"/>
          <w:color w:val="auto"/>
          <w:sz w:val="27"/>
          <w:szCs w:val="27"/>
          <w:lang w:val="vi-VN"/>
        </w:rPr>
        <w:t>nhằm</w:t>
      </w:r>
      <w:r w:rsidRPr="00270AD2">
        <w:rPr>
          <w:rFonts w:ascii="Times New Roman" w:eastAsiaTheme="minorHAnsi" w:hAnsi="Times New Roman"/>
          <w:color w:val="auto"/>
          <w:sz w:val="27"/>
          <w:szCs w:val="27"/>
          <w:lang w:val="pt-BR"/>
        </w:rPr>
        <w:t xml:space="preserve"> bảo vệ sức khỏe nhân dân, bảo vệ môi trường và </w:t>
      </w:r>
      <w:r w:rsidRPr="00270AD2">
        <w:rPr>
          <w:rFonts w:ascii="Times New Roman" w:eastAsiaTheme="minorHAnsi" w:hAnsi="Times New Roman"/>
          <w:color w:val="auto"/>
          <w:sz w:val="27"/>
          <w:szCs w:val="27"/>
          <w:lang w:val="vi-VN"/>
        </w:rPr>
        <w:t xml:space="preserve">giá trị </w:t>
      </w:r>
      <w:r w:rsidRPr="00270AD2">
        <w:rPr>
          <w:rFonts w:ascii="Times New Roman" w:eastAsiaTheme="minorHAnsi" w:hAnsi="Times New Roman"/>
          <w:color w:val="auto"/>
          <w:sz w:val="27"/>
          <w:szCs w:val="27"/>
          <w:lang w:val="pt-BR"/>
        </w:rPr>
        <w:t>ĐDSH; có những đóng góp thiết thực vào công tác bảo tồn và phát triển ĐDSH cho quốc gia và khu vực</w:t>
      </w:r>
    </w:p>
    <w:p w:rsidR="00270AD2" w:rsidRPr="009D07BC" w:rsidRDefault="00270AD2" w:rsidP="00AE69BF">
      <w:pPr>
        <w:tabs>
          <w:tab w:val="left" w:pos="709"/>
        </w:tabs>
        <w:spacing w:after="60"/>
        <w:jc w:val="both"/>
        <w:rPr>
          <w:rFonts w:ascii="Times New Roman" w:eastAsiaTheme="minorHAnsi" w:hAnsi="Times New Roman"/>
          <w:b/>
          <w:color w:val="auto"/>
          <w:sz w:val="27"/>
          <w:szCs w:val="27"/>
          <w:lang w:val="en-US"/>
        </w:rPr>
      </w:pPr>
      <w:r w:rsidRPr="00270AD2">
        <w:rPr>
          <w:rFonts w:ascii="Times New Roman" w:eastAsiaTheme="minorHAnsi" w:hAnsi="Times New Roman"/>
          <w:color w:val="auto"/>
          <w:sz w:val="27"/>
          <w:szCs w:val="27"/>
          <w:lang w:val="en-US"/>
        </w:rPr>
        <w:tab/>
      </w:r>
      <w:r w:rsidR="000C6C4B">
        <w:rPr>
          <w:rFonts w:ascii="Times New Roman" w:eastAsiaTheme="minorHAnsi" w:hAnsi="Times New Roman"/>
          <w:b/>
          <w:color w:val="auto"/>
          <w:sz w:val="27"/>
          <w:szCs w:val="27"/>
          <w:lang w:val="en-US"/>
        </w:rPr>
        <w:t>3</w:t>
      </w:r>
      <w:r w:rsidRPr="009D07BC">
        <w:rPr>
          <w:rFonts w:ascii="Times New Roman" w:eastAsiaTheme="minorHAnsi" w:hAnsi="Times New Roman"/>
          <w:b/>
          <w:color w:val="auto"/>
          <w:sz w:val="27"/>
          <w:szCs w:val="27"/>
          <w:lang w:val="en-US"/>
        </w:rPr>
        <w:t>. Nội dung quy hoạch:</w:t>
      </w:r>
    </w:p>
    <w:p w:rsidR="00270AD2" w:rsidRPr="00270AD2" w:rsidRDefault="00270AD2" w:rsidP="00AE69BF">
      <w:pPr>
        <w:spacing w:after="60"/>
        <w:jc w:val="both"/>
        <w:rPr>
          <w:rFonts w:ascii="Times New Roman" w:eastAsiaTheme="minorHAnsi" w:hAnsi="Times New Roman"/>
          <w:color w:val="auto"/>
          <w:sz w:val="27"/>
          <w:szCs w:val="27"/>
          <w:lang w:val="en-US"/>
        </w:rPr>
      </w:pPr>
      <w:r w:rsidRPr="00270AD2">
        <w:rPr>
          <w:rFonts w:ascii="Times New Roman" w:eastAsiaTheme="minorHAnsi" w:hAnsi="Times New Roman"/>
          <w:color w:val="auto"/>
          <w:sz w:val="27"/>
          <w:szCs w:val="27"/>
          <w:lang w:val="en-US"/>
        </w:rPr>
        <w:tab/>
        <w:t xml:space="preserve">-  Quy hoạch hành </w:t>
      </w:r>
      <w:proofErr w:type="gramStart"/>
      <w:r w:rsidRPr="00270AD2">
        <w:rPr>
          <w:rFonts w:ascii="Times New Roman" w:eastAsiaTheme="minorHAnsi" w:hAnsi="Times New Roman"/>
          <w:color w:val="auto"/>
          <w:sz w:val="27"/>
          <w:szCs w:val="27"/>
          <w:lang w:val="en-US"/>
        </w:rPr>
        <w:t>lang</w:t>
      </w:r>
      <w:proofErr w:type="gramEnd"/>
      <w:r w:rsidRPr="00270AD2">
        <w:rPr>
          <w:rFonts w:ascii="Times New Roman" w:eastAsiaTheme="minorHAnsi" w:hAnsi="Times New Roman"/>
          <w:color w:val="auto"/>
          <w:sz w:val="27"/>
          <w:szCs w:val="27"/>
          <w:lang w:val="en-US"/>
        </w:rPr>
        <w:t xml:space="preserve"> bảo </w:t>
      </w:r>
      <w:r w:rsidRPr="002435BA">
        <w:rPr>
          <w:rFonts w:ascii="Times New Roman" w:eastAsiaTheme="minorHAnsi" w:hAnsi="Times New Roman"/>
          <w:color w:val="auto"/>
          <w:sz w:val="27"/>
          <w:szCs w:val="27"/>
          <w:lang w:val="en-US"/>
        </w:rPr>
        <w:t>tồn đa dạng sinh học</w:t>
      </w:r>
    </w:p>
    <w:p w:rsidR="00270AD2" w:rsidRPr="00270AD2" w:rsidRDefault="00270AD2" w:rsidP="00AE69BF">
      <w:pPr>
        <w:spacing w:after="60"/>
        <w:jc w:val="both"/>
        <w:rPr>
          <w:rFonts w:ascii="Times New Roman" w:eastAsiaTheme="minorHAnsi" w:hAnsi="Times New Roman"/>
          <w:color w:val="auto"/>
          <w:sz w:val="27"/>
          <w:szCs w:val="27"/>
          <w:lang w:val="en-US"/>
        </w:rPr>
      </w:pPr>
      <w:r w:rsidRPr="00270AD2">
        <w:rPr>
          <w:rFonts w:ascii="Times New Roman" w:eastAsiaTheme="minorHAnsi" w:hAnsi="Times New Roman"/>
          <w:color w:val="auto"/>
          <w:sz w:val="27"/>
          <w:szCs w:val="27"/>
          <w:lang w:val="en-US"/>
        </w:rPr>
        <w:tab/>
        <w:t>- Quy hoạch bảo tồn và phát triển bền vững các hệ sinh thái đặc thù</w:t>
      </w:r>
    </w:p>
    <w:p w:rsidR="00270AD2" w:rsidRPr="00270AD2" w:rsidRDefault="00270AD2" w:rsidP="00AE69BF">
      <w:pPr>
        <w:spacing w:after="60"/>
        <w:jc w:val="both"/>
        <w:rPr>
          <w:rFonts w:ascii="Times New Roman" w:eastAsiaTheme="minorHAnsi" w:hAnsi="Times New Roman"/>
          <w:color w:val="auto"/>
          <w:sz w:val="27"/>
          <w:szCs w:val="27"/>
          <w:lang w:val="en-US"/>
        </w:rPr>
      </w:pPr>
      <w:r w:rsidRPr="00270AD2">
        <w:rPr>
          <w:rFonts w:ascii="Times New Roman" w:eastAsiaTheme="minorHAnsi" w:hAnsi="Times New Roman"/>
          <w:color w:val="auto"/>
          <w:sz w:val="27"/>
          <w:szCs w:val="27"/>
          <w:lang w:val="en-US"/>
        </w:rPr>
        <w:tab/>
        <w:t>- Quy hoạch hệ thống các khu bảo tồn</w:t>
      </w:r>
    </w:p>
    <w:p w:rsidR="00270AD2" w:rsidRDefault="00270AD2" w:rsidP="00AE69BF">
      <w:pPr>
        <w:keepNext/>
        <w:widowControl w:val="0"/>
        <w:shd w:val="clear" w:color="auto" w:fill="FFFFFF"/>
        <w:suppressAutoHyphens/>
        <w:spacing w:after="60"/>
        <w:jc w:val="both"/>
        <w:rPr>
          <w:rFonts w:ascii="Times New Roman" w:eastAsiaTheme="minorHAnsi" w:hAnsi="Times New Roman"/>
          <w:color w:val="auto"/>
          <w:sz w:val="27"/>
          <w:szCs w:val="27"/>
          <w:lang w:val="en-US"/>
        </w:rPr>
      </w:pPr>
      <w:r w:rsidRPr="00270AD2">
        <w:rPr>
          <w:rFonts w:ascii="Times New Roman" w:eastAsiaTheme="minorHAnsi" w:hAnsi="Times New Roman"/>
          <w:color w:val="auto"/>
          <w:sz w:val="27"/>
          <w:szCs w:val="27"/>
          <w:lang w:val="en-US"/>
        </w:rPr>
        <w:tab/>
      </w:r>
      <w:r w:rsidR="000C6C4B">
        <w:rPr>
          <w:rFonts w:ascii="Times New Roman" w:eastAsiaTheme="minorHAnsi" w:hAnsi="Times New Roman"/>
          <w:b/>
          <w:color w:val="auto"/>
          <w:sz w:val="27"/>
          <w:szCs w:val="27"/>
          <w:lang w:val="en-US"/>
        </w:rPr>
        <w:t>4</w:t>
      </w:r>
      <w:r w:rsidRPr="009D07BC">
        <w:rPr>
          <w:rFonts w:ascii="Times New Roman" w:eastAsiaTheme="minorHAnsi" w:hAnsi="Times New Roman"/>
          <w:b/>
          <w:color w:val="auto"/>
          <w:sz w:val="27"/>
          <w:szCs w:val="27"/>
          <w:lang w:val="en-US"/>
        </w:rPr>
        <w:t>. Các giả</w:t>
      </w:r>
      <w:r w:rsidR="0003318C" w:rsidRPr="0003318C">
        <w:rPr>
          <w:rFonts w:ascii="Times New Roman" w:eastAsiaTheme="minorHAnsi" w:hAnsi="Times New Roman"/>
          <w:b/>
          <w:color w:val="auto"/>
          <w:sz w:val="27"/>
          <w:szCs w:val="27"/>
          <w:lang w:val="en-US"/>
        </w:rPr>
        <w:t>i pháp</w:t>
      </w:r>
      <w:r w:rsidRPr="009D07BC">
        <w:rPr>
          <w:rFonts w:ascii="Times New Roman" w:eastAsiaTheme="minorHAnsi" w:hAnsi="Times New Roman"/>
          <w:b/>
          <w:color w:val="auto"/>
          <w:sz w:val="27"/>
          <w:szCs w:val="27"/>
          <w:lang w:val="en-US"/>
        </w:rPr>
        <w:t>:</w:t>
      </w:r>
      <w:r w:rsidRPr="00270AD2">
        <w:rPr>
          <w:rFonts w:ascii="Times New Roman" w:eastAsiaTheme="minorHAnsi" w:hAnsi="Times New Roman"/>
          <w:color w:val="auto"/>
          <w:sz w:val="27"/>
          <w:szCs w:val="27"/>
          <w:lang w:val="en-US"/>
        </w:rPr>
        <w:t xml:space="preserve"> </w:t>
      </w:r>
    </w:p>
    <w:p w:rsidR="0003318C" w:rsidRPr="009D07BC" w:rsidRDefault="0003318C" w:rsidP="00AE69BF">
      <w:pPr>
        <w:spacing w:after="60"/>
        <w:ind w:firstLine="709"/>
        <w:jc w:val="both"/>
        <w:rPr>
          <w:rFonts w:eastAsiaTheme="minorHAnsi"/>
          <w:sz w:val="27"/>
          <w:szCs w:val="27"/>
          <w:lang w:val="en-US"/>
        </w:rPr>
      </w:pPr>
      <w:r w:rsidRPr="009D07BC">
        <w:rPr>
          <w:rFonts w:ascii="Times New Roman" w:eastAsiaTheme="minorHAnsi" w:hAnsi="Times New Roman"/>
          <w:color w:val="auto"/>
          <w:sz w:val="27"/>
          <w:szCs w:val="27"/>
          <w:lang w:val="en-US"/>
        </w:rPr>
        <w:t xml:space="preserve">- Giải pháp về </w:t>
      </w:r>
      <w:r>
        <w:rPr>
          <w:rFonts w:ascii="Times New Roman" w:eastAsiaTheme="minorHAnsi" w:hAnsi="Times New Roman"/>
          <w:color w:val="auto"/>
          <w:sz w:val="27"/>
          <w:szCs w:val="27"/>
          <w:lang w:val="en-US"/>
        </w:rPr>
        <w:t>hoàn</w:t>
      </w:r>
      <w:r w:rsidRPr="009D07BC">
        <w:rPr>
          <w:rFonts w:ascii="Times New Roman" w:eastAsiaTheme="minorHAnsi" w:hAnsi="Times New Roman"/>
          <w:color w:val="auto"/>
          <w:sz w:val="27"/>
          <w:szCs w:val="27"/>
          <w:lang w:val="en-US"/>
        </w:rPr>
        <w:t xml:space="preserve"> thiện cơ chế, chính sách </w:t>
      </w:r>
    </w:p>
    <w:p w:rsidR="0003318C" w:rsidRPr="009D07BC" w:rsidRDefault="0003318C" w:rsidP="00AE69BF">
      <w:pPr>
        <w:spacing w:after="60"/>
        <w:ind w:firstLine="709"/>
        <w:jc w:val="both"/>
        <w:rPr>
          <w:rFonts w:eastAsiaTheme="minorHAnsi"/>
          <w:sz w:val="27"/>
          <w:szCs w:val="27"/>
          <w:lang w:val="en-US"/>
        </w:rPr>
      </w:pPr>
      <w:r w:rsidRPr="009D07BC">
        <w:rPr>
          <w:rFonts w:ascii="Times New Roman" w:eastAsiaTheme="minorHAnsi" w:hAnsi="Times New Roman"/>
          <w:color w:val="auto"/>
          <w:sz w:val="27"/>
          <w:szCs w:val="27"/>
          <w:lang w:val="en-US"/>
        </w:rPr>
        <w:lastRenderedPageBreak/>
        <w:t>- Giải pháp về đào tạo nguồn nhân lực</w:t>
      </w:r>
    </w:p>
    <w:p w:rsidR="0003318C" w:rsidRPr="009D07BC" w:rsidRDefault="0003318C" w:rsidP="00AE69BF">
      <w:pPr>
        <w:spacing w:after="60"/>
        <w:ind w:firstLine="709"/>
        <w:jc w:val="both"/>
        <w:rPr>
          <w:rFonts w:eastAsiaTheme="minorHAnsi"/>
          <w:sz w:val="27"/>
          <w:szCs w:val="27"/>
          <w:lang w:val="en-US"/>
        </w:rPr>
      </w:pPr>
      <w:r w:rsidRPr="009D07BC">
        <w:rPr>
          <w:rFonts w:ascii="Times New Roman" w:eastAsiaTheme="minorHAnsi" w:hAnsi="Times New Roman"/>
          <w:color w:val="auto"/>
          <w:sz w:val="27"/>
          <w:szCs w:val="27"/>
          <w:lang w:val="en-US"/>
        </w:rPr>
        <w:t>- Giải pháp về khoa học công nghệ</w:t>
      </w:r>
    </w:p>
    <w:p w:rsidR="0003318C" w:rsidRPr="009D07BC" w:rsidRDefault="0003318C" w:rsidP="00AE69BF">
      <w:pPr>
        <w:spacing w:after="60"/>
        <w:ind w:firstLine="709"/>
        <w:jc w:val="both"/>
        <w:rPr>
          <w:rFonts w:eastAsiaTheme="minorHAnsi"/>
          <w:sz w:val="27"/>
          <w:szCs w:val="27"/>
          <w:lang w:val="en-US"/>
        </w:rPr>
      </w:pPr>
      <w:r w:rsidRPr="009D07BC">
        <w:rPr>
          <w:rFonts w:ascii="Times New Roman" w:eastAsiaTheme="minorHAnsi" w:hAnsi="Times New Roman"/>
          <w:color w:val="auto"/>
          <w:sz w:val="27"/>
          <w:szCs w:val="27"/>
          <w:lang w:val="en-US"/>
        </w:rPr>
        <w:t>- Giải pháp về vốn thực hiện quy hoạch</w:t>
      </w:r>
    </w:p>
    <w:p w:rsidR="0003318C" w:rsidRPr="009D07BC" w:rsidRDefault="0003318C" w:rsidP="00AE69BF">
      <w:pPr>
        <w:spacing w:after="60"/>
        <w:ind w:firstLine="709"/>
        <w:jc w:val="both"/>
        <w:rPr>
          <w:rFonts w:eastAsiaTheme="minorHAnsi"/>
          <w:sz w:val="27"/>
          <w:szCs w:val="27"/>
          <w:lang w:val="en-US"/>
        </w:rPr>
      </w:pPr>
      <w:r w:rsidRPr="009D07BC">
        <w:rPr>
          <w:rFonts w:ascii="Times New Roman" w:eastAsiaTheme="minorHAnsi" w:hAnsi="Times New Roman"/>
          <w:color w:val="auto"/>
          <w:sz w:val="27"/>
          <w:szCs w:val="27"/>
          <w:lang w:val="en-US"/>
        </w:rPr>
        <w:t>- Giải pháp về hợp tác quốc tế</w:t>
      </w:r>
    </w:p>
    <w:p w:rsidR="00141D30" w:rsidRPr="009D07BC" w:rsidRDefault="00141D30" w:rsidP="00AE69BF">
      <w:pPr>
        <w:tabs>
          <w:tab w:val="left" w:pos="0"/>
        </w:tabs>
        <w:spacing w:after="60"/>
        <w:jc w:val="both"/>
        <w:rPr>
          <w:rFonts w:ascii="Times New Roman" w:hAnsi="Times New Roman"/>
          <w:b/>
          <w:color w:val="auto"/>
          <w:szCs w:val="28"/>
          <w:lang w:val="es-ES"/>
        </w:rPr>
      </w:pPr>
      <w:r w:rsidRPr="009D07BC">
        <w:rPr>
          <w:rFonts w:ascii="Times New Roman" w:hAnsi="Times New Roman"/>
          <w:b/>
          <w:color w:val="auto"/>
          <w:szCs w:val="28"/>
          <w:lang w:val="es-ES"/>
        </w:rPr>
        <w:tab/>
      </w:r>
      <w:r w:rsidR="00A72B73" w:rsidRPr="009D07BC">
        <w:rPr>
          <w:rFonts w:ascii="Times New Roman" w:hAnsi="Times New Roman"/>
          <w:b/>
          <w:color w:val="auto"/>
          <w:szCs w:val="28"/>
          <w:lang w:val="es-ES"/>
        </w:rPr>
        <w:t>XII</w:t>
      </w:r>
      <w:r w:rsidRPr="009D07BC">
        <w:rPr>
          <w:rFonts w:ascii="Times New Roman" w:hAnsi="Times New Roman"/>
          <w:b/>
          <w:color w:val="auto"/>
          <w:szCs w:val="28"/>
          <w:lang w:val="es-ES"/>
        </w:rPr>
        <w:t>. Nghị quyết về công tác bảo vệ môi trường trên địa bàn tỉnh.</w:t>
      </w:r>
    </w:p>
    <w:p w:rsidR="0071393F" w:rsidRDefault="0071393F" w:rsidP="00AE69BF">
      <w:pPr>
        <w:pStyle w:val="Noidung"/>
        <w:spacing w:before="0" w:after="60" w:line="240" w:lineRule="auto"/>
      </w:pPr>
      <w:r w:rsidRPr="009D07BC">
        <w:rPr>
          <w:b/>
        </w:rPr>
        <w:t xml:space="preserve">1. Sự cần thiết xây dựng </w:t>
      </w:r>
      <w:r w:rsidRPr="009D07BC">
        <w:rPr>
          <w:rFonts w:hint="eastAsia"/>
          <w:b/>
        </w:rPr>
        <w:t>Đ</w:t>
      </w:r>
      <w:r w:rsidRPr="009D07BC">
        <w:rPr>
          <w:b/>
        </w:rPr>
        <w:t>ề án:</w:t>
      </w:r>
    </w:p>
    <w:p w:rsidR="0071393F" w:rsidRPr="009D07BC" w:rsidRDefault="0071393F" w:rsidP="00AE69BF">
      <w:pPr>
        <w:pStyle w:val="Noidung"/>
        <w:spacing w:before="0" w:after="60" w:line="240" w:lineRule="auto"/>
      </w:pPr>
      <w:r>
        <w:t>N</w:t>
      </w:r>
      <w:r w:rsidRPr="009D07BC">
        <w:t xml:space="preserve">hằm huy </w:t>
      </w:r>
      <w:r w:rsidRPr="009D07BC">
        <w:rPr>
          <w:rFonts w:hint="eastAsia"/>
        </w:rPr>
        <w:t>đ</w:t>
      </w:r>
      <w:r w:rsidRPr="009D07BC">
        <w:t xml:space="preserve">ộng sự vào cuộc mạnh mẽ của cả hệ thống chính trị trong việc lãnh </w:t>
      </w:r>
      <w:r w:rsidRPr="009D07BC">
        <w:rPr>
          <w:rFonts w:hint="eastAsia"/>
        </w:rPr>
        <w:t>đ</w:t>
      </w:r>
      <w:r w:rsidRPr="009D07BC">
        <w:t xml:space="preserve">ạo, chỉ </w:t>
      </w:r>
      <w:r w:rsidRPr="009D07BC">
        <w:rPr>
          <w:rFonts w:hint="eastAsia"/>
        </w:rPr>
        <w:t>đ</w:t>
      </w:r>
      <w:r w:rsidRPr="009D07BC">
        <w:t xml:space="preserve">ạo và tổ chức thực hiện công tác BVMT, </w:t>
      </w:r>
      <w:r w:rsidRPr="009D07BC">
        <w:rPr>
          <w:rFonts w:hint="eastAsia"/>
        </w:rPr>
        <w:t>đ</w:t>
      </w:r>
      <w:r w:rsidRPr="009D07BC">
        <w:t xml:space="preserve">ảm bảo cho sự phát triển bền vững của tỉnh trong thời kỳ </w:t>
      </w:r>
      <w:r w:rsidRPr="009D07BC">
        <w:rPr>
          <w:rFonts w:hint="eastAsia"/>
        </w:rPr>
        <w:t>đ</w:t>
      </w:r>
      <w:r w:rsidRPr="009D07BC">
        <w:t xml:space="preserve">ẩy mạnh công nghiệp hoá, hiện </w:t>
      </w:r>
      <w:r w:rsidRPr="009D07BC">
        <w:rPr>
          <w:rFonts w:hint="eastAsia"/>
        </w:rPr>
        <w:t>đ</w:t>
      </w:r>
      <w:r w:rsidRPr="009D07BC">
        <w:t xml:space="preserve">ại hóa; góp phần vào quá trình phát triển kinh tế nhanh và bền vững hoàn thành mục tiêu mà </w:t>
      </w:r>
      <w:r w:rsidRPr="009D07BC">
        <w:rPr>
          <w:rFonts w:hint="eastAsia"/>
        </w:rPr>
        <w:t>Đ</w:t>
      </w:r>
      <w:r w:rsidRPr="009D07BC">
        <w:t xml:space="preserve">ại hội </w:t>
      </w:r>
      <w:r w:rsidRPr="009D07BC">
        <w:rPr>
          <w:rFonts w:hint="eastAsia"/>
        </w:rPr>
        <w:t>Đ</w:t>
      </w:r>
      <w:r w:rsidRPr="009D07BC">
        <w:t xml:space="preserve">ảng bộ tỉnh lần thứ XVIII nhiệm kỳ 2015-2020 </w:t>
      </w:r>
      <w:r w:rsidRPr="009D07BC">
        <w:rPr>
          <w:rFonts w:hint="eastAsia"/>
        </w:rPr>
        <w:t>đã</w:t>
      </w:r>
      <w:r w:rsidRPr="009D07BC">
        <w:t xml:space="preserve"> </w:t>
      </w:r>
      <w:r w:rsidRPr="009D07BC">
        <w:rPr>
          <w:rFonts w:hint="eastAsia"/>
        </w:rPr>
        <w:t>đ</w:t>
      </w:r>
      <w:r w:rsidRPr="009D07BC">
        <w:t>ề ra.</w:t>
      </w:r>
    </w:p>
    <w:p w:rsidR="0071393F" w:rsidRPr="009D07BC" w:rsidRDefault="0071393F" w:rsidP="00AE69BF">
      <w:pPr>
        <w:pStyle w:val="Noidung"/>
        <w:spacing w:before="0" w:after="60" w:line="240" w:lineRule="auto"/>
      </w:pPr>
      <w:r w:rsidRPr="009D07BC">
        <w:rPr>
          <w:b/>
        </w:rPr>
        <w:t xml:space="preserve">2. Quan </w:t>
      </w:r>
      <w:r w:rsidRPr="009D07BC">
        <w:rPr>
          <w:rFonts w:hint="eastAsia"/>
          <w:b/>
        </w:rPr>
        <w:t>đ</w:t>
      </w:r>
      <w:r w:rsidRPr="009D07BC">
        <w:rPr>
          <w:b/>
        </w:rPr>
        <w:t>iểm:</w:t>
      </w:r>
      <w:r w:rsidRPr="009D07BC">
        <w:t xml:space="preserve"> Bảo vệ môi tr</w:t>
      </w:r>
      <w:r w:rsidRPr="009D07BC">
        <w:rPr>
          <w:rFonts w:hint="eastAsia"/>
        </w:rPr>
        <w:t>ư</w:t>
      </w:r>
      <w:r w:rsidRPr="009D07BC">
        <w:t xml:space="preserve">ờng là trách nhiệm của cả hệ thống chính trị và toàn xã hội, </w:t>
      </w:r>
      <w:r w:rsidRPr="009D07BC">
        <w:rPr>
          <w:rFonts w:hint="eastAsia"/>
        </w:rPr>
        <w:t>đâ</w:t>
      </w:r>
      <w:r w:rsidRPr="009D07BC">
        <w:t xml:space="preserve">y vừa là nhiệm vụ cấp bách, vừa là nhiệm vụ lâu dài, là nền tảng </w:t>
      </w:r>
      <w:r w:rsidRPr="009D07BC">
        <w:rPr>
          <w:rFonts w:hint="eastAsia"/>
        </w:rPr>
        <w:t>đ</w:t>
      </w:r>
      <w:r w:rsidRPr="009D07BC">
        <w:t>ảm bảo cho kinh tế - xã hội của tỉnh phát triển nhanh và bền vững. Bảo vệ môi tr</w:t>
      </w:r>
      <w:r w:rsidRPr="009D07BC">
        <w:rPr>
          <w:rFonts w:hint="eastAsia"/>
        </w:rPr>
        <w:t>ư</w:t>
      </w:r>
      <w:r w:rsidRPr="009D07BC">
        <w:t>ờng phải theo ph</w:t>
      </w:r>
      <w:r w:rsidRPr="009D07BC">
        <w:rPr>
          <w:rFonts w:hint="eastAsia"/>
        </w:rPr>
        <w:t>ươ</w:t>
      </w:r>
      <w:r w:rsidRPr="009D07BC">
        <w:t>ng châm ứng xử hài hoà với thiên nhiên, theo quy luật tự nhiên, lấy phòng ngừa là chính; kết hợp kiểm soát, khắc phục ô nhiễm, cải thiện môi tr</w:t>
      </w:r>
      <w:r w:rsidRPr="009D07BC">
        <w:rPr>
          <w:rFonts w:hint="eastAsia"/>
        </w:rPr>
        <w:t>ư</w:t>
      </w:r>
      <w:r w:rsidRPr="009D07BC">
        <w:t>ờng, phát triển n</w:t>
      </w:r>
      <w:r w:rsidRPr="009D07BC">
        <w:rPr>
          <w:rFonts w:hint="eastAsia"/>
        </w:rPr>
        <w:t>ă</w:t>
      </w:r>
      <w:r w:rsidRPr="009D07BC">
        <w:t>ng l</w:t>
      </w:r>
      <w:r w:rsidRPr="009D07BC">
        <w:rPr>
          <w:rFonts w:hint="eastAsia"/>
        </w:rPr>
        <w:t>ư</w:t>
      </w:r>
      <w:r w:rsidRPr="009D07BC">
        <w:t xml:space="preserve">ợng sạch, sản xuất sạch và tiêu dùng sạch; lấy bảo vệ sức khỏe nhân dân làm mục tiêu hàng </w:t>
      </w:r>
      <w:r w:rsidRPr="009D07BC">
        <w:rPr>
          <w:rFonts w:hint="eastAsia"/>
        </w:rPr>
        <w:t>đ</w:t>
      </w:r>
      <w:r w:rsidRPr="009D07BC">
        <w:t xml:space="preserve">ầu; không </w:t>
      </w:r>
      <w:r w:rsidRPr="009D07BC">
        <w:rPr>
          <w:rFonts w:hint="eastAsia"/>
        </w:rPr>
        <w:t>đá</w:t>
      </w:r>
      <w:r w:rsidRPr="009D07BC">
        <w:t xml:space="preserve">nh </w:t>
      </w:r>
      <w:r w:rsidRPr="009D07BC">
        <w:rPr>
          <w:rFonts w:hint="eastAsia"/>
        </w:rPr>
        <w:t>đ</w:t>
      </w:r>
      <w:r w:rsidRPr="009D07BC">
        <w:t>ổi môi tr</w:t>
      </w:r>
      <w:r w:rsidRPr="009D07BC">
        <w:rPr>
          <w:rFonts w:hint="eastAsia"/>
        </w:rPr>
        <w:t>ư</w:t>
      </w:r>
      <w:r w:rsidRPr="009D07BC">
        <w:t>ờng vì lợi ích kinh tế; kiên quyết loại bỏ những dự án gây ô nhiễm môi tr</w:t>
      </w:r>
      <w:r w:rsidRPr="009D07BC">
        <w:rPr>
          <w:rFonts w:hint="eastAsia"/>
        </w:rPr>
        <w:t>ư</w:t>
      </w:r>
      <w:r w:rsidRPr="009D07BC">
        <w:t>ờng, ảnh h</w:t>
      </w:r>
      <w:r w:rsidRPr="009D07BC">
        <w:rPr>
          <w:rFonts w:hint="eastAsia"/>
        </w:rPr>
        <w:t>ư</w:t>
      </w:r>
      <w:r w:rsidRPr="009D07BC">
        <w:t xml:space="preserve">ởng </w:t>
      </w:r>
      <w:r w:rsidRPr="009D07BC">
        <w:rPr>
          <w:rFonts w:hint="eastAsia"/>
        </w:rPr>
        <w:t>đ</w:t>
      </w:r>
      <w:r w:rsidRPr="009D07BC">
        <w:t xml:space="preserve">ến sức khỏe cộng </w:t>
      </w:r>
      <w:r w:rsidRPr="009D07BC">
        <w:rPr>
          <w:rFonts w:hint="eastAsia"/>
        </w:rPr>
        <w:t>đ</w:t>
      </w:r>
      <w:r w:rsidRPr="009D07BC">
        <w:t>ồng.</w:t>
      </w:r>
    </w:p>
    <w:p w:rsidR="0071393F" w:rsidRPr="009D07BC" w:rsidRDefault="0071393F" w:rsidP="00AE69BF">
      <w:pPr>
        <w:pStyle w:val="Noidung"/>
        <w:spacing w:before="0" w:after="60" w:line="240" w:lineRule="auto"/>
      </w:pPr>
      <w:r w:rsidRPr="009D07BC">
        <w:rPr>
          <w:b/>
        </w:rPr>
        <w:t>3. Mục tiêu:</w:t>
      </w:r>
      <w:r w:rsidRPr="009D07BC">
        <w:t xml:space="preserve"> Phát huy sức mạnh tổng hợp của cả hệ thống chính trị từ tỉnh </w:t>
      </w:r>
      <w:r w:rsidRPr="009D07BC">
        <w:rPr>
          <w:rFonts w:hint="eastAsia"/>
        </w:rPr>
        <w:t>đ</w:t>
      </w:r>
      <w:r w:rsidRPr="009D07BC">
        <w:t>ến c</w:t>
      </w:r>
      <w:r w:rsidRPr="009D07BC">
        <w:rPr>
          <w:rFonts w:hint="eastAsia"/>
        </w:rPr>
        <w:t>ơ</w:t>
      </w:r>
      <w:r w:rsidRPr="009D07BC">
        <w:t xml:space="preserve"> sở trong công tác </w:t>
      </w:r>
      <w:r>
        <w:t>bảo vệ môi trường</w:t>
      </w:r>
      <w:r w:rsidRPr="009D07BC">
        <w:t xml:space="preserve">; Chủ </w:t>
      </w:r>
      <w:r w:rsidRPr="009D07BC">
        <w:rPr>
          <w:rFonts w:hint="eastAsia"/>
        </w:rPr>
        <w:t>đ</w:t>
      </w:r>
      <w:r w:rsidRPr="009D07BC">
        <w:t>ộng giám sát, kiểm soát chất l</w:t>
      </w:r>
      <w:r w:rsidRPr="009D07BC">
        <w:rPr>
          <w:rFonts w:hint="eastAsia"/>
        </w:rPr>
        <w:t>ư</w:t>
      </w:r>
      <w:r w:rsidRPr="009D07BC">
        <w:t>ợng môi tr</w:t>
      </w:r>
      <w:r w:rsidRPr="009D07BC">
        <w:rPr>
          <w:rFonts w:hint="eastAsia"/>
        </w:rPr>
        <w:t>ư</w:t>
      </w:r>
      <w:r w:rsidRPr="009D07BC">
        <w:t xml:space="preserve">ờng trên </w:t>
      </w:r>
      <w:r w:rsidRPr="009D07BC">
        <w:rPr>
          <w:rFonts w:hint="eastAsia"/>
        </w:rPr>
        <w:t>đ</w:t>
      </w:r>
      <w:r w:rsidRPr="009D07BC">
        <w:t xml:space="preserve">ịa bàn toàn tỉnh; Huy </w:t>
      </w:r>
      <w:r w:rsidRPr="009D07BC">
        <w:rPr>
          <w:rFonts w:hint="eastAsia"/>
        </w:rPr>
        <w:t>đ</w:t>
      </w:r>
      <w:r w:rsidRPr="009D07BC">
        <w:t xml:space="preserve">ộng mọi nguồn lực </w:t>
      </w:r>
      <w:r w:rsidRPr="009D07BC">
        <w:rPr>
          <w:rFonts w:hint="eastAsia"/>
        </w:rPr>
        <w:t>đ</w:t>
      </w:r>
      <w:r w:rsidRPr="009D07BC">
        <w:t>ầu t</w:t>
      </w:r>
      <w:r w:rsidRPr="009D07BC">
        <w:rPr>
          <w:rFonts w:hint="eastAsia"/>
        </w:rPr>
        <w:t>ư</w:t>
      </w:r>
      <w:r w:rsidRPr="009D07BC">
        <w:t xml:space="preserve"> cho công tá</w:t>
      </w:r>
      <w:r w:rsidRPr="00542A0A">
        <w:t xml:space="preserve">c </w:t>
      </w:r>
      <w:r>
        <w:t>bảo vệ môi trường</w:t>
      </w:r>
      <w:r w:rsidRPr="009D07BC">
        <w:t xml:space="preserve">, xây dựng ý thức </w:t>
      </w:r>
      <w:r>
        <w:t>bảo vệ môi trường</w:t>
      </w:r>
      <w:r w:rsidRPr="009D07BC">
        <w:t>, sống thân thiện với môi tr</w:t>
      </w:r>
      <w:r w:rsidRPr="009D07BC">
        <w:rPr>
          <w:rFonts w:hint="eastAsia"/>
        </w:rPr>
        <w:t>ư</w:t>
      </w:r>
      <w:r w:rsidRPr="009D07BC">
        <w:t>ờng trong mỗi ng</w:t>
      </w:r>
      <w:r w:rsidRPr="009D07BC">
        <w:rPr>
          <w:rFonts w:hint="eastAsia"/>
        </w:rPr>
        <w:t>ư</w:t>
      </w:r>
      <w:r w:rsidRPr="009D07BC">
        <w:t xml:space="preserve">ời dân; huy </w:t>
      </w:r>
      <w:r w:rsidRPr="009D07BC">
        <w:rPr>
          <w:rFonts w:hint="eastAsia"/>
        </w:rPr>
        <w:t>đ</w:t>
      </w:r>
      <w:r w:rsidRPr="009D07BC">
        <w:t xml:space="preserve">ộng sự tham gia tích cực của nhân dân trong công tác </w:t>
      </w:r>
      <w:r>
        <w:t>bảo vệ môi trường</w:t>
      </w:r>
      <w:r w:rsidRPr="009D07BC">
        <w:t xml:space="preserve"> nhằm </w:t>
      </w:r>
      <w:r w:rsidRPr="009D07BC">
        <w:rPr>
          <w:rFonts w:hint="eastAsia"/>
        </w:rPr>
        <w:t>đ</w:t>
      </w:r>
      <w:r w:rsidRPr="009D07BC">
        <w:t>ảm bảo hài hoà giữa t</w:t>
      </w:r>
      <w:r w:rsidRPr="009D07BC">
        <w:rPr>
          <w:rFonts w:hint="eastAsia"/>
        </w:rPr>
        <w:t>ă</w:t>
      </w:r>
      <w:r w:rsidRPr="009D07BC">
        <w:t>ng tr</w:t>
      </w:r>
      <w:r w:rsidRPr="009D07BC">
        <w:rPr>
          <w:rFonts w:hint="eastAsia"/>
        </w:rPr>
        <w:t>ư</w:t>
      </w:r>
      <w:r w:rsidRPr="009D07BC">
        <w:t>ởng kinh tế, thực hiện tiến bộ công bằng xã hội và</w:t>
      </w:r>
      <w:r w:rsidRPr="00542A0A">
        <w:t xml:space="preserve"> </w:t>
      </w:r>
      <w:r>
        <w:t>bảo vệ môi trường</w:t>
      </w:r>
      <w:r w:rsidRPr="009D07BC">
        <w:t xml:space="preserve">. </w:t>
      </w:r>
    </w:p>
    <w:p w:rsidR="0071393F" w:rsidRPr="009D07BC" w:rsidRDefault="0071393F" w:rsidP="00AE69BF">
      <w:pPr>
        <w:pStyle w:val="Noidung"/>
        <w:spacing w:before="0" w:after="60" w:line="240" w:lineRule="auto"/>
        <w:rPr>
          <w:b/>
        </w:rPr>
      </w:pPr>
      <w:r w:rsidRPr="009D07BC">
        <w:rPr>
          <w:b/>
        </w:rPr>
        <w:t xml:space="preserve">4. Nhiệm vụ và giải pháp: </w:t>
      </w:r>
    </w:p>
    <w:p w:rsidR="0071393F" w:rsidRPr="009D07BC" w:rsidRDefault="0071393F" w:rsidP="00AE69BF">
      <w:pPr>
        <w:pStyle w:val="Noidung"/>
        <w:spacing w:before="0" w:after="60" w:line="240" w:lineRule="auto"/>
      </w:pPr>
      <w:r w:rsidRPr="009D07BC">
        <w:t>- Nhiệm vụ và giải pháp chung về chủ tr</w:t>
      </w:r>
      <w:r w:rsidRPr="009D07BC">
        <w:rPr>
          <w:rFonts w:hint="eastAsia"/>
        </w:rPr>
        <w:t>ươ</w:t>
      </w:r>
      <w:r w:rsidRPr="009D07BC">
        <w:t xml:space="preserve">ng, chính sách, về tuyên truyền nâng cao nhận thức cộng </w:t>
      </w:r>
      <w:r w:rsidRPr="009D07BC">
        <w:rPr>
          <w:rFonts w:hint="eastAsia"/>
        </w:rPr>
        <w:t>đ</w:t>
      </w:r>
      <w:r w:rsidRPr="009D07BC">
        <w:t>ồng, về nâng cao n</w:t>
      </w:r>
      <w:r w:rsidRPr="009D07BC">
        <w:rPr>
          <w:rFonts w:hint="eastAsia"/>
        </w:rPr>
        <w:t>ă</w:t>
      </w:r>
      <w:r w:rsidRPr="009D07BC">
        <w:t xml:space="preserve">ng lực quản lý, về </w:t>
      </w:r>
      <w:r w:rsidRPr="009D07BC">
        <w:rPr>
          <w:rFonts w:hint="eastAsia"/>
        </w:rPr>
        <w:t>đ</w:t>
      </w:r>
      <w:r w:rsidRPr="009D07BC">
        <w:t>ầu t</w:t>
      </w:r>
      <w:r w:rsidRPr="009D07BC">
        <w:rPr>
          <w:rFonts w:hint="eastAsia"/>
        </w:rPr>
        <w:t>ư</w:t>
      </w:r>
      <w:r w:rsidRPr="009D07BC">
        <w:t xml:space="preserve"> kinh phí sự nghiệp bảo vệ môi tr</w:t>
      </w:r>
      <w:r w:rsidRPr="009D07BC">
        <w:rPr>
          <w:rFonts w:hint="eastAsia"/>
        </w:rPr>
        <w:t>ư</w:t>
      </w:r>
      <w:r w:rsidRPr="009D07BC">
        <w:t>ờng, về công nghệ môi tr</w:t>
      </w:r>
      <w:r w:rsidRPr="009D07BC">
        <w:rPr>
          <w:rFonts w:hint="eastAsia"/>
        </w:rPr>
        <w:t>ư</w:t>
      </w:r>
      <w:r w:rsidRPr="009D07BC">
        <w:t>ờng, về t</w:t>
      </w:r>
      <w:r w:rsidRPr="009D07BC">
        <w:rPr>
          <w:rFonts w:hint="eastAsia"/>
        </w:rPr>
        <w:t>ă</w:t>
      </w:r>
      <w:r w:rsidRPr="009D07BC">
        <w:t>ng c</w:t>
      </w:r>
      <w:r w:rsidRPr="009D07BC">
        <w:rPr>
          <w:rFonts w:hint="eastAsia"/>
        </w:rPr>
        <w:t>ư</w:t>
      </w:r>
      <w:r w:rsidRPr="009D07BC">
        <w:t xml:space="preserve">ờng thanh tra, kiểm tra, giám sát hoạt </w:t>
      </w:r>
      <w:r w:rsidRPr="009D07BC">
        <w:rPr>
          <w:rFonts w:hint="eastAsia"/>
        </w:rPr>
        <w:t>đ</w:t>
      </w:r>
      <w:r w:rsidRPr="009D07BC">
        <w:t xml:space="preserve">ộng BVMT và hợp tác quốc tế về BVMT. </w:t>
      </w:r>
    </w:p>
    <w:p w:rsidR="0071393F" w:rsidRPr="00AE69BF" w:rsidRDefault="0071393F" w:rsidP="00AE69BF">
      <w:pPr>
        <w:pStyle w:val="Noidung"/>
        <w:spacing w:before="0" w:after="60" w:line="240" w:lineRule="auto"/>
        <w:rPr>
          <w:spacing w:val="-2"/>
        </w:rPr>
      </w:pPr>
      <w:r w:rsidRPr="00AE69BF">
        <w:rPr>
          <w:spacing w:val="-2"/>
        </w:rPr>
        <w:t>- Những nhiệm vụ và giải pháp cụ thể trên các lĩnh vực bảo vệ môi tr</w:t>
      </w:r>
      <w:r w:rsidRPr="00AE69BF">
        <w:rPr>
          <w:rFonts w:hint="eastAsia"/>
          <w:spacing w:val="-2"/>
        </w:rPr>
        <w:t>ư</w:t>
      </w:r>
      <w:r w:rsidRPr="00AE69BF">
        <w:rPr>
          <w:spacing w:val="-2"/>
        </w:rPr>
        <w:t xml:space="preserve">ờng tại các khu công nghiệp, cụm công nghiệp, làng nghề, khu vực </w:t>
      </w:r>
      <w:r w:rsidRPr="00AE69BF">
        <w:rPr>
          <w:rFonts w:hint="eastAsia"/>
          <w:spacing w:val="-2"/>
        </w:rPr>
        <w:t>đô</w:t>
      </w:r>
      <w:r w:rsidRPr="00AE69BF">
        <w:rPr>
          <w:spacing w:val="-2"/>
        </w:rPr>
        <w:t xml:space="preserve"> thị, khu vực nông nghiệp và nông thôn và phòng ngừa, ứng phó thiên tai và sự cố môi tr</w:t>
      </w:r>
      <w:r w:rsidRPr="00AE69BF">
        <w:rPr>
          <w:rFonts w:hint="eastAsia"/>
          <w:spacing w:val="-2"/>
        </w:rPr>
        <w:t>ư</w:t>
      </w:r>
      <w:r w:rsidRPr="00AE69BF">
        <w:rPr>
          <w:spacing w:val="-2"/>
        </w:rPr>
        <w:t>ờng.</w:t>
      </w:r>
    </w:p>
    <w:p w:rsidR="0071393F" w:rsidRPr="009D07BC" w:rsidRDefault="0071393F" w:rsidP="00AE69BF">
      <w:pPr>
        <w:pStyle w:val="Noidung"/>
        <w:spacing w:before="0" w:after="60" w:line="240" w:lineRule="auto"/>
      </w:pPr>
      <w:r w:rsidRPr="009D07BC">
        <w:rPr>
          <w:b/>
        </w:rPr>
        <w:t>5. Một số chính sách về bảo vệ môi tr</w:t>
      </w:r>
      <w:r w:rsidRPr="009D07BC">
        <w:rPr>
          <w:rFonts w:hint="eastAsia"/>
          <w:b/>
        </w:rPr>
        <w:t>ư</w:t>
      </w:r>
      <w:r w:rsidRPr="009D07BC">
        <w:rPr>
          <w:b/>
        </w:rPr>
        <w:t>ờng:</w:t>
      </w:r>
      <w:r w:rsidRPr="009D07BC">
        <w:t xml:space="preserve"> Chính sách hỗ trợ các hợp tác xã môi tr</w:t>
      </w:r>
      <w:r w:rsidRPr="009D07BC">
        <w:rPr>
          <w:rFonts w:hint="eastAsia"/>
        </w:rPr>
        <w:t>ư</w:t>
      </w:r>
      <w:r w:rsidRPr="009D07BC">
        <w:t xml:space="preserve">ờng; Chính sách hỗ trợ phân loại rác tại nguồn </w:t>
      </w:r>
      <w:r w:rsidRPr="009D07BC">
        <w:rPr>
          <w:rFonts w:hint="eastAsia"/>
        </w:rPr>
        <w:t>đ</w:t>
      </w:r>
      <w:r w:rsidRPr="009D07BC">
        <w:t xml:space="preserve">ối với thành phố Hà Tĩnh, thị xã Hồng Lĩnh và thị xã Kỳ Anh; Chính sách </w:t>
      </w:r>
      <w:r w:rsidRPr="009D07BC">
        <w:rPr>
          <w:rFonts w:hint="eastAsia"/>
        </w:rPr>
        <w:t>đ</w:t>
      </w:r>
      <w:r w:rsidRPr="009D07BC">
        <w:t xml:space="preserve">ối với các dự án </w:t>
      </w:r>
      <w:r w:rsidRPr="009D07BC">
        <w:rPr>
          <w:rFonts w:hint="eastAsia"/>
        </w:rPr>
        <w:t>đ</w:t>
      </w:r>
      <w:r w:rsidRPr="009D07BC">
        <w:t>ầu t</w:t>
      </w:r>
      <w:r w:rsidRPr="009D07BC">
        <w:rPr>
          <w:rFonts w:hint="eastAsia"/>
        </w:rPr>
        <w:t>ư</w:t>
      </w:r>
      <w:r w:rsidRPr="009D07BC">
        <w:t xml:space="preserve"> vào lĩnh vực xử lý chất thải rắn, xử lý n</w:t>
      </w:r>
      <w:r w:rsidRPr="009D07BC">
        <w:rPr>
          <w:rFonts w:hint="eastAsia"/>
        </w:rPr>
        <w:t>ư</w:t>
      </w:r>
      <w:r w:rsidRPr="009D07BC">
        <w:t xml:space="preserve">ớc thải </w:t>
      </w:r>
      <w:r w:rsidRPr="009D07BC">
        <w:rPr>
          <w:rFonts w:hint="eastAsia"/>
        </w:rPr>
        <w:t>đô</w:t>
      </w:r>
      <w:r w:rsidRPr="009D07BC">
        <w:t xml:space="preserve"> thị tập trung.</w:t>
      </w:r>
    </w:p>
    <w:p w:rsidR="00AE69BF" w:rsidRDefault="00141D30" w:rsidP="00AE69BF">
      <w:pPr>
        <w:tabs>
          <w:tab w:val="left" w:pos="0"/>
        </w:tabs>
        <w:spacing w:after="60"/>
        <w:jc w:val="both"/>
        <w:rPr>
          <w:rFonts w:ascii="Times New Roman" w:hAnsi="Times New Roman"/>
          <w:color w:val="FF0000"/>
          <w:szCs w:val="28"/>
          <w:lang w:val="es-ES"/>
        </w:rPr>
      </w:pPr>
      <w:r w:rsidRPr="00141D30">
        <w:rPr>
          <w:rFonts w:ascii="Times New Roman" w:hAnsi="Times New Roman"/>
          <w:color w:val="FF0000"/>
          <w:szCs w:val="28"/>
          <w:lang w:val="es-ES"/>
        </w:rPr>
        <w:tab/>
      </w:r>
    </w:p>
    <w:p w:rsidR="00AE69BF" w:rsidRDefault="00AE69BF" w:rsidP="00AE69BF">
      <w:pPr>
        <w:tabs>
          <w:tab w:val="left" w:pos="0"/>
        </w:tabs>
        <w:spacing w:after="60"/>
        <w:jc w:val="both"/>
        <w:rPr>
          <w:rFonts w:ascii="Times New Roman" w:hAnsi="Times New Roman"/>
          <w:color w:val="FF0000"/>
          <w:szCs w:val="28"/>
          <w:lang w:val="es-ES"/>
        </w:rPr>
      </w:pPr>
    </w:p>
    <w:p w:rsidR="00141D30" w:rsidRPr="00AE69BF" w:rsidRDefault="00AE69BF" w:rsidP="00AE69BF">
      <w:pPr>
        <w:tabs>
          <w:tab w:val="left" w:pos="0"/>
        </w:tabs>
        <w:spacing w:after="60"/>
        <w:jc w:val="both"/>
        <w:rPr>
          <w:rFonts w:ascii="Times New Roman Bold" w:hAnsi="Times New Roman Bold"/>
          <w:b/>
          <w:color w:val="auto"/>
          <w:spacing w:val="-4"/>
          <w:szCs w:val="28"/>
          <w:lang w:val="es-ES"/>
        </w:rPr>
      </w:pPr>
      <w:r>
        <w:rPr>
          <w:rFonts w:ascii="Times New Roman" w:hAnsi="Times New Roman"/>
          <w:color w:val="FF0000"/>
          <w:szCs w:val="28"/>
          <w:lang w:val="es-ES"/>
        </w:rPr>
        <w:lastRenderedPageBreak/>
        <w:tab/>
      </w:r>
      <w:r w:rsidR="00A72B73" w:rsidRPr="00AE69BF">
        <w:rPr>
          <w:rFonts w:ascii="Times New Roman Bold" w:hAnsi="Times New Roman Bold"/>
          <w:b/>
          <w:color w:val="auto"/>
          <w:spacing w:val="-4"/>
          <w:szCs w:val="28"/>
          <w:lang w:val="es-ES"/>
        </w:rPr>
        <w:t>XIII</w:t>
      </w:r>
      <w:r w:rsidR="00141D30" w:rsidRPr="00AE69BF">
        <w:rPr>
          <w:rFonts w:ascii="Times New Roman Bold" w:hAnsi="Times New Roman Bold"/>
          <w:b/>
          <w:color w:val="auto"/>
          <w:spacing w:val="-4"/>
          <w:szCs w:val="28"/>
          <w:lang w:val="es-ES"/>
        </w:rPr>
        <w:t>. Nghị quyết về chính sách khuyến khích đào tạo, thu hút nguồn nhân lực chất lượng cao và chính sách thưởng đổi với nguồn nhân lực tại chỗ.</w:t>
      </w:r>
    </w:p>
    <w:p w:rsidR="00453919" w:rsidRPr="00453919" w:rsidRDefault="00453919" w:rsidP="00AE69BF">
      <w:pPr>
        <w:keepNext/>
        <w:tabs>
          <w:tab w:val="left" w:pos="810"/>
          <w:tab w:val="left" w:pos="900"/>
        </w:tabs>
        <w:spacing w:after="60"/>
        <w:jc w:val="both"/>
        <w:outlineLvl w:val="1"/>
        <w:rPr>
          <w:rFonts w:ascii="Times New Roman" w:hAnsi="Times New Roman"/>
          <w:b/>
          <w:bCs/>
          <w:iCs/>
          <w:color w:val="auto"/>
          <w:szCs w:val="28"/>
          <w:lang w:val="en-US" w:eastAsia="vi-VN"/>
        </w:rPr>
      </w:pPr>
      <w:r w:rsidRPr="00453919">
        <w:rPr>
          <w:rFonts w:ascii="Times New Roman" w:hAnsi="Times New Roman"/>
          <w:b/>
          <w:bCs/>
          <w:iCs/>
          <w:color w:val="auto"/>
          <w:szCs w:val="28"/>
          <w:lang w:val="en-US" w:eastAsia="vi-VN"/>
        </w:rPr>
        <w:tab/>
        <w:t>1. Mục tiêu xây dựng Đề án</w:t>
      </w:r>
    </w:p>
    <w:p w:rsidR="00453919" w:rsidRPr="00453919" w:rsidRDefault="00453919" w:rsidP="00AE69BF">
      <w:pPr>
        <w:spacing w:after="60"/>
        <w:ind w:firstLine="720"/>
        <w:jc w:val="both"/>
        <w:rPr>
          <w:rFonts w:ascii="Times New Roman" w:hAnsi="Times New Roman"/>
          <w:color w:val="auto"/>
          <w:szCs w:val="28"/>
          <w:lang w:val="en-US" w:eastAsia="vi-VN"/>
        </w:rPr>
      </w:pPr>
      <w:r w:rsidRPr="00453919">
        <w:rPr>
          <w:rFonts w:ascii="Times New Roman" w:hAnsi="Times New Roman"/>
          <w:color w:val="auto"/>
          <w:szCs w:val="28"/>
          <w:lang w:val="en-US" w:eastAsia="vi-VN"/>
        </w:rPr>
        <w:t xml:space="preserve"> Xây dựng một số một chính sách chung về khuyến khích phát triển nguồn nhân lực trình độ cao của tỉnh Hà Tĩnh, góp phần khắc phục những tồn tại hạn chế trong quá trình thực hiện các chính sách về khuyến khích đào tạo, bồi dưỡng, thu hút nguồn nhân lực trình độ cao từ năm 2011 đến nay, từ đó góp phần xây dựng đội ngũ cán bộ, công chức, viên chức tỉnh Hà Tĩnh có quy mô, cơ cấu, chất lượng cao đáp ứng nhu cầu phát triển kinh tế - xã hội trong điều kiện hội nhập kinh tế quốc tế.</w:t>
      </w:r>
    </w:p>
    <w:p w:rsidR="00453919" w:rsidRPr="00453919" w:rsidRDefault="00453919" w:rsidP="00AE69BF">
      <w:pPr>
        <w:autoSpaceDE w:val="0"/>
        <w:autoSpaceDN w:val="0"/>
        <w:adjustRightInd w:val="0"/>
        <w:spacing w:after="60"/>
        <w:ind w:left="1228" w:firstLine="720"/>
        <w:jc w:val="center"/>
        <w:rPr>
          <w:rFonts w:ascii="Times New Roman" w:hAnsi="Times New Roman"/>
          <w:color w:val="auto"/>
          <w:sz w:val="2"/>
          <w:szCs w:val="28"/>
          <w:lang w:val="en-US"/>
        </w:rPr>
      </w:pPr>
    </w:p>
    <w:p w:rsidR="00453919" w:rsidRPr="00453919" w:rsidRDefault="00453919" w:rsidP="00AE69BF">
      <w:pPr>
        <w:spacing w:after="60"/>
        <w:ind w:firstLine="720"/>
        <w:jc w:val="both"/>
        <w:rPr>
          <w:rFonts w:ascii="Verdana" w:hAnsi="Verdana"/>
          <w:b/>
          <w:color w:val="auto"/>
          <w:sz w:val="20"/>
          <w:lang w:val="en-US"/>
        </w:rPr>
      </w:pPr>
      <w:r>
        <w:rPr>
          <w:rFonts w:ascii="Times New Roman" w:hAnsi="Times New Roman"/>
          <w:b/>
          <w:color w:val="auto"/>
          <w:szCs w:val="28"/>
          <w:lang w:val="en-US"/>
        </w:rPr>
        <w:t>2</w:t>
      </w:r>
      <w:r w:rsidRPr="00453919">
        <w:rPr>
          <w:rFonts w:ascii="Times New Roman" w:hAnsi="Times New Roman"/>
          <w:b/>
          <w:color w:val="auto"/>
          <w:szCs w:val="28"/>
          <w:lang w:val="en-US"/>
        </w:rPr>
        <w:t>. Định hướng xây dựng Đề án</w:t>
      </w:r>
    </w:p>
    <w:p w:rsidR="00453919" w:rsidRPr="00453919" w:rsidRDefault="00453919" w:rsidP="00AE69BF">
      <w:pPr>
        <w:spacing w:after="60"/>
        <w:ind w:firstLine="720"/>
        <w:jc w:val="both"/>
        <w:rPr>
          <w:rFonts w:ascii="Times New Roman" w:hAnsi="Times New Roman"/>
          <w:color w:val="auto"/>
          <w:szCs w:val="28"/>
          <w:lang w:val="en-US"/>
        </w:rPr>
      </w:pPr>
      <w:r w:rsidRPr="00453919">
        <w:rPr>
          <w:rFonts w:ascii="Times New Roman" w:hAnsi="Times New Roman"/>
          <w:color w:val="auto"/>
          <w:szCs w:val="28"/>
          <w:lang w:val="en-US"/>
        </w:rPr>
        <w:t xml:space="preserve">Trên cơ sở rà soát các số liệu về kết quả thực hiện chính sách khuyến khích đào tạo, bồi dưỡng và thu hút nguồn nhân lực chất lượng cao, Đề án tập trung xây dựng chính sách chung, đặc thù của tỉnh trong khuyến khích đào tạo, thu hút nguồn nhân lực chất lượng cao, chính sách thưởng đối với nguôn nhân lực chất lượng cao theo hương nâng định mức hỗ trợ cho các đối tượng thuộc diện hưởng chính sách này so với các quy định trước đây; các nội dung liên quan đến bồi dưỡng cho cán bộ, công chức, viên chức, chính sách hỗ trợ dành cho các đối tượng này sẽ thực hiện theo các quy định của Trung ương (hướng dẫn của Bộ Tài chính). </w:t>
      </w:r>
    </w:p>
    <w:p w:rsidR="00453919" w:rsidRPr="00453919" w:rsidRDefault="00453919" w:rsidP="00AE69BF">
      <w:pPr>
        <w:widowControl w:val="0"/>
        <w:tabs>
          <w:tab w:val="left" w:pos="1260"/>
        </w:tabs>
        <w:autoSpaceDE w:val="0"/>
        <w:autoSpaceDN w:val="0"/>
        <w:adjustRightInd w:val="0"/>
        <w:spacing w:after="60"/>
        <w:ind w:firstLine="720"/>
        <w:jc w:val="both"/>
        <w:rPr>
          <w:rFonts w:ascii="Times New Roman" w:hAnsi="Times New Roman"/>
          <w:b/>
          <w:color w:val="auto"/>
          <w:szCs w:val="28"/>
          <w:lang w:val="en-US"/>
        </w:rPr>
      </w:pPr>
      <w:r>
        <w:rPr>
          <w:rFonts w:ascii="Times New Roman" w:hAnsi="Times New Roman"/>
          <w:b/>
          <w:color w:val="auto"/>
          <w:szCs w:val="28"/>
          <w:lang w:val="en-US"/>
        </w:rPr>
        <w:t>3</w:t>
      </w:r>
      <w:r w:rsidRPr="00453919">
        <w:rPr>
          <w:rFonts w:ascii="Times New Roman" w:hAnsi="Times New Roman"/>
          <w:b/>
          <w:color w:val="auto"/>
          <w:szCs w:val="28"/>
          <w:lang w:val="en-US"/>
        </w:rPr>
        <w:t>.  Hiệu quả của Đề án</w:t>
      </w:r>
    </w:p>
    <w:p w:rsidR="00453919" w:rsidRPr="00453919" w:rsidRDefault="00453919" w:rsidP="00AE69BF">
      <w:pPr>
        <w:widowControl w:val="0"/>
        <w:tabs>
          <w:tab w:val="left" w:pos="1260"/>
        </w:tabs>
        <w:autoSpaceDE w:val="0"/>
        <w:autoSpaceDN w:val="0"/>
        <w:adjustRightInd w:val="0"/>
        <w:spacing w:after="60"/>
        <w:ind w:firstLine="720"/>
        <w:jc w:val="both"/>
        <w:rPr>
          <w:rFonts w:ascii="Times New Roman" w:hAnsi="Times New Roman"/>
          <w:color w:val="auto"/>
          <w:szCs w:val="28"/>
          <w:lang w:val="en-US"/>
        </w:rPr>
      </w:pPr>
      <w:r w:rsidRPr="00453919">
        <w:rPr>
          <w:rFonts w:ascii="Times New Roman" w:hAnsi="Times New Roman"/>
          <w:color w:val="auto"/>
          <w:szCs w:val="28"/>
          <w:lang w:val="en-US"/>
        </w:rPr>
        <w:t>Việc xây dựng, ban hành, áp dụng chính sách này sẽ nâng cao chất lượng và phát triển nguồn nhân lực theo hướng chuyên sâu, tập trung vào phát triển nguồn nhân lực chất lượng cao, thu hút các chuyên gia đầu ngành, những người có học hàm, học vị cao là các giáo sư, tiến sĩ về công tác lâu dài tại tỉnh; tập trung vào những lĩnh vực tỉnh cần khuyến khích đào tạo, nâng cao trình độ, không thực hiện dàn trải về đối tượng, nâng mức hỗ trợ thu hút để chính sách tăng khả năng thực thi trên thực tế, tạo được sự tin tưởng, phấn khởi, yên tâm cho các đối tượng được đào tạo, thu hút.</w:t>
      </w:r>
    </w:p>
    <w:p w:rsidR="00453919" w:rsidRPr="00AE69BF" w:rsidRDefault="00453919" w:rsidP="00AE69BF">
      <w:pPr>
        <w:widowControl w:val="0"/>
        <w:tabs>
          <w:tab w:val="left" w:pos="1260"/>
        </w:tabs>
        <w:autoSpaceDE w:val="0"/>
        <w:autoSpaceDN w:val="0"/>
        <w:adjustRightInd w:val="0"/>
        <w:spacing w:after="60"/>
        <w:ind w:firstLine="720"/>
        <w:jc w:val="both"/>
        <w:rPr>
          <w:rFonts w:ascii="Times New Roman" w:hAnsi="Times New Roman"/>
          <w:color w:val="auto"/>
          <w:spacing w:val="-2"/>
          <w:szCs w:val="28"/>
          <w:lang w:val="en-US"/>
        </w:rPr>
      </w:pPr>
      <w:r w:rsidRPr="00AE69BF">
        <w:rPr>
          <w:rFonts w:ascii="Times New Roman" w:hAnsi="Times New Roman"/>
          <w:color w:val="auto"/>
          <w:spacing w:val="-2"/>
          <w:szCs w:val="28"/>
          <w:lang w:val="en-US"/>
        </w:rPr>
        <w:t xml:space="preserve">Khuyến khích đào tạo, </w:t>
      </w:r>
      <w:proofErr w:type="gramStart"/>
      <w:r w:rsidRPr="00AE69BF">
        <w:rPr>
          <w:rFonts w:ascii="Times New Roman" w:hAnsi="Times New Roman"/>
          <w:color w:val="auto"/>
          <w:spacing w:val="-2"/>
          <w:szCs w:val="28"/>
          <w:lang w:val="en-US"/>
        </w:rPr>
        <w:t>thu</w:t>
      </w:r>
      <w:proofErr w:type="gramEnd"/>
      <w:r w:rsidRPr="00AE69BF">
        <w:rPr>
          <w:rFonts w:ascii="Times New Roman" w:hAnsi="Times New Roman"/>
          <w:color w:val="auto"/>
          <w:spacing w:val="-2"/>
          <w:szCs w:val="28"/>
          <w:lang w:val="en-US"/>
        </w:rPr>
        <w:t xml:space="preserve"> hút nguồn nhân lực chất lượng cao là giải pháp quan trọng để kiện toàn đội ngũ cán bộ, công nhân, viên chức. </w:t>
      </w:r>
      <w:proofErr w:type="gramStart"/>
      <w:r w:rsidRPr="00AE69BF">
        <w:rPr>
          <w:rFonts w:ascii="Times New Roman" w:hAnsi="Times New Roman"/>
          <w:color w:val="auto"/>
          <w:spacing w:val="-2"/>
          <w:szCs w:val="28"/>
          <w:lang w:val="en-US"/>
        </w:rPr>
        <w:t>Chính sách này thể hiện sự quan tâm, tạo điều kiện của các cấp, các ngành trong việc xây dựng nguồn nhân lực có chất lượng cao, phục vụ cho nhu cầu phát triển bền vững của tỉnh.</w:t>
      </w:r>
      <w:proofErr w:type="gramEnd"/>
    </w:p>
    <w:p w:rsidR="00141D30" w:rsidRPr="00950CC5" w:rsidRDefault="00141D30" w:rsidP="00AE69BF">
      <w:pPr>
        <w:tabs>
          <w:tab w:val="left" w:pos="0"/>
        </w:tabs>
        <w:spacing w:after="60"/>
        <w:jc w:val="both"/>
        <w:rPr>
          <w:rFonts w:ascii="Times New Roman" w:hAnsi="Times New Roman"/>
          <w:b/>
          <w:color w:val="auto"/>
          <w:szCs w:val="28"/>
          <w:lang w:val="es-ES"/>
        </w:rPr>
      </w:pPr>
      <w:r w:rsidRPr="00141D30">
        <w:rPr>
          <w:rFonts w:ascii="Times New Roman" w:hAnsi="Times New Roman"/>
          <w:color w:val="FF0000"/>
          <w:szCs w:val="28"/>
          <w:lang w:val="es-ES"/>
        </w:rPr>
        <w:tab/>
      </w:r>
      <w:r w:rsidR="00A72B73" w:rsidRPr="00950CC5">
        <w:rPr>
          <w:rFonts w:ascii="Times New Roman" w:hAnsi="Times New Roman"/>
          <w:b/>
          <w:color w:val="auto"/>
          <w:szCs w:val="28"/>
          <w:lang w:val="es-ES"/>
        </w:rPr>
        <w:t>XIV</w:t>
      </w:r>
      <w:r w:rsidRPr="00950CC5">
        <w:rPr>
          <w:rFonts w:ascii="Times New Roman" w:hAnsi="Times New Roman"/>
          <w:b/>
          <w:color w:val="auto"/>
          <w:szCs w:val="28"/>
          <w:lang w:val="es-ES"/>
        </w:rPr>
        <w:t>. Nghị quyết Quy định nội dung, định mức hỗ trợ chi phí chuẩn bị và quản lý thực hiện đối với một số dự án thuộc các Chương trình mục tiêu quốc gia xây dựng nông thôn mới, giai đoạn 2016 - 2020 trên địa bàn tỉnh Hà Tĩnh.</w:t>
      </w:r>
    </w:p>
    <w:p w:rsidR="00950CC5" w:rsidRPr="00950CC5" w:rsidRDefault="00950CC5" w:rsidP="00AE69BF">
      <w:pPr>
        <w:spacing w:after="60"/>
        <w:ind w:firstLine="720"/>
        <w:jc w:val="both"/>
        <w:rPr>
          <w:rFonts w:ascii="Times New Roman" w:hAnsi="Times New Roman"/>
          <w:b/>
          <w:bCs/>
        </w:rPr>
      </w:pPr>
      <w:r w:rsidRPr="00950CC5">
        <w:rPr>
          <w:rFonts w:ascii="Times New Roman" w:hAnsi="Times New Roman"/>
          <w:b/>
          <w:bCs/>
        </w:rPr>
        <w:t>1. Sự cần thiết phải ban hành Nghị quyết</w:t>
      </w:r>
    </w:p>
    <w:p w:rsidR="00950CC5" w:rsidRDefault="00950CC5" w:rsidP="00AE69BF">
      <w:pPr>
        <w:spacing w:after="60"/>
        <w:ind w:firstLine="720"/>
        <w:jc w:val="both"/>
        <w:rPr>
          <w:rFonts w:ascii="Times New Roman" w:hAnsi="Times New Roman"/>
          <w:lang w:val="en-US"/>
        </w:rPr>
      </w:pPr>
      <w:r w:rsidRPr="00950CC5">
        <w:rPr>
          <w:rFonts w:ascii="Times New Roman" w:hAnsi="Times New Roman"/>
          <w:bCs/>
        </w:rPr>
        <w:t xml:space="preserve">Theo quy định tại </w:t>
      </w:r>
      <w:r w:rsidRPr="00950CC5">
        <w:rPr>
          <w:rFonts w:ascii="Times New Roman" w:hAnsi="Times New Roman"/>
          <w:bCs/>
          <w:i/>
        </w:rPr>
        <w:t>Điều 9, Nghị định 161/2016/NĐ-CP ngày 02/12/2016 quy định nội dung và định mức hỗ trợ do UBND cấp tỉnh trình Hội đồng nhân dân cấp tỉnh ban hành</w:t>
      </w:r>
      <w:r w:rsidRPr="00950CC5">
        <w:rPr>
          <w:rFonts w:ascii="Times New Roman" w:hAnsi="Times New Roman"/>
          <w:bCs/>
        </w:rPr>
        <w:t xml:space="preserve">. Mặt khác việc xây dựng Nghị quyết để tạo ra một cơ chế hỗ trợ về nguồn vốn đối với công tác </w:t>
      </w:r>
      <w:r w:rsidRPr="00950CC5">
        <w:rPr>
          <w:rFonts w:ascii="Times New Roman" w:hAnsi="Times New Roman"/>
          <w:lang w:val="nl-NL"/>
        </w:rPr>
        <w:t xml:space="preserve">chuẩn bị và quản lý thực hiện đối với một số dự án thuộc các Chương trình mục tiêu quốc gia giai đoạn 2016 - 2020 trên </w:t>
      </w:r>
      <w:r w:rsidRPr="00950CC5">
        <w:rPr>
          <w:rFonts w:ascii="Times New Roman" w:hAnsi="Times New Roman"/>
          <w:lang w:val="nl-NL"/>
        </w:rPr>
        <w:lastRenderedPageBreak/>
        <w:t>địa bàn tỉnh Hà Tĩnh</w:t>
      </w:r>
      <w:r w:rsidRPr="00950CC5">
        <w:rPr>
          <w:rFonts w:ascii="Times New Roman" w:hAnsi="Times New Roman"/>
          <w:bCs/>
        </w:rPr>
        <w:t xml:space="preserve">, nhằm giảm bớt gánh nặng cho người dân trong việc đóng góp kinh phí thực hiện các dự án thuộc chương trình mục tiêu quốc gia nhưng vẫn đảm bảo tiêu chí có sự đóng góp của người dân, thể hiện tinh thần trách nhiệm của người dân trong việc thực hiện các chương trình mục tiêu quốc gia. </w:t>
      </w:r>
      <w:proofErr w:type="gramStart"/>
      <w:r w:rsidRPr="00950CC5">
        <w:rPr>
          <w:rFonts w:ascii="Times New Roman" w:hAnsi="Times New Roman"/>
          <w:bCs/>
        </w:rPr>
        <w:t xml:space="preserve">Việc xây dựng Nghị quyết là phù hợp </w:t>
      </w:r>
      <w:r w:rsidRPr="00950CC5">
        <w:rPr>
          <w:rFonts w:ascii="Times New Roman" w:hAnsi="Times New Roman"/>
          <w:lang w:val="vi-VN"/>
        </w:rPr>
        <w:t xml:space="preserve">với chủ trương, đường lối của Đảng, chính sách pháp luật của Nhà nước và đúng </w:t>
      </w:r>
      <w:r w:rsidRPr="00950CC5">
        <w:rPr>
          <w:rFonts w:ascii="Times New Roman" w:hAnsi="Times New Roman"/>
        </w:rPr>
        <w:t>thẩm quyền</w:t>
      </w:r>
      <w:r w:rsidRPr="00950CC5">
        <w:rPr>
          <w:rFonts w:ascii="Times New Roman" w:hAnsi="Times New Roman"/>
          <w:lang w:val="vi-VN"/>
        </w:rPr>
        <w:t>.</w:t>
      </w:r>
      <w:proofErr w:type="gramEnd"/>
    </w:p>
    <w:p w:rsidR="00950CC5" w:rsidRPr="00950CC5" w:rsidRDefault="00950CC5" w:rsidP="00AE69BF">
      <w:pPr>
        <w:spacing w:after="60"/>
        <w:ind w:firstLine="720"/>
        <w:jc w:val="both"/>
        <w:rPr>
          <w:rFonts w:ascii="Times New Roman" w:hAnsi="Times New Roman"/>
          <w:b/>
          <w:bCs/>
        </w:rPr>
      </w:pPr>
      <w:r w:rsidRPr="00950CC5">
        <w:rPr>
          <w:rFonts w:ascii="Times New Roman" w:hAnsi="Times New Roman"/>
          <w:b/>
          <w:bCs/>
        </w:rPr>
        <w:t>2. Mục đích</w:t>
      </w:r>
    </w:p>
    <w:p w:rsidR="00950CC5" w:rsidRPr="00950CC5" w:rsidRDefault="00950CC5" w:rsidP="00AE69BF">
      <w:pPr>
        <w:spacing w:after="60"/>
        <w:ind w:firstLine="720"/>
        <w:jc w:val="both"/>
        <w:rPr>
          <w:rFonts w:ascii="Times New Roman" w:hAnsi="Times New Roman"/>
          <w:bCs/>
        </w:rPr>
      </w:pPr>
      <w:r w:rsidRPr="00950CC5">
        <w:rPr>
          <w:rFonts w:ascii="Times New Roman" w:hAnsi="Times New Roman"/>
          <w:bCs/>
        </w:rPr>
        <w:t xml:space="preserve">Nhằm tạo ra cơ chế đặc thù trong quản lý đầu tư xây dựng đối với một số dự </w:t>
      </w:r>
      <w:proofErr w:type="gramStart"/>
      <w:r w:rsidRPr="00950CC5">
        <w:rPr>
          <w:rFonts w:ascii="Times New Roman" w:hAnsi="Times New Roman"/>
          <w:bCs/>
        </w:rPr>
        <w:t>án</w:t>
      </w:r>
      <w:proofErr w:type="gramEnd"/>
      <w:r w:rsidRPr="00950CC5">
        <w:rPr>
          <w:rFonts w:ascii="Times New Roman" w:hAnsi="Times New Roman"/>
          <w:bCs/>
        </w:rPr>
        <w:t xml:space="preserve"> thuộc chương trình mục tiêu quốc gia giai đoạn 2016-2020 trên địa bàn tỉnh Hà Tĩnh.</w:t>
      </w:r>
    </w:p>
    <w:p w:rsidR="00E375D5" w:rsidRPr="00E375D5" w:rsidRDefault="00D9577B" w:rsidP="00AE69BF">
      <w:pPr>
        <w:shd w:val="clear" w:color="auto" w:fill="FFFFFF"/>
        <w:spacing w:after="60"/>
        <w:ind w:firstLine="720"/>
        <w:contextualSpacing/>
        <w:jc w:val="both"/>
        <w:rPr>
          <w:rFonts w:ascii="Times New Roman" w:hAnsi="Times New Roman"/>
          <w:b/>
          <w:bCs/>
        </w:rPr>
      </w:pPr>
      <w:r>
        <w:rPr>
          <w:rFonts w:ascii="Times New Roman" w:hAnsi="Times New Roman"/>
          <w:b/>
          <w:bCs/>
        </w:rPr>
        <w:t>3</w:t>
      </w:r>
      <w:r w:rsidR="00E375D5">
        <w:rPr>
          <w:rFonts w:ascii="Times New Roman" w:hAnsi="Times New Roman"/>
          <w:b/>
          <w:bCs/>
        </w:rPr>
        <w:t xml:space="preserve">. </w:t>
      </w:r>
      <w:r w:rsidR="00E375D5" w:rsidRPr="00E375D5">
        <w:rPr>
          <w:rFonts w:ascii="Times New Roman" w:hAnsi="Times New Roman"/>
          <w:b/>
          <w:bCs/>
        </w:rPr>
        <w:t>Về nội dung, định mức hỗ trợ</w:t>
      </w:r>
    </w:p>
    <w:p w:rsidR="00E375D5" w:rsidRPr="00E375D5" w:rsidRDefault="00E375D5" w:rsidP="00AE69BF">
      <w:pPr>
        <w:spacing w:after="60"/>
        <w:ind w:firstLine="720"/>
        <w:jc w:val="both"/>
        <w:rPr>
          <w:rFonts w:ascii="Times New Roman" w:hAnsi="Times New Roman"/>
          <w:bCs/>
          <w:szCs w:val="28"/>
          <w:lang w:val="en-US"/>
        </w:rPr>
      </w:pPr>
      <w:r w:rsidRPr="00E375D5">
        <w:rPr>
          <w:rFonts w:ascii="Times New Roman" w:hAnsi="Times New Roman"/>
          <w:bCs/>
          <w:szCs w:val="28"/>
          <w:lang w:val="en-US"/>
        </w:rPr>
        <w:t>Theo quy định tại Nghị định 161/2016/NĐ-CP thì các dự án thuộc phạm vi điều chỉnh của Nghị quyết này có quy mô nhỏ, kỹ thuật không phức tạp, có sự tham gia thực hiện và giám sát của người dân, nên ngoài công tác khảo sát xây dựng và công tác lập hồ sơ xây dựng phải thuê các tổ chức có năng lực thì công tác quản lý thực hiện dự án chủ yếu sử dụng bộ máy của xã và sự tham gia của cộng đồng để thực hiện nên trong quá trình thực hiện dự án chủ yếu chỉ phát sinh các công việc sau: Công tác khảo sát xây dựng (nếu cần thiết); công tác lập hồ sơ xây dựng công trình; công tác quản lý thực hiện dự án (bao gồm cả quản lý dự án và giám sát thi công xây dựng). Vì vậy Nghị quyết chỉ xây dựng định mức hỗ trợ tối đa cho 4 khoản mục chi phí dựa trên sự tính toán của Sở Xây dựng và  đã được các Sở ngành thống nhất, cụ thể.</w:t>
      </w:r>
    </w:p>
    <w:p w:rsidR="00E375D5" w:rsidRPr="00E375D5" w:rsidRDefault="00E375D5" w:rsidP="00AE69BF">
      <w:pPr>
        <w:spacing w:after="60"/>
        <w:ind w:firstLine="720"/>
        <w:jc w:val="both"/>
        <w:rPr>
          <w:rFonts w:ascii="Times New Roman" w:hAnsi="Times New Roman"/>
          <w:b/>
          <w:iCs/>
          <w:color w:val="auto"/>
          <w:szCs w:val="28"/>
          <w:lang w:val="en-US"/>
        </w:rPr>
      </w:pPr>
      <w:r w:rsidRPr="00E375D5">
        <w:rPr>
          <w:rFonts w:ascii="Times New Roman" w:hAnsi="Times New Roman"/>
          <w:b/>
          <w:iCs/>
          <w:color w:val="auto"/>
          <w:szCs w:val="28"/>
          <w:lang w:val="en-US"/>
        </w:rPr>
        <w:t>a) Chi phí chuẩn bị đầu tư:</w:t>
      </w:r>
    </w:p>
    <w:p w:rsidR="00E375D5" w:rsidRPr="00E375D5" w:rsidRDefault="00E375D5" w:rsidP="00AE69BF">
      <w:pPr>
        <w:shd w:val="clear" w:color="auto" w:fill="FFFFFF"/>
        <w:spacing w:after="60"/>
        <w:ind w:firstLine="720"/>
        <w:jc w:val="both"/>
        <w:rPr>
          <w:rFonts w:ascii="Times New Roman" w:hAnsi="Times New Roman"/>
          <w:szCs w:val="28"/>
          <w:lang w:val="pt-BR"/>
        </w:rPr>
      </w:pPr>
      <w:r w:rsidRPr="00E375D5">
        <w:rPr>
          <w:rFonts w:ascii="Times New Roman" w:hAnsi="Times New Roman"/>
          <w:iCs/>
          <w:color w:val="auto"/>
          <w:szCs w:val="28"/>
          <w:lang w:val="en-US"/>
        </w:rPr>
        <w:t>-   Khảo sát xây dựng (</w:t>
      </w:r>
      <w:r w:rsidRPr="00E375D5">
        <w:rPr>
          <w:rFonts w:ascii="Times New Roman" w:hAnsi="Times New Roman"/>
          <w:i/>
          <w:iCs/>
          <w:color w:val="auto"/>
          <w:szCs w:val="28"/>
          <w:lang w:val="en-US"/>
        </w:rPr>
        <w:t>bao gồm khảo sát địa hình; địa chất; thủy văn</w:t>
      </w:r>
      <w:r w:rsidRPr="00E375D5">
        <w:rPr>
          <w:rFonts w:ascii="Times New Roman" w:hAnsi="Times New Roman"/>
          <w:iCs/>
          <w:color w:val="auto"/>
          <w:szCs w:val="28"/>
          <w:lang w:val="en-US"/>
        </w:rPr>
        <w:t xml:space="preserve">): </w:t>
      </w:r>
      <w:r w:rsidRPr="00E375D5">
        <w:rPr>
          <w:rFonts w:ascii="Times New Roman" w:hAnsi="Times New Roman"/>
          <w:szCs w:val="28"/>
          <w:lang w:val="pt-BR"/>
        </w:rPr>
        <w:t xml:space="preserve">Bằng 70% </w:t>
      </w:r>
      <w:proofErr w:type="gramStart"/>
      <w:r w:rsidRPr="00E375D5">
        <w:rPr>
          <w:rFonts w:ascii="Times New Roman" w:hAnsi="Times New Roman"/>
          <w:szCs w:val="28"/>
          <w:lang w:val="pt-BR"/>
        </w:rPr>
        <w:t>theo</w:t>
      </w:r>
      <w:proofErr w:type="gramEnd"/>
      <w:r w:rsidRPr="00E375D5">
        <w:rPr>
          <w:rFonts w:ascii="Times New Roman" w:hAnsi="Times New Roman"/>
          <w:szCs w:val="28"/>
          <w:lang w:val="pt-BR"/>
        </w:rPr>
        <w:t xml:space="preserve"> khối lượng thực tế và đơn giá hiện hành của tỉnh.</w:t>
      </w:r>
    </w:p>
    <w:p w:rsidR="00E375D5" w:rsidRPr="00E375D5" w:rsidRDefault="00E375D5" w:rsidP="00AE69BF">
      <w:pPr>
        <w:spacing w:after="60"/>
        <w:jc w:val="both"/>
        <w:rPr>
          <w:rFonts w:ascii="Times New Roman" w:hAnsi="Times New Roman"/>
          <w:iCs/>
          <w:color w:val="auto"/>
          <w:szCs w:val="28"/>
          <w:lang w:val="en-US"/>
        </w:rPr>
      </w:pPr>
      <w:r w:rsidRPr="00E375D5">
        <w:rPr>
          <w:rFonts w:ascii="Times New Roman" w:hAnsi="Times New Roman"/>
          <w:iCs/>
          <w:color w:val="auto"/>
          <w:szCs w:val="28"/>
          <w:lang w:val="en-US"/>
        </w:rPr>
        <w:tab/>
        <w:t>-  Lập hồ sơ xây dựng công trình: (</w:t>
      </w:r>
      <w:r w:rsidRPr="00E375D5">
        <w:rPr>
          <w:rFonts w:ascii="Times New Roman" w:hAnsi="Times New Roman"/>
          <w:i/>
          <w:iCs/>
          <w:color w:val="auto"/>
          <w:szCs w:val="28"/>
          <w:lang w:val="en-US"/>
        </w:rPr>
        <w:t xml:space="preserve">bao gồm Báo cáo thuyết minh dự án; Thiết kế bản vẽ thi công bao gồm cả thiết kế định hình và thiết kế điều chỉnh, bổ sung (nếu có); Dự toán xây dựng công trình): </w:t>
      </w:r>
      <w:r w:rsidRPr="00E375D5">
        <w:rPr>
          <w:rFonts w:ascii="Times New Roman" w:hAnsi="Times New Roman"/>
          <w:szCs w:val="28"/>
          <w:lang w:val="pt-BR"/>
        </w:rPr>
        <w:t>Bằng 35% theo định mức hiện hành của Bộ Xây dựng nhưng tối thiểu không nhỏ hơn 2.000.00 đồng.</w:t>
      </w:r>
    </w:p>
    <w:p w:rsidR="00E375D5" w:rsidRPr="00E375D5" w:rsidRDefault="00E375D5" w:rsidP="00AE69BF">
      <w:pPr>
        <w:spacing w:after="60"/>
        <w:jc w:val="both"/>
        <w:rPr>
          <w:rFonts w:ascii="Times New Roman" w:hAnsi="Times New Roman"/>
          <w:b/>
          <w:iCs/>
          <w:color w:val="auto"/>
          <w:szCs w:val="28"/>
          <w:lang w:val="en-US"/>
        </w:rPr>
      </w:pPr>
      <w:r w:rsidRPr="00E375D5">
        <w:rPr>
          <w:rFonts w:ascii="Times New Roman" w:hAnsi="Times New Roman"/>
          <w:b/>
          <w:iCs/>
          <w:color w:val="auto"/>
          <w:szCs w:val="28"/>
          <w:lang w:val="en-US"/>
        </w:rPr>
        <w:tab/>
        <w:t>b) Chi phí quản lý thực hiện dự án:</w:t>
      </w:r>
    </w:p>
    <w:p w:rsidR="00E375D5" w:rsidRPr="00E375D5" w:rsidRDefault="00E375D5" w:rsidP="00AE69BF">
      <w:pPr>
        <w:spacing w:after="60"/>
        <w:jc w:val="both"/>
        <w:rPr>
          <w:rFonts w:ascii="Times New Roman" w:hAnsi="Times New Roman"/>
          <w:i/>
          <w:iCs/>
          <w:color w:val="auto"/>
          <w:szCs w:val="28"/>
          <w:lang w:val="en-US"/>
        </w:rPr>
      </w:pPr>
      <w:r w:rsidRPr="00E375D5">
        <w:rPr>
          <w:rFonts w:ascii="Times New Roman" w:hAnsi="Times New Roman"/>
          <w:iCs/>
          <w:color w:val="auto"/>
          <w:szCs w:val="28"/>
          <w:lang w:val="en-US"/>
        </w:rPr>
        <w:tab/>
        <w:t xml:space="preserve">-  Chi phí quản lý dự án </w:t>
      </w:r>
      <w:r w:rsidRPr="00E375D5">
        <w:rPr>
          <w:rFonts w:ascii="Times New Roman" w:hAnsi="Times New Roman"/>
          <w:i/>
          <w:iCs/>
          <w:color w:val="auto"/>
          <w:szCs w:val="28"/>
          <w:lang w:val="en-US"/>
        </w:rPr>
        <w:t xml:space="preserve">(bao gồm tổ chức lựa chọn nhà thầu; quản lý hợp đồng; quản lý khối lượng, chất lượng, tiến độ, </w:t>
      </w:r>
      <w:proofErr w:type="gramStart"/>
      <w:r w:rsidRPr="00E375D5">
        <w:rPr>
          <w:rFonts w:ascii="Times New Roman" w:hAnsi="Times New Roman"/>
          <w:i/>
          <w:iCs/>
          <w:color w:val="auto"/>
          <w:szCs w:val="28"/>
          <w:lang w:val="en-US"/>
        </w:rPr>
        <w:t>an</w:t>
      </w:r>
      <w:proofErr w:type="gramEnd"/>
      <w:r w:rsidRPr="00E375D5">
        <w:rPr>
          <w:rFonts w:ascii="Times New Roman" w:hAnsi="Times New Roman"/>
          <w:i/>
          <w:iCs/>
          <w:color w:val="auto"/>
          <w:szCs w:val="28"/>
          <w:lang w:val="en-US"/>
        </w:rPr>
        <w:t xml:space="preserve"> toàn lao động; Nghiệm thu, thanh toán, quyết toán công trình): </w:t>
      </w:r>
      <w:r w:rsidRPr="00E375D5">
        <w:rPr>
          <w:rFonts w:ascii="Times New Roman" w:hAnsi="Times New Roman"/>
          <w:szCs w:val="28"/>
          <w:lang w:val="pt-BR"/>
        </w:rPr>
        <w:t>Bằng 40% theo định mức hiện hành của Bộ Xây dựng.</w:t>
      </w:r>
    </w:p>
    <w:p w:rsidR="00E375D5" w:rsidRDefault="00E375D5" w:rsidP="00AE69BF">
      <w:pPr>
        <w:spacing w:after="60"/>
        <w:jc w:val="both"/>
        <w:rPr>
          <w:rFonts w:ascii="Times New Roman" w:hAnsi="Times New Roman"/>
          <w:szCs w:val="28"/>
          <w:lang w:val="pt-BR"/>
        </w:rPr>
      </w:pPr>
      <w:r w:rsidRPr="00E375D5">
        <w:rPr>
          <w:rFonts w:ascii="Times New Roman" w:hAnsi="Times New Roman"/>
          <w:iCs/>
          <w:color w:val="auto"/>
          <w:szCs w:val="28"/>
          <w:lang w:val="en-US"/>
        </w:rPr>
        <w:tab/>
        <w:t xml:space="preserve">-  Chi phí Giám sát thi công </w:t>
      </w:r>
      <w:r w:rsidRPr="00E375D5">
        <w:rPr>
          <w:rFonts w:ascii="Times New Roman" w:hAnsi="Times New Roman"/>
          <w:i/>
          <w:iCs/>
          <w:color w:val="auto"/>
          <w:szCs w:val="28"/>
          <w:lang w:val="en-US"/>
        </w:rPr>
        <w:t>(bao gồm tư vấn giám sát và giám sát cộng đồng):</w:t>
      </w:r>
      <w:r w:rsidRPr="00E375D5">
        <w:rPr>
          <w:rFonts w:ascii="Times New Roman" w:hAnsi="Times New Roman"/>
          <w:szCs w:val="28"/>
          <w:lang w:val="pt-BR"/>
        </w:rPr>
        <w:t xml:space="preserve"> Bằng 60% theo địn</w:t>
      </w:r>
      <w:r w:rsidR="00C46C23">
        <w:rPr>
          <w:rFonts w:ascii="Times New Roman" w:hAnsi="Times New Roman"/>
          <w:szCs w:val="28"/>
          <w:lang w:val="pt-BR"/>
        </w:rPr>
        <w:t>h mức hiện hành của Bộ Xây dựng</w:t>
      </w:r>
      <w:proofErr w:type="gramStart"/>
      <w:r w:rsidRPr="00E375D5">
        <w:rPr>
          <w:rFonts w:ascii="Times New Roman" w:hAnsi="Times New Roman"/>
          <w:szCs w:val="28"/>
          <w:lang w:val="pt-BR"/>
        </w:rPr>
        <w:t>.</w:t>
      </w:r>
      <w:r w:rsidR="00C46C23">
        <w:rPr>
          <w:rFonts w:ascii="Times New Roman" w:hAnsi="Times New Roman"/>
          <w:szCs w:val="28"/>
          <w:lang w:val="pt-BR"/>
        </w:rPr>
        <w:t>/</w:t>
      </w:r>
      <w:proofErr w:type="gramEnd"/>
      <w:r w:rsidR="00C46C23">
        <w:rPr>
          <w:rFonts w:ascii="Times New Roman" w:hAnsi="Times New Roman"/>
          <w:szCs w:val="28"/>
          <w:lang w:val="pt-BR"/>
        </w:rPr>
        <w:t>.</w:t>
      </w:r>
    </w:p>
    <w:p w:rsidR="00D9577B" w:rsidRPr="00E375D5" w:rsidRDefault="00D9577B" w:rsidP="00C46C23">
      <w:pPr>
        <w:spacing w:after="60"/>
        <w:jc w:val="both"/>
        <w:rPr>
          <w:rFonts w:ascii="Times New Roman" w:hAnsi="Times New Roman"/>
          <w:szCs w:val="28"/>
          <w:lang w:val="pt-BR"/>
        </w:rPr>
      </w:pPr>
    </w:p>
    <w:p w:rsidR="00C04044" w:rsidRPr="00077DAA" w:rsidRDefault="00D9577B" w:rsidP="00077DAA">
      <w:pPr>
        <w:ind w:left="4320" w:firstLine="720"/>
        <w:rPr>
          <w:rFonts w:ascii="Times New Roman" w:hAnsi="Times New Roman"/>
          <w:b/>
          <w:color w:val="auto"/>
          <w:sz w:val="24"/>
          <w:szCs w:val="24"/>
        </w:rPr>
      </w:pPr>
      <w:r>
        <w:rPr>
          <w:rFonts w:ascii="Times New Roman" w:hAnsi="Times New Roman"/>
          <w:b/>
          <w:color w:val="auto"/>
          <w:sz w:val="24"/>
          <w:szCs w:val="24"/>
        </w:rPr>
        <w:t xml:space="preserve">              </w:t>
      </w:r>
      <w:r w:rsidRPr="00077DAA">
        <w:rPr>
          <w:rFonts w:ascii="Times New Roman" w:hAnsi="Times New Roman"/>
          <w:b/>
          <w:color w:val="auto"/>
          <w:sz w:val="24"/>
          <w:szCs w:val="24"/>
        </w:rPr>
        <w:t>ỦY BAN NHÂN DÂN TỈNH</w:t>
      </w:r>
    </w:p>
    <w:sectPr w:rsidR="00C04044" w:rsidRPr="00077DAA" w:rsidSect="00416F6A">
      <w:footerReference w:type="even" r:id="rId9"/>
      <w:footerReference w:type="default" r:id="rId10"/>
      <w:pgSz w:w="11907" w:h="16840" w:code="9"/>
      <w:pgMar w:top="1077" w:right="1134" w:bottom="1077" w:left="1701"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7A1" w:rsidRDefault="009827A1">
      <w:r>
        <w:separator/>
      </w:r>
    </w:p>
  </w:endnote>
  <w:endnote w:type="continuationSeparator" w:id="0">
    <w:p w:rsidR="009827A1" w:rsidRDefault="0098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C5" w:rsidRDefault="00950CC5" w:rsidP="00CE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0CC5" w:rsidRDefault="00950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C5" w:rsidRPr="00DC5BF4" w:rsidRDefault="00950CC5" w:rsidP="00CE6CE4">
    <w:pPr>
      <w:pStyle w:val="Footer"/>
      <w:framePr w:wrap="around" w:vAnchor="text" w:hAnchor="margin" w:xAlign="center" w:y="1"/>
      <w:rPr>
        <w:rStyle w:val="PageNumber"/>
        <w:rFonts w:ascii="Times New Roman" w:hAnsi="Times New Roman"/>
        <w:szCs w:val="28"/>
      </w:rPr>
    </w:pPr>
    <w:r w:rsidRPr="00DC5BF4">
      <w:rPr>
        <w:rStyle w:val="PageNumber"/>
        <w:rFonts w:ascii="Times New Roman" w:hAnsi="Times New Roman"/>
        <w:szCs w:val="28"/>
      </w:rPr>
      <w:fldChar w:fldCharType="begin"/>
    </w:r>
    <w:r w:rsidRPr="00DC5BF4">
      <w:rPr>
        <w:rStyle w:val="PageNumber"/>
        <w:rFonts w:ascii="Times New Roman" w:hAnsi="Times New Roman"/>
        <w:szCs w:val="28"/>
      </w:rPr>
      <w:instrText xml:space="preserve">PAGE  </w:instrText>
    </w:r>
    <w:r w:rsidRPr="00DC5BF4">
      <w:rPr>
        <w:rStyle w:val="PageNumber"/>
        <w:rFonts w:ascii="Times New Roman" w:hAnsi="Times New Roman"/>
        <w:szCs w:val="28"/>
      </w:rPr>
      <w:fldChar w:fldCharType="separate"/>
    </w:r>
    <w:r w:rsidR="00573BF3">
      <w:rPr>
        <w:rStyle w:val="PageNumber"/>
        <w:rFonts w:ascii="Times New Roman" w:hAnsi="Times New Roman"/>
        <w:noProof/>
        <w:szCs w:val="28"/>
      </w:rPr>
      <w:t>1</w:t>
    </w:r>
    <w:r w:rsidRPr="00DC5BF4">
      <w:rPr>
        <w:rStyle w:val="PageNumber"/>
        <w:rFonts w:ascii="Times New Roman" w:hAnsi="Times New Roman"/>
        <w:szCs w:val="28"/>
      </w:rPr>
      <w:fldChar w:fldCharType="end"/>
    </w:r>
  </w:p>
  <w:p w:rsidR="00950CC5" w:rsidRDefault="00950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7A1" w:rsidRDefault="009827A1">
      <w:r>
        <w:separator/>
      </w:r>
    </w:p>
  </w:footnote>
  <w:footnote w:type="continuationSeparator" w:id="0">
    <w:p w:rsidR="009827A1" w:rsidRDefault="00982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18D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961008"/>
    <w:multiLevelType w:val="hybridMultilevel"/>
    <w:tmpl w:val="32BA57FE"/>
    <w:lvl w:ilvl="0" w:tplc="8E528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796FEB"/>
    <w:multiLevelType w:val="hybridMultilevel"/>
    <w:tmpl w:val="D466ED9C"/>
    <w:lvl w:ilvl="0" w:tplc="31FC04D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21B314F7"/>
    <w:multiLevelType w:val="hybridMultilevel"/>
    <w:tmpl w:val="FC9A6866"/>
    <w:lvl w:ilvl="0" w:tplc="F0F4822A">
      <w:start w:val="7"/>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336E4262"/>
    <w:multiLevelType w:val="hybridMultilevel"/>
    <w:tmpl w:val="976EC912"/>
    <w:lvl w:ilvl="0" w:tplc="643810F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80C6F3F"/>
    <w:multiLevelType w:val="hybridMultilevel"/>
    <w:tmpl w:val="180C00B8"/>
    <w:lvl w:ilvl="0" w:tplc="F892A4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A48E8"/>
    <w:multiLevelType w:val="hybridMultilevel"/>
    <w:tmpl w:val="135C1D02"/>
    <w:lvl w:ilvl="0" w:tplc="D868A610">
      <w:start w:val="1"/>
      <w:numFmt w:val="lowerLetter"/>
      <w:lvlText w:val="%1)"/>
      <w:lvlJc w:val="left"/>
      <w:pPr>
        <w:tabs>
          <w:tab w:val="num" w:pos="1080"/>
        </w:tabs>
        <w:ind w:left="1080" w:hanging="360"/>
      </w:pPr>
      <w:rPr>
        <w:rFonts w:hint="default"/>
      </w:rPr>
    </w:lvl>
    <w:lvl w:ilvl="1" w:tplc="45D802E2">
      <w:start w:val="1"/>
      <w:numFmt w:val="decimal"/>
      <w:lvlText w:val="%2."/>
      <w:lvlJc w:val="left"/>
      <w:pPr>
        <w:tabs>
          <w:tab w:val="num" w:pos="2475"/>
        </w:tabs>
        <w:ind w:left="2475" w:hanging="10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DF1042"/>
    <w:multiLevelType w:val="hybridMultilevel"/>
    <w:tmpl w:val="052A588C"/>
    <w:lvl w:ilvl="0" w:tplc="3C0ACABC">
      <w:start w:val="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8">
    <w:nsid w:val="3DCD1EA0"/>
    <w:multiLevelType w:val="hybridMultilevel"/>
    <w:tmpl w:val="F0B27388"/>
    <w:lvl w:ilvl="0" w:tplc="0DD2B374">
      <w:start w:val="1"/>
      <w:numFmt w:val="decimal"/>
      <w:lvlText w:val="%1."/>
      <w:lvlJc w:val="left"/>
      <w:pPr>
        <w:tabs>
          <w:tab w:val="num" w:pos="1080"/>
        </w:tabs>
        <w:ind w:left="1080" w:hanging="360"/>
      </w:pPr>
      <w:rPr>
        <w:rFonts w:hint="default"/>
      </w:rPr>
    </w:lvl>
    <w:lvl w:ilvl="1" w:tplc="B91CE214">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8F53493"/>
    <w:multiLevelType w:val="hybridMultilevel"/>
    <w:tmpl w:val="076AEC36"/>
    <w:lvl w:ilvl="0" w:tplc="BA666B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9AB3B2F"/>
    <w:multiLevelType w:val="hybridMultilevel"/>
    <w:tmpl w:val="6E9E399C"/>
    <w:lvl w:ilvl="0" w:tplc="56346EC8">
      <w:start w:val="1"/>
      <w:numFmt w:val="decimal"/>
      <w:lvlText w:val="%1."/>
      <w:lvlJc w:val="left"/>
      <w:pPr>
        <w:tabs>
          <w:tab w:val="num" w:pos="1871"/>
        </w:tabs>
        <w:ind w:left="1871" w:hanging="102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1">
    <w:nsid w:val="5C463E29"/>
    <w:multiLevelType w:val="hybridMultilevel"/>
    <w:tmpl w:val="37809110"/>
    <w:lvl w:ilvl="0" w:tplc="7C74F36C">
      <w:start w:val="7"/>
      <w:numFmt w:val="bullet"/>
      <w:lvlText w:val="-"/>
      <w:lvlJc w:val="left"/>
      <w:pPr>
        <w:ind w:left="3054" w:hanging="360"/>
      </w:pPr>
      <w:rPr>
        <w:rFonts w:ascii="Times New Roman" w:eastAsia="Times New Roman"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12">
    <w:nsid w:val="68F66A02"/>
    <w:multiLevelType w:val="hybridMultilevel"/>
    <w:tmpl w:val="52ECBEFE"/>
    <w:lvl w:ilvl="0" w:tplc="F014ED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788E2EEA"/>
    <w:multiLevelType w:val="multilevel"/>
    <w:tmpl w:val="43C2F4B8"/>
    <w:lvl w:ilvl="0">
      <w:start w:val="1"/>
      <w:numFmt w:val="decimal"/>
      <w:lvlText w:val="%1."/>
      <w:lvlJc w:val="left"/>
      <w:pPr>
        <w:ind w:left="936" w:hanging="360"/>
      </w:pPr>
      <w:rPr>
        <w:rFonts w:hint="default"/>
      </w:rPr>
    </w:lvl>
    <w:lvl w:ilvl="1">
      <w:start w:val="1"/>
      <w:numFmt w:val="decimal"/>
      <w:isLgl/>
      <w:lvlText w:val="%1.%2"/>
      <w:lvlJc w:val="left"/>
      <w:pPr>
        <w:ind w:left="1656" w:hanging="7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4176" w:hanging="1800"/>
      </w:pPr>
      <w:rPr>
        <w:rFonts w:hint="default"/>
      </w:rPr>
    </w:lvl>
    <w:lvl w:ilvl="6">
      <w:start w:val="1"/>
      <w:numFmt w:val="decimal"/>
      <w:isLgl/>
      <w:lvlText w:val="%1.%2.%3.%4.%5.%6.%7"/>
      <w:lvlJc w:val="left"/>
      <w:pPr>
        <w:ind w:left="4536" w:hanging="1800"/>
      </w:pPr>
      <w:rPr>
        <w:rFonts w:hint="default"/>
      </w:rPr>
    </w:lvl>
    <w:lvl w:ilvl="7">
      <w:start w:val="1"/>
      <w:numFmt w:val="decimal"/>
      <w:isLgl/>
      <w:lvlText w:val="%1.%2.%3.%4.%5.%6.%7.%8"/>
      <w:lvlJc w:val="left"/>
      <w:pPr>
        <w:ind w:left="5256" w:hanging="2160"/>
      </w:pPr>
      <w:rPr>
        <w:rFonts w:hint="default"/>
      </w:rPr>
    </w:lvl>
    <w:lvl w:ilvl="8">
      <w:start w:val="1"/>
      <w:numFmt w:val="decimal"/>
      <w:isLgl/>
      <w:lvlText w:val="%1.%2.%3.%4.%5.%6.%7.%8.%9"/>
      <w:lvlJc w:val="left"/>
      <w:pPr>
        <w:ind w:left="5976" w:hanging="2520"/>
      </w:pPr>
      <w:rPr>
        <w:rFonts w:hint="default"/>
      </w:rPr>
    </w:lvl>
  </w:abstractNum>
  <w:num w:numId="1">
    <w:abstractNumId w:val="11"/>
  </w:num>
  <w:num w:numId="2">
    <w:abstractNumId w:val="3"/>
  </w:num>
  <w:num w:numId="3">
    <w:abstractNumId w:val="5"/>
  </w:num>
  <w:num w:numId="4">
    <w:abstractNumId w:val="0"/>
  </w:num>
  <w:num w:numId="5">
    <w:abstractNumId w:val="7"/>
  </w:num>
  <w:num w:numId="6">
    <w:abstractNumId w:val="10"/>
  </w:num>
  <w:num w:numId="7">
    <w:abstractNumId w:val="1"/>
  </w:num>
  <w:num w:numId="8">
    <w:abstractNumId w:val="9"/>
  </w:num>
  <w:num w:numId="9">
    <w:abstractNumId w:val="1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44"/>
    <w:rsid w:val="00002824"/>
    <w:rsid w:val="00002939"/>
    <w:rsid w:val="0000462F"/>
    <w:rsid w:val="0000658E"/>
    <w:rsid w:val="0001006D"/>
    <w:rsid w:val="00011068"/>
    <w:rsid w:val="00012F2B"/>
    <w:rsid w:val="00013D7F"/>
    <w:rsid w:val="00014D75"/>
    <w:rsid w:val="000211A6"/>
    <w:rsid w:val="000213C4"/>
    <w:rsid w:val="000213F7"/>
    <w:rsid w:val="00021CB7"/>
    <w:rsid w:val="00022092"/>
    <w:rsid w:val="00022AF9"/>
    <w:rsid w:val="00022DF0"/>
    <w:rsid w:val="00024765"/>
    <w:rsid w:val="000255E1"/>
    <w:rsid w:val="00025F2C"/>
    <w:rsid w:val="0002627E"/>
    <w:rsid w:val="00027096"/>
    <w:rsid w:val="00027895"/>
    <w:rsid w:val="00027BC9"/>
    <w:rsid w:val="00031899"/>
    <w:rsid w:val="0003318C"/>
    <w:rsid w:val="000349D9"/>
    <w:rsid w:val="00035767"/>
    <w:rsid w:val="00036028"/>
    <w:rsid w:val="00036242"/>
    <w:rsid w:val="0004108F"/>
    <w:rsid w:val="00042EA8"/>
    <w:rsid w:val="0004495A"/>
    <w:rsid w:val="00046338"/>
    <w:rsid w:val="000470C2"/>
    <w:rsid w:val="00047549"/>
    <w:rsid w:val="00047A3A"/>
    <w:rsid w:val="00052D3C"/>
    <w:rsid w:val="00053EB0"/>
    <w:rsid w:val="000540F0"/>
    <w:rsid w:val="00060B53"/>
    <w:rsid w:val="00061535"/>
    <w:rsid w:val="000619A7"/>
    <w:rsid w:val="00062B12"/>
    <w:rsid w:val="00065EA4"/>
    <w:rsid w:val="00066A47"/>
    <w:rsid w:val="00067141"/>
    <w:rsid w:val="00067155"/>
    <w:rsid w:val="00067BB6"/>
    <w:rsid w:val="00071B87"/>
    <w:rsid w:val="0007374B"/>
    <w:rsid w:val="0007582B"/>
    <w:rsid w:val="00077DAA"/>
    <w:rsid w:val="00080FEC"/>
    <w:rsid w:val="00081B06"/>
    <w:rsid w:val="00081D7E"/>
    <w:rsid w:val="00084057"/>
    <w:rsid w:val="00084BD9"/>
    <w:rsid w:val="00084C93"/>
    <w:rsid w:val="0008773C"/>
    <w:rsid w:val="0009125F"/>
    <w:rsid w:val="00091438"/>
    <w:rsid w:val="00093F5A"/>
    <w:rsid w:val="00094157"/>
    <w:rsid w:val="00094B06"/>
    <w:rsid w:val="00097FD1"/>
    <w:rsid w:val="000A13BD"/>
    <w:rsid w:val="000A1C87"/>
    <w:rsid w:val="000A23BD"/>
    <w:rsid w:val="000A34AD"/>
    <w:rsid w:val="000A700F"/>
    <w:rsid w:val="000B07E9"/>
    <w:rsid w:val="000B1DDC"/>
    <w:rsid w:val="000B215D"/>
    <w:rsid w:val="000B3E3D"/>
    <w:rsid w:val="000B7E6E"/>
    <w:rsid w:val="000C067C"/>
    <w:rsid w:val="000C2FA0"/>
    <w:rsid w:val="000C47CD"/>
    <w:rsid w:val="000C6C4B"/>
    <w:rsid w:val="000D711E"/>
    <w:rsid w:val="000E69B5"/>
    <w:rsid w:val="000F0685"/>
    <w:rsid w:val="000F0D73"/>
    <w:rsid w:val="000F36CE"/>
    <w:rsid w:val="000F42E1"/>
    <w:rsid w:val="000F5212"/>
    <w:rsid w:val="000F58C8"/>
    <w:rsid w:val="000F5A01"/>
    <w:rsid w:val="000F5F3A"/>
    <w:rsid w:val="000F76F3"/>
    <w:rsid w:val="00102ADE"/>
    <w:rsid w:val="001032CB"/>
    <w:rsid w:val="00104F9C"/>
    <w:rsid w:val="00106D7A"/>
    <w:rsid w:val="00107BCC"/>
    <w:rsid w:val="00110BD5"/>
    <w:rsid w:val="0011205C"/>
    <w:rsid w:val="00113144"/>
    <w:rsid w:val="00113BB5"/>
    <w:rsid w:val="00114764"/>
    <w:rsid w:val="00116011"/>
    <w:rsid w:val="00116AD2"/>
    <w:rsid w:val="00116FC8"/>
    <w:rsid w:val="00117156"/>
    <w:rsid w:val="00117BBA"/>
    <w:rsid w:val="00124C6D"/>
    <w:rsid w:val="00125A9D"/>
    <w:rsid w:val="00125B2C"/>
    <w:rsid w:val="00127F89"/>
    <w:rsid w:val="00132A86"/>
    <w:rsid w:val="00134BE7"/>
    <w:rsid w:val="0013507F"/>
    <w:rsid w:val="00135549"/>
    <w:rsid w:val="00136252"/>
    <w:rsid w:val="00137B15"/>
    <w:rsid w:val="00140FF6"/>
    <w:rsid w:val="00141739"/>
    <w:rsid w:val="00141D30"/>
    <w:rsid w:val="00141D5E"/>
    <w:rsid w:val="0014293E"/>
    <w:rsid w:val="0014484F"/>
    <w:rsid w:val="001465DC"/>
    <w:rsid w:val="00152B7C"/>
    <w:rsid w:val="00153510"/>
    <w:rsid w:val="001556BD"/>
    <w:rsid w:val="00155F58"/>
    <w:rsid w:val="00160A23"/>
    <w:rsid w:val="001614C6"/>
    <w:rsid w:val="001637B8"/>
    <w:rsid w:val="00163D2C"/>
    <w:rsid w:val="00164B95"/>
    <w:rsid w:val="00165DC9"/>
    <w:rsid w:val="00166E69"/>
    <w:rsid w:val="00167029"/>
    <w:rsid w:val="001670D1"/>
    <w:rsid w:val="001676EA"/>
    <w:rsid w:val="00170B2A"/>
    <w:rsid w:val="00172848"/>
    <w:rsid w:val="0017545F"/>
    <w:rsid w:val="00182457"/>
    <w:rsid w:val="00183059"/>
    <w:rsid w:val="00185D11"/>
    <w:rsid w:val="0018729B"/>
    <w:rsid w:val="00187C87"/>
    <w:rsid w:val="00191063"/>
    <w:rsid w:val="00191795"/>
    <w:rsid w:val="00192BBD"/>
    <w:rsid w:val="00192CE0"/>
    <w:rsid w:val="001931C8"/>
    <w:rsid w:val="00193585"/>
    <w:rsid w:val="00194506"/>
    <w:rsid w:val="00194C1C"/>
    <w:rsid w:val="001A0A20"/>
    <w:rsid w:val="001A4B79"/>
    <w:rsid w:val="001A5799"/>
    <w:rsid w:val="001A5D25"/>
    <w:rsid w:val="001A5E69"/>
    <w:rsid w:val="001A6024"/>
    <w:rsid w:val="001B3C73"/>
    <w:rsid w:val="001B433D"/>
    <w:rsid w:val="001B4D06"/>
    <w:rsid w:val="001B591B"/>
    <w:rsid w:val="001C142F"/>
    <w:rsid w:val="001C4DA0"/>
    <w:rsid w:val="001C6A26"/>
    <w:rsid w:val="001C7336"/>
    <w:rsid w:val="001D0173"/>
    <w:rsid w:val="001D2DFF"/>
    <w:rsid w:val="001D3410"/>
    <w:rsid w:val="001D3F7E"/>
    <w:rsid w:val="001D5B72"/>
    <w:rsid w:val="001D74B0"/>
    <w:rsid w:val="001E155B"/>
    <w:rsid w:val="001E6A85"/>
    <w:rsid w:val="001E7779"/>
    <w:rsid w:val="001F0C28"/>
    <w:rsid w:val="001F6890"/>
    <w:rsid w:val="0020005F"/>
    <w:rsid w:val="00201306"/>
    <w:rsid w:val="00205390"/>
    <w:rsid w:val="00207960"/>
    <w:rsid w:val="00214414"/>
    <w:rsid w:val="002154BE"/>
    <w:rsid w:val="00217B13"/>
    <w:rsid w:val="00220760"/>
    <w:rsid w:val="00225AF3"/>
    <w:rsid w:val="0022674C"/>
    <w:rsid w:val="00226EAB"/>
    <w:rsid w:val="002271E5"/>
    <w:rsid w:val="002274E4"/>
    <w:rsid w:val="0023114E"/>
    <w:rsid w:val="00233399"/>
    <w:rsid w:val="002421B6"/>
    <w:rsid w:val="00242535"/>
    <w:rsid w:val="0024256B"/>
    <w:rsid w:val="00250F68"/>
    <w:rsid w:val="002510FF"/>
    <w:rsid w:val="00251138"/>
    <w:rsid w:val="00256586"/>
    <w:rsid w:val="00257BF3"/>
    <w:rsid w:val="0026170B"/>
    <w:rsid w:val="00261F68"/>
    <w:rsid w:val="00262CDE"/>
    <w:rsid w:val="002666DA"/>
    <w:rsid w:val="002671FF"/>
    <w:rsid w:val="00270AD2"/>
    <w:rsid w:val="002719F0"/>
    <w:rsid w:val="002751E8"/>
    <w:rsid w:val="002763B0"/>
    <w:rsid w:val="00276439"/>
    <w:rsid w:val="00276B30"/>
    <w:rsid w:val="002775B4"/>
    <w:rsid w:val="002810F2"/>
    <w:rsid w:val="00281460"/>
    <w:rsid w:val="00281736"/>
    <w:rsid w:val="00284811"/>
    <w:rsid w:val="0029063F"/>
    <w:rsid w:val="00291840"/>
    <w:rsid w:val="00292E77"/>
    <w:rsid w:val="00293A7B"/>
    <w:rsid w:val="00293AED"/>
    <w:rsid w:val="0029428E"/>
    <w:rsid w:val="002947E4"/>
    <w:rsid w:val="0029574C"/>
    <w:rsid w:val="0029596F"/>
    <w:rsid w:val="00296C82"/>
    <w:rsid w:val="00296F69"/>
    <w:rsid w:val="002A0382"/>
    <w:rsid w:val="002A0855"/>
    <w:rsid w:val="002A2299"/>
    <w:rsid w:val="002A2A55"/>
    <w:rsid w:val="002A439E"/>
    <w:rsid w:val="002A6C57"/>
    <w:rsid w:val="002B338B"/>
    <w:rsid w:val="002B5804"/>
    <w:rsid w:val="002B660D"/>
    <w:rsid w:val="002C12C2"/>
    <w:rsid w:val="002C3D4E"/>
    <w:rsid w:val="002C44B0"/>
    <w:rsid w:val="002C49D3"/>
    <w:rsid w:val="002C711C"/>
    <w:rsid w:val="002D1E33"/>
    <w:rsid w:val="002D4C29"/>
    <w:rsid w:val="002D667E"/>
    <w:rsid w:val="002D6B5B"/>
    <w:rsid w:val="002E0AD9"/>
    <w:rsid w:val="002E573B"/>
    <w:rsid w:val="002E6F0A"/>
    <w:rsid w:val="002E6FFF"/>
    <w:rsid w:val="002F231B"/>
    <w:rsid w:val="002F32C3"/>
    <w:rsid w:val="002F410E"/>
    <w:rsid w:val="002F4E8D"/>
    <w:rsid w:val="002F5777"/>
    <w:rsid w:val="002F6A59"/>
    <w:rsid w:val="003005BF"/>
    <w:rsid w:val="00301D7C"/>
    <w:rsid w:val="003074F2"/>
    <w:rsid w:val="0030794F"/>
    <w:rsid w:val="00307F3C"/>
    <w:rsid w:val="0031377D"/>
    <w:rsid w:val="00315550"/>
    <w:rsid w:val="00316EBD"/>
    <w:rsid w:val="00324383"/>
    <w:rsid w:val="00325F57"/>
    <w:rsid w:val="003307E6"/>
    <w:rsid w:val="003332DC"/>
    <w:rsid w:val="00334C62"/>
    <w:rsid w:val="00340071"/>
    <w:rsid w:val="00340B51"/>
    <w:rsid w:val="00340CDA"/>
    <w:rsid w:val="003429F6"/>
    <w:rsid w:val="00343AD3"/>
    <w:rsid w:val="00343B82"/>
    <w:rsid w:val="0034475A"/>
    <w:rsid w:val="00344EFE"/>
    <w:rsid w:val="00350919"/>
    <w:rsid w:val="0035159A"/>
    <w:rsid w:val="00356DB4"/>
    <w:rsid w:val="00360E7D"/>
    <w:rsid w:val="00364906"/>
    <w:rsid w:val="00365EF6"/>
    <w:rsid w:val="00366A45"/>
    <w:rsid w:val="00367B50"/>
    <w:rsid w:val="00371A65"/>
    <w:rsid w:val="0037326D"/>
    <w:rsid w:val="003775E9"/>
    <w:rsid w:val="0037797F"/>
    <w:rsid w:val="0038117D"/>
    <w:rsid w:val="0038388C"/>
    <w:rsid w:val="0038566C"/>
    <w:rsid w:val="00390410"/>
    <w:rsid w:val="00390EA5"/>
    <w:rsid w:val="00391052"/>
    <w:rsid w:val="00392385"/>
    <w:rsid w:val="00393F37"/>
    <w:rsid w:val="0039726B"/>
    <w:rsid w:val="0039763F"/>
    <w:rsid w:val="003A0B44"/>
    <w:rsid w:val="003A2FF4"/>
    <w:rsid w:val="003A3E20"/>
    <w:rsid w:val="003A7411"/>
    <w:rsid w:val="003B1D74"/>
    <w:rsid w:val="003B1FAE"/>
    <w:rsid w:val="003B3032"/>
    <w:rsid w:val="003B3844"/>
    <w:rsid w:val="003B3A21"/>
    <w:rsid w:val="003B4C9B"/>
    <w:rsid w:val="003B5A8F"/>
    <w:rsid w:val="003C0E6E"/>
    <w:rsid w:val="003C6F15"/>
    <w:rsid w:val="003D1C51"/>
    <w:rsid w:val="003D1CCB"/>
    <w:rsid w:val="003D479E"/>
    <w:rsid w:val="003D57C1"/>
    <w:rsid w:val="003D7329"/>
    <w:rsid w:val="003E006B"/>
    <w:rsid w:val="003E1341"/>
    <w:rsid w:val="003E5786"/>
    <w:rsid w:val="003E5A51"/>
    <w:rsid w:val="003E7668"/>
    <w:rsid w:val="003E7BB6"/>
    <w:rsid w:val="003F052F"/>
    <w:rsid w:val="003F0A47"/>
    <w:rsid w:val="003F0DEF"/>
    <w:rsid w:val="003F1C00"/>
    <w:rsid w:val="003F2122"/>
    <w:rsid w:val="003F2FCF"/>
    <w:rsid w:val="003F3101"/>
    <w:rsid w:val="003F3DCD"/>
    <w:rsid w:val="003F3E70"/>
    <w:rsid w:val="003F3F85"/>
    <w:rsid w:val="003F4BDE"/>
    <w:rsid w:val="003F52E4"/>
    <w:rsid w:val="0040190D"/>
    <w:rsid w:val="00403956"/>
    <w:rsid w:val="00410452"/>
    <w:rsid w:val="00410B16"/>
    <w:rsid w:val="00410CC5"/>
    <w:rsid w:val="0041128C"/>
    <w:rsid w:val="0041230D"/>
    <w:rsid w:val="0041497A"/>
    <w:rsid w:val="00415887"/>
    <w:rsid w:val="004169D4"/>
    <w:rsid w:val="00416ACB"/>
    <w:rsid w:val="00416F6A"/>
    <w:rsid w:val="004205B5"/>
    <w:rsid w:val="00421E8A"/>
    <w:rsid w:val="004220A1"/>
    <w:rsid w:val="004223E0"/>
    <w:rsid w:val="00424C68"/>
    <w:rsid w:val="00426039"/>
    <w:rsid w:val="0042614C"/>
    <w:rsid w:val="00432B59"/>
    <w:rsid w:val="00432B74"/>
    <w:rsid w:val="004336C1"/>
    <w:rsid w:val="00434212"/>
    <w:rsid w:val="0043491C"/>
    <w:rsid w:val="00435ED5"/>
    <w:rsid w:val="0043743F"/>
    <w:rsid w:val="00440743"/>
    <w:rsid w:val="0044166C"/>
    <w:rsid w:val="00443504"/>
    <w:rsid w:val="004441C0"/>
    <w:rsid w:val="00444A8F"/>
    <w:rsid w:val="00444FC0"/>
    <w:rsid w:val="004463DF"/>
    <w:rsid w:val="00447C09"/>
    <w:rsid w:val="00450652"/>
    <w:rsid w:val="00452159"/>
    <w:rsid w:val="00452992"/>
    <w:rsid w:val="004531A6"/>
    <w:rsid w:val="00453919"/>
    <w:rsid w:val="0045706C"/>
    <w:rsid w:val="00460020"/>
    <w:rsid w:val="00461CBA"/>
    <w:rsid w:val="00462CC4"/>
    <w:rsid w:val="00463640"/>
    <w:rsid w:val="0046550F"/>
    <w:rsid w:val="00467468"/>
    <w:rsid w:val="00467D9E"/>
    <w:rsid w:val="00470AD1"/>
    <w:rsid w:val="00473075"/>
    <w:rsid w:val="0047506F"/>
    <w:rsid w:val="0047755B"/>
    <w:rsid w:val="00481FC9"/>
    <w:rsid w:val="00485A2C"/>
    <w:rsid w:val="00485FF3"/>
    <w:rsid w:val="00487427"/>
    <w:rsid w:val="004909BC"/>
    <w:rsid w:val="00490B59"/>
    <w:rsid w:val="004949FA"/>
    <w:rsid w:val="00495AC8"/>
    <w:rsid w:val="004A02CF"/>
    <w:rsid w:val="004A0CD8"/>
    <w:rsid w:val="004A4790"/>
    <w:rsid w:val="004A5758"/>
    <w:rsid w:val="004A6134"/>
    <w:rsid w:val="004B0F61"/>
    <w:rsid w:val="004B2717"/>
    <w:rsid w:val="004B4630"/>
    <w:rsid w:val="004B7506"/>
    <w:rsid w:val="004C0E28"/>
    <w:rsid w:val="004C16DC"/>
    <w:rsid w:val="004C371B"/>
    <w:rsid w:val="004C3904"/>
    <w:rsid w:val="004C393B"/>
    <w:rsid w:val="004C3C70"/>
    <w:rsid w:val="004C4A2C"/>
    <w:rsid w:val="004D00D4"/>
    <w:rsid w:val="004D0F1B"/>
    <w:rsid w:val="004D1658"/>
    <w:rsid w:val="004D234C"/>
    <w:rsid w:val="004D2B1B"/>
    <w:rsid w:val="004D421C"/>
    <w:rsid w:val="004D4DDF"/>
    <w:rsid w:val="004D7905"/>
    <w:rsid w:val="004E2B26"/>
    <w:rsid w:val="004E591C"/>
    <w:rsid w:val="004E5CAA"/>
    <w:rsid w:val="004E6126"/>
    <w:rsid w:val="004E74C9"/>
    <w:rsid w:val="004F022A"/>
    <w:rsid w:val="004F0FAD"/>
    <w:rsid w:val="004F1BE3"/>
    <w:rsid w:val="004F2BFC"/>
    <w:rsid w:val="004F6425"/>
    <w:rsid w:val="004F6D5E"/>
    <w:rsid w:val="004F773F"/>
    <w:rsid w:val="0050106F"/>
    <w:rsid w:val="005034DA"/>
    <w:rsid w:val="0050352B"/>
    <w:rsid w:val="00504062"/>
    <w:rsid w:val="00511100"/>
    <w:rsid w:val="0051181C"/>
    <w:rsid w:val="00512514"/>
    <w:rsid w:val="00513C65"/>
    <w:rsid w:val="00514C85"/>
    <w:rsid w:val="00520A42"/>
    <w:rsid w:val="00521E79"/>
    <w:rsid w:val="0052243C"/>
    <w:rsid w:val="005254A5"/>
    <w:rsid w:val="00526926"/>
    <w:rsid w:val="0053065C"/>
    <w:rsid w:val="00535C72"/>
    <w:rsid w:val="00536A37"/>
    <w:rsid w:val="0053748F"/>
    <w:rsid w:val="00542A0A"/>
    <w:rsid w:val="00543CFE"/>
    <w:rsid w:val="0054650F"/>
    <w:rsid w:val="00547FBF"/>
    <w:rsid w:val="00552344"/>
    <w:rsid w:val="00554133"/>
    <w:rsid w:val="00554229"/>
    <w:rsid w:val="005544C4"/>
    <w:rsid w:val="00561FD2"/>
    <w:rsid w:val="00564179"/>
    <w:rsid w:val="00565503"/>
    <w:rsid w:val="005658C0"/>
    <w:rsid w:val="00566DC2"/>
    <w:rsid w:val="00566F54"/>
    <w:rsid w:val="00571BB4"/>
    <w:rsid w:val="00571F10"/>
    <w:rsid w:val="00572DC6"/>
    <w:rsid w:val="005730CF"/>
    <w:rsid w:val="00573328"/>
    <w:rsid w:val="005737B1"/>
    <w:rsid w:val="00573BF3"/>
    <w:rsid w:val="00574CE9"/>
    <w:rsid w:val="00574F0F"/>
    <w:rsid w:val="00575676"/>
    <w:rsid w:val="00580E59"/>
    <w:rsid w:val="005813CF"/>
    <w:rsid w:val="00582B8C"/>
    <w:rsid w:val="00583309"/>
    <w:rsid w:val="0058374B"/>
    <w:rsid w:val="00583E56"/>
    <w:rsid w:val="00586F36"/>
    <w:rsid w:val="005873A2"/>
    <w:rsid w:val="00590312"/>
    <w:rsid w:val="00590623"/>
    <w:rsid w:val="00590D96"/>
    <w:rsid w:val="00590DD6"/>
    <w:rsid w:val="00591FE6"/>
    <w:rsid w:val="00594DA2"/>
    <w:rsid w:val="005964B0"/>
    <w:rsid w:val="005970EC"/>
    <w:rsid w:val="005972AC"/>
    <w:rsid w:val="005A023A"/>
    <w:rsid w:val="005A05A1"/>
    <w:rsid w:val="005A3643"/>
    <w:rsid w:val="005A47BE"/>
    <w:rsid w:val="005A4FFF"/>
    <w:rsid w:val="005B5812"/>
    <w:rsid w:val="005B65A6"/>
    <w:rsid w:val="005B78C9"/>
    <w:rsid w:val="005C3B0A"/>
    <w:rsid w:val="005C458E"/>
    <w:rsid w:val="005C50C4"/>
    <w:rsid w:val="005C61E4"/>
    <w:rsid w:val="005D4327"/>
    <w:rsid w:val="005D7A30"/>
    <w:rsid w:val="005E12EF"/>
    <w:rsid w:val="005E2A89"/>
    <w:rsid w:val="005E412C"/>
    <w:rsid w:val="005E6367"/>
    <w:rsid w:val="005F04A1"/>
    <w:rsid w:val="005F40FF"/>
    <w:rsid w:val="005F51B0"/>
    <w:rsid w:val="005F5C23"/>
    <w:rsid w:val="0060188B"/>
    <w:rsid w:val="00601F95"/>
    <w:rsid w:val="006025E9"/>
    <w:rsid w:val="00602AA3"/>
    <w:rsid w:val="00603707"/>
    <w:rsid w:val="006078E7"/>
    <w:rsid w:val="00607F0D"/>
    <w:rsid w:val="00610D8A"/>
    <w:rsid w:val="00612496"/>
    <w:rsid w:val="00617B5E"/>
    <w:rsid w:val="00622535"/>
    <w:rsid w:val="00622CAE"/>
    <w:rsid w:val="00623C02"/>
    <w:rsid w:val="00624F61"/>
    <w:rsid w:val="0062568C"/>
    <w:rsid w:val="00626098"/>
    <w:rsid w:val="0062647B"/>
    <w:rsid w:val="00626CA0"/>
    <w:rsid w:val="00627197"/>
    <w:rsid w:val="00627A68"/>
    <w:rsid w:val="006304B8"/>
    <w:rsid w:val="0063135D"/>
    <w:rsid w:val="006356CD"/>
    <w:rsid w:val="00640F84"/>
    <w:rsid w:val="00646BB0"/>
    <w:rsid w:val="006470E2"/>
    <w:rsid w:val="00647E11"/>
    <w:rsid w:val="00650CCE"/>
    <w:rsid w:val="00652525"/>
    <w:rsid w:val="006538FC"/>
    <w:rsid w:val="006542B7"/>
    <w:rsid w:val="006546CA"/>
    <w:rsid w:val="0065480A"/>
    <w:rsid w:val="006575EE"/>
    <w:rsid w:val="00662E92"/>
    <w:rsid w:val="00664218"/>
    <w:rsid w:val="006663B9"/>
    <w:rsid w:val="0066722A"/>
    <w:rsid w:val="00667756"/>
    <w:rsid w:val="00677169"/>
    <w:rsid w:val="006773D4"/>
    <w:rsid w:val="0067774D"/>
    <w:rsid w:val="006821A7"/>
    <w:rsid w:val="00683659"/>
    <w:rsid w:val="006855F9"/>
    <w:rsid w:val="0068644D"/>
    <w:rsid w:val="00690F12"/>
    <w:rsid w:val="00694215"/>
    <w:rsid w:val="00694B9D"/>
    <w:rsid w:val="00696E5B"/>
    <w:rsid w:val="006978C9"/>
    <w:rsid w:val="006A3BF2"/>
    <w:rsid w:val="006A4A45"/>
    <w:rsid w:val="006A4E70"/>
    <w:rsid w:val="006A5F17"/>
    <w:rsid w:val="006A65D0"/>
    <w:rsid w:val="006A6E89"/>
    <w:rsid w:val="006A765F"/>
    <w:rsid w:val="006B0A53"/>
    <w:rsid w:val="006B1A60"/>
    <w:rsid w:val="006B1AB2"/>
    <w:rsid w:val="006B2504"/>
    <w:rsid w:val="006B325F"/>
    <w:rsid w:val="006B67AB"/>
    <w:rsid w:val="006B6CFB"/>
    <w:rsid w:val="006B71D1"/>
    <w:rsid w:val="006C007E"/>
    <w:rsid w:val="006C2F6A"/>
    <w:rsid w:val="006C3786"/>
    <w:rsid w:val="006C4261"/>
    <w:rsid w:val="006C4BC1"/>
    <w:rsid w:val="006C5493"/>
    <w:rsid w:val="006C5D4A"/>
    <w:rsid w:val="006C5D8E"/>
    <w:rsid w:val="006D1212"/>
    <w:rsid w:val="006D4036"/>
    <w:rsid w:val="006E0998"/>
    <w:rsid w:val="006E1EDE"/>
    <w:rsid w:val="006E268A"/>
    <w:rsid w:val="006E64F9"/>
    <w:rsid w:val="006E68A7"/>
    <w:rsid w:val="006F155B"/>
    <w:rsid w:val="006F2E34"/>
    <w:rsid w:val="006F66F1"/>
    <w:rsid w:val="0070026E"/>
    <w:rsid w:val="00701021"/>
    <w:rsid w:val="0070146A"/>
    <w:rsid w:val="0070364F"/>
    <w:rsid w:val="0070681A"/>
    <w:rsid w:val="00706CAE"/>
    <w:rsid w:val="00707B3C"/>
    <w:rsid w:val="0071393F"/>
    <w:rsid w:val="0071553B"/>
    <w:rsid w:val="00716C39"/>
    <w:rsid w:val="0072117F"/>
    <w:rsid w:val="00721810"/>
    <w:rsid w:val="00721960"/>
    <w:rsid w:val="00721CFA"/>
    <w:rsid w:val="007231CB"/>
    <w:rsid w:val="00723E78"/>
    <w:rsid w:val="00725D90"/>
    <w:rsid w:val="00726979"/>
    <w:rsid w:val="00730B9A"/>
    <w:rsid w:val="00730CD6"/>
    <w:rsid w:val="00730D00"/>
    <w:rsid w:val="007329F0"/>
    <w:rsid w:val="0073327D"/>
    <w:rsid w:val="00733906"/>
    <w:rsid w:val="0073669E"/>
    <w:rsid w:val="007401F8"/>
    <w:rsid w:val="00741061"/>
    <w:rsid w:val="007426B8"/>
    <w:rsid w:val="00746902"/>
    <w:rsid w:val="00747BC6"/>
    <w:rsid w:val="0075134A"/>
    <w:rsid w:val="00751479"/>
    <w:rsid w:val="00753C93"/>
    <w:rsid w:val="00754E9A"/>
    <w:rsid w:val="00756664"/>
    <w:rsid w:val="00756693"/>
    <w:rsid w:val="007568E6"/>
    <w:rsid w:val="00760BAD"/>
    <w:rsid w:val="00763234"/>
    <w:rsid w:val="00764D00"/>
    <w:rsid w:val="00766283"/>
    <w:rsid w:val="00767209"/>
    <w:rsid w:val="00770B1F"/>
    <w:rsid w:val="0077147A"/>
    <w:rsid w:val="00773A19"/>
    <w:rsid w:val="0077495E"/>
    <w:rsid w:val="0077563E"/>
    <w:rsid w:val="00780139"/>
    <w:rsid w:val="00780AEA"/>
    <w:rsid w:val="00780FD9"/>
    <w:rsid w:val="007819F2"/>
    <w:rsid w:val="00782C6A"/>
    <w:rsid w:val="00784678"/>
    <w:rsid w:val="0078477D"/>
    <w:rsid w:val="007857A9"/>
    <w:rsid w:val="00790B64"/>
    <w:rsid w:val="00791D39"/>
    <w:rsid w:val="00797A97"/>
    <w:rsid w:val="007A2E85"/>
    <w:rsid w:val="007A3275"/>
    <w:rsid w:val="007A6658"/>
    <w:rsid w:val="007A6D4B"/>
    <w:rsid w:val="007B3431"/>
    <w:rsid w:val="007C1171"/>
    <w:rsid w:val="007C5B78"/>
    <w:rsid w:val="007C676A"/>
    <w:rsid w:val="007C72A3"/>
    <w:rsid w:val="007C7B03"/>
    <w:rsid w:val="007D1E83"/>
    <w:rsid w:val="007D36A9"/>
    <w:rsid w:val="007D523A"/>
    <w:rsid w:val="007D6100"/>
    <w:rsid w:val="007E0464"/>
    <w:rsid w:val="007E3954"/>
    <w:rsid w:val="007E5E2E"/>
    <w:rsid w:val="007F06C2"/>
    <w:rsid w:val="007F15D5"/>
    <w:rsid w:val="007F5407"/>
    <w:rsid w:val="007F76DB"/>
    <w:rsid w:val="007F7B49"/>
    <w:rsid w:val="007F7D08"/>
    <w:rsid w:val="00802272"/>
    <w:rsid w:val="008022AB"/>
    <w:rsid w:val="00803337"/>
    <w:rsid w:val="00803BFF"/>
    <w:rsid w:val="00810863"/>
    <w:rsid w:val="0081375A"/>
    <w:rsid w:val="00814C33"/>
    <w:rsid w:val="008150AE"/>
    <w:rsid w:val="00816575"/>
    <w:rsid w:val="00820E28"/>
    <w:rsid w:val="008242EA"/>
    <w:rsid w:val="008243F5"/>
    <w:rsid w:val="00824417"/>
    <w:rsid w:val="00825C71"/>
    <w:rsid w:val="00826EF8"/>
    <w:rsid w:val="008279DC"/>
    <w:rsid w:val="008301E4"/>
    <w:rsid w:val="00830896"/>
    <w:rsid w:val="0083210C"/>
    <w:rsid w:val="008347E8"/>
    <w:rsid w:val="008351C8"/>
    <w:rsid w:val="008356C3"/>
    <w:rsid w:val="0083648C"/>
    <w:rsid w:val="008504E7"/>
    <w:rsid w:val="0085210C"/>
    <w:rsid w:val="00852B79"/>
    <w:rsid w:val="00853031"/>
    <w:rsid w:val="008532FF"/>
    <w:rsid w:val="008540CB"/>
    <w:rsid w:val="008543B6"/>
    <w:rsid w:val="00855084"/>
    <w:rsid w:val="0085515A"/>
    <w:rsid w:val="008555CB"/>
    <w:rsid w:val="00856265"/>
    <w:rsid w:val="00860A14"/>
    <w:rsid w:val="00860BC4"/>
    <w:rsid w:val="0086453C"/>
    <w:rsid w:val="00864630"/>
    <w:rsid w:val="00865E65"/>
    <w:rsid w:val="00866948"/>
    <w:rsid w:val="00867BB0"/>
    <w:rsid w:val="00867CEF"/>
    <w:rsid w:val="008713AE"/>
    <w:rsid w:val="00873E1E"/>
    <w:rsid w:val="008750D3"/>
    <w:rsid w:val="00877B5B"/>
    <w:rsid w:val="00880012"/>
    <w:rsid w:val="008818AE"/>
    <w:rsid w:val="008821FF"/>
    <w:rsid w:val="00883301"/>
    <w:rsid w:val="00883A5D"/>
    <w:rsid w:val="008845D8"/>
    <w:rsid w:val="00884F45"/>
    <w:rsid w:val="008863FB"/>
    <w:rsid w:val="00886FB1"/>
    <w:rsid w:val="00893FA1"/>
    <w:rsid w:val="008964EA"/>
    <w:rsid w:val="00896B6A"/>
    <w:rsid w:val="00896F9E"/>
    <w:rsid w:val="008A3390"/>
    <w:rsid w:val="008A45DD"/>
    <w:rsid w:val="008A6866"/>
    <w:rsid w:val="008B2C5E"/>
    <w:rsid w:val="008B5D5D"/>
    <w:rsid w:val="008B6CA9"/>
    <w:rsid w:val="008B6D82"/>
    <w:rsid w:val="008B6F75"/>
    <w:rsid w:val="008C1A0F"/>
    <w:rsid w:val="008D0588"/>
    <w:rsid w:val="008D2513"/>
    <w:rsid w:val="008D3A45"/>
    <w:rsid w:val="008D4D5F"/>
    <w:rsid w:val="008D587E"/>
    <w:rsid w:val="008D6F1C"/>
    <w:rsid w:val="008D7A80"/>
    <w:rsid w:val="008E0B9F"/>
    <w:rsid w:val="008E3841"/>
    <w:rsid w:val="008E5192"/>
    <w:rsid w:val="008E6363"/>
    <w:rsid w:val="008E7C19"/>
    <w:rsid w:val="008E7FF3"/>
    <w:rsid w:val="008F2C00"/>
    <w:rsid w:val="008F3BBF"/>
    <w:rsid w:val="008F3EF0"/>
    <w:rsid w:val="00901358"/>
    <w:rsid w:val="00903554"/>
    <w:rsid w:val="0090548C"/>
    <w:rsid w:val="00905D0C"/>
    <w:rsid w:val="00906E0B"/>
    <w:rsid w:val="00910314"/>
    <w:rsid w:val="0091180C"/>
    <w:rsid w:val="00911986"/>
    <w:rsid w:val="0091207B"/>
    <w:rsid w:val="00912456"/>
    <w:rsid w:val="00912DD2"/>
    <w:rsid w:val="009135A5"/>
    <w:rsid w:val="00917A50"/>
    <w:rsid w:val="00921CD9"/>
    <w:rsid w:val="009225F6"/>
    <w:rsid w:val="0093189D"/>
    <w:rsid w:val="00931CF0"/>
    <w:rsid w:val="00932E56"/>
    <w:rsid w:val="0093619B"/>
    <w:rsid w:val="00936E20"/>
    <w:rsid w:val="0094185D"/>
    <w:rsid w:val="0094450F"/>
    <w:rsid w:val="00945B2C"/>
    <w:rsid w:val="009466F3"/>
    <w:rsid w:val="009479B6"/>
    <w:rsid w:val="00950CC5"/>
    <w:rsid w:val="00955A3E"/>
    <w:rsid w:val="00962934"/>
    <w:rsid w:val="00962DDD"/>
    <w:rsid w:val="009652FF"/>
    <w:rsid w:val="00965F8F"/>
    <w:rsid w:val="009665B6"/>
    <w:rsid w:val="00970F73"/>
    <w:rsid w:val="00971404"/>
    <w:rsid w:val="00972459"/>
    <w:rsid w:val="00973150"/>
    <w:rsid w:val="00973762"/>
    <w:rsid w:val="009757A0"/>
    <w:rsid w:val="0097627B"/>
    <w:rsid w:val="00982704"/>
    <w:rsid w:val="009827A1"/>
    <w:rsid w:val="00983A40"/>
    <w:rsid w:val="0098497A"/>
    <w:rsid w:val="00984ADA"/>
    <w:rsid w:val="00985372"/>
    <w:rsid w:val="00987908"/>
    <w:rsid w:val="009911D6"/>
    <w:rsid w:val="00992EB4"/>
    <w:rsid w:val="00992FB1"/>
    <w:rsid w:val="009956A3"/>
    <w:rsid w:val="00995953"/>
    <w:rsid w:val="00995BA1"/>
    <w:rsid w:val="00996034"/>
    <w:rsid w:val="0099745C"/>
    <w:rsid w:val="009A2D78"/>
    <w:rsid w:val="009A5338"/>
    <w:rsid w:val="009A56DB"/>
    <w:rsid w:val="009A5D99"/>
    <w:rsid w:val="009A6BC1"/>
    <w:rsid w:val="009A791D"/>
    <w:rsid w:val="009B00DF"/>
    <w:rsid w:val="009B0EA4"/>
    <w:rsid w:val="009B1226"/>
    <w:rsid w:val="009B2978"/>
    <w:rsid w:val="009B4DE3"/>
    <w:rsid w:val="009B77BD"/>
    <w:rsid w:val="009C13EF"/>
    <w:rsid w:val="009C142F"/>
    <w:rsid w:val="009C2284"/>
    <w:rsid w:val="009C27AA"/>
    <w:rsid w:val="009C3049"/>
    <w:rsid w:val="009C39BC"/>
    <w:rsid w:val="009C7658"/>
    <w:rsid w:val="009D07BC"/>
    <w:rsid w:val="009D1487"/>
    <w:rsid w:val="009D1B19"/>
    <w:rsid w:val="009D1E51"/>
    <w:rsid w:val="009D5B33"/>
    <w:rsid w:val="009D71E8"/>
    <w:rsid w:val="009D7BB7"/>
    <w:rsid w:val="009E03B1"/>
    <w:rsid w:val="009E1C47"/>
    <w:rsid w:val="009E471F"/>
    <w:rsid w:val="009E4EDB"/>
    <w:rsid w:val="009E55C2"/>
    <w:rsid w:val="009E5911"/>
    <w:rsid w:val="009E5D89"/>
    <w:rsid w:val="009E68E7"/>
    <w:rsid w:val="009E6D5C"/>
    <w:rsid w:val="009E7084"/>
    <w:rsid w:val="009E71E7"/>
    <w:rsid w:val="00A02F63"/>
    <w:rsid w:val="00A03CA1"/>
    <w:rsid w:val="00A0680B"/>
    <w:rsid w:val="00A0716E"/>
    <w:rsid w:val="00A13A69"/>
    <w:rsid w:val="00A13E4C"/>
    <w:rsid w:val="00A161EF"/>
    <w:rsid w:val="00A16517"/>
    <w:rsid w:val="00A1682A"/>
    <w:rsid w:val="00A20598"/>
    <w:rsid w:val="00A2098B"/>
    <w:rsid w:val="00A20C74"/>
    <w:rsid w:val="00A229B6"/>
    <w:rsid w:val="00A236B1"/>
    <w:rsid w:val="00A240F5"/>
    <w:rsid w:val="00A24704"/>
    <w:rsid w:val="00A26412"/>
    <w:rsid w:val="00A26DE5"/>
    <w:rsid w:val="00A305FC"/>
    <w:rsid w:val="00A30B30"/>
    <w:rsid w:val="00A31F1B"/>
    <w:rsid w:val="00A323FD"/>
    <w:rsid w:val="00A32783"/>
    <w:rsid w:val="00A34090"/>
    <w:rsid w:val="00A347C1"/>
    <w:rsid w:val="00A3612F"/>
    <w:rsid w:val="00A43CA5"/>
    <w:rsid w:val="00A45605"/>
    <w:rsid w:val="00A45B47"/>
    <w:rsid w:val="00A45B77"/>
    <w:rsid w:val="00A4682E"/>
    <w:rsid w:val="00A501D6"/>
    <w:rsid w:val="00A50E0A"/>
    <w:rsid w:val="00A52D7D"/>
    <w:rsid w:val="00A5509B"/>
    <w:rsid w:val="00A5539A"/>
    <w:rsid w:val="00A55504"/>
    <w:rsid w:val="00A569B2"/>
    <w:rsid w:val="00A60BC9"/>
    <w:rsid w:val="00A6122A"/>
    <w:rsid w:val="00A64CC9"/>
    <w:rsid w:val="00A655A2"/>
    <w:rsid w:val="00A70FCB"/>
    <w:rsid w:val="00A7161E"/>
    <w:rsid w:val="00A72055"/>
    <w:rsid w:val="00A72440"/>
    <w:rsid w:val="00A72765"/>
    <w:rsid w:val="00A72B73"/>
    <w:rsid w:val="00A73814"/>
    <w:rsid w:val="00A742DD"/>
    <w:rsid w:val="00A77266"/>
    <w:rsid w:val="00A77AD3"/>
    <w:rsid w:val="00A81FD4"/>
    <w:rsid w:val="00A84BD7"/>
    <w:rsid w:val="00A84E90"/>
    <w:rsid w:val="00A85548"/>
    <w:rsid w:val="00A863C2"/>
    <w:rsid w:val="00A86ABE"/>
    <w:rsid w:val="00A957E1"/>
    <w:rsid w:val="00AA01CA"/>
    <w:rsid w:val="00AA1783"/>
    <w:rsid w:val="00AA19EF"/>
    <w:rsid w:val="00AA214C"/>
    <w:rsid w:val="00AA2C4F"/>
    <w:rsid w:val="00AA496C"/>
    <w:rsid w:val="00AA550B"/>
    <w:rsid w:val="00AA633C"/>
    <w:rsid w:val="00AB08E9"/>
    <w:rsid w:val="00AB170F"/>
    <w:rsid w:val="00AB341E"/>
    <w:rsid w:val="00AB48B2"/>
    <w:rsid w:val="00AB6684"/>
    <w:rsid w:val="00AB6ED7"/>
    <w:rsid w:val="00AC1587"/>
    <w:rsid w:val="00AC2592"/>
    <w:rsid w:val="00AD06A0"/>
    <w:rsid w:val="00AD1ADB"/>
    <w:rsid w:val="00AD2D4E"/>
    <w:rsid w:val="00AD4590"/>
    <w:rsid w:val="00AE1297"/>
    <w:rsid w:val="00AE2729"/>
    <w:rsid w:val="00AE3AD1"/>
    <w:rsid w:val="00AE485F"/>
    <w:rsid w:val="00AE51A0"/>
    <w:rsid w:val="00AE69BF"/>
    <w:rsid w:val="00AE6B69"/>
    <w:rsid w:val="00AE6C50"/>
    <w:rsid w:val="00AE721A"/>
    <w:rsid w:val="00AF0837"/>
    <w:rsid w:val="00AF1EC1"/>
    <w:rsid w:val="00AF29CC"/>
    <w:rsid w:val="00AF30EC"/>
    <w:rsid w:val="00AF322F"/>
    <w:rsid w:val="00AF5844"/>
    <w:rsid w:val="00AF691E"/>
    <w:rsid w:val="00B016EA"/>
    <w:rsid w:val="00B02659"/>
    <w:rsid w:val="00B03297"/>
    <w:rsid w:val="00B065DC"/>
    <w:rsid w:val="00B13698"/>
    <w:rsid w:val="00B148DF"/>
    <w:rsid w:val="00B17D6D"/>
    <w:rsid w:val="00B20841"/>
    <w:rsid w:val="00B20CD4"/>
    <w:rsid w:val="00B20FA7"/>
    <w:rsid w:val="00B2302B"/>
    <w:rsid w:val="00B2423F"/>
    <w:rsid w:val="00B24F0A"/>
    <w:rsid w:val="00B25D5E"/>
    <w:rsid w:val="00B268A0"/>
    <w:rsid w:val="00B26B9B"/>
    <w:rsid w:val="00B2735A"/>
    <w:rsid w:val="00B30815"/>
    <w:rsid w:val="00B30B71"/>
    <w:rsid w:val="00B33F1F"/>
    <w:rsid w:val="00B368A4"/>
    <w:rsid w:val="00B36DD8"/>
    <w:rsid w:val="00B44C0B"/>
    <w:rsid w:val="00B47BD9"/>
    <w:rsid w:val="00B47E9F"/>
    <w:rsid w:val="00B50A2B"/>
    <w:rsid w:val="00B52212"/>
    <w:rsid w:val="00B53073"/>
    <w:rsid w:val="00B54391"/>
    <w:rsid w:val="00B555F9"/>
    <w:rsid w:val="00B621C7"/>
    <w:rsid w:val="00B6220A"/>
    <w:rsid w:val="00B62BBD"/>
    <w:rsid w:val="00B62C36"/>
    <w:rsid w:val="00B62C44"/>
    <w:rsid w:val="00B63316"/>
    <w:rsid w:val="00B6580F"/>
    <w:rsid w:val="00B66F22"/>
    <w:rsid w:val="00B703C5"/>
    <w:rsid w:val="00B703DF"/>
    <w:rsid w:val="00B71D73"/>
    <w:rsid w:val="00B71DA1"/>
    <w:rsid w:val="00B74674"/>
    <w:rsid w:val="00B76937"/>
    <w:rsid w:val="00B76AD5"/>
    <w:rsid w:val="00B813AC"/>
    <w:rsid w:val="00B822D0"/>
    <w:rsid w:val="00B82689"/>
    <w:rsid w:val="00B8343D"/>
    <w:rsid w:val="00B83607"/>
    <w:rsid w:val="00B838FD"/>
    <w:rsid w:val="00B84E5C"/>
    <w:rsid w:val="00B87C16"/>
    <w:rsid w:val="00B90680"/>
    <w:rsid w:val="00B91362"/>
    <w:rsid w:val="00B9245A"/>
    <w:rsid w:val="00B92F62"/>
    <w:rsid w:val="00B93666"/>
    <w:rsid w:val="00B96AC7"/>
    <w:rsid w:val="00BA0614"/>
    <w:rsid w:val="00BA2201"/>
    <w:rsid w:val="00BA3704"/>
    <w:rsid w:val="00BA45BC"/>
    <w:rsid w:val="00BA5D67"/>
    <w:rsid w:val="00BB355F"/>
    <w:rsid w:val="00BB4F30"/>
    <w:rsid w:val="00BB53C0"/>
    <w:rsid w:val="00BB5634"/>
    <w:rsid w:val="00BB6311"/>
    <w:rsid w:val="00BB71D7"/>
    <w:rsid w:val="00BC2070"/>
    <w:rsid w:val="00BC294F"/>
    <w:rsid w:val="00BC2D1B"/>
    <w:rsid w:val="00BC2F7D"/>
    <w:rsid w:val="00BC3F83"/>
    <w:rsid w:val="00BC4712"/>
    <w:rsid w:val="00BC626F"/>
    <w:rsid w:val="00BC6A49"/>
    <w:rsid w:val="00BD043F"/>
    <w:rsid w:val="00BD0BA8"/>
    <w:rsid w:val="00BD18ED"/>
    <w:rsid w:val="00BD22BF"/>
    <w:rsid w:val="00BD5478"/>
    <w:rsid w:val="00BD5D5C"/>
    <w:rsid w:val="00BE2BC9"/>
    <w:rsid w:val="00BE2D99"/>
    <w:rsid w:val="00BE46CB"/>
    <w:rsid w:val="00BE4A98"/>
    <w:rsid w:val="00BF15CC"/>
    <w:rsid w:val="00BF3CF3"/>
    <w:rsid w:val="00BF78A3"/>
    <w:rsid w:val="00BF7A0C"/>
    <w:rsid w:val="00C029E7"/>
    <w:rsid w:val="00C04044"/>
    <w:rsid w:val="00C05DBC"/>
    <w:rsid w:val="00C06AAA"/>
    <w:rsid w:val="00C071B6"/>
    <w:rsid w:val="00C10ED8"/>
    <w:rsid w:val="00C12A98"/>
    <w:rsid w:val="00C12C36"/>
    <w:rsid w:val="00C15E84"/>
    <w:rsid w:val="00C16386"/>
    <w:rsid w:val="00C20518"/>
    <w:rsid w:val="00C20D23"/>
    <w:rsid w:val="00C21A0B"/>
    <w:rsid w:val="00C222E1"/>
    <w:rsid w:val="00C23DE9"/>
    <w:rsid w:val="00C25B5C"/>
    <w:rsid w:val="00C26ABD"/>
    <w:rsid w:val="00C279E6"/>
    <w:rsid w:val="00C3313F"/>
    <w:rsid w:val="00C33949"/>
    <w:rsid w:val="00C35FCD"/>
    <w:rsid w:val="00C42362"/>
    <w:rsid w:val="00C45359"/>
    <w:rsid w:val="00C45B82"/>
    <w:rsid w:val="00C46C23"/>
    <w:rsid w:val="00C51D71"/>
    <w:rsid w:val="00C538FB"/>
    <w:rsid w:val="00C56028"/>
    <w:rsid w:val="00C56C32"/>
    <w:rsid w:val="00C5760A"/>
    <w:rsid w:val="00C624D7"/>
    <w:rsid w:val="00C64C13"/>
    <w:rsid w:val="00C6763A"/>
    <w:rsid w:val="00C767A3"/>
    <w:rsid w:val="00C77390"/>
    <w:rsid w:val="00C801EE"/>
    <w:rsid w:val="00C83517"/>
    <w:rsid w:val="00C85E5C"/>
    <w:rsid w:val="00C9143B"/>
    <w:rsid w:val="00C9156A"/>
    <w:rsid w:val="00C91DA4"/>
    <w:rsid w:val="00C9365C"/>
    <w:rsid w:val="00C93BBE"/>
    <w:rsid w:val="00C93E05"/>
    <w:rsid w:val="00C95775"/>
    <w:rsid w:val="00C978FD"/>
    <w:rsid w:val="00CA05D7"/>
    <w:rsid w:val="00CA0824"/>
    <w:rsid w:val="00CA08AE"/>
    <w:rsid w:val="00CA096B"/>
    <w:rsid w:val="00CA1809"/>
    <w:rsid w:val="00CA293F"/>
    <w:rsid w:val="00CA3B34"/>
    <w:rsid w:val="00CA3FEF"/>
    <w:rsid w:val="00CA64A3"/>
    <w:rsid w:val="00CB0EF4"/>
    <w:rsid w:val="00CB2D3C"/>
    <w:rsid w:val="00CB337A"/>
    <w:rsid w:val="00CB3DD1"/>
    <w:rsid w:val="00CB4858"/>
    <w:rsid w:val="00CB5769"/>
    <w:rsid w:val="00CB6413"/>
    <w:rsid w:val="00CB7219"/>
    <w:rsid w:val="00CB7CE0"/>
    <w:rsid w:val="00CC029F"/>
    <w:rsid w:val="00CC0493"/>
    <w:rsid w:val="00CC0CC1"/>
    <w:rsid w:val="00CC0D76"/>
    <w:rsid w:val="00CC219A"/>
    <w:rsid w:val="00CC2BA0"/>
    <w:rsid w:val="00CC58ED"/>
    <w:rsid w:val="00CC6180"/>
    <w:rsid w:val="00CC6D49"/>
    <w:rsid w:val="00CC7E04"/>
    <w:rsid w:val="00CD1A73"/>
    <w:rsid w:val="00CD1EE2"/>
    <w:rsid w:val="00CD2B53"/>
    <w:rsid w:val="00CD7503"/>
    <w:rsid w:val="00CD7E55"/>
    <w:rsid w:val="00CE377F"/>
    <w:rsid w:val="00CE6CE4"/>
    <w:rsid w:val="00CE7387"/>
    <w:rsid w:val="00CF23DC"/>
    <w:rsid w:val="00CF2EB6"/>
    <w:rsid w:val="00CF3B46"/>
    <w:rsid w:val="00CF46EF"/>
    <w:rsid w:val="00CF620E"/>
    <w:rsid w:val="00D00884"/>
    <w:rsid w:val="00D015D2"/>
    <w:rsid w:val="00D02446"/>
    <w:rsid w:val="00D03120"/>
    <w:rsid w:val="00D05907"/>
    <w:rsid w:val="00D107B6"/>
    <w:rsid w:val="00D10B15"/>
    <w:rsid w:val="00D11A68"/>
    <w:rsid w:val="00D11A76"/>
    <w:rsid w:val="00D126BD"/>
    <w:rsid w:val="00D1283B"/>
    <w:rsid w:val="00D12968"/>
    <w:rsid w:val="00D12A6D"/>
    <w:rsid w:val="00D138BC"/>
    <w:rsid w:val="00D14A38"/>
    <w:rsid w:val="00D160A3"/>
    <w:rsid w:val="00D160C2"/>
    <w:rsid w:val="00D21EAD"/>
    <w:rsid w:val="00D225E4"/>
    <w:rsid w:val="00D22947"/>
    <w:rsid w:val="00D248CE"/>
    <w:rsid w:val="00D25A99"/>
    <w:rsid w:val="00D26205"/>
    <w:rsid w:val="00D3257F"/>
    <w:rsid w:val="00D340BB"/>
    <w:rsid w:val="00D342A5"/>
    <w:rsid w:val="00D346DF"/>
    <w:rsid w:val="00D34E00"/>
    <w:rsid w:val="00D35E86"/>
    <w:rsid w:val="00D36B22"/>
    <w:rsid w:val="00D374AA"/>
    <w:rsid w:val="00D37CA8"/>
    <w:rsid w:val="00D421CB"/>
    <w:rsid w:val="00D448C6"/>
    <w:rsid w:val="00D460B3"/>
    <w:rsid w:val="00D4618C"/>
    <w:rsid w:val="00D469D1"/>
    <w:rsid w:val="00D540D5"/>
    <w:rsid w:val="00D55990"/>
    <w:rsid w:val="00D55F2E"/>
    <w:rsid w:val="00D603F0"/>
    <w:rsid w:val="00D651D5"/>
    <w:rsid w:val="00D660C4"/>
    <w:rsid w:val="00D663EE"/>
    <w:rsid w:val="00D67310"/>
    <w:rsid w:val="00D73105"/>
    <w:rsid w:val="00D74ECB"/>
    <w:rsid w:val="00D764A0"/>
    <w:rsid w:val="00D80F87"/>
    <w:rsid w:val="00D81359"/>
    <w:rsid w:val="00D82287"/>
    <w:rsid w:val="00D84358"/>
    <w:rsid w:val="00D90F33"/>
    <w:rsid w:val="00D90FE6"/>
    <w:rsid w:val="00D926E8"/>
    <w:rsid w:val="00D93A57"/>
    <w:rsid w:val="00D9499A"/>
    <w:rsid w:val="00D9577B"/>
    <w:rsid w:val="00D97EEA"/>
    <w:rsid w:val="00DA04FD"/>
    <w:rsid w:val="00DA0540"/>
    <w:rsid w:val="00DA29A9"/>
    <w:rsid w:val="00DA3BB3"/>
    <w:rsid w:val="00DA5DDA"/>
    <w:rsid w:val="00DB0715"/>
    <w:rsid w:val="00DB2DED"/>
    <w:rsid w:val="00DB366C"/>
    <w:rsid w:val="00DB44E1"/>
    <w:rsid w:val="00DB5898"/>
    <w:rsid w:val="00DB71A5"/>
    <w:rsid w:val="00DC0550"/>
    <w:rsid w:val="00DC1FF8"/>
    <w:rsid w:val="00DC2221"/>
    <w:rsid w:val="00DC2375"/>
    <w:rsid w:val="00DC245F"/>
    <w:rsid w:val="00DC2C00"/>
    <w:rsid w:val="00DC2F2C"/>
    <w:rsid w:val="00DC32FE"/>
    <w:rsid w:val="00DC3592"/>
    <w:rsid w:val="00DC5BF4"/>
    <w:rsid w:val="00DC7043"/>
    <w:rsid w:val="00DC7B34"/>
    <w:rsid w:val="00DD0221"/>
    <w:rsid w:val="00DD2AB8"/>
    <w:rsid w:val="00DD472B"/>
    <w:rsid w:val="00DD4DC3"/>
    <w:rsid w:val="00DD536D"/>
    <w:rsid w:val="00DE4DF7"/>
    <w:rsid w:val="00DE7936"/>
    <w:rsid w:val="00DF365B"/>
    <w:rsid w:val="00DF468D"/>
    <w:rsid w:val="00DF4CCC"/>
    <w:rsid w:val="00DF591D"/>
    <w:rsid w:val="00DF62F0"/>
    <w:rsid w:val="00DF6AB0"/>
    <w:rsid w:val="00E012CA"/>
    <w:rsid w:val="00E0133D"/>
    <w:rsid w:val="00E020E6"/>
    <w:rsid w:val="00E03E14"/>
    <w:rsid w:val="00E04320"/>
    <w:rsid w:val="00E0460E"/>
    <w:rsid w:val="00E07283"/>
    <w:rsid w:val="00E11643"/>
    <w:rsid w:val="00E11DF3"/>
    <w:rsid w:val="00E12A5E"/>
    <w:rsid w:val="00E12F08"/>
    <w:rsid w:val="00E24D12"/>
    <w:rsid w:val="00E25232"/>
    <w:rsid w:val="00E2576E"/>
    <w:rsid w:val="00E272B1"/>
    <w:rsid w:val="00E30E67"/>
    <w:rsid w:val="00E32606"/>
    <w:rsid w:val="00E3487E"/>
    <w:rsid w:val="00E34FAC"/>
    <w:rsid w:val="00E375D5"/>
    <w:rsid w:val="00E37C6B"/>
    <w:rsid w:val="00E40F5C"/>
    <w:rsid w:val="00E41988"/>
    <w:rsid w:val="00E475EF"/>
    <w:rsid w:val="00E536FC"/>
    <w:rsid w:val="00E53E69"/>
    <w:rsid w:val="00E54C33"/>
    <w:rsid w:val="00E54E28"/>
    <w:rsid w:val="00E55EC6"/>
    <w:rsid w:val="00E57251"/>
    <w:rsid w:val="00E57674"/>
    <w:rsid w:val="00E57C2F"/>
    <w:rsid w:val="00E60079"/>
    <w:rsid w:val="00E620B7"/>
    <w:rsid w:val="00E62F0D"/>
    <w:rsid w:val="00E6475F"/>
    <w:rsid w:val="00E65D58"/>
    <w:rsid w:val="00E674F0"/>
    <w:rsid w:val="00E675BD"/>
    <w:rsid w:val="00E67A7D"/>
    <w:rsid w:val="00E67B64"/>
    <w:rsid w:val="00E71078"/>
    <w:rsid w:val="00E73E14"/>
    <w:rsid w:val="00E8007A"/>
    <w:rsid w:val="00E8073F"/>
    <w:rsid w:val="00E808FF"/>
    <w:rsid w:val="00E80AB2"/>
    <w:rsid w:val="00E81628"/>
    <w:rsid w:val="00E82FBC"/>
    <w:rsid w:val="00E83AC9"/>
    <w:rsid w:val="00E83B11"/>
    <w:rsid w:val="00E83D92"/>
    <w:rsid w:val="00E83EBB"/>
    <w:rsid w:val="00E84250"/>
    <w:rsid w:val="00E85D77"/>
    <w:rsid w:val="00E8632A"/>
    <w:rsid w:val="00E86C17"/>
    <w:rsid w:val="00E874B5"/>
    <w:rsid w:val="00E90C56"/>
    <w:rsid w:val="00E9138E"/>
    <w:rsid w:val="00EA0176"/>
    <w:rsid w:val="00EA071E"/>
    <w:rsid w:val="00EA49B0"/>
    <w:rsid w:val="00EA7668"/>
    <w:rsid w:val="00EB1602"/>
    <w:rsid w:val="00EB6D60"/>
    <w:rsid w:val="00EB71A7"/>
    <w:rsid w:val="00EB72CC"/>
    <w:rsid w:val="00EB7727"/>
    <w:rsid w:val="00EB79AC"/>
    <w:rsid w:val="00EC1E6B"/>
    <w:rsid w:val="00EC32C2"/>
    <w:rsid w:val="00ED04FE"/>
    <w:rsid w:val="00ED2B15"/>
    <w:rsid w:val="00ED3F4D"/>
    <w:rsid w:val="00ED4818"/>
    <w:rsid w:val="00ED5B00"/>
    <w:rsid w:val="00ED713E"/>
    <w:rsid w:val="00ED7FBE"/>
    <w:rsid w:val="00EE289C"/>
    <w:rsid w:val="00EE2CBC"/>
    <w:rsid w:val="00EE7396"/>
    <w:rsid w:val="00EF12BE"/>
    <w:rsid w:val="00EF1548"/>
    <w:rsid w:val="00EF1ADB"/>
    <w:rsid w:val="00EF2605"/>
    <w:rsid w:val="00EF33B1"/>
    <w:rsid w:val="00EF4561"/>
    <w:rsid w:val="00EF48AC"/>
    <w:rsid w:val="00EF4A94"/>
    <w:rsid w:val="00EF5342"/>
    <w:rsid w:val="00F007DF"/>
    <w:rsid w:val="00F011A0"/>
    <w:rsid w:val="00F02840"/>
    <w:rsid w:val="00F03CC9"/>
    <w:rsid w:val="00F0516D"/>
    <w:rsid w:val="00F071E6"/>
    <w:rsid w:val="00F073BE"/>
    <w:rsid w:val="00F10621"/>
    <w:rsid w:val="00F14865"/>
    <w:rsid w:val="00F150E5"/>
    <w:rsid w:val="00F159E9"/>
    <w:rsid w:val="00F16ACA"/>
    <w:rsid w:val="00F223E1"/>
    <w:rsid w:val="00F22B9A"/>
    <w:rsid w:val="00F24BB5"/>
    <w:rsid w:val="00F26041"/>
    <w:rsid w:val="00F261E8"/>
    <w:rsid w:val="00F3012B"/>
    <w:rsid w:val="00F3050A"/>
    <w:rsid w:val="00F338A8"/>
    <w:rsid w:val="00F35255"/>
    <w:rsid w:val="00F35297"/>
    <w:rsid w:val="00F37315"/>
    <w:rsid w:val="00F40B2F"/>
    <w:rsid w:val="00F41609"/>
    <w:rsid w:val="00F4290F"/>
    <w:rsid w:val="00F437BD"/>
    <w:rsid w:val="00F45851"/>
    <w:rsid w:val="00F45D6C"/>
    <w:rsid w:val="00F46FEC"/>
    <w:rsid w:val="00F50DCD"/>
    <w:rsid w:val="00F50E4C"/>
    <w:rsid w:val="00F52F0C"/>
    <w:rsid w:val="00F53E54"/>
    <w:rsid w:val="00F53EFA"/>
    <w:rsid w:val="00F55D9F"/>
    <w:rsid w:val="00F57B08"/>
    <w:rsid w:val="00F57F66"/>
    <w:rsid w:val="00F62D1C"/>
    <w:rsid w:val="00F63A0E"/>
    <w:rsid w:val="00F63BC3"/>
    <w:rsid w:val="00F76AB5"/>
    <w:rsid w:val="00F819A2"/>
    <w:rsid w:val="00F8220E"/>
    <w:rsid w:val="00F846D0"/>
    <w:rsid w:val="00F866B4"/>
    <w:rsid w:val="00F86757"/>
    <w:rsid w:val="00F91DAA"/>
    <w:rsid w:val="00F920F3"/>
    <w:rsid w:val="00F92440"/>
    <w:rsid w:val="00F925B0"/>
    <w:rsid w:val="00F94E3C"/>
    <w:rsid w:val="00F95DAB"/>
    <w:rsid w:val="00FA0E4A"/>
    <w:rsid w:val="00FA118A"/>
    <w:rsid w:val="00FA149B"/>
    <w:rsid w:val="00FA2E85"/>
    <w:rsid w:val="00FA3E09"/>
    <w:rsid w:val="00FA48E0"/>
    <w:rsid w:val="00FA507A"/>
    <w:rsid w:val="00FA5587"/>
    <w:rsid w:val="00FA6672"/>
    <w:rsid w:val="00FA6731"/>
    <w:rsid w:val="00FB0BAE"/>
    <w:rsid w:val="00FB435A"/>
    <w:rsid w:val="00FB547C"/>
    <w:rsid w:val="00FB57D1"/>
    <w:rsid w:val="00FB679A"/>
    <w:rsid w:val="00FB7B24"/>
    <w:rsid w:val="00FC1CDB"/>
    <w:rsid w:val="00FC2E4D"/>
    <w:rsid w:val="00FC5459"/>
    <w:rsid w:val="00FD14C9"/>
    <w:rsid w:val="00FD2F9B"/>
    <w:rsid w:val="00FD6739"/>
    <w:rsid w:val="00FD6DD0"/>
    <w:rsid w:val="00FD7437"/>
    <w:rsid w:val="00FE071B"/>
    <w:rsid w:val="00FE2C6A"/>
    <w:rsid w:val="00FE470E"/>
    <w:rsid w:val="00FE67A9"/>
    <w:rsid w:val="00FF039E"/>
    <w:rsid w:val="00FF3D38"/>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3"/>
    <w:rPr>
      <w:rFonts w:ascii=".VnTime" w:hAnsi=".VnTime"/>
      <w:color w:val="000000"/>
      <w:sz w:val="28"/>
      <w:lang w:val="en-AU"/>
    </w:rPr>
  </w:style>
  <w:style w:type="paragraph" w:styleId="Heading5">
    <w:name w:val="heading 5"/>
    <w:basedOn w:val="Normal"/>
    <w:next w:val="Normal"/>
    <w:link w:val="Heading5Char"/>
    <w:autoRedefine/>
    <w:uiPriority w:val="9"/>
    <w:semiHidden/>
    <w:unhideWhenUsed/>
    <w:qFormat/>
    <w:rsid w:val="0003318C"/>
    <w:pPr>
      <w:widowControl w:val="0"/>
      <w:autoSpaceDE w:val="0"/>
      <w:autoSpaceDN w:val="0"/>
      <w:adjustRightInd w:val="0"/>
      <w:spacing w:before="60" w:after="60" w:line="370" w:lineRule="exact"/>
      <w:ind w:firstLine="567"/>
      <w:jc w:val="both"/>
      <w:outlineLvl w:val="4"/>
    </w:pPr>
    <w:rPr>
      <w:rFonts w:ascii="Times New Roman" w:hAnsi="Times New Roman"/>
      <w:bCs/>
      <w:color w:val="auto"/>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lang/>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customStyle="1" w:styleId="CharCharCharChar">
    <w:name w:val="Char Char Char Char"/>
    <w:basedOn w:val="Normal"/>
    <w:rsid w:val="009D7BB7"/>
    <w:rPr>
      <w:rFonts w:ascii="Arial" w:eastAsia="SimSun" w:hAnsi="Arial"/>
      <w:color w:val="auto"/>
      <w:sz w:val="22"/>
    </w:rPr>
  </w:style>
  <w:style w:type="paragraph" w:customStyle="1" w:styleId="Body1">
    <w:name w:val="Body 1"/>
    <w:rsid w:val="006B0A53"/>
    <w:pPr>
      <w:outlineLvl w:val="0"/>
    </w:pPr>
    <w:rPr>
      <w:rFonts w:eastAsia="Arial Unicode MS"/>
      <w:color w:val="000000"/>
      <w:sz w:val="24"/>
      <w:u w:color="000000"/>
    </w:rPr>
  </w:style>
  <w:style w:type="paragraph" w:customStyle="1" w:styleId="pbody">
    <w:name w:val="pbody"/>
    <w:basedOn w:val="Normal"/>
    <w:rsid w:val="002775B4"/>
    <w:pPr>
      <w:spacing w:before="100" w:beforeAutospacing="1" w:after="100" w:afterAutospacing="1"/>
    </w:pPr>
    <w:rPr>
      <w:rFonts w:ascii="Times New Roman" w:hAnsi="Times New Roman"/>
      <w:color w:val="auto"/>
      <w:sz w:val="24"/>
      <w:szCs w:val="24"/>
      <w:lang w:val="en-US"/>
    </w:rPr>
  </w:style>
  <w:style w:type="paragraph" w:styleId="BodyText">
    <w:name w:val="Body Text"/>
    <w:basedOn w:val="Normal"/>
    <w:link w:val="BodyTextChar"/>
    <w:rsid w:val="004F022A"/>
    <w:pPr>
      <w:jc w:val="both"/>
    </w:pPr>
    <w:rPr>
      <w:rFonts w:eastAsia="Calibri"/>
      <w:color w:val="auto"/>
      <w:sz w:val="20"/>
      <w:lang w:val="en-GB"/>
    </w:rPr>
  </w:style>
  <w:style w:type="character" w:customStyle="1" w:styleId="BodyTextChar">
    <w:name w:val="Body Text Char"/>
    <w:link w:val="BodyText"/>
    <w:rsid w:val="004F022A"/>
    <w:rPr>
      <w:rFonts w:ascii=".VnTime" w:eastAsia="Calibri" w:hAnsi=".VnTime"/>
      <w:lang w:val="en-GB"/>
    </w:rPr>
  </w:style>
  <w:style w:type="paragraph" w:styleId="ListParagraph">
    <w:name w:val="List Paragraph"/>
    <w:basedOn w:val="Normal"/>
    <w:qFormat/>
    <w:rsid w:val="004F022A"/>
    <w:pPr>
      <w:spacing w:line="320" w:lineRule="exact"/>
      <w:ind w:left="720" w:firstLine="720"/>
      <w:contextualSpacing/>
      <w:jc w:val="both"/>
    </w:pPr>
    <w:rPr>
      <w:rFonts w:ascii="Times New Roman" w:hAnsi="Times New Roman"/>
      <w:color w:val="auto"/>
      <w:szCs w:val="22"/>
      <w:lang w:val="en-US"/>
    </w:rPr>
  </w:style>
  <w:style w:type="paragraph" w:styleId="NormalWeb">
    <w:name w:val="Normal (Web)"/>
    <w:basedOn w:val="Normal"/>
    <w:link w:val="NormalWebChar"/>
    <w:rsid w:val="00E012CA"/>
    <w:pPr>
      <w:spacing w:before="100" w:beforeAutospacing="1" w:after="100" w:afterAutospacing="1"/>
    </w:pPr>
    <w:rPr>
      <w:rFonts w:ascii="Times New Roman" w:hAnsi="Times New Roman"/>
      <w:color w:val="auto"/>
      <w:sz w:val="24"/>
      <w:szCs w:val="24"/>
      <w:lang w:val="en-US"/>
    </w:rPr>
  </w:style>
  <w:style w:type="paragraph" w:customStyle="1" w:styleId="Char">
    <w:name w:val="Char"/>
    <w:basedOn w:val="Normal"/>
    <w:rsid w:val="00A7161E"/>
    <w:pPr>
      <w:spacing w:after="160" w:line="240" w:lineRule="exact"/>
    </w:pPr>
    <w:rPr>
      <w:rFonts w:ascii="Verdana" w:hAnsi="Verdana"/>
      <w:color w:val="auto"/>
      <w:sz w:val="20"/>
      <w:lang w:val="en-US"/>
    </w:rPr>
  </w:style>
  <w:style w:type="paragraph" w:customStyle="1" w:styleId="Noidung">
    <w:name w:val="Noi dung"/>
    <w:basedOn w:val="Normal"/>
    <w:qFormat/>
    <w:rsid w:val="009B4DE3"/>
    <w:pPr>
      <w:spacing w:before="80" w:line="264" w:lineRule="auto"/>
      <w:ind w:firstLine="567"/>
      <w:jc w:val="both"/>
    </w:pPr>
    <w:rPr>
      <w:rFonts w:ascii="Times New Roman" w:hAnsi="Times New Roman"/>
      <w:color w:val="auto"/>
      <w:szCs w:val="24"/>
      <w:lang w:val="en-US" w:eastAsia="vi-VN"/>
    </w:rPr>
  </w:style>
  <w:style w:type="paragraph" w:styleId="BodyTextIndent">
    <w:name w:val="Body Text Indent"/>
    <w:basedOn w:val="Normal"/>
    <w:link w:val="BodyTextIndentChar1"/>
    <w:rsid w:val="00D26205"/>
    <w:pPr>
      <w:suppressAutoHyphens/>
      <w:spacing w:before="60" w:after="60" w:line="400" w:lineRule="atLeast"/>
      <w:ind w:firstLine="567"/>
      <w:jc w:val="both"/>
    </w:pPr>
    <w:rPr>
      <w:color w:val="auto"/>
      <w:lang w:val="en-US" w:eastAsia="ar-SA"/>
    </w:rPr>
  </w:style>
  <w:style w:type="character" w:customStyle="1" w:styleId="BodyTextIndentChar">
    <w:name w:val="Body Text Indent Char"/>
    <w:rsid w:val="00D26205"/>
    <w:rPr>
      <w:rFonts w:ascii=".VnTime" w:hAnsi=".VnTime"/>
      <w:color w:val="000000"/>
      <w:sz w:val="28"/>
      <w:lang w:val="en-AU"/>
    </w:rPr>
  </w:style>
  <w:style w:type="character" w:customStyle="1" w:styleId="BodyTextIndentChar1">
    <w:name w:val="Body Text Indent Char1"/>
    <w:link w:val="BodyTextIndent"/>
    <w:semiHidden/>
    <w:locked/>
    <w:rsid w:val="00D26205"/>
    <w:rPr>
      <w:rFonts w:ascii=".VnTime" w:hAnsi=".VnTime"/>
      <w:sz w:val="28"/>
      <w:lang w:eastAsia="ar-SA"/>
    </w:rPr>
  </w:style>
  <w:style w:type="paragraph" w:styleId="BodyTextIndent3">
    <w:name w:val="Body Text Indent 3"/>
    <w:basedOn w:val="Normal"/>
    <w:link w:val="BodyTextIndent3Char"/>
    <w:uiPriority w:val="99"/>
    <w:semiHidden/>
    <w:unhideWhenUsed/>
    <w:rsid w:val="005C50C4"/>
    <w:pPr>
      <w:spacing w:after="120"/>
      <w:ind w:left="360"/>
    </w:pPr>
    <w:rPr>
      <w:sz w:val="16"/>
      <w:szCs w:val="16"/>
    </w:rPr>
  </w:style>
  <w:style w:type="character" w:customStyle="1" w:styleId="BodyTextIndent3Char">
    <w:name w:val="Body Text Indent 3 Char"/>
    <w:link w:val="BodyTextIndent3"/>
    <w:uiPriority w:val="99"/>
    <w:semiHidden/>
    <w:rsid w:val="005C50C4"/>
    <w:rPr>
      <w:rFonts w:ascii=".VnTime" w:hAnsi=".VnTime"/>
      <w:color w:val="000000"/>
      <w:sz w:val="16"/>
      <w:szCs w:val="16"/>
      <w:lang w:val="en-AU"/>
    </w:rPr>
  </w:style>
  <w:style w:type="paragraph" w:customStyle="1" w:styleId="CharCharCharChar0">
    <w:name w:val="Char Char Char Char"/>
    <w:basedOn w:val="Normal"/>
    <w:rsid w:val="00F02840"/>
    <w:pPr>
      <w:spacing w:after="160" w:line="240" w:lineRule="exact"/>
    </w:pPr>
    <w:rPr>
      <w:rFonts w:ascii="Verdana" w:hAnsi="Verdana" w:cs="Verdana"/>
      <w:color w:val="auto"/>
      <w:sz w:val="20"/>
      <w:lang w:val="en-US"/>
    </w:rPr>
  </w:style>
  <w:style w:type="paragraph" w:styleId="BodyTextIndent2">
    <w:name w:val="Body Text Indent 2"/>
    <w:basedOn w:val="Normal"/>
    <w:link w:val="BodyTextIndent2Char"/>
    <w:rsid w:val="00CB5769"/>
    <w:pPr>
      <w:ind w:firstLine="567"/>
      <w:jc w:val="both"/>
    </w:pPr>
    <w:rPr>
      <w:color w:val="auto"/>
      <w:lang w:val="en-US"/>
    </w:rPr>
  </w:style>
  <w:style w:type="character" w:customStyle="1" w:styleId="BodyTextIndent2Char">
    <w:name w:val="Body Text Indent 2 Char"/>
    <w:link w:val="BodyTextIndent2"/>
    <w:rsid w:val="00CB5769"/>
    <w:rPr>
      <w:rFonts w:ascii=".VnTime" w:hAnsi=".VnTime"/>
      <w:sz w:val="28"/>
    </w:rPr>
  </w:style>
  <w:style w:type="character" w:customStyle="1" w:styleId="apple-converted-space">
    <w:name w:val="apple-converted-space"/>
    <w:rsid w:val="00A7205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
    <w:basedOn w:val="Normal"/>
    <w:link w:val="FootnoteTextChar"/>
    <w:rsid w:val="00025F2C"/>
    <w:rPr>
      <w:rFonts w:ascii="Times New Roman" w:hAnsi="Times New Roman"/>
      <w:color w:val="auto"/>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025F2C"/>
  </w:style>
  <w:style w:type="character" w:styleId="FootnoteReference">
    <w:name w:val="footnote reference"/>
    <w:aliases w:val="Footnote text,Ref,de nota al pie,Footnote,ftref,BearingPoint,16 Point,Superscript 6 Point,fr,Footnote Text1,f,(NECG) Footnote Reference,BVI fnr,footnote ref"/>
    <w:rsid w:val="00025F2C"/>
    <w:rPr>
      <w:vertAlign w:val="superscript"/>
    </w:rPr>
  </w:style>
  <w:style w:type="character" w:styleId="Strong">
    <w:name w:val="Strong"/>
    <w:uiPriority w:val="22"/>
    <w:qFormat/>
    <w:rsid w:val="00C12A98"/>
    <w:rPr>
      <w:b/>
      <w:bCs/>
    </w:rPr>
  </w:style>
  <w:style w:type="paragraph" w:customStyle="1" w:styleId="Default">
    <w:name w:val="Default"/>
    <w:rsid w:val="00C5602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10863"/>
    <w:rPr>
      <w:sz w:val="16"/>
      <w:szCs w:val="16"/>
    </w:rPr>
  </w:style>
  <w:style w:type="paragraph" w:styleId="CommentText">
    <w:name w:val="annotation text"/>
    <w:basedOn w:val="Normal"/>
    <w:link w:val="CommentTextChar"/>
    <w:uiPriority w:val="99"/>
    <w:semiHidden/>
    <w:unhideWhenUsed/>
    <w:rsid w:val="00810863"/>
    <w:pPr>
      <w:spacing w:before="120" w:after="120"/>
      <w:jc w:val="both"/>
    </w:pPr>
    <w:rPr>
      <w:rFonts w:ascii="Times New Roman" w:eastAsiaTheme="minorHAnsi" w:hAnsi="Times New Roman" w:cstheme="minorBidi"/>
      <w:color w:val="auto"/>
      <w:sz w:val="20"/>
      <w:lang w:val="en-US"/>
    </w:rPr>
  </w:style>
  <w:style w:type="character" w:customStyle="1" w:styleId="CommentTextChar">
    <w:name w:val="Comment Text Char"/>
    <w:basedOn w:val="DefaultParagraphFont"/>
    <w:link w:val="CommentText"/>
    <w:uiPriority w:val="99"/>
    <w:semiHidden/>
    <w:rsid w:val="00810863"/>
    <w:rPr>
      <w:rFonts w:eastAsiaTheme="minorHAnsi" w:cstheme="minorBidi"/>
    </w:rPr>
  </w:style>
  <w:style w:type="paragraph" w:styleId="BodyText2">
    <w:name w:val="Body Text 2"/>
    <w:basedOn w:val="Normal"/>
    <w:link w:val="BodyText2Char"/>
    <w:uiPriority w:val="99"/>
    <w:unhideWhenUsed/>
    <w:rsid w:val="00B2423F"/>
    <w:pPr>
      <w:spacing w:before="120" w:after="120" w:line="480" w:lineRule="auto"/>
      <w:jc w:val="both"/>
    </w:pPr>
    <w:rPr>
      <w:rFonts w:ascii="Times New Roman" w:eastAsiaTheme="minorHAnsi" w:hAnsi="Times New Roman" w:cstheme="minorBidi"/>
      <w:color w:val="auto"/>
      <w:szCs w:val="22"/>
      <w:lang w:val="en-US"/>
    </w:rPr>
  </w:style>
  <w:style w:type="character" w:customStyle="1" w:styleId="BodyText2Char">
    <w:name w:val="Body Text 2 Char"/>
    <w:basedOn w:val="DefaultParagraphFont"/>
    <w:link w:val="BodyText2"/>
    <w:uiPriority w:val="99"/>
    <w:rsid w:val="00B2423F"/>
    <w:rPr>
      <w:rFonts w:eastAsiaTheme="minorHAnsi" w:cstheme="minorBidi"/>
      <w:sz w:val="28"/>
      <w:szCs w:val="22"/>
    </w:rPr>
  </w:style>
  <w:style w:type="paragraph" w:customStyle="1" w:styleId="H2">
    <w:name w:val="H2"/>
    <w:basedOn w:val="Normal"/>
    <w:rsid w:val="00C801EE"/>
    <w:pPr>
      <w:spacing w:before="120"/>
      <w:ind w:firstLine="720"/>
      <w:jc w:val="both"/>
    </w:pPr>
    <w:rPr>
      <w:rFonts w:ascii="Times New Roman" w:hAnsi="Times New Roman"/>
      <w:b/>
      <w:bCs/>
      <w:color w:val="auto"/>
      <w:kern w:val="2"/>
      <w:szCs w:val="28"/>
      <w:lang w:val="vi-VN"/>
    </w:rPr>
  </w:style>
  <w:style w:type="paragraph" w:customStyle="1" w:styleId="Normal1">
    <w:name w:val="Normal1"/>
    <w:basedOn w:val="Normal"/>
    <w:rsid w:val="006538FC"/>
    <w:pPr>
      <w:spacing w:before="100" w:beforeAutospacing="1" w:after="100" w:afterAutospacing="1"/>
    </w:pPr>
    <w:rPr>
      <w:rFonts w:ascii="Times New Roman" w:hAnsi="Times New Roman"/>
      <w:color w:val="auto"/>
      <w:sz w:val="24"/>
      <w:szCs w:val="24"/>
      <w:lang w:val="en-US"/>
    </w:rPr>
  </w:style>
  <w:style w:type="character" w:customStyle="1" w:styleId="Heading5Char">
    <w:name w:val="Heading 5 Char"/>
    <w:basedOn w:val="DefaultParagraphFont"/>
    <w:link w:val="Heading5"/>
    <w:uiPriority w:val="9"/>
    <w:semiHidden/>
    <w:rsid w:val="0003318C"/>
    <w:rPr>
      <w:bCs/>
      <w:sz w:val="26"/>
      <w:szCs w:val="26"/>
      <w:lang w:val="nl-NL"/>
    </w:rPr>
  </w:style>
  <w:style w:type="character" w:customStyle="1" w:styleId="NormalWebChar">
    <w:name w:val="Normal (Web) Char"/>
    <w:link w:val="NormalWeb"/>
    <w:locked/>
    <w:rsid w:val="000331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3"/>
    <w:rPr>
      <w:rFonts w:ascii=".VnTime" w:hAnsi=".VnTime"/>
      <w:color w:val="000000"/>
      <w:sz w:val="28"/>
      <w:lang w:val="en-AU"/>
    </w:rPr>
  </w:style>
  <w:style w:type="paragraph" w:styleId="Heading5">
    <w:name w:val="heading 5"/>
    <w:basedOn w:val="Normal"/>
    <w:next w:val="Normal"/>
    <w:link w:val="Heading5Char"/>
    <w:autoRedefine/>
    <w:uiPriority w:val="9"/>
    <w:semiHidden/>
    <w:unhideWhenUsed/>
    <w:qFormat/>
    <w:rsid w:val="0003318C"/>
    <w:pPr>
      <w:widowControl w:val="0"/>
      <w:autoSpaceDE w:val="0"/>
      <w:autoSpaceDN w:val="0"/>
      <w:adjustRightInd w:val="0"/>
      <w:spacing w:before="60" w:after="60" w:line="370" w:lineRule="exact"/>
      <w:ind w:firstLine="567"/>
      <w:jc w:val="both"/>
      <w:outlineLvl w:val="4"/>
    </w:pPr>
    <w:rPr>
      <w:rFonts w:ascii="Times New Roman" w:hAnsi="Times New Roman"/>
      <w:bCs/>
      <w:color w:val="auto"/>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lang/>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customStyle="1" w:styleId="CharCharCharChar">
    <w:name w:val="Char Char Char Char"/>
    <w:basedOn w:val="Normal"/>
    <w:rsid w:val="009D7BB7"/>
    <w:rPr>
      <w:rFonts w:ascii="Arial" w:eastAsia="SimSun" w:hAnsi="Arial"/>
      <w:color w:val="auto"/>
      <w:sz w:val="22"/>
    </w:rPr>
  </w:style>
  <w:style w:type="paragraph" w:customStyle="1" w:styleId="Body1">
    <w:name w:val="Body 1"/>
    <w:rsid w:val="006B0A53"/>
    <w:pPr>
      <w:outlineLvl w:val="0"/>
    </w:pPr>
    <w:rPr>
      <w:rFonts w:eastAsia="Arial Unicode MS"/>
      <w:color w:val="000000"/>
      <w:sz w:val="24"/>
      <w:u w:color="000000"/>
    </w:rPr>
  </w:style>
  <w:style w:type="paragraph" w:customStyle="1" w:styleId="pbody">
    <w:name w:val="pbody"/>
    <w:basedOn w:val="Normal"/>
    <w:rsid w:val="002775B4"/>
    <w:pPr>
      <w:spacing w:before="100" w:beforeAutospacing="1" w:after="100" w:afterAutospacing="1"/>
    </w:pPr>
    <w:rPr>
      <w:rFonts w:ascii="Times New Roman" w:hAnsi="Times New Roman"/>
      <w:color w:val="auto"/>
      <w:sz w:val="24"/>
      <w:szCs w:val="24"/>
      <w:lang w:val="en-US"/>
    </w:rPr>
  </w:style>
  <w:style w:type="paragraph" w:styleId="BodyText">
    <w:name w:val="Body Text"/>
    <w:basedOn w:val="Normal"/>
    <w:link w:val="BodyTextChar"/>
    <w:rsid w:val="004F022A"/>
    <w:pPr>
      <w:jc w:val="both"/>
    </w:pPr>
    <w:rPr>
      <w:rFonts w:eastAsia="Calibri"/>
      <w:color w:val="auto"/>
      <w:sz w:val="20"/>
      <w:lang w:val="en-GB"/>
    </w:rPr>
  </w:style>
  <w:style w:type="character" w:customStyle="1" w:styleId="BodyTextChar">
    <w:name w:val="Body Text Char"/>
    <w:link w:val="BodyText"/>
    <w:rsid w:val="004F022A"/>
    <w:rPr>
      <w:rFonts w:ascii=".VnTime" w:eastAsia="Calibri" w:hAnsi=".VnTime"/>
      <w:lang w:val="en-GB"/>
    </w:rPr>
  </w:style>
  <w:style w:type="paragraph" w:styleId="ListParagraph">
    <w:name w:val="List Paragraph"/>
    <w:basedOn w:val="Normal"/>
    <w:qFormat/>
    <w:rsid w:val="004F022A"/>
    <w:pPr>
      <w:spacing w:line="320" w:lineRule="exact"/>
      <w:ind w:left="720" w:firstLine="720"/>
      <w:contextualSpacing/>
      <w:jc w:val="both"/>
    </w:pPr>
    <w:rPr>
      <w:rFonts w:ascii="Times New Roman" w:hAnsi="Times New Roman"/>
      <w:color w:val="auto"/>
      <w:szCs w:val="22"/>
      <w:lang w:val="en-US"/>
    </w:rPr>
  </w:style>
  <w:style w:type="paragraph" w:styleId="NormalWeb">
    <w:name w:val="Normal (Web)"/>
    <w:basedOn w:val="Normal"/>
    <w:link w:val="NormalWebChar"/>
    <w:rsid w:val="00E012CA"/>
    <w:pPr>
      <w:spacing w:before="100" w:beforeAutospacing="1" w:after="100" w:afterAutospacing="1"/>
    </w:pPr>
    <w:rPr>
      <w:rFonts w:ascii="Times New Roman" w:hAnsi="Times New Roman"/>
      <w:color w:val="auto"/>
      <w:sz w:val="24"/>
      <w:szCs w:val="24"/>
      <w:lang w:val="en-US"/>
    </w:rPr>
  </w:style>
  <w:style w:type="paragraph" w:customStyle="1" w:styleId="Char">
    <w:name w:val="Char"/>
    <w:basedOn w:val="Normal"/>
    <w:rsid w:val="00A7161E"/>
    <w:pPr>
      <w:spacing w:after="160" w:line="240" w:lineRule="exact"/>
    </w:pPr>
    <w:rPr>
      <w:rFonts w:ascii="Verdana" w:hAnsi="Verdana"/>
      <w:color w:val="auto"/>
      <w:sz w:val="20"/>
      <w:lang w:val="en-US"/>
    </w:rPr>
  </w:style>
  <w:style w:type="paragraph" w:customStyle="1" w:styleId="Noidung">
    <w:name w:val="Noi dung"/>
    <w:basedOn w:val="Normal"/>
    <w:qFormat/>
    <w:rsid w:val="009B4DE3"/>
    <w:pPr>
      <w:spacing w:before="80" w:line="264" w:lineRule="auto"/>
      <w:ind w:firstLine="567"/>
      <w:jc w:val="both"/>
    </w:pPr>
    <w:rPr>
      <w:rFonts w:ascii="Times New Roman" w:hAnsi="Times New Roman"/>
      <w:color w:val="auto"/>
      <w:szCs w:val="24"/>
      <w:lang w:val="en-US" w:eastAsia="vi-VN"/>
    </w:rPr>
  </w:style>
  <w:style w:type="paragraph" w:styleId="BodyTextIndent">
    <w:name w:val="Body Text Indent"/>
    <w:basedOn w:val="Normal"/>
    <w:link w:val="BodyTextIndentChar1"/>
    <w:rsid w:val="00D26205"/>
    <w:pPr>
      <w:suppressAutoHyphens/>
      <w:spacing w:before="60" w:after="60" w:line="400" w:lineRule="atLeast"/>
      <w:ind w:firstLine="567"/>
      <w:jc w:val="both"/>
    </w:pPr>
    <w:rPr>
      <w:color w:val="auto"/>
      <w:lang w:val="en-US" w:eastAsia="ar-SA"/>
    </w:rPr>
  </w:style>
  <w:style w:type="character" w:customStyle="1" w:styleId="BodyTextIndentChar">
    <w:name w:val="Body Text Indent Char"/>
    <w:rsid w:val="00D26205"/>
    <w:rPr>
      <w:rFonts w:ascii=".VnTime" w:hAnsi=".VnTime"/>
      <w:color w:val="000000"/>
      <w:sz w:val="28"/>
      <w:lang w:val="en-AU"/>
    </w:rPr>
  </w:style>
  <w:style w:type="character" w:customStyle="1" w:styleId="BodyTextIndentChar1">
    <w:name w:val="Body Text Indent Char1"/>
    <w:link w:val="BodyTextIndent"/>
    <w:semiHidden/>
    <w:locked/>
    <w:rsid w:val="00D26205"/>
    <w:rPr>
      <w:rFonts w:ascii=".VnTime" w:hAnsi=".VnTime"/>
      <w:sz w:val="28"/>
      <w:lang w:eastAsia="ar-SA"/>
    </w:rPr>
  </w:style>
  <w:style w:type="paragraph" w:styleId="BodyTextIndent3">
    <w:name w:val="Body Text Indent 3"/>
    <w:basedOn w:val="Normal"/>
    <w:link w:val="BodyTextIndent3Char"/>
    <w:uiPriority w:val="99"/>
    <w:semiHidden/>
    <w:unhideWhenUsed/>
    <w:rsid w:val="005C50C4"/>
    <w:pPr>
      <w:spacing w:after="120"/>
      <w:ind w:left="360"/>
    </w:pPr>
    <w:rPr>
      <w:sz w:val="16"/>
      <w:szCs w:val="16"/>
    </w:rPr>
  </w:style>
  <w:style w:type="character" w:customStyle="1" w:styleId="BodyTextIndent3Char">
    <w:name w:val="Body Text Indent 3 Char"/>
    <w:link w:val="BodyTextIndent3"/>
    <w:uiPriority w:val="99"/>
    <w:semiHidden/>
    <w:rsid w:val="005C50C4"/>
    <w:rPr>
      <w:rFonts w:ascii=".VnTime" w:hAnsi=".VnTime"/>
      <w:color w:val="000000"/>
      <w:sz w:val="16"/>
      <w:szCs w:val="16"/>
      <w:lang w:val="en-AU"/>
    </w:rPr>
  </w:style>
  <w:style w:type="paragraph" w:customStyle="1" w:styleId="CharCharCharChar0">
    <w:name w:val="Char Char Char Char"/>
    <w:basedOn w:val="Normal"/>
    <w:rsid w:val="00F02840"/>
    <w:pPr>
      <w:spacing w:after="160" w:line="240" w:lineRule="exact"/>
    </w:pPr>
    <w:rPr>
      <w:rFonts w:ascii="Verdana" w:hAnsi="Verdana" w:cs="Verdana"/>
      <w:color w:val="auto"/>
      <w:sz w:val="20"/>
      <w:lang w:val="en-US"/>
    </w:rPr>
  </w:style>
  <w:style w:type="paragraph" w:styleId="BodyTextIndent2">
    <w:name w:val="Body Text Indent 2"/>
    <w:basedOn w:val="Normal"/>
    <w:link w:val="BodyTextIndent2Char"/>
    <w:rsid w:val="00CB5769"/>
    <w:pPr>
      <w:ind w:firstLine="567"/>
      <w:jc w:val="both"/>
    </w:pPr>
    <w:rPr>
      <w:color w:val="auto"/>
      <w:lang w:val="en-US"/>
    </w:rPr>
  </w:style>
  <w:style w:type="character" w:customStyle="1" w:styleId="BodyTextIndent2Char">
    <w:name w:val="Body Text Indent 2 Char"/>
    <w:link w:val="BodyTextIndent2"/>
    <w:rsid w:val="00CB5769"/>
    <w:rPr>
      <w:rFonts w:ascii=".VnTime" w:hAnsi=".VnTime"/>
      <w:sz w:val="28"/>
    </w:rPr>
  </w:style>
  <w:style w:type="character" w:customStyle="1" w:styleId="apple-converted-space">
    <w:name w:val="apple-converted-space"/>
    <w:rsid w:val="00A7205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
    <w:basedOn w:val="Normal"/>
    <w:link w:val="FootnoteTextChar"/>
    <w:rsid w:val="00025F2C"/>
    <w:rPr>
      <w:rFonts w:ascii="Times New Roman" w:hAnsi="Times New Roman"/>
      <w:color w:val="auto"/>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025F2C"/>
  </w:style>
  <w:style w:type="character" w:styleId="FootnoteReference">
    <w:name w:val="footnote reference"/>
    <w:aliases w:val="Footnote text,Ref,de nota al pie,Footnote,ftref,BearingPoint,16 Point,Superscript 6 Point,fr,Footnote Text1,f,(NECG) Footnote Reference,BVI fnr,footnote ref"/>
    <w:rsid w:val="00025F2C"/>
    <w:rPr>
      <w:vertAlign w:val="superscript"/>
    </w:rPr>
  </w:style>
  <w:style w:type="character" w:styleId="Strong">
    <w:name w:val="Strong"/>
    <w:uiPriority w:val="22"/>
    <w:qFormat/>
    <w:rsid w:val="00C12A98"/>
    <w:rPr>
      <w:b/>
      <w:bCs/>
    </w:rPr>
  </w:style>
  <w:style w:type="paragraph" w:customStyle="1" w:styleId="Default">
    <w:name w:val="Default"/>
    <w:rsid w:val="00C5602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10863"/>
    <w:rPr>
      <w:sz w:val="16"/>
      <w:szCs w:val="16"/>
    </w:rPr>
  </w:style>
  <w:style w:type="paragraph" w:styleId="CommentText">
    <w:name w:val="annotation text"/>
    <w:basedOn w:val="Normal"/>
    <w:link w:val="CommentTextChar"/>
    <w:uiPriority w:val="99"/>
    <w:semiHidden/>
    <w:unhideWhenUsed/>
    <w:rsid w:val="00810863"/>
    <w:pPr>
      <w:spacing w:before="120" w:after="120"/>
      <w:jc w:val="both"/>
    </w:pPr>
    <w:rPr>
      <w:rFonts w:ascii="Times New Roman" w:eastAsiaTheme="minorHAnsi" w:hAnsi="Times New Roman" w:cstheme="minorBidi"/>
      <w:color w:val="auto"/>
      <w:sz w:val="20"/>
      <w:lang w:val="en-US"/>
    </w:rPr>
  </w:style>
  <w:style w:type="character" w:customStyle="1" w:styleId="CommentTextChar">
    <w:name w:val="Comment Text Char"/>
    <w:basedOn w:val="DefaultParagraphFont"/>
    <w:link w:val="CommentText"/>
    <w:uiPriority w:val="99"/>
    <w:semiHidden/>
    <w:rsid w:val="00810863"/>
    <w:rPr>
      <w:rFonts w:eastAsiaTheme="minorHAnsi" w:cstheme="minorBidi"/>
    </w:rPr>
  </w:style>
  <w:style w:type="paragraph" w:styleId="BodyText2">
    <w:name w:val="Body Text 2"/>
    <w:basedOn w:val="Normal"/>
    <w:link w:val="BodyText2Char"/>
    <w:uiPriority w:val="99"/>
    <w:unhideWhenUsed/>
    <w:rsid w:val="00B2423F"/>
    <w:pPr>
      <w:spacing w:before="120" w:after="120" w:line="480" w:lineRule="auto"/>
      <w:jc w:val="both"/>
    </w:pPr>
    <w:rPr>
      <w:rFonts w:ascii="Times New Roman" w:eastAsiaTheme="minorHAnsi" w:hAnsi="Times New Roman" w:cstheme="minorBidi"/>
      <w:color w:val="auto"/>
      <w:szCs w:val="22"/>
      <w:lang w:val="en-US"/>
    </w:rPr>
  </w:style>
  <w:style w:type="character" w:customStyle="1" w:styleId="BodyText2Char">
    <w:name w:val="Body Text 2 Char"/>
    <w:basedOn w:val="DefaultParagraphFont"/>
    <w:link w:val="BodyText2"/>
    <w:uiPriority w:val="99"/>
    <w:rsid w:val="00B2423F"/>
    <w:rPr>
      <w:rFonts w:eastAsiaTheme="minorHAnsi" w:cstheme="minorBidi"/>
      <w:sz w:val="28"/>
      <w:szCs w:val="22"/>
    </w:rPr>
  </w:style>
  <w:style w:type="paragraph" w:customStyle="1" w:styleId="H2">
    <w:name w:val="H2"/>
    <w:basedOn w:val="Normal"/>
    <w:rsid w:val="00C801EE"/>
    <w:pPr>
      <w:spacing w:before="120"/>
      <w:ind w:firstLine="720"/>
      <w:jc w:val="both"/>
    </w:pPr>
    <w:rPr>
      <w:rFonts w:ascii="Times New Roman" w:hAnsi="Times New Roman"/>
      <w:b/>
      <w:bCs/>
      <w:color w:val="auto"/>
      <w:kern w:val="2"/>
      <w:szCs w:val="28"/>
      <w:lang w:val="vi-VN"/>
    </w:rPr>
  </w:style>
  <w:style w:type="paragraph" w:customStyle="1" w:styleId="Normal1">
    <w:name w:val="Normal1"/>
    <w:basedOn w:val="Normal"/>
    <w:rsid w:val="006538FC"/>
    <w:pPr>
      <w:spacing w:before="100" w:beforeAutospacing="1" w:after="100" w:afterAutospacing="1"/>
    </w:pPr>
    <w:rPr>
      <w:rFonts w:ascii="Times New Roman" w:hAnsi="Times New Roman"/>
      <w:color w:val="auto"/>
      <w:sz w:val="24"/>
      <w:szCs w:val="24"/>
      <w:lang w:val="en-US"/>
    </w:rPr>
  </w:style>
  <w:style w:type="character" w:customStyle="1" w:styleId="Heading5Char">
    <w:name w:val="Heading 5 Char"/>
    <w:basedOn w:val="DefaultParagraphFont"/>
    <w:link w:val="Heading5"/>
    <w:uiPriority w:val="9"/>
    <w:semiHidden/>
    <w:rsid w:val="0003318C"/>
    <w:rPr>
      <w:bCs/>
      <w:sz w:val="26"/>
      <w:szCs w:val="26"/>
      <w:lang w:val="nl-NL"/>
    </w:rPr>
  </w:style>
  <w:style w:type="character" w:customStyle="1" w:styleId="NormalWebChar">
    <w:name w:val="Normal (Web) Char"/>
    <w:link w:val="NormalWeb"/>
    <w:locked/>
    <w:rsid w:val="00033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822">
      <w:bodyDiv w:val="1"/>
      <w:marLeft w:val="0"/>
      <w:marRight w:val="0"/>
      <w:marTop w:val="0"/>
      <w:marBottom w:val="0"/>
      <w:divBdr>
        <w:top w:val="none" w:sz="0" w:space="0" w:color="auto"/>
        <w:left w:val="none" w:sz="0" w:space="0" w:color="auto"/>
        <w:bottom w:val="none" w:sz="0" w:space="0" w:color="auto"/>
        <w:right w:val="none" w:sz="0" w:space="0" w:color="auto"/>
      </w:divBdr>
    </w:div>
    <w:div w:id="49235654">
      <w:bodyDiv w:val="1"/>
      <w:marLeft w:val="0"/>
      <w:marRight w:val="0"/>
      <w:marTop w:val="0"/>
      <w:marBottom w:val="0"/>
      <w:divBdr>
        <w:top w:val="none" w:sz="0" w:space="0" w:color="auto"/>
        <w:left w:val="none" w:sz="0" w:space="0" w:color="auto"/>
        <w:bottom w:val="none" w:sz="0" w:space="0" w:color="auto"/>
        <w:right w:val="none" w:sz="0" w:space="0" w:color="auto"/>
      </w:divBdr>
    </w:div>
    <w:div w:id="52314104">
      <w:bodyDiv w:val="1"/>
      <w:marLeft w:val="0"/>
      <w:marRight w:val="0"/>
      <w:marTop w:val="0"/>
      <w:marBottom w:val="0"/>
      <w:divBdr>
        <w:top w:val="none" w:sz="0" w:space="0" w:color="auto"/>
        <w:left w:val="none" w:sz="0" w:space="0" w:color="auto"/>
        <w:bottom w:val="none" w:sz="0" w:space="0" w:color="auto"/>
        <w:right w:val="none" w:sz="0" w:space="0" w:color="auto"/>
      </w:divBdr>
    </w:div>
    <w:div w:id="56562407">
      <w:bodyDiv w:val="1"/>
      <w:marLeft w:val="0"/>
      <w:marRight w:val="0"/>
      <w:marTop w:val="0"/>
      <w:marBottom w:val="0"/>
      <w:divBdr>
        <w:top w:val="none" w:sz="0" w:space="0" w:color="auto"/>
        <w:left w:val="none" w:sz="0" w:space="0" w:color="auto"/>
        <w:bottom w:val="none" w:sz="0" w:space="0" w:color="auto"/>
        <w:right w:val="none" w:sz="0" w:space="0" w:color="auto"/>
      </w:divBdr>
    </w:div>
    <w:div w:id="77599862">
      <w:bodyDiv w:val="1"/>
      <w:marLeft w:val="0"/>
      <w:marRight w:val="0"/>
      <w:marTop w:val="0"/>
      <w:marBottom w:val="0"/>
      <w:divBdr>
        <w:top w:val="none" w:sz="0" w:space="0" w:color="auto"/>
        <w:left w:val="none" w:sz="0" w:space="0" w:color="auto"/>
        <w:bottom w:val="none" w:sz="0" w:space="0" w:color="auto"/>
        <w:right w:val="none" w:sz="0" w:space="0" w:color="auto"/>
      </w:divBdr>
    </w:div>
    <w:div w:id="106462878">
      <w:bodyDiv w:val="1"/>
      <w:marLeft w:val="0"/>
      <w:marRight w:val="0"/>
      <w:marTop w:val="0"/>
      <w:marBottom w:val="0"/>
      <w:divBdr>
        <w:top w:val="none" w:sz="0" w:space="0" w:color="auto"/>
        <w:left w:val="none" w:sz="0" w:space="0" w:color="auto"/>
        <w:bottom w:val="none" w:sz="0" w:space="0" w:color="auto"/>
        <w:right w:val="none" w:sz="0" w:space="0" w:color="auto"/>
      </w:divBdr>
    </w:div>
    <w:div w:id="111288738">
      <w:bodyDiv w:val="1"/>
      <w:marLeft w:val="0"/>
      <w:marRight w:val="0"/>
      <w:marTop w:val="0"/>
      <w:marBottom w:val="0"/>
      <w:divBdr>
        <w:top w:val="none" w:sz="0" w:space="0" w:color="auto"/>
        <w:left w:val="none" w:sz="0" w:space="0" w:color="auto"/>
        <w:bottom w:val="none" w:sz="0" w:space="0" w:color="auto"/>
        <w:right w:val="none" w:sz="0" w:space="0" w:color="auto"/>
      </w:divBdr>
    </w:div>
    <w:div w:id="111637407">
      <w:bodyDiv w:val="1"/>
      <w:marLeft w:val="0"/>
      <w:marRight w:val="0"/>
      <w:marTop w:val="0"/>
      <w:marBottom w:val="0"/>
      <w:divBdr>
        <w:top w:val="none" w:sz="0" w:space="0" w:color="auto"/>
        <w:left w:val="none" w:sz="0" w:space="0" w:color="auto"/>
        <w:bottom w:val="none" w:sz="0" w:space="0" w:color="auto"/>
        <w:right w:val="none" w:sz="0" w:space="0" w:color="auto"/>
      </w:divBdr>
    </w:div>
    <w:div w:id="139034180">
      <w:bodyDiv w:val="1"/>
      <w:marLeft w:val="0"/>
      <w:marRight w:val="0"/>
      <w:marTop w:val="0"/>
      <w:marBottom w:val="0"/>
      <w:divBdr>
        <w:top w:val="none" w:sz="0" w:space="0" w:color="auto"/>
        <w:left w:val="none" w:sz="0" w:space="0" w:color="auto"/>
        <w:bottom w:val="none" w:sz="0" w:space="0" w:color="auto"/>
        <w:right w:val="none" w:sz="0" w:space="0" w:color="auto"/>
      </w:divBdr>
    </w:div>
    <w:div w:id="139078269">
      <w:bodyDiv w:val="1"/>
      <w:marLeft w:val="0"/>
      <w:marRight w:val="0"/>
      <w:marTop w:val="0"/>
      <w:marBottom w:val="0"/>
      <w:divBdr>
        <w:top w:val="none" w:sz="0" w:space="0" w:color="auto"/>
        <w:left w:val="none" w:sz="0" w:space="0" w:color="auto"/>
        <w:bottom w:val="none" w:sz="0" w:space="0" w:color="auto"/>
        <w:right w:val="none" w:sz="0" w:space="0" w:color="auto"/>
      </w:divBdr>
    </w:div>
    <w:div w:id="152766057">
      <w:bodyDiv w:val="1"/>
      <w:marLeft w:val="0"/>
      <w:marRight w:val="0"/>
      <w:marTop w:val="0"/>
      <w:marBottom w:val="0"/>
      <w:divBdr>
        <w:top w:val="none" w:sz="0" w:space="0" w:color="auto"/>
        <w:left w:val="none" w:sz="0" w:space="0" w:color="auto"/>
        <w:bottom w:val="none" w:sz="0" w:space="0" w:color="auto"/>
        <w:right w:val="none" w:sz="0" w:space="0" w:color="auto"/>
      </w:divBdr>
    </w:div>
    <w:div w:id="183400614">
      <w:bodyDiv w:val="1"/>
      <w:marLeft w:val="0"/>
      <w:marRight w:val="0"/>
      <w:marTop w:val="0"/>
      <w:marBottom w:val="0"/>
      <w:divBdr>
        <w:top w:val="none" w:sz="0" w:space="0" w:color="auto"/>
        <w:left w:val="none" w:sz="0" w:space="0" w:color="auto"/>
        <w:bottom w:val="none" w:sz="0" w:space="0" w:color="auto"/>
        <w:right w:val="none" w:sz="0" w:space="0" w:color="auto"/>
      </w:divBdr>
    </w:div>
    <w:div w:id="204685092">
      <w:bodyDiv w:val="1"/>
      <w:marLeft w:val="0"/>
      <w:marRight w:val="0"/>
      <w:marTop w:val="0"/>
      <w:marBottom w:val="0"/>
      <w:divBdr>
        <w:top w:val="none" w:sz="0" w:space="0" w:color="auto"/>
        <w:left w:val="none" w:sz="0" w:space="0" w:color="auto"/>
        <w:bottom w:val="none" w:sz="0" w:space="0" w:color="auto"/>
        <w:right w:val="none" w:sz="0" w:space="0" w:color="auto"/>
      </w:divBdr>
    </w:div>
    <w:div w:id="209807653">
      <w:bodyDiv w:val="1"/>
      <w:marLeft w:val="0"/>
      <w:marRight w:val="0"/>
      <w:marTop w:val="0"/>
      <w:marBottom w:val="0"/>
      <w:divBdr>
        <w:top w:val="none" w:sz="0" w:space="0" w:color="auto"/>
        <w:left w:val="none" w:sz="0" w:space="0" w:color="auto"/>
        <w:bottom w:val="none" w:sz="0" w:space="0" w:color="auto"/>
        <w:right w:val="none" w:sz="0" w:space="0" w:color="auto"/>
      </w:divBdr>
    </w:div>
    <w:div w:id="221870706">
      <w:bodyDiv w:val="1"/>
      <w:marLeft w:val="0"/>
      <w:marRight w:val="0"/>
      <w:marTop w:val="0"/>
      <w:marBottom w:val="0"/>
      <w:divBdr>
        <w:top w:val="none" w:sz="0" w:space="0" w:color="auto"/>
        <w:left w:val="none" w:sz="0" w:space="0" w:color="auto"/>
        <w:bottom w:val="none" w:sz="0" w:space="0" w:color="auto"/>
        <w:right w:val="none" w:sz="0" w:space="0" w:color="auto"/>
      </w:divBdr>
    </w:div>
    <w:div w:id="230696841">
      <w:bodyDiv w:val="1"/>
      <w:marLeft w:val="0"/>
      <w:marRight w:val="0"/>
      <w:marTop w:val="0"/>
      <w:marBottom w:val="0"/>
      <w:divBdr>
        <w:top w:val="none" w:sz="0" w:space="0" w:color="auto"/>
        <w:left w:val="none" w:sz="0" w:space="0" w:color="auto"/>
        <w:bottom w:val="none" w:sz="0" w:space="0" w:color="auto"/>
        <w:right w:val="none" w:sz="0" w:space="0" w:color="auto"/>
      </w:divBdr>
    </w:div>
    <w:div w:id="286744949">
      <w:bodyDiv w:val="1"/>
      <w:marLeft w:val="0"/>
      <w:marRight w:val="0"/>
      <w:marTop w:val="0"/>
      <w:marBottom w:val="0"/>
      <w:divBdr>
        <w:top w:val="none" w:sz="0" w:space="0" w:color="auto"/>
        <w:left w:val="none" w:sz="0" w:space="0" w:color="auto"/>
        <w:bottom w:val="none" w:sz="0" w:space="0" w:color="auto"/>
        <w:right w:val="none" w:sz="0" w:space="0" w:color="auto"/>
      </w:divBdr>
    </w:div>
    <w:div w:id="308630023">
      <w:bodyDiv w:val="1"/>
      <w:marLeft w:val="0"/>
      <w:marRight w:val="0"/>
      <w:marTop w:val="0"/>
      <w:marBottom w:val="0"/>
      <w:divBdr>
        <w:top w:val="none" w:sz="0" w:space="0" w:color="auto"/>
        <w:left w:val="none" w:sz="0" w:space="0" w:color="auto"/>
        <w:bottom w:val="none" w:sz="0" w:space="0" w:color="auto"/>
        <w:right w:val="none" w:sz="0" w:space="0" w:color="auto"/>
      </w:divBdr>
    </w:div>
    <w:div w:id="330450487">
      <w:bodyDiv w:val="1"/>
      <w:marLeft w:val="0"/>
      <w:marRight w:val="0"/>
      <w:marTop w:val="0"/>
      <w:marBottom w:val="0"/>
      <w:divBdr>
        <w:top w:val="none" w:sz="0" w:space="0" w:color="auto"/>
        <w:left w:val="none" w:sz="0" w:space="0" w:color="auto"/>
        <w:bottom w:val="none" w:sz="0" w:space="0" w:color="auto"/>
        <w:right w:val="none" w:sz="0" w:space="0" w:color="auto"/>
      </w:divBdr>
    </w:div>
    <w:div w:id="332073778">
      <w:bodyDiv w:val="1"/>
      <w:marLeft w:val="0"/>
      <w:marRight w:val="0"/>
      <w:marTop w:val="0"/>
      <w:marBottom w:val="0"/>
      <w:divBdr>
        <w:top w:val="none" w:sz="0" w:space="0" w:color="auto"/>
        <w:left w:val="none" w:sz="0" w:space="0" w:color="auto"/>
        <w:bottom w:val="none" w:sz="0" w:space="0" w:color="auto"/>
        <w:right w:val="none" w:sz="0" w:space="0" w:color="auto"/>
      </w:divBdr>
    </w:div>
    <w:div w:id="338822895">
      <w:bodyDiv w:val="1"/>
      <w:marLeft w:val="0"/>
      <w:marRight w:val="0"/>
      <w:marTop w:val="0"/>
      <w:marBottom w:val="0"/>
      <w:divBdr>
        <w:top w:val="none" w:sz="0" w:space="0" w:color="auto"/>
        <w:left w:val="none" w:sz="0" w:space="0" w:color="auto"/>
        <w:bottom w:val="none" w:sz="0" w:space="0" w:color="auto"/>
        <w:right w:val="none" w:sz="0" w:space="0" w:color="auto"/>
      </w:divBdr>
    </w:div>
    <w:div w:id="348915588">
      <w:bodyDiv w:val="1"/>
      <w:marLeft w:val="0"/>
      <w:marRight w:val="0"/>
      <w:marTop w:val="0"/>
      <w:marBottom w:val="0"/>
      <w:divBdr>
        <w:top w:val="none" w:sz="0" w:space="0" w:color="auto"/>
        <w:left w:val="none" w:sz="0" w:space="0" w:color="auto"/>
        <w:bottom w:val="none" w:sz="0" w:space="0" w:color="auto"/>
        <w:right w:val="none" w:sz="0" w:space="0" w:color="auto"/>
      </w:divBdr>
    </w:div>
    <w:div w:id="350499011">
      <w:bodyDiv w:val="1"/>
      <w:marLeft w:val="0"/>
      <w:marRight w:val="0"/>
      <w:marTop w:val="0"/>
      <w:marBottom w:val="0"/>
      <w:divBdr>
        <w:top w:val="none" w:sz="0" w:space="0" w:color="auto"/>
        <w:left w:val="none" w:sz="0" w:space="0" w:color="auto"/>
        <w:bottom w:val="none" w:sz="0" w:space="0" w:color="auto"/>
        <w:right w:val="none" w:sz="0" w:space="0" w:color="auto"/>
      </w:divBdr>
    </w:div>
    <w:div w:id="387266419">
      <w:bodyDiv w:val="1"/>
      <w:marLeft w:val="0"/>
      <w:marRight w:val="0"/>
      <w:marTop w:val="0"/>
      <w:marBottom w:val="0"/>
      <w:divBdr>
        <w:top w:val="none" w:sz="0" w:space="0" w:color="auto"/>
        <w:left w:val="none" w:sz="0" w:space="0" w:color="auto"/>
        <w:bottom w:val="none" w:sz="0" w:space="0" w:color="auto"/>
        <w:right w:val="none" w:sz="0" w:space="0" w:color="auto"/>
      </w:divBdr>
    </w:div>
    <w:div w:id="414209582">
      <w:bodyDiv w:val="1"/>
      <w:marLeft w:val="0"/>
      <w:marRight w:val="0"/>
      <w:marTop w:val="0"/>
      <w:marBottom w:val="0"/>
      <w:divBdr>
        <w:top w:val="none" w:sz="0" w:space="0" w:color="auto"/>
        <w:left w:val="none" w:sz="0" w:space="0" w:color="auto"/>
        <w:bottom w:val="none" w:sz="0" w:space="0" w:color="auto"/>
        <w:right w:val="none" w:sz="0" w:space="0" w:color="auto"/>
      </w:divBdr>
    </w:div>
    <w:div w:id="419300740">
      <w:bodyDiv w:val="1"/>
      <w:marLeft w:val="0"/>
      <w:marRight w:val="0"/>
      <w:marTop w:val="0"/>
      <w:marBottom w:val="0"/>
      <w:divBdr>
        <w:top w:val="none" w:sz="0" w:space="0" w:color="auto"/>
        <w:left w:val="none" w:sz="0" w:space="0" w:color="auto"/>
        <w:bottom w:val="none" w:sz="0" w:space="0" w:color="auto"/>
        <w:right w:val="none" w:sz="0" w:space="0" w:color="auto"/>
      </w:divBdr>
    </w:div>
    <w:div w:id="446898775">
      <w:bodyDiv w:val="1"/>
      <w:marLeft w:val="0"/>
      <w:marRight w:val="0"/>
      <w:marTop w:val="0"/>
      <w:marBottom w:val="0"/>
      <w:divBdr>
        <w:top w:val="none" w:sz="0" w:space="0" w:color="auto"/>
        <w:left w:val="none" w:sz="0" w:space="0" w:color="auto"/>
        <w:bottom w:val="none" w:sz="0" w:space="0" w:color="auto"/>
        <w:right w:val="none" w:sz="0" w:space="0" w:color="auto"/>
      </w:divBdr>
    </w:div>
    <w:div w:id="467748807">
      <w:bodyDiv w:val="1"/>
      <w:marLeft w:val="0"/>
      <w:marRight w:val="0"/>
      <w:marTop w:val="0"/>
      <w:marBottom w:val="0"/>
      <w:divBdr>
        <w:top w:val="none" w:sz="0" w:space="0" w:color="auto"/>
        <w:left w:val="none" w:sz="0" w:space="0" w:color="auto"/>
        <w:bottom w:val="none" w:sz="0" w:space="0" w:color="auto"/>
        <w:right w:val="none" w:sz="0" w:space="0" w:color="auto"/>
      </w:divBdr>
    </w:div>
    <w:div w:id="504587041">
      <w:bodyDiv w:val="1"/>
      <w:marLeft w:val="0"/>
      <w:marRight w:val="0"/>
      <w:marTop w:val="0"/>
      <w:marBottom w:val="0"/>
      <w:divBdr>
        <w:top w:val="none" w:sz="0" w:space="0" w:color="auto"/>
        <w:left w:val="none" w:sz="0" w:space="0" w:color="auto"/>
        <w:bottom w:val="none" w:sz="0" w:space="0" w:color="auto"/>
        <w:right w:val="none" w:sz="0" w:space="0" w:color="auto"/>
      </w:divBdr>
    </w:div>
    <w:div w:id="521748036">
      <w:bodyDiv w:val="1"/>
      <w:marLeft w:val="0"/>
      <w:marRight w:val="0"/>
      <w:marTop w:val="0"/>
      <w:marBottom w:val="0"/>
      <w:divBdr>
        <w:top w:val="none" w:sz="0" w:space="0" w:color="auto"/>
        <w:left w:val="none" w:sz="0" w:space="0" w:color="auto"/>
        <w:bottom w:val="none" w:sz="0" w:space="0" w:color="auto"/>
        <w:right w:val="none" w:sz="0" w:space="0" w:color="auto"/>
      </w:divBdr>
    </w:div>
    <w:div w:id="524489936">
      <w:bodyDiv w:val="1"/>
      <w:marLeft w:val="0"/>
      <w:marRight w:val="0"/>
      <w:marTop w:val="0"/>
      <w:marBottom w:val="0"/>
      <w:divBdr>
        <w:top w:val="none" w:sz="0" w:space="0" w:color="auto"/>
        <w:left w:val="none" w:sz="0" w:space="0" w:color="auto"/>
        <w:bottom w:val="none" w:sz="0" w:space="0" w:color="auto"/>
        <w:right w:val="none" w:sz="0" w:space="0" w:color="auto"/>
      </w:divBdr>
    </w:div>
    <w:div w:id="603002823">
      <w:bodyDiv w:val="1"/>
      <w:marLeft w:val="0"/>
      <w:marRight w:val="0"/>
      <w:marTop w:val="0"/>
      <w:marBottom w:val="0"/>
      <w:divBdr>
        <w:top w:val="none" w:sz="0" w:space="0" w:color="auto"/>
        <w:left w:val="none" w:sz="0" w:space="0" w:color="auto"/>
        <w:bottom w:val="none" w:sz="0" w:space="0" w:color="auto"/>
        <w:right w:val="none" w:sz="0" w:space="0" w:color="auto"/>
      </w:divBdr>
    </w:div>
    <w:div w:id="630209030">
      <w:bodyDiv w:val="1"/>
      <w:marLeft w:val="0"/>
      <w:marRight w:val="0"/>
      <w:marTop w:val="0"/>
      <w:marBottom w:val="0"/>
      <w:divBdr>
        <w:top w:val="none" w:sz="0" w:space="0" w:color="auto"/>
        <w:left w:val="none" w:sz="0" w:space="0" w:color="auto"/>
        <w:bottom w:val="none" w:sz="0" w:space="0" w:color="auto"/>
        <w:right w:val="none" w:sz="0" w:space="0" w:color="auto"/>
      </w:divBdr>
    </w:div>
    <w:div w:id="660695034">
      <w:bodyDiv w:val="1"/>
      <w:marLeft w:val="0"/>
      <w:marRight w:val="0"/>
      <w:marTop w:val="0"/>
      <w:marBottom w:val="0"/>
      <w:divBdr>
        <w:top w:val="none" w:sz="0" w:space="0" w:color="auto"/>
        <w:left w:val="none" w:sz="0" w:space="0" w:color="auto"/>
        <w:bottom w:val="none" w:sz="0" w:space="0" w:color="auto"/>
        <w:right w:val="none" w:sz="0" w:space="0" w:color="auto"/>
      </w:divBdr>
    </w:div>
    <w:div w:id="67550358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9980698">
      <w:bodyDiv w:val="1"/>
      <w:marLeft w:val="0"/>
      <w:marRight w:val="0"/>
      <w:marTop w:val="0"/>
      <w:marBottom w:val="0"/>
      <w:divBdr>
        <w:top w:val="none" w:sz="0" w:space="0" w:color="auto"/>
        <w:left w:val="none" w:sz="0" w:space="0" w:color="auto"/>
        <w:bottom w:val="none" w:sz="0" w:space="0" w:color="auto"/>
        <w:right w:val="none" w:sz="0" w:space="0" w:color="auto"/>
      </w:divBdr>
    </w:div>
    <w:div w:id="749277525">
      <w:bodyDiv w:val="1"/>
      <w:marLeft w:val="0"/>
      <w:marRight w:val="0"/>
      <w:marTop w:val="0"/>
      <w:marBottom w:val="0"/>
      <w:divBdr>
        <w:top w:val="none" w:sz="0" w:space="0" w:color="auto"/>
        <w:left w:val="none" w:sz="0" w:space="0" w:color="auto"/>
        <w:bottom w:val="none" w:sz="0" w:space="0" w:color="auto"/>
        <w:right w:val="none" w:sz="0" w:space="0" w:color="auto"/>
      </w:divBdr>
      <w:divsChild>
        <w:div w:id="1323940">
          <w:marLeft w:val="0"/>
          <w:marRight w:val="0"/>
          <w:marTop w:val="0"/>
          <w:marBottom w:val="0"/>
          <w:divBdr>
            <w:top w:val="none" w:sz="0" w:space="0" w:color="auto"/>
            <w:left w:val="none" w:sz="0" w:space="0" w:color="auto"/>
            <w:bottom w:val="none" w:sz="0" w:space="0" w:color="auto"/>
            <w:right w:val="none" w:sz="0" w:space="0" w:color="auto"/>
          </w:divBdr>
        </w:div>
        <w:div w:id="489253378">
          <w:marLeft w:val="0"/>
          <w:marRight w:val="0"/>
          <w:marTop w:val="0"/>
          <w:marBottom w:val="0"/>
          <w:divBdr>
            <w:top w:val="none" w:sz="0" w:space="0" w:color="auto"/>
            <w:left w:val="none" w:sz="0" w:space="0" w:color="auto"/>
            <w:bottom w:val="none" w:sz="0" w:space="0" w:color="auto"/>
            <w:right w:val="none" w:sz="0" w:space="0" w:color="auto"/>
          </w:divBdr>
        </w:div>
      </w:divsChild>
    </w:div>
    <w:div w:id="751774469">
      <w:bodyDiv w:val="1"/>
      <w:marLeft w:val="0"/>
      <w:marRight w:val="0"/>
      <w:marTop w:val="0"/>
      <w:marBottom w:val="0"/>
      <w:divBdr>
        <w:top w:val="none" w:sz="0" w:space="0" w:color="auto"/>
        <w:left w:val="none" w:sz="0" w:space="0" w:color="auto"/>
        <w:bottom w:val="none" w:sz="0" w:space="0" w:color="auto"/>
        <w:right w:val="none" w:sz="0" w:space="0" w:color="auto"/>
      </w:divBdr>
    </w:div>
    <w:div w:id="759563512">
      <w:bodyDiv w:val="1"/>
      <w:marLeft w:val="0"/>
      <w:marRight w:val="0"/>
      <w:marTop w:val="0"/>
      <w:marBottom w:val="0"/>
      <w:divBdr>
        <w:top w:val="none" w:sz="0" w:space="0" w:color="auto"/>
        <w:left w:val="none" w:sz="0" w:space="0" w:color="auto"/>
        <w:bottom w:val="none" w:sz="0" w:space="0" w:color="auto"/>
        <w:right w:val="none" w:sz="0" w:space="0" w:color="auto"/>
      </w:divBdr>
    </w:div>
    <w:div w:id="769205620">
      <w:bodyDiv w:val="1"/>
      <w:marLeft w:val="0"/>
      <w:marRight w:val="0"/>
      <w:marTop w:val="0"/>
      <w:marBottom w:val="0"/>
      <w:divBdr>
        <w:top w:val="none" w:sz="0" w:space="0" w:color="auto"/>
        <w:left w:val="none" w:sz="0" w:space="0" w:color="auto"/>
        <w:bottom w:val="none" w:sz="0" w:space="0" w:color="auto"/>
        <w:right w:val="none" w:sz="0" w:space="0" w:color="auto"/>
      </w:divBdr>
    </w:div>
    <w:div w:id="774012442">
      <w:bodyDiv w:val="1"/>
      <w:marLeft w:val="0"/>
      <w:marRight w:val="0"/>
      <w:marTop w:val="0"/>
      <w:marBottom w:val="0"/>
      <w:divBdr>
        <w:top w:val="none" w:sz="0" w:space="0" w:color="auto"/>
        <w:left w:val="none" w:sz="0" w:space="0" w:color="auto"/>
        <w:bottom w:val="none" w:sz="0" w:space="0" w:color="auto"/>
        <w:right w:val="none" w:sz="0" w:space="0" w:color="auto"/>
      </w:divBdr>
    </w:div>
    <w:div w:id="778568527">
      <w:bodyDiv w:val="1"/>
      <w:marLeft w:val="0"/>
      <w:marRight w:val="0"/>
      <w:marTop w:val="0"/>
      <w:marBottom w:val="0"/>
      <w:divBdr>
        <w:top w:val="none" w:sz="0" w:space="0" w:color="auto"/>
        <w:left w:val="none" w:sz="0" w:space="0" w:color="auto"/>
        <w:bottom w:val="none" w:sz="0" w:space="0" w:color="auto"/>
        <w:right w:val="none" w:sz="0" w:space="0" w:color="auto"/>
      </w:divBdr>
    </w:div>
    <w:div w:id="825784254">
      <w:bodyDiv w:val="1"/>
      <w:marLeft w:val="0"/>
      <w:marRight w:val="0"/>
      <w:marTop w:val="0"/>
      <w:marBottom w:val="0"/>
      <w:divBdr>
        <w:top w:val="none" w:sz="0" w:space="0" w:color="auto"/>
        <w:left w:val="none" w:sz="0" w:space="0" w:color="auto"/>
        <w:bottom w:val="none" w:sz="0" w:space="0" w:color="auto"/>
        <w:right w:val="none" w:sz="0" w:space="0" w:color="auto"/>
      </w:divBdr>
    </w:div>
    <w:div w:id="839349139">
      <w:bodyDiv w:val="1"/>
      <w:marLeft w:val="0"/>
      <w:marRight w:val="0"/>
      <w:marTop w:val="0"/>
      <w:marBottom w:val="0"/>
      <w:divBdr>
        <w:top w:val="none" w:sz="0" w:space="0" w:color="auto"/>
        <w:left w:val="none" w:sz="0" w:space="0" w:color="auto"/>
        <w:bottom w:val="none" w:sz="0" w:space="0" w:color="auto"/>
        <w:right w:val="none" w:sz="0" w:space="0" w:color="auto"/>
      </w:divBdr>
    </w:div>
    <w:div w:id="840193916">
      <w:bodyDiv w:val="1"/>
      <w:marLeft w:val="0"/>
      <w:marRight w:val="0"/>
      <w:marTop w:val="0"/>
      <w:marBottom w:val="0"/>
      <w:divBdr>
        <w:top w:val="none" w:sz="0" w:space="0" w:color="auto"/>
        <w:left w:val="none" w:sz="0" w:space="0" w:color="auto"/>
        <w:bottom w:val="none" w:sz="0" w:space="0" w:color="auto"/>
        <w:right w:val="none" w:sz="0" w:space="0" w:color="auto"/>
      </w:divBdr>
    </w:div>
    <w:div w:id="858809682">
      <w:bodyDiv w:val="1"/>
      <w:marLeft w:val="0"/>
      <w:marRight w:val="0"/>
      <w:marTop w:val="0"/>
      <w:marBottom w:val="0"/>
      <w:divBdr>
        <w:top w:val="none" w:sz="0" w:space="0" w:color="auto"/>
        <w:left w:val="none" w:sz="0" w:space="0" w:color="auto"/>
        <w:bottom w:val="none" w:sz="0" w:space="0" w:color="auto"/>
        <w:right w:val="none" w:sz="0" w:space="0" w:color="auto"/>
      </w:divBdr>
    </w:div>
    <w:div w:id="867645176">
      <w:bodyDiv w:val="1"/>
      <w:marLeft w:val="0"/>
      <w:marRight w:val="0"/>
      <w:marTop w:val="0"/>
      <w:marBottom w:val="0"/>
      <w:divBdr>
        <w:top w:val="none" w:sz="0" w:space="0" w:color="auto"/>
        <w:left w:val="none" w:sz="0" w:space="0" w:color="auto"/>
        <w:bottom w:val="none" w:sz="0" w:space="0" w:color="auto"/>
        <w:right w:val="none" w:sz="0" w:space="0" w:color="auto"/>
      </w:divBdr>
    </w:div>
    <w:div w:id="887258160">
      <w:bodyDiv w:val="1"/>
      <w:marLeft w:val="0"/>
      <w:marRight w:val="0"/>
      <w:marTop w:val="0"/>
      <w:marBottom w:val="0"/>
      <w:divBdr>
        <w:top w:val="none" w:sz="0" w:space="0" w:color="auto"/>
        <w:left w:val="none" w:sz="0" w:space="0" w:color="auto"/>
        <w:bottom w:val="none" w:sz="0" w:space="0" w:color="auto"/>
        <w:right w:val="none" w:sz="0" w:space="0" w:color="auto"/>
      </w:divBdr>
    </w:div>
    <w:div w:id="897785707">
      <w:bodyDiv w:val="1"/>
      <w:marLeft w:val="0"/>
      <w:marRight w:val="0"/>
      <w:marTop w:val="0"/>
      <w:marBottom w:val="0"/>
      <w:divBdr>
        <w:top w:val="none" w:sz="0" w:space="0" w:color="auto"/>
        <w:left w:val="none" w:sz="0" w:space="0" w:color="auto"/>
        <w:bottom w:val="none" w:sz="0" w:space="0" w:color="auto"/>
        <w:right w:val="none" w:sz="0" w:space="0" w:color="auto"/>
      </w:divBdr>
    </w:div>
    <w:div w:id="942105605">
      <w:bodyDiv w:val="1"/>
      <w:marLeft w:val="0"/>
      <w:marRight w:val="0"/>
      <w:marTop w:val="0"/>
      <w:marBottom w:val="0"/>
      <w:divBdr>
        <w:top w:val="none" w:sz="0" w:space="0" w:color="auto"/>
        <w:left w:val="none" w:sz="0" w:space="0" w:color="auto"/>
        <w:bottom w:val="none" w:sz="0" w:space="0" w:color="auto"/>
        <w:right w:val="none" w:sz="0" w:space="0" w:color="auto"/>
      </w:divBdr>
    </w:div>
    <w:div w:id="965816485">
      <w:bodyDiv w:val="1"/>
      <w:marLeft w:val="0"/>
      <w:marRight w:val="0"/>
      <w:marTop w:val="0"/>
      <w:marBottom w:val="0"/>
      <w:divBdr>
        <w:top w:val="none" w:sz="0" w:space="0" w:color="auto"/>
        <w:left w:val="none" w:sz="0" w:space="0" w:color="auto"/>
        <w:bottom w:val="none" w:sz="0" w:space="0" w:color="auto"/>
        <w:right w:val="none" w:sz="0" w:space="0" w:color="auto"/>
      </w:divBdr>
    </w:div>
    <w:div w:id="1001657967">
      <w:bodyDiv w:val="1"/>
      <w:marLeft w:val="0"/>
      <w:marRight w:val="0"/>
      <w:marTop w:val="0"/>
      <w:marBottom w:val="0"/>
      <w:divBdr>
        <w:top w:val="none" w:sz="0" w:space="0" w:color="auto"/>
        <w:left w:val="none" w:sz="0" w:space="0" w:color="auto"/>
        <w:bottom w:val="none" w:sz="0" w:space="0" w:color="auto"/>
        <w:right w:val="none" w:sz="0" w:space="0" w:color="auto"/>
      </w:divBdr>
    </w:div>
    <w:div w:id="1024675804">
      <w:bodyDiv w:val="1"/>
      <w:marLeft w:val="0"/>
      <w:marRight w:val="0"/>
      <w:marTop w:val="0"/>
      <w:marBottom w:val="0"/>
      <w:divBdr>
        <w:top w:val="none" w:sz="0" w:space="0" w:color="auto"/>
        <w:left w:val="none" w:sz="0" w:space="0" w:color="auto"/>
        <w:bottom w:val="none" w:sz="0" w:space="0" w:color="auto"/>
        <w:right w:val="none" w:sz="0" w:space="0" w:color="auto"/>
      </w:divBdr>
    </w:div>
    <w:div w:id="1044139782">
      <w:bodyDiv w:val="1"/>
      <w:marLeft w:val="0"/>
      <w:marRight w:val="0"/>
      <w:marTop w:val="0"/>
      <w:marBottom w:val="0"/>
      <w:divBdr>
        <w:top w:val="none" w:sz="0" w:space="0" w:color="auto"/>
        <w:left w:val="none" w:sz="0" w:space="0" w:color="auto"/>
        <w:bottom w:val="none" w:sz="0" w:space="0" w:color="auto"/>
        <w:right w:val="none" w:sz="0" w:space="0" w:color="auto"/>
      </w:divBdr>
    </w:div>
    <w:div w:id="1096092337">
      <w:bodyDiv w:val="1"/>
      <w:marLeft w:val="0"/>
      <w:marRight w:val="0"/>
      <w:marTop w:val="0"/>
      <w:marBottom w:val="0"/>
      <w:divBdr>
        <w:top w:val="none" w:sz="0" w:space="0" w:color="auto"/>
        <w:left w:val="none" w:sz="0" w:space="0" w:color="auto"/>
        <w:bottom w:val="none" w:sz="0" w:space="0" w:color="auto"/>
        <w:right w:val="none" w:sz="0" w:space="0" w:color="auto"/>
      </w:divBdr>
    </w:div>
    <w:div w:id="1116949833">
      <w:bodyDiv w:val="1"/>
      <w:marLeft w:val="0"/>
      <w:marRight w:val="0"/>
      <w:marTop w:val="0"/>
      <w:marBottom w:val="0"/>
      <w:divBdr>
        <w:top w:val="none" w:sz="0" w:space="0" w:color="auto"/>
        <w:left w:val="none" w:sz="0" w:space="0" w:color="auto"/>
        <w:bottom w:val="none" w:sz="0" w:space="0" w:color="auto"/>
        <w:right w:val="none" w:sz="0" w:space="0" w:color="auto"/>
      </w:divBdr>
    </w:div>
    <w:div w:id="1130973138">
      <w:bodyDiv w:val="1"/>
      <w:marLeft w:val="0"/>
      <w:marRight w:val="0"/>
      <w:marTop w:val="0"/>
      <w:marBottom w:val="0"/>
      <w:divBdr>
        <w:top w:val="none" w:sz="0" w:space="0" w:color="auto"/>
        <w:left w:val="none" w:sz="0" w:space="0" w:color="auto"/>
        <w:bottom w:val="none" w:sz="0" w:space="0" w:color="auto"/>
        <w:right w:val="none" w:sz="0" w:space="0" w:color="auto"/>
      </w:divBdr>
    </w:div>
    <w:div w:id="1145507400">
      <w:bodyDiv w:val="1"/>
      <w:marLeft w:val="0"/>
      <w:marRight w:val="0"/>
      <w:marTop w:val="0"/>
      <w:marBottom w:val="0"/>
      <w:divBdr>
        <w:top w:val="none" w:sz="0" w:space="0" w:color="auto"/>
        <w:left w:val="none" w:sz="0" w:space="0" w:color="auto"/>
        <w:bottom w:val="none" w:sz="0" w:space="0" w:color="auto"/>
        <w:right w:val="none" w:sz="0" w:space="0" w:color="auto"/>
      </w:divBdr>
    </w:div>
    <w:div w:id="1163857683">
      <w:bodyDiv w:val="1"/>
      <w:marLeft w:val="0"/>
      <w:marRight w:val="0"/>
      <w:marTop w:val="0"/>
      <w:marBottom w:val="0"/>
      <w:divBdr>
        <w:top w:val="none" w:sz="0" w:space="0" w:color="auto"/>
        <w:left w:val="none" w:sz="0" w:space="0" w:color="auto"/>
        <w:bottom w:val="none" w:sz="0" w:space="0" w:color="auto"/>
        <w:right w:val="none" w:sz="0" w:space="0" w:color="auto"/>
      </w:divBdr>
    </w:div>
    <w:div w:id="1178157220">
      <w:bodyDiv w:val="1"/>
      <w:marLeft w:val="0"/>
      <w:marRight w:val="0"/>
      <w:marTop w:val="0"/>
      <w:marBottom w:val="0"/>
      <w:divBdr>
        <w:top w:val="none" w:sz="0" w:space="0" w:color="auto"/>
        <w:left w:val="none" w:sz="0" w:space="0" w:color="auto"/>
        <w:bottom w:val="none" w:sz="0" w:space="0" w:color="auto"/>
        <w:right w:val="none" w:sz="0" w:space="0" w:color="auto"/>
      </w:divBdr>
    </w:div>
    <w:div w:id="1180194059">
      <w:bodyDiv w:val="1"/>
      <w:marLeft w:val="0"/>
      <w:marRight w:val="0"/>
      <w:marTop w:val="0"/>
      <w:marBottom w:val="0"/>
      <w:divBdr>
        <w:top w:val="none" w:sz="0" w:space="0" w:color="auto"/>
        <w:left w:val="none" w:sz="0" w:space="0" w:color="auto"/>
        <w:bottom w:val="none" w:sz="0" w:space="0" w:color="auto"/>
        <w:right w:val="none" w:sz="0" w:space="0" w:color="auto"/>
      </w:divBdr>
    </w:div>
    <w:div w:id="1189443628">
      <w:bodyDiv w:val="1"/>
      <w:marLeft w:val="0"/>
      <w:marRight w:val="0"/>
      <w:marTop w:val="0"/>
      <w:marBottom w:val="0"/>
      <w:divBdr>
        <w:top w:val="none" w:sz="0" w:space="0" w:color="auto"/>
        <w:left w:val="none" w:sz="0" w:space="0" w:color="auto"/>
        <w:bottom w:val="none" w:sz="0" w:space="0" w:color="auto"/>
        <w:right w:val="none" w:sz="0" w:space="0" w:color="auto"/>
      </w:divBdr>
    </w:div>
    <w:div w:id="1244605515">
      <w:bodyDiv w:val="1"/>
      <w:marLeft w:val="0"/>
      <w:marRight w:val="0"/>
      <w:marTop w:val="0"/>
      <w:marBottom w:val="0"/>
      <w:divBdr>
        <w:top w:val="none" w:sz="0" w:space="0" w:color="auto"/>
        <w:left w:val="none" w:sz="0" w:space="0" w:color="auto"/>
        <w:bottom w:val="none" w:sz="0" w:space="0" w:color="auto"/>
        <w:right w:val="none" w:sz="0" w:space="0" w:color="auto"/>
      </w:divBdr>
    </w:div>
    <w:div w:id="1250700143">
      <w:bodyDiv w:val="1"/>
      <w:marLeft w:val="0"/>
      <w:marRight w:val="0"/>
      <w:marTop w:val="0"/>
      <w:marBottom w:val="0"/>
      <w:divBdr>
        <w:top w:val="none" w:sz="0" w:space="0" w:color="auto"/>
        <w:left w:val="none" w:sz="0" w:space="0" w:color="auto"/>
        <w:bottom w:val="none" w:sz="0" w:space="0" w:color="auto"/>
        <w:right w:val="none" w:sz="0" w:space="0" w:color="auto"/>
      </w:divBdr>
    </w:div>
    <w:div w:id="1265848827">
      <w:bodyDiv w:val="1"/>
      <w:marLeft w:val="0"/>
      <w:marRight w:val="0"/>
      <w:marTop w:val="0"/>
      <w:marBottom w:val="0"/>
      <w:divBdr>
        <w:top w:val="none" w:sz="0" w:space="0" w:color="auto"/>
        <w:left w:val="none" w:sz="0" w:space="0" w:color="auto"/>
        <w:bottom w:val="none" w:sz="0" w:space="0" w:color="auto"/>
        <w:right w:val="none" w:sz="0" w:space="0" w:color="auto"/>
      </w:divBdr>
    </w:div>
    <w:div w:id="1275751548">
      <w:bodyDiv w:val="1"/>
      <w:marLeft w:val="0"/>
      <w:marRight w:val="0"/>
      <w:marTop w:val="0"/>
      <w:marBottom w:val="0"/>
      <w:divBdr>
        <w:top w:val="none" w:sz="0" w:space="0" w:color="auto"/>
        <w:left w:val="none" w:sz="0" w:space="0" w:color="auto"/>
        <w:bottom w:val="none" w:sz="0" w:space="0" w:color="auto"/>
        <w:right w:val="none" w:sz="0" w:space="0" w:color="auto"/>
      </w:divBdr>
    </w:div>
    <w:div w:id="1285312163">
      <w:bodyDiv w:val="1"/>
      <w:marLeft w:val="0"/>
      <w:marRight w:val="0"/>
      <w:marTop w:val="0"/>
      <w:marBottom w:val="0"/>
      <w:divBdr>
        <w:top w:val="none" w:sz="0" w:space="0" w:color="auto"/>
        <w:left w:val="none" w:sz="0" w:space="0" w:color="auto"/>
        <w:bottom w:val="none" w:sz="0" w:space="0" w:color="auto"/>
        <w:right w:val="none" w:sz="0" w:space="0" w:color="auto"/>
      </w:divBdr>
    </w:div>
    <w:div w:id="1324355255">
      <w:bodyDiv w:val="1"/>
      <w:marLeft w:val="0"/>
      <w:marRight w:val="0"/>
      <w:marTop w:val="0"/>
      <w:marBottom w:val="0"/>
      <w:divBdr>
        <w:top w:val="none" w:sz="0" w:space="0" w:color="auto"/>
        <w:left w:val="none" w:sz="0" w:space="0" w:color="auto"/>
        <w:bottom w:val="none" w:sz="0" w:space="0" w:color="auto"/>
        <w:right w:val="none" w:sz="0" w:space="0" w:color="auto"/>
      </w:divBdr>
    </w:div>
    <w:div w:id="1333528673">
      <w:bodyDiv w:val="1"/>
      <w:marLeft w:val="0"/>
      <w:marRight w:val="0"/>
      <w:marTop w:val="0"/>
      <w:marBottom w:val="0"/>
      <w:divBdr>
        <w:top w:val="none" w:sz="0" w:space="0" w:color="auto"/>
        <w:left w:val="none" w:sz="0" w:space="0" w:color="auto"/>
        <w:bottom w:val="none" w:sz="0" w:space="0" w:color="auto"/>
        <w:right w:val="none" w:sz="0" w:space="0" w:color="auto"/>
      </w:divBdr>
    </w:div>
    <w:div w:id="1341662360">
      <w:bodyDiv w:val="1"/>
      <w:marLeft w:val="0"/>
      <w:marRight w:val="0"/>
      <w:marTop w:val="0"/>
      <w:marBottom w:val="0"/>
      <w:divBdr>
        <w:top w:val="none" w:sz="0" w:space="0" w:color="auto"/>
        <w:left w:val="none" w:sz="0" w:space="0" w:color="auto"/>
        <w:bottom w:val="none" w:sz="0" w:space="0" w:color="auto"/>
        <w:right w:val="none" w:sz="0" w:space="0" w:color="auto"/>
      </w:divBdr>
    </w:div>
    <w:div w:id="1355031881">
      <w:bodyDiv w:val="1"/>
      <w:marLeft w:val="0"/>
      <w:marRight w:val="0"/>
      <w:marTop w:val="0"/>
      <w:marBottom w:val="0"/>
      <w:divBdr>
        <w:top w:val="none" w:sz="0" w:space="0" w:color="auto"/>
        <w:left w:val="none" w:sz="0" w:space="0" w:color="auto"/>
        <w:bottom w:val="none" w:sz="0" w:space="0" w:color="auto"/>
        <w:right w:val="none" w:sz="0" w:space="0" w:color="auto"/>
      </w:divBdr>
    </w:div>
    <w:div w:id="1357581999">
      <w:bodyDiv w:val="1"/>
      <w:marLeft w:val="0"/>
      <w:marRight w:val="0"/>
      <w:marTop w:val="0"/>
      <w:marBottom w:val="0"/>
      <w:divBdr>
        <w:top w:val="none" w:sz="0" w:space="0" w:color="auto"/>
        <w:left w:val="none" w:sz="0" w:space="0" w:color="auto"/>
        <w:bottom w:val="none" w:sz="0" w:space="0" w:color="auto"/>
        <w:right w:val="none" w:sz="0" w:space="0" w:color="auto"/>
      </w:divBdr>
    </w:div>
    <w:div w:id="1388266389">
      <w:bodyDiv w:val="1"/>
      <w:marLeft w:val="0"/>
      <w:marRight w:val="0"/>
      <w:marTop w:val="0"/>
      <w:marBottom w:val="0"/>
      <w:divBdr>
        <w:top w:val="none" w:sz="0" w:space="0" w:color="auto"/>
        <w:left w:val="none" w:sz="0" w:space="0" w:color="auto"/>
        <w:bottom w:val="none" w:sz="0" w:space="0" w:color="auto"/>
        <w:right w:val="none" w:sz="0" w:space="0" w:color="auto"/>
      </w:divBdr>
    </w:div>
    <w:div w:id="1390957728">
      <w:bodyDiv w:val="1"/>
      <w:marLeft w:val="0"/>
      <w:marRight w:val="0"/>
      <w:marTop w:val="0"/>
      <w:marBottom w:val="0"/>
      <w:divBdr>
        <w:top w:val="none" w:sz="0" w:space="0" w:color="auto"/>
        <w:left w:val="none" w:sz="0" w:space="0" w:color="auto"/>
        <w:bottom w:val="none" w:sz="0" w:space="0" w:color="auto"/>
        <w:right w:val="none" w:sz="0" w:space="0" w:color="auto"/>
      </w:divBdr>
    </w:div>
    <w:div w:id="1422678820">
      <w:bodyDiv w:val="1"/>
      <w:marLeft w:val="0"/>
      <w:marRight w:val="0"/>
      <w:marTop w:val="0"/>
      <w:marBottom w:val="0"/>
      <w:divBdr>
        <w:top w:val="none" w:sz="0" w:space="0" w:color="auto"/>
        <w:left w:val="none" w:sz="0" w:space="0" w:color="auto"/>
        <w:bottom w:val="none" w:sz="0" w:space="0" w:color="auto"/>
        <w:right w:val="none" w:sz="0" w:space="0" w:color="auto"/>
      </w:divBdr>
    </w:div>
    <w:div w:id="1441535824">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88784189">
      <w:bodyDiv w:val="1"/>
      <w:marLeft w:val="0"/>
      <w:marRight w:val="0"/>
      <w:marTop w:val="0"/>
      <w:marBottom w:val="0"/>
      <w:divBdr>
        <w:top w:val="none" w:sz="0" w:space="0" w:color="auto"/>
        <w:left w:val="none" w:sz="0" w:space="0" w:color="auto"/>
        <w:bottom w:val="none" w:sz="0" w:space="0" w:color="auto"/>
        <w:right w:val="none" w:sz="0" w:space="0" w:color="auto"/>
      </w:divBdr>
    </w:div>
    <w:div w:id="1513952209">
      <w:bodyDiv w:val="1"/>
      <w:marLeft w:val="0"/>
      <w:marRight w:val="0"/>
      <w:marTop w:val="0"/>
      <w:marBottom w:val="0"/>
      <w:divBdr>
        <w:top w:val="none" w:sz="0" w:space="0" w:color="auto"/>
        <w:left w:val="none" w:sz="0" w:space="0" w:color="auto"/>
        <w:bottom w:val="none" w:sz="0" w:space="0" w:color="auto"/>
        <w:right w:val="none" w:sz="0" w:space="0" w:color="auto"/>
      </w:divBdr>
    </w:div>
    <w:div w:id="1516651243">
      <w:bodyDiv w:val="1"/>
      <w:marLeft w:val="0"/>
      <w:marRight w:val="0"/>
      <w:marTop w:val="0"/>
      <w:marBottom w:val="0"/>
      <w:divBdr>
        <w:top w:val="none" w:sz="0" w:space="0" w:color="auto"/>
        <w:left w:val="none" w:sz="0" w:space="0" w:color="auto"/>
        <w:bottom w:val="none" w:sz="0" w:space="0" w:color="auto"/>
        <w:right w:val="none" w:sz="0" w:space="0" w:color="auto"/>
      </w:divBdr>
    </w:div>
    <w:div w:id="1524588029">
      <w:bodyDiv w:val="1"/>
      <w:marLeft w:val="0"/>
      <w:marRight w:val="0"/>
      <w:marTop w:val="0"/>
      <w:marBottom w:val="0"/>
      <w:divBdr>
        <w:top w:val="none" w:sz="0" w:space="0" w:color="auto"/>
        <w:left w:val="none" w:sz="0" w:space="0" w:color="auto"/>
        <w:bottom w:val="none" w:sz="0" w:space="0" w:color="auto"/>
        <w:right w:val="none" w:sz="0" w:space="0" w:color="auto"/>
      </w:divBdr>
    </w:div>
    <w:div w:id="1572346826">
      <w:bodyDiv w:val="1"/>
      <w:marLeft w:val="0"/>
      <w:marRight w:val="0"/>
      <w:marTop w:val="0"/>
      <w:marBottom w:val="0"/>
      <w:divBdr>
        <w:top w:val="none" w:sz="0" w:space="0" w:color="auto"/>
        <w:left w:val="none" w:sz="0" w:space="0" w:color="auto"/>
        <w:bottom w:val="none" w:sz="0" w:space="0" w:color="auto"/>
        <w:right w:val="none" w:sz="0" w:space="0" w:color="auto"/>
      </w:divBdr>
      <w:divsChild>
        <w:div w:id="775178411">
          <w:marLeft w:val="0"/>
          <w:marRight w:val="0"/>
          <w:marTop w:val="0"/>
          <w:marBottom w:val="0"/>
          <w:divBdr>
            <w:top w:val="none" w:sz="0" w:space="0" w:color="auto"/>
            <w:left w:val="none" w:sz="0" w:space="0" w:color="auto"/>
            <w:bottom w:val="none" w:sz="0" w:space="0" w:color="auto"/>
            <w:right w:val="none" w:sz="0" w:space="0" w:color="auto"/>
          </w:divBdr>
        </w:div>
        <w:div w:id="1045762000">
          <w:marLeft w:val="0"/>
          <w:marRight w:val="0"/>
          <w:marTop w:val="0"/>
          <w:marBottom w:val="0"/>
          <w:divBdr>
            <w:top w:val="none" w:sz="0" w:space="0" w:color="auto"/>
            <w:left w:val="none" w:sz="0" w:space="0" w:color="auto"/>
            <w:bottom w:val="none" w:sz="0" w:space="0" w:color="auto"/>
            <w:right w:val="none" w:sz="0" w:space="0" w:color="auto"/>
          </w:divBdr>
        </w:div>
      </w:divsChild>
    </w:div>
    <w:div w:id="1588805486">
      <w:bodyDiv w:val="1"/>
      <w:marLeft w:val="0"/>
      <w:marRight w:val="0"/>
      <w:marTop w:val="0"/>
      <w:marBottom w:val="0"/>
      <w:divBdr>
        <w:top w:val="none" w:sz="0" w:space="0" w:color="auto"/>
        <w:left w:val="none" w:sz="0" w:space="0" w:color="auto"/>
        <w:bottom w:val="none" w:sz="0" w:space="0" w:color="auto"/>
        <w:right w:val="none" w:sz="0" w:space="0" w:color="auto"/>
      </w:divBdr>
    </w:div>
    <w:div w:id="1593391905">
      <w:bodyDiv w:val="1"/>
      <w:marLeft w:val="0"/>
      <w:marRight w:val="0"/>
      <w:marTop w:val="0"/>
      <w:marBottom w:val="0"/>
      <w:divBdr>
        <w:top w:val="none" w:sz="0" w:space="0" w:color="auto"/>
        <w:left w:val="none" w:sz="0" w:space="0" w:color="auto"/>
        <w:bottom w:val="none" w:sz="0" w:space="0" w:color="auto"/>
        <w:right w:val="none" w:sz="0" w:space="0" w:color="auto"/>
      </w:divBdr>
    </w:div>
    <w:div w:id="1598250032">
      <w:bodyDiv w:val="1"/>
      <w:marLeft w:val="0"/>
      <w:marRight w:val="0"/>
      <w:marTop w:val="0"/>
      <w:marBottom w:val="0"/>
      <w:divBdr>
        <w:top w:val="none" w:sz="0" w:space="0" w:color="auto"/>
        <w:left w:val="none" w:sz="0" w:space="0" w:color="auto"/>
        <w:bottom w:val="none" w:sz="0" w:space="0" w:color="auto"/>
        <w:right w:val="none" w:sz="0" w:space="0" w:color="auto"/>
      </w:divBdr>
    </w:div>
    <w:div w:id="1602882965">
      <w:bodyDiv w:val="1"/>
      <w:marLeft w:val="0"/>
      <w:marRight w:val="0"/>
      <w:marTop w:val="0"/>
      <w:marBottom w:val="0"/>
      <w:divBdr>
        <w:top w:val="none" w:sz="0" w:space="0" w:color="auto"/>
        <w:left w:val="none" w:sz="0" w:space="0" w:color="auto"/>
        <w:bottom w:val="none" w:sz="0" w:space="0" w:color="auto"/>
        <w:right w:val="none" w:sz="0" w:space="0" w:color="auto"/>
      </w:divBdr>
    </w:div>
    <w:div w:id="1651403704">
      <w:bodyDiv w:val="1"/>
      <w:marLeft w:val="0"/>
      <w:marRight w:val="0"/>
      <w:marTop w:val="0"/>
      <w:marBottom w:val="0"/>
      <w:divBdr>
        <w:top w:val="none" w:sz="0" w:space="0" w:color="auto"/>
        <w:left w:val="none" w:sz="0" w:space="0" w:color="auto"/>
        <w:bottom w:val="none" w:sz="0" w:space="0" w:color="auto"/>
        <w:right w:val="none" w:sz="0" w:space="0" w:color="auto"/>
      </w:divBdr>
    </w:div>
    <w:div w:id="1670210353">
      <w:bodyDiv w:val="1"/>
      <w:marLeft w:val="0"/>
      <w:marRight w:val="0"/>
      <w:marTop w:val="0"/>
      <w:marBottom w:val="0"/>
      <w:divBdr>
        <w:top w:val="none" w:sz="0" w:space="0" w:color="auto"/>
        <w:left w:val="none" w:sz="0" w:space="0" w:color="auto"/>
        <w:bottom w:val="none" w:sz="0" w:space="0" w:color="auto"/>
        <w:right w:val="none" w:sz="0" w:space="0" w:color="auto"/>
      </w:divBdr>
    </w:div>
    <w:div w:id="1678730455">
      <w:bodyDiv w:val="1"/>
      <w:marLeft w:val="0"/>
      <w:marRight w:val="0"/>
      <w:marTop w:val="0"/>
      <w:marBottom w:val="0"/>
      <w:divBdr>
        <w:top w:val="none" w:sz="0" w:space="0" w:color="auto"/>
        <w:left w:val="none" w:sz="0" w:space="0" w:color="auto"/>
        <w:bottom w:val="none" w:sz="0" w:space="0" w:color="auto"/>
        <w:right w:val="none" w:sz="0" w:space="0" w:color="auto"/>
      </w:divBdr>
    </w:div>
    <w:div w:id="1688482499">
      <w:bodyDiv w:val="1"/>
      <w:marLeft w:val="0"/>
      <w:marRight w:val="0"/>
      <w:marTop w:val="0"/>
      <w:marBottom w:val="0"/>
      <w:divBdr>
        <w:top w:val="none" w:sz="0" w:space="0" w:color="auto"/>
        <w:left w:val="none" w:sz="0" w:space="0" w:color="auto"/>
        <w:bottom w:val="none" w:sz="0" w:space="0" w:color="auto"/>
        <w:right w:val="none" w:sz="0" w:space="0" w:color="auto"/>
      </w:divBdr>
    </w:div>
    <w:div w:id="1699774457">
      <w:bodyDiv w:val="1"/>
      <w:marLeft w:val="0"/>
      <w:marRight w:val="0"/>
      <w:marTop w:val="0"/>
      <w:marBottom w:val="0"/>
      <w:divBdr>
        <w:top w:val="none" w:sz="0" w:space="0" w:color="auto"/>
        <w:left w:val="none" w:sz="0" w:space="0" w:color="auto"/>
        <w:bottom w:val="none" w:sz="0" w:space="0" w:color="auto"/>
        <w:right w:val="none" w:sz="0" w:space="0" w:color="auto"/>
      </w:divBdr>
    </w:div>
    <w:div w:id="1705248747">
      <w:bodyDiv w:val="1"/>
      <w:marLeft w:val="0"/>
      <w:marRight w:val="0"/>
      <w:marTop w:val="0"/>
      <w:marBottom w:val="0"/>
      <w:divBdr>
        <w:top w:val="none" w:sz="0" w:space="0" w:color="auto"/>
        <w:left w:val="none" w:sz="0" w:space="0" w:color="auto"/>
        <w:bottom w:val="none" w:sz="0" w:space="0" w:color="auto"/>
        <w:right w:val="none" w:sz="0" w:space="0" w:color="auto"/>
      </w:divBdr>
    </w:div>
    <w:div w:id="1706057458">
      <w:bodyDiv w:val="1"/>
      <w:marLeft w:val="0"/>
      <w:marRight w:val="0"/>
      <w:marTop w:val="0"/>
      <w:marBottom w:val="0"/>
      <w:divBdr>
        <w:top w:val="none" w:sz="0" w:space="0" w:color="auto"/>
        <w:left w:val="none" w:sz="0" w:space="0" w:color="auto"/>
        <w:bottom w:val="none" w:sz="0" w:space="0" w:color="auto"/>
        <w:right w:val="none" w:sz="0" w:space="0" w:color="auto"/>
      </w:divBdr>
    </w:div>
    <w:div w:id="1709530644">
      <w:bodyDiv w:val="1"/>
      <w:marLeft w:val="0"/>
      <w:marRight w:val="0"/>
      <w:marTop w:val="0"/>
      <w:marBottom w:val="0"/>
      <w:divBdr>
        <w:top w:val="none" w:sz="0" w:space="0" w:color="auto"/>
        <w:left w:val="none" w:sz="0" w:space="0" w:color="auto"/>
        <w:bottom w:val="none" w:sz="0" w:space="0" w:color="auto"/>
        <w:right w:val="none" w:sz="0" w:space="0" w:color="auto"/>
      </w:divBdr>
    </w:div>
    <w:div w:id="1713119046">
      <w:bodyDiv w:val="1"/>
      <w:marLeft w:val="0"/>
      <w:marRight w:val="0"/>
      <w:marTop w:val="0"/>
      <w:marBottom w:val="0"/>
      <w:divBdr>
        <w:top w:val="none" w:sz="0" w:space="0" w:color="auto"/>
        <w:left w:val="none" w:sz="0" w:space="0" w:color="auto"/>
        <w:bottom w:val="none" w:sz="0" w:space="0" w:color="auto"/>
        <w:right w:val="none" w:sz="0" w:space="0" w:color="auto"/>
      </w:divBdr>
    </w:div>
    <w:div w:id="1734233528">
      <w:bodyDiv w:val="1"/>
      <w:marLeft w:val="0"/>
      <w:marRight w:val="0"/>
      <w:marTop w:val="0"/>
      <w:marBottom w:val="0"/>
      <w:divBdr>
        <w:top w:val="none" w:sz="0" w:space="0" w:color="auto"/>
        <w:left w:val="none" w:sz="0" w:space="0" w:color="auto"/>
        <w:bottom w:val="none" w:sz="0" w:space="0" w:color="auto"/>
        <w:right w:val="none" w:sz="0" w:space="0" w:color="auto"/>
      </w:divBdr>
    </w:div>
    <w:div w:id="1737513078">
      <w:bodyDiv w:val="1"/>
      <w:marLeft w:val="0"/>
      <w:marRight w:val="0"/>
      <w:marTop w:val="0"/>
      <w:marBottom w:val="0"/>
      <w:divBdr>
        <w:top w:val="none" w:sz="0" w:space="0" w:color="auto"/>
        <w:left w:val="none" w:sz="0" w:space="0" w:color="auto"/>
        <w:bottom w:val="none" w:sz="0" w:space="0" w:color="auto"/>
        <w:right w:val="none" w:sz="0" w:space="0" w:color="auto"/>
      </w:divBdr>
    </w:div>
    <w:div w:id="1753043554">
      <w:bodyDiv w:val="1"/>
      <w:marLeft w:val="0"/>
      <w:marRight w:val="0"/>
      <w:marTop w:val="0"/>
      <w:marBottom w:val="0"/>
      <w:divBdr>
        <w:top w:val="none" w:sz="0" w:space="0" w:color="auto"/>
        <w:left w:val="none" w:sz="0" w:space="0" w:color="auto"/>
        <w:bottom w:val="none" w:sz="0" w:space="0" w:color="auto"/>
        <w:right w:val="none" w:sz="0" w:space="0" w:color="auto"/>
      </w:divBdr>
    </w:div>
    <w:div w:id="1760910278">
      <w:bodyDiv w:val="1"/>
      <w:marLeft w:val="0"/>
      <w:marRight w:val="0"/>
      <w:marTop w:val="0"/>
      <w:marBottom w:val="0"/>
      <w:divBdr>
        <w:top w:val="none" w:sz="0" w:space="0" w:color="auto"/>
        <w:left w:val="none" w:sz="0" w:space="0" w:color="auto"/>
        <w:bottom w:val="none" w:sz="0" w:space="0" w:color="auto"/>
        <w:right w:val="none" w:sz="0" w:space="0" w:color="auto"/>
      </w:divBdr>
    </w:div>
    <w:div w:id="1776748016">
      <w:bodyDiv w:val="1"/>
      <w:marLeft w:val="0"/>
      <w:marRight w:val="0"/>
      <w:marTop w:val="0"/>
      <w:marBottom w:val="0"/>
      <w:divBdr>
        <w:top w:val="none" w:sz="0" w:space="0" w:color="auto"/>
        <w:left w:val="none" w:sz="0" w:space="0" w:color="auto"/>
        <w:bottom w:val="none" w:sz="0" w:space="0" w:color="auto"/>
        <w:right w:val="none" w:sz="0" w:space="0" w:color="auto"/>
      </w:divBdr>
    </w:div>
    <w:div w:id="1790969907">
      <w:bodyDiv w:val="1"/>
      <w:marLeft w:val="0"/>
      <w:marRight w:val="0"/>
      <w:marTop w:val="0"/>
      <w:marBottom w:val="0"/>
      <w:divBdr>
        <w:top w:val="none" w:sz="0" w:space="0" w:color="auto"/>
        <w:left w:val="none" w:sz="0" w:space="0" w:color="auto"/>
        <w:bottom w:val="none" w:sz="0" w:space="0" w:color="auto"/>
        <w:right w:val="none" w:sz="0" w:space="0" w:color="auto"/>
      </w:divBdr>
    </w:div>
    <w:div w:id="1801344241">
      <w:bodyDiv w:val="1"/>
      <w:marLeft w:val="0"/>
      <w:marRight w:val="0"/>
      <w:marTop w:val="0"/>
      <w:marBottom w:val="0"/>
      <w:divBdr>
        <w:top w:val="none" w:sz="0" w:space="0" w:color="auto"/>
        <w:left w:val="none" w:sz="0" w:space="0" w:color="auto"/>
        <w:bottom w:val="none" w:sz="0" w:space="0" w:color="auto"/>
        <w:right w:val="none" w:sz="0" w:space="0" w:color="auto"/>
      </w:divBdr>
    </w:div>
    <w:div w:id="1807308264">
      <w:bodyDiv w:val="1"/>
      <w:marLeft w:val="0"/>
      <w:marRight w:val="0"/>
      <w:marTop w:val="0"/>
      <w:marBottom w:val="0"/>
      <w:divBdr>
        <w:top w:val="none" w:sz="0" w:space="0" w:color="auto"/>
        <w:left w:val="none" w:sz="0" w:space="0" w:color="auto"/>
        <w:bottom w:val="none" w:sz="0" w:space="0" w:color="auto"/>
        <w:right w:val="none" w:sz="0" w:space="0" w:color="auto"/>
      </w:divBdr>
    </w:div>
    <w:div w:id="1826241946">
      <w:bodyDiv w:val="1"/>
      <w:marLeft w:val="0"/>
      <w:marRight w:val="0"/>
      <w:marTop w:val="0"/>
      <w:marBottom w:val="0"/>
      <w:divBdr>
        <w:top w:val="none" w:sz="0" w:space="0" w:color="auto"/>
        <w:left w:val="none" w:sz="0" w:space="0" w:color="auto"/>
        <w:bottom w:val="none" w:sz="0" w:space="0" w:color="auto"/>
        <w:right w:val="none" w:sz="0" w:space="0" w:color="auto"/>
      </w:divBdr>
    </w:div>
    <w:div w:id="1830897920">
      <w:bodyDiv w:val="1"/>
      <w:marLeft w:val="0"/>
      <w:marRight w:val="0"/>
      <w:marTop w:val="0"/>
      <w:marBottom w:val="0"/>
      <w:divBdr>
        <w:top w:val="none" w:sz="0" w:space="0" w:color="auto"/>
        <w:left w:val="none" w:sz="0" w:space="0" w:color="auto"/>
        <w:bottom w:val="none" w:sz="0" w:space="0" w:color="auto"/>
        <w:right w:val="none" w:sz="0" w:space="0" w:color="auto"/>
      </w:divBdr>
    </w:div>
    <w:div w:id="1838037853">
      <w:bodyDiv w:val="1"/>
      <w:marLeft w:val="0"/>
      <w:marRight w:val="0"/>
      <w:marTop w:val="0"/>
      <w:marBottom w:val="0"/>
      <w:divBdr>
        <w:top w:val="none" w:sz="0" w:space="0" w:color="auto"/>
        <w:left w:val="none" w:sz="0" w:space="0" w:color="auto"/>
        <w:bottom w:val="none" w:sz="0" w:space="0" w:color="auto"/>
        <w:right w:val="none" w:sz="0" w:space="0" w:color="auto"/>
      </w:divBdr>
    </w:div>
    <w:div w:id="1852449297">
      <w:bodyDiv w:val="1"/>
      <w:marLeft w:val="0"/>
      <w:marRight w:val="0"/>
      <w:marTop w:val="0"/>
      <w:marBottom w:val="0"/>
      <w:divBdr>
        <w:top w:val="none" w:sz="0" w:space="0" w:color="auto"/>
        <w:left w:val="none" w:sz="0" w:space="0" w:color="auto"/>
        <w:bottom w:val="none" w:sz="0" w:space="0" w:color="auto"/>
        <w:right w:val="none" w:sz="0" w:space="0" w:color="auto"/>
      </w:divBdr>
    </w:div>
    <w:div w:id="1853563903">
      <w:bodyDiv w:val="1"/>
      <w:marLeft w:val="0"/>
      <w:marRight w:val="0"/>
      <w:marTop w:val="0"/>
      <w:marBottom w:val="0"/>
      <w:divBdr>
        <w:top w:val="none" w:sz="0" w:space="0" w:color="auto"/>
        <w:left w:val="none" w:sz="0" w:space="0" w:color="auto"/>
        <w:bottom w:val="none" w:sz="0" w:space="0" w:color="auto"/>
        <w:right w:val="none" w:sz="0" w:space="0" w:color="auto"/>
      </w:divBdr>
    </w:div>
    <w:div w:id="1857230024">
      <w:bodyDiv w:val="1"/>
      <w:marLeft w:val="0"/>
      <w:marRight w:val="0"/>
      <w:marTop w:val="0"/>
      <w:marBottom w:val="0"/>
      <w:divBdr>
        <w:top w:val="none" w:sz="0" w:space="0" w:color="auto"/>
        <w:left w:val="none" w:sz="0" w:space="0" w:color="auto"/>
        <w:bottom w:val="none" w:sz="0" w:space="0" w:color="auto"/>
        <w:right w:val="none" w:sz="0" w:space="0" w:color="auto"/>
      </w:divBdr>
    </w:div>
    <w:div w:id="1879778999">
      <w:bodyDiv w:val="1"/>
      <w:marLeft w:val="0"/>
      <w:marRight w:val="0"/>
      <w:marTop w:val="0"/>
      <w:marBottom w:val="0"/>
      <w:divBdr>
        <w:top w:val="none" w:sz="0" w:space="0" w:color="auto"/>
        <w:left w:val="none" w:sz="0" w:space="0" w:color="auto"/>
        <w:bottom w:val="none" w:sz="0" w:space="0" w:color="auto"/>
        <w:right w:val="none" w:sz="0" w:space="0" w:color="auto"/>
      </w:divBdr>
    </w:div>
    <w:div w:id="1924802704">
      <w:bodyDiv w:val="1"/>
      <w:marLeft w:val="0"/>
      <w:marRight w:val="0"/>
      <w:marTop w:val="0"/>
      <w:marBottom w:val="0"/>
      <w:divBdr>
        <w:top w:val="none" w:sz="0" w:space="0" w:color="auto"/>
        <w:left w:val="none" w:sz="0" w:space="0" w:color="auto"/>
        <w:bottom w:val="none" w:sz="0" w:space="0" w:color="auto"/>
        <w:right w:val="none" w:sz="0" w:space="0" w:color="auto"/>
      </w:divBdr>
    </w:div>
    <w:div w:id="1925801643">
      <w:bodyDiv w:val="1"/>
      <w:marLeft w:val="0"/>
      <w:marRight w:val="0"/>
      <w:marTop w:val="0"/>
      <w:marBottom w:val="0"/>
      <w:divBdr>
        <w:top w:val="none" w:sz="0" w:space="0" w:color="auto"/>
        <w:left w:val="none" w:sz="0" w:space="0" w:color="auto"/>
        <w:bottom w:val="none" w:sz="0" w:space="0" w:color="auto"/>
        <w:right w:val="none" w:sz="0" w:space="0" w:color="auto"/>
      </w:divBdr>
    </w:div>
    <w:div w:id="1966112283">
      <w:bodyDiv w:val="1"/>
      <w:marLeft w:val="0"/>
      <w:marRight w:val="0"/>
      <w:marTop w:val="0"/>
      <w:marBottom w:val="0"/>
      <w:divBdr>
        <w:top w:val="none" w:sz="0" w:space="0" w:color="auto"/>
        <w:left w:val="none" w:sz="0" w:space="0" w:color="auto"/>
        <w:bottom w:val="none" w:sz="0" w:space="0" w:color="auto"/>
        <w:right w:val="none" w:sz="0" w:space="0" w:color="auto"/>
      </w:divBdr>
    </w:div>
    <w:div w:id="1975023388">
      <w:bodyDiv w:val="1"/>
      <w:marLeft w:val="0"/>
      <w:marRight w:val="0"/>
      <w:marTop w:val="0"/>
      <w:marBottom w:val="0"/>
      <w:divBdr>
        <w:top w:val="none" w:sz="0" w:space="0" w:color="auto"/>
        <w:left w:val="none" w:sz="0" w:space="0" w:color="auto"/>
        <w:bottom w:val="none" w:sz="0" w:space="0" w:color="auto"/>
        <w:right w:val="none" w:sz="0" w:space="0" w:color="auto"/>
      </w:divBdr>
    </w:div>
    <w:div w:id="2013993718">
      <w:bodyDiv w:val="1"/>
      <w:marLeft w:val="0"/>
      <w:marRight w:val="0"/>
      <w:marTop w:val="0"/>
      <w:marBottom w:val="0"/>
      <w:divBdr>
        <w:top w:val="none" w:sz="0" w:space="0" w:color="auto"/>
        <w:left w:val="none" w:sz="0" w:space="0" w:color="auto"/>
        <w:bottom w:val="none" w:sz="0" w:space="0" w:color="auto"/>
        <w:right w:val="none" w:sz="0" w:space="0" w:color="auto"/>
      </w:divBdr>
    </w:div>
    <w:div w:id="2022508764">
      <w:bodyDiv w:val="1"/>
      <w:marLeft w:val="0"/>
      <w:marRight w:val="0"/>
      <w:marTop w:val="0"/>
      <w:marBottom w:val="0"/>
      <w:divBdr>
        <w:top w:val="none" w:sz="0" w:space="0" w:color="auto"/>
        <w:left w:val="none" w:sz="0" w:space="0" w:color="auto"/>
        <w:bottom w:val="none" w:sz="0" w:space="0" w:color="auto"/>
        <w:right w:val="none" w:sz="0" w:space="0" w:color="auto"/>
      </w:divBdr>
    </w:div>
    <w:div w:id="2027051830">
      <w:bodyDiv w:val="1"/>
      <w:marLeft w:val="0"/>
      <w:marRight w:val="0"/>
      <w:marTop w:val="0"/>
      <w:marBottom w:val="0"/>
      <w:divBdr>
        <w:top w:val="none" w:sz="0" w:space="0" w:color="auto"/>
        <w:left w:val="none" w:sz="0" w:space="0" w:color="auto"/>
        <w:bottom w:val="none" w:sz="0" w:space="0" w:color="auto"/>
        <w:right w:val="none" w:sz="0" w:space="0" w:color="auto"/>
      </w:divBdr>
    </w:div>
    <w:div w:id="2044133430">
      <w:bodyDiv w:val="1"/>
      <w:marLeft w:val="0"/>
      <w:marRight w:val="0"/>
      <w:marTop w:val="0"/>
      <w:marBottom w:val="0"/>
      <w:divBdr>
        <w:top w:val="none" w:sz="0" w:space="0" w:color="auto"/>
        <w:left w:val="none" w:sz="0" w:space="0" w:color="auto"/>
        <w:bottom w:val="none" w:sz="0" w:space="0" w:color="auto"/>
        <w:right w:val="none" w:sz="0" w:space="0" w:color="auto"/>
      </w:divBdr>
    </w:div>
    <w:div w:id="209762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57674-966B-451D-8A55-6EE35F0F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4769</Words>
  <Characters>27184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Uû Ban Nh©n D©n</vt:lpstr>
    </vt:vector>
  </TitlesOfParts>
  <Company>andongnhi.violet.vn</Company>
  <LinksUpToDate>false</LinksUpToDate>
  <CharactersWithSpaces>31890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Phan Tan Linh</dc:creator>
  <cp:lastModifiedBy>MR Nam</cp:lastModifiedBy>
  <cp:revision>2</cp:revision>
  <cp:lastPrinted>2017-11-09T02:45:00Z</cp:lastPrinted>
  <dcterms:created xsi:type="dcterms:W3CDTF">2017-11-09T07:19:00Z</dcterms:created>
  <dcterms:modified xsi:type="dcterms:W3CDTF">2017-11-09T07:19:00Z</dcterms:modified>
</cp:coreProperties>
</file>