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0" w:type="dxa"/>
        <w:tblInd w:w="-172" w:type="dxa"/>
        <w:tblLook w:val="01E0"/>
      </w:tblPr>
      <w:tblGrid>
        <w:gridCol w:w="3527"/>
        <w:gridCol w:w="6243"/>
      </w:tblGrid>
      <w:tr w:rsidR="00A51F5F" w:rsidRPr="00B16F94" w:rsidTr="00F45B38">
        <w:trPr>
          <w:trHeight w:val="1086"/>
        </w:trPr>
        <w:tc>
          <w:tcPr>
            <w:tcW w:w="3527" w:type="dxa"/>
          </w:tcPr>
          <w:p w:rsidR="00A51F5F" w:rsidRPr="00944101" w:rsidRDefault="00E07DC4" w:rsidP="00F45B38">
            <w:pPr>
              <w:jc w:val="center"/>
              <w:rPr>
                <w:b/>
                <w:sz w:val="26"/>
                <w:szCs w:val="26"/>
              </w:rPr>
            </w:pPr>
            <w:r w:rsidRPr="00944101">
              <w:rPr>
                <w:b/>
                <w:sz w:val="26"/>
                <w:szCs w:val="26"/>
              </w:rPr>
              <w:t>H</w:t>
            </w:r>
            <w:r w:rsidR="00A51F5F" w:rsidRPr="00944101">
              <w:rPr>
                <w:b/>
                <w:sz w:val="26"/>
                <w:szCs w:val="26"/>
              </w:rPr>
              <w:t>ỘI ĐỒNG NHÂN DÂN</w:t>
            </w:r>
          </w:p>
          <w:p w:rsidR="00A51F5F" w:rsidRPr="00944101" w:rsidRDefault="00A51F5F" w:rsidP="00F45B38">
            <w:pPr>
              <w:jc w:val="center"/>
              <w:rPr>
                <w:b/>
                <w:sz w:val="26"/>
                <w:szCs w:val="26"/>
              </w:rPr>
            </w:pPr>
            <w:r w:rsidRPr="00944101">
              <w:rPr>
                <w:b/>
                <w:sz w:val="26"/>
                <w:szCs w:val="26"/>
              </w:rPr>
              <w:t>TỈNH HÀ TĨNH</w:t>
            </w:r>
          </w:p>
          <w:p w:rsidR="00A51F5F" w:rsidRPr="006366C7" w:rsidRDefault="009A1427" w:rsidP="00944101">
            <w:pPr>
              <w:spacing w:before="240"/>
              <w:jc w:val="center"/>
              <w:rPr>
                <w:szCs w:val="28"/>
              </w:rPr>
            </w:pPr>
            <w:r w:rsidRPr="009A1427">
              <w:rPr>
                <w:b/>
                <w:noProof/>
                <w:szCs w:val="28"/>
                <w:lang w:val="vi-VN" w:eastAsia="vi-VN"/>
              </w:rPr>
              <w:pict>
                <v:rect id="_x0000_s1041" style="position:absolute;left:0;text-align:left;margin-left:40.4pt;margin-top:33.4pt;width:77.05pt;height:24.45pt;z-index:251659264">
                  <v:textbox style="mso-next-textbox:#_x0000_s1041">
                    <w:txbxContent>
                      <w:p w:rsidR="009B6E46" w:rsidRPr="00A462A7" w:rsidRDefault="009B6E46" w:rsidP="009B6E46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A462A7">
                          <w:rPr>
                            <w:b/>
                            <w:sz w:val="24"/>
                          </w:rPr>
                          <w:t>DỰ THẢO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Cs w:val="28"/>
              </w:rPr>
              <w:pict>
                <v:line id="_x0000_s1037" style="position:absolute;left:0;text-align:left;flip:y;z-index:251657216" from="54.85pt,.65pt" to="117.45pt,.65pt"/>
              </w:pict>
            </w:r>
            <w:r w:rsidR="00A51F5F" w:rsidRPr="006366C7">
              <w:rPr>
                <w:szCs w:val="28"/>
              </w:rPr>
              <w:t xml:space="preserve">Số: </w:t>
            </w:r>
            <w:r w:rsidR="000A7D7C" w:rsidRPr="006366C7">
              <w:rPr>
                <w:szCs w:val="28"/>
              </w:rPr>
              <w:t xml:space="preserve"> </w:t>
            </w:r>
            <w:r w:rsidR="00047BD7">
              <w:rPr>
                <w:szCs w:val="28"/>
              </w:rPr>
              <w:t xml:space="preserve">  </w:t>
            </w:r>
            <w:r w:rsidR="00944101">
              <w:rPr>
                <w:szCs w:val="28"/>
              </w:rPr>
              <w:t xml:space="preserve">   </w:t>
            </w:r>
            <w:r w:rsidR="00047BD7">
              <w:rPr>
                <w:szCs w:val="28"/>
              </w:rPr>
              <w:t xml:space="preserve">  </w:t>
            </w:r>
            <w:r w:rsidR="00A51F5F" w:rsidRPr="006366C7">
              <w:rPr>
                <w:szCs w:val="28"/>
              </w:rPr>
              <w:t>/201</w:t>
            </w:r>
            <w:r w:rsidR="00047BD7">
              <w:rPr>
                <w:szCs w:val="28"/>
              </w:rPr>
              <w:t>7</w:t>
            </w:r>
            <w:r w:rsidR="00A51F5F" w:rsidRPr="006366C7">
              <w:rPr>
                <w:szCs w:val="28"/>
              </w:rPr>
              <w:t>/NQ-HĐND</w:t>
            </w:r>
          </w:p>
        </w:tc>
        <w:tc>
          <w:tcPr>
            <w:tcW w:w="6243" w:type="dxa"/>
          </w:tcPr>
          <w:p w:rsidR="00A51F5F" w:rsidRPr="00944101" w:rsidRDefault="00A51F5F" w:rsidP="00F45B38">
            <w:pPr>
              <w:jc w:val="center"/>
              <w:rPr>
                <w:b/>
                <w:sz w:val="26"/>
                <w:szCs w:val="26"/>
              </w:rPr>
            </w:pPr>
            <w:r w:rsidRPr="00944101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4410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A51F5F" w:rsidRPr="006366C7" w:rsidRDefault="00A51F5F" w:rsidP="00F45B38">
            <w:pPr>
              <w:jc w:val="center"/>
              <w:rPr>
                <w:b/>
                <w:szCs w:val="28"/>
              </w:rPr>
            </w:pPr>
            <w:r w:rsidRPr="006366C7">
              <w:rPr>
                <w:b/>
                <w:szCs w:val="28"/>
              </w:rPr>
              <w:t>Độc lập - Tự do - Hạnh phúc</w:t>
            </w:r>
          </w:p>
          <w:p w:rsidR="00A51F5F" w:rsidRDefault="009A1427" w:rsidP="00944101">
            <w:pPr>
              <w:spacing w:before="24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line id="_x0000_s1040" style="position:absolute;left:0;text-align:left;z-index:251658240" from="71.95pt,.65pt" to="233.2pt,.65pt"/>
              </w:pict>
            </w:r>
            <w:r w:rsidR="00640A60">
              <w:rPr>
                <w:i/>
                <w:szCs w:val="28"/>
              </w:rPr>
              <w:t xml:space="preserve">     </w:t>
            </w:r>
            <w:r w:rsidR="00A51F5F" w:rsidRPr="006366C7">
              <w:rPr>
                <w:i/>
                <w:szCs w:val="28"/>
              </w:rPr>
              <w:t xml:space="preserve">Hà Tĩnh, ngày </w:t>
            </w:r>
            <w:r w:rsidR="00047BD7">
              <w:rPr>
                <w:i/>
                <w:szCs w:val="28"/>
              </w:rPr>
              <w:t xml:space="preserve">       </w:t>
            </w:r>
            <w:r w:rsidR="00A51F5F" w:rsidRPr="006366C7">
              <w:rPr>
                <w:i/>
                <w:szCs w:val="28"/>
              </w:rPr>
              <w:t xml:space="preserve"> tháng </w:t>
            </w:r>
            <w:r w:rsidR="00047BD7">
              <w:rPr>
                <w:i/>
                <w:szCs w:val="28"/>
              </w:rPr>
              <w:t>12</w:t>
            </w:r>
            <w:r w:rsidR="00A51F5F" w:rsidRPr="006366C7">
              <w:rPr>
                <w:i/>
                <w:szCs w:val="28"/>
              </w:rPr>
              <w:t xml:space="preserve"> năm 201</w:t>
            </w:r>
            <w:r w:rsidR="00047BD7">
              <w:rPr>
                <w:i/>
                <w:szCs w:val="28"/>
              </w:rPr>
              <w:t>7</w:t>
            </w:r>
          </w:p>
          <w:p w:rsidR="00F45B38" w:rsidRPr="007352D7" w:rsidRDefault="00F45B38" w:rsidP="00F45B38">
            <w:pPr>
              <w:rPr>
                <w:sz w:val="36"/>
                <w:szCs w:val="28"/>
              </w:rPr>
            </w:pPr>
          </w:p>
        </w:tc>
      </w:tr>
    </w:tbl>
    <w:p w:rsidR="00A51F5F" w:rsidRDefault="00A51F5F" w:rsidP="004A07C6">
      <w:pPr>
        <w:jc w:val="center"/>
        <w:rPr>
          <w:b/>
        </w:rPr>
      </w:pPr>
      <w:r>
        <w:rPr>
          <w:b/>
        </w:rPr>
        <w:t>NGHỊ QUYẾT</w:t>
      </w:r>
    </w:p>
    <w:p w:rsidR="00047BD7" w:rsidRDefault="00047BD7" w:rsidP="004A07C6">
      <w:pPr>
        <w:jc w:val="center"/>
        <w:rPr>
          <w:b/>
          <w:spacing w:val="-4"/>
          <w:lang w:val="nl-NL"/>
        </w:rPr>
      </w:pPr>
      <w:r>
        <w:rPr>
          <w:b/>
          <w:spacing w:val="-4"/>
          <w:lang w:eastAsia="vi-VN" w:bidi="vi-VN"/>
        </w:rPr>
        <w:t>Ban h</w:t>
      </w:r>
      <w:r w:rsidRPr="00047BD7">
        <w:rPr>
          <w:b/>
          <w:spacing w:val="-4"/>
          <w:lang w:eastAsia="vi-VN" w:bidi="vi-VN"/>
        </w:rPr>
        <w:t>ành</w:t>
      </w:r>
      <w:r>
        <w:rPr>
          <w:b/>
          <w:spacing w:val="-4"/>
          <w:lang w:eastAsia="vi-VN" w:bidi="vi-VN"/>
        </w:rPr>
        <w:t xml:space="preserve"> </w:t>
      </w:r>
      <w:r w:rsidR="007352D7">
        <w:rPr>
          <w:b/>
          <w:spacing w:val="-4"/>
          <w:lang w:eastAsia="vi-VN" w:bidi="vi-VN"/>
        </w:rPr>
        <w:t>m</w:t>
      </w:r>
      <w:r w:rsidR="007352D7" w:rsidRPr="007352D7">
        <w:rPr>
          <w:b/>
          <w:spacing w:val="-4"/>
          <w:lang w:eastAsia="vi-VN" w:bidi="vi-VN"/>
        </w:rPr>
        <w:t>ột</w:t>
      </w:r>
      <w:r w:rsidR="000A7D7C">
        <w:rPr>
          <w:b/>
          <w:spacing w:val="-4"/>
          <w:lang w:eastAsia="vi-VN" w:bidi="vi-VN"/>
        </w:rPr>
        <w:t xml:space="preserve"> </w:t>
      </w:r>
      <w:r>
        <w:rPr>
          <w:b/>
          <w:spacing w:val="-4"/>
          <w:lang w:val="nl-NL"/>
        </w:rPr>
        <w:t>s</w:t>
      </w:r>
      <w:r w:rsidRPr="0041621F">
        <w:rPr>
          <w:b/>
          <w:spacing w:val="-4"/>
          <w:lang w:val="nl-NL"/>
        </w:rPr>
        <w:t>ố</w:t>
      </w:r>
      <w:r>
        <w:rPr>
          <w:b/>
          <w:spacing w:val="-4"/>
          <w:lang w:val="nl-NL"/>
        </w:rPr>
        <w:t xml:space="preserve"> ch</w:t>
      </w:r>
      <w:r w:rsidRPr="0041621F">
        <w:rPr>
          <w:b/>
          <w:spacing w:val="-4"/>
          <w:lang w:val="nl-NL"/>
        </w:rPr>
        <w:t>ính</w:t>
      </w:r>
      <w:r>
        <w:rPr>
          <w:b/>
          <w:spacing w:val="-4"/>
          <w:lang w:val="nl-NL"/>
        </w:rPr>
        <w:t xml:space="preserve"> s</w:t>
      </w:r>
      <w:r w:rsidRPr="0041621F">
        <w:rPr>
          <w:b/>
          <w:spacing w:val="-4"/>
          <w:lang w:val="nl-NL"/>
        </w:rPr>
        <w:t>ách</w:t>
      </w:r>
      <w:r>
        <w:rPr>
          <w:b/>
          <w:spacing w:val="-4"/>
          <w:lang w:val="nl-NL"/>
        </w:rPr>
        <w:t xml:space="preserve"> h</w:t>
      </w:r>
      <w:r w:rsidRPr="0041621F">
        <w:rPr>
          <w:b/>
          <w:spacing w:val="-4"/>
          <w:lang w:val="nl-NL"/>
        </w:rPr>
        <w:t>ỗ</w:t>
      </w:r>
      <w:r>
        <w:rPr>
          <w:b/>
          <w:spacing w:val="-4"/>
          <w:lang w:val="nl-NL"/>
        </w:rPr>
        <w:t xml:space="preserve"> tr</w:t>
      </w:r>
      <w:r w:rsidRPr="0041621F">
        <w:rPr>
          <w:b/>
          <w:spacing w:val="-4"/>
          <w:lang w:val="nl-NL"/>
        </w:rPr>
        <w:t>ợ</w:t>
      </w:r>
      <w:r>
        <w:rPr>
          <w:b/>
          <w:spacing w:val="-4"/>
          <w:lang w:val="nl-NL"/>
        </w:rPr>
        <w:t xml:space="preserve"> ph</w:t>
      </w:r>
      <w:r w:rsidRPr="0041621F">
        <w:rPr>
          <w:b/>
          <w:spacing w:val="-4"/>
          <w:lang w:val="nl-NL"/>
        </w:rPr>
        <w:t>át</w:t>
      </w:r>
      <w:r>
        <w:rPr>
          <w:b/>
          <w:spacing w:val="-4"/>
          <w:lang w:val="nl-NL"/>
        </w:rPr>
        <w:t xml:space="preserve"> tri</w:t>
      </w:r>
      <w:r w:rsidRPr="0041621F">
        <w:rPr>
          <w:b/>
          <w:spacing w:val="-4"/>
          <w:lang w:val="nl-NL"/>
        </w:rPr>
        <w:t>ể</w:t>
      </w:r>
      <w:r>
        <w:rPr>
          <w:b/>
          <w:spacing w:val="-4"/>
          <w:lang w:val="nl-NL"/>
        </w:rPr>
        <w:t>n h</w:t>
      </w:r>
      <w:r w:rsidRPr="00595B1A">
        <w:rPr>
          <w:b/>
          <w:spacing w:val="-4"/>
          <w:lang w:val="nl-NL"/>
        </w:rPr>
        <w:t>ợp</w:t>
      </w:r>
      <w:r>
        <w:rPr>
          <w:b/>
          <w:spacing w:val="-4"/>
          <w:lang w:val="nl-NL"/>
        </w:rPr>
        <w:t xml:space="preserve"> t</w:t>
      </w:r>
      <w:r w:rsidRPr="00595B1A">
        <w:rPr>
          <w:b/>
          <w:spacing w:val="-4"/>
          <w:lang w:val="nl-NL"/>
        </w:rPr>
        <w:t>ác</w:t>
      </w:r>
      <w:r>
        <w:rPr>
          <w:b/>
          <w:spacing w:val="-4"/>
          <w:lang w:val="nl-NL"/>
        </w:rPr>
        <w:t xml:space="preserve"> x</w:t>
      </w:r>
      <w:r w:rsidRPr="00595B1A">
        <w:rPr>
          <w:b/>
          <w:spacing w:val="-4"/>
          <w:lang w:val="nl-NL"/>
        </w:rPr>
        <w:t>ã</w:t>
      </w:r>
    </w:p>
    <w:p w:rsidR="00047BD7" w:rsidRDefault="00047BD7" w:rsidP="004A07C6">
      <w:pPr>
        <w:jc w:val="center"/>
        <w:rPr>
          <w:b/>
          <w:spacing w:val="-4"/>
          <w:lang w:val="nl-NL"/>
        </w:rPr>
      </w:pPr>
      <w:r>
        <w:rPr>
          <w:b/>
          <w:spacing w:val="-4"/>
          <w:lang w:val="nl-NL"/>
        </w:rPr>
        <w:t>tr</w:t>
      </w:r>
      <w:r w:rsidRPr="00595B1A">
        <w:rPr>
          <w:b/>
          <w:spacing w:val="-4"/>
          <w:lang w:val="nl-NL"/>
        </w:rPr>
        <w:t>ê</w:t>
      </w:r>
      <w:r>
        <w:rPr>
          <w:b/>
          <w:spacing w:val="-4"/>
          <w:lang w:val="nl-NL"/>
        </w:rPr>
        <w:t xml:space="preserve">n </w:t>
      </w:r>
      <w:r w:rsidRPr="00595B1A">
        <w:rPr>
          <w:b/>
          <w:spacing w:val="-4"/>
          <w:lang w:val="nl-NL"/>
        </w:rPr>
        <w:t>địa</w:t>
      </w:r>
      <w:r>
        <w:rPr>
          <w:b/>
          <w:spacing w:val="-4"/>
          <w:lang w:val="nl-NL"/>
        </w:rPr>
        <w:t xml:space="preserve"> b</w:t>
      </w:r>
      <w:r w:rsidRPr="00595B1A">
        <w:rPr>
          <w:b/>
          <w:spacing w:val="-4"/>
          <w:lang w:val="nl-NL"/>
        </w:rPr>
        <w:t>àn</w:t>
      </w:r>
      <w:r>
        <w:rPr>
          <w:b/>
          <w:spacing w:val="-4"/>
          <w:lang w:val="nl-NL"/>
        </w:rPr>
        <w:t xml:space="preserve"> t</w:t>
      </w:r>
      <w:r w:rsidRPr="0041621F">
        <w:rPr>
          <w:b/>
          <w:spacing w:val="-4"/>
          <w:lang w:val="nl-NL"/>
        </w:rPr>
        <w:t>ỉnh</w:t>
      </w:r>
      <w:r>
        <w:rPr>
          <w:b/>
          <w:spacing w:val="-4"/>
          <w:lang w:val="nl-NL"/>
        </w:rPr>
        <w:t xml:space="preserve"> H</w:t>
      </w:r>
      <w:r w:rsidRPr="0041621F">
        <w:rPr>
          <w:b/>
          <w:spacing w:val="-4"/>
          <w:lang w:val="nl-NL"/>
        </w:rPr>
        <w:t>à</w:t>
      </w:r>
      <w:r>
        <w:rPr>
          <w:b/>
          <w:spacing w:val="-4"/>
          <w:lang w:val="nl-NL"/>
        </w:rPr>
        <w:t xml:space="preserve"> T</w:t>
      </w:r>
      <w:r w:rsidRPr="0041621F">
        <w:rPr>
          <w:b/>
          <w:spacing w:val="-4"/>
          <w:lang w:val="nl-NL"/>
        </w:rPr>
        <w:t>ĩnh</w:t>
      </w:r>
      <w:r>
        <w:rPr>
          <w:b/>
          <w:spacing w:val="-4"/>
          <w:lang w:val="nl-NL"/>
        </w:rPr>
        <w:t xml:space="preserve"> đ</w:t>
      </w:r>
      <w:r w:rsidRPr="0041621F">
        <w:rPr>
          <w:b/>
          <w:spacing w:val="-4"/>
          <w:lang w:val="nl-NL"/>
        </w:rPr>
        <w:t>ến</w:t>
      </w:r>
      <w:r>
        <w:rPr>
          <w:b/>
          <w:spacing w:val="-4"/>
          <w:lang w:val="nl-NL"/>
        </w:rPr>
        <w:t xml:space="preserve"> n</w:t>
      </w:r>
      <w:r w:rsidRPr="0041621F">
        <w:rPr>
          <w:b/>
          <w:spacing w:val="-4"/>
          <w:lang w:val="nl-NL"/>
        </w:rPr>
        <w:t>ă</w:t>
      </w:r>
      <w:r>
        <w:rPr>
          <w:b/>
          <w:spacing w:val="-4"/>
          <w:lang w:val="nl-NL"/>
        </w:rPr>
        <w:t>m 2020</w:t>
      </w:r>
    </w:p>
    <w:p w:rsidR="00A51F5F" w:rsidRPr="00047BD7" w:rsidRDefault="009A1427" w:rsidP="00047BD7">
      <w:pPr>
        <w:keepNext/>
        <w:spacing w:before="80"/>
        <w:jc w:val="center"/>
        <w:outlineLvl w:val="0"/>
        <w:rPr>
          <w:b/>
          <w:lang w:val="nl-NL"/>
        </w:rPr>
      </w:pPr>
      <w:r w:rsidRPr="009A1427">
        <w:rPr>
          <w:b/>
          <w:noProof/>
          <w:sz w:val="24"/>
        </w:rPr>
        <w:pict>
          <v:line id="_x0000_s1026" style="position:absolute;left:0;text-align:left;flip:y;z-index:251656192" from="169.25pt,.75pt" to="295.25pt,.75pt"/>
        </w:pict>
      </w:r>
    </w:p>
    <w:p w:rsidR="00A51F5F" w:rsidRPr="00F45B38" w:rsidRDefault="00A51F5F" w:rsidP="004A07C6">
      <w:pPr>
        <w:jc w:val="center"/>
        <w:rPr>
          <w:b/>
          <w:lang w:val="nl-NL"/>
        </w:rPr>
      </w:pPr>
      <w:r w:rsidRPr="00F45B38">
        <w:rPr>
          <w:b/>
          <w:lang w:val="nl-NL"/>
        </w:rPr>
        <w:t>HỘI ÐỒNG NHÂN DÂN TỈNH HÀ TĨNH</w:t>
      </w:r>
    </w:p>
    <w:p w:rsidR="00A51F5F" w:rsidRDefault="00A51F5F" w:rsidP="004A07C6">
      <w:pPr>
        <w:jc w:val="center"/>
        <w:rPr>
          <w:b/>
        </w:rPr>
      </w:pPr>
      <w:r>
        <w:rPr>
          <w:b/>
        </w:rPr>
        <w:t>KHOÁ XV</w:t>
      </w:r>
      <w:r w:rsidR="00047BD7">
        <w:rPr>
          <w:b/>
        </w:rPr>
        <w:t>I</w:t>
      </w:r>
      <w:r>
        <w:rPr>
          <w:b/>
        </w:rPr>
        <w:t xml:space="preserve">I, KỲ HỌP THỨ </w:t>
      </w:r>
      <w:r w:rsidR="00047BD7">
        <w:rPr>
          <w:b/>
        </w:rPr>
        <w:t>5</w:t>
      </w:r>
    </w:p>
    <w:p w:rsidR="00A51F5F" w:rsidRDefault="00A51F5F" w:rsidP="00F45B38">
      <w:pPr>
        <w:spacing w:before="80"/>
        <w:jc w:val="center"/>
        <w:rPr>
          <w:sz w:val="26"/>
        </w:rPr>
      </w:pPr>
      <w:r>
        <w:rPr>
          <w:sz w:val="26"/>
        </w:rPr>
        <w:tab/>
      </w:r>
    </w:p>
    <w:p w:rsidR="00A51F5F" w:rsidRPr="00CF544D" w:rsidRDefault="00A51F5F" w:rsidP="00CF544D">
      <w:pPr>
        <w:spacing w:before="120"/>
        <w:ind w:firstLine="697"/>
        <w:jc w:val="both"/>
        <w:rPr>
          <w:i/>
          <w:szCs w:val="28"/>
        </w:rPr>
      </w:pPr>
      <w:r w:rsidRPr="00CF544D">
        <w:rPr>
          <w:i/>
          <w:szCs w:val="28"/>
        </w:rPr>
        <w:t xml:space="preserve">Căn cứ Luật Tổ chức </w:t>
      </w:r>
      <w:r w:rsidR="00047BD7" w:rsidRPr="00CF544D">
        <w:rPr>
          <w:i/>
          <w:szCs w:val="28"/>
        </w:rPr>
        <w:t>chính quyền địa phương ngày 19/6/2015</w:t>
      </w:r>
      <w:r w:rsidRPr="00CF544D">
        <w:rPr>
          <w:i/>
          <w:szCs w:val="28"/>
        </w:rPr>
        <w:t>;</w:t>
      </w:r>
    </w:p>
    <w:p w:rsidR="00047BD7" w:rsidRPr="00CF544D" w:rsidRDefault="00A51F5F" w:rsidP="00C526B9">
      <w:pPr>
        <w:spacing w:before="120"/>
        <w:ind w:firstLine="697"/>
        <w:jc w:val="both"/>
        <w:rPr>
          <w:i/>
          <w:szCs w:val="28"/>
        </w:rPr>
      </w:pPr>
      <w:r w:rsidRPr="00CF544D">
        <w:rPr>
          <w:i/>
          <w:szCs w:val="28"/>
        </w:rPr>
        <w:t xml:space="preserve">Căn cứ Luật Ban hành văn bản quy phạm pháp luật </w:t>
      </w:r>
      <w:r w:rsidR="00047BD7" w:rsidRPr="00CF544D">
        <w:rPr>
          <w:i/>
          <w:szCs w:val="28"/>
        </w:rPr>
        <w:t>năm 2015;</w:t>
      </w:r>
    </w:p>
    <w:p w:rsidR="00A51F5F" w:rsidRPr="00CF544D" w:rsidRDefault="00A51F5F" w:rsidP="00C526B9">
      <w:pPr>
        <w:shd w:val="clear" w:color="auto" w:fill="FFFFFF"/>
        <w:spacing w:before="120"/>
        <w:ind w:firstLine="697"/>
        <w:jc w:val="both"/>
        <w:rPr>
          <w:i/>
          <w:szCs w:val="28"/>
        </w:rPr>
      </w:pPr>
      <w:r w:rsidRPr="00CF544D">
        <w:rPr>
          <w:i/>
          <w:szCs w:val="28"/>
        </w:rPr>
        <w:t xml:space="preserve">Căn cứ </w:t>
      </w:r>
      <w:r w:rsidR="00047BD7" w:rsidRPr="00CF544D">
        <w:rPr>
          <w:i/>
          <w:lang w:val="nl-NL"/>
        </w:rPr>
        <w:t>Luật Hợp tác xã năm 2012;</w:t>
      </w:r>
    </w:p>
    <w:p w:rsidR="005A3711" w:rsidRPr="00CF544D" w:rsidRDefault="005A3711" w:rsidP="00C526B9">
      <w:pPr>
        <w:shd w:val="clear" w:color="auto" w:fill="FFFFFF"/>
        <w:spacing w:before="120"/>
        <w:ind w:firstLine="697"/>
        <w:jc w:val="both"/>
        <w:rPr>
          <w:i/>
          <w:szCs w:val="28"/>
        </w:rPr>
      </w:pPr>
      <w:r w:rsidRPr="00CF544D">
        <w:rPr>
          <w:i/>
          <w:lang w:val="nl-NL"/>
        </w:rPr>
        <w:t>Căn cứ Nghị định số 193/2013/NĐ-CP ngày 21/11/2013 của Chính phủ về quy định chi tiết một số điều của Luật Hợp tác xã; Nghị định</w:t>
      </w:r>
      <w:r w:rsidR="00640A60">
        <w:rPr>
          <w:i/>
          <w:lang w:val="nl-NL"/>
        </w:rPr>
        <w:t xml:space="preserve"> số</w:t>
      </w:r>
      <w:r w:rsidRPr="00CF544D">
        <w:rPr>
          <w:i/>
          <w:lang w:val="nl-NL"/>
        </w:rPr>
        <w:t xml:space="preserve"> 107/2017/NĐ-CP ngày 15/9/2017 của Chính phủ về sửa đổi, bổ sung một số điều của Nghị định số 193/2013/NĐ-CP ngày 21/11/2013 của Chính phủ;</w:t>
      </w:r>
    </w:p>
    <w:p w:rsidR="00884B3B" w:rsidRPr="001B0412" w:rsidRDefault="00E0479F" w:rsidP="00C526B9">
      <w:pPr>
        <w:spacing w:before="120"/>
        <w:ind w:firstLine="697"/>
        <w:jc w:val="both"/>
        <w:rPr>
          <w:spacing w:val="-4"/>
          <w:lang w:eastAsia="vi-VN" w:bidi="vi-VN"/>
        </w:rPr>
      </w:pPr>
      <w:r>
        <w:rPr>
          <w:i/>
          <w:szCs w:val="28"/>
          <w:lang w:val="es-ES_tradnl"/>
        </w:rPr>
        <w:t>Theo đ</w:t>
      </w:r>
      <w:r w:rsidRPr="00E0479F">
        <w:rPr>
          <w:i/>
          <w:szCs w:val="28"/>
          <w:lang w:val="es-ES_tradnl"/>
        </w:rPr>
        <w:t>ề</w:t>
      </w:r>
      <w:r>
        <w:rPr>
          <w:i/>
          <w:szCs w:val="28"/>
          <w:lang w:val="es-ES_tradnl"/>
        </w:rPr>
        <w:t xml:space="preserve"> ngh</w:t>
      </w:r>
      <w:r w:rsidRPr="00E0479F">
        <w:rPr>
          <w:i/>
          <w:szCs w:val="28"/>
          <w:lang w:val="es-ES_tradnl"/>
        </w:rPr>
        <w:t>ị</w:t>
      </w:r>
      <w:r>
        <w:rPr>
          <w:i/>
          <w:szCs w:val="28"/>
          <w:lang w:val="es-ES_tradnl"/>
        </w:rPr>
        <w:t xml:space="preserve"> c</w:t>
      </w:r>
      <w:r w:rsidRPr="00E0479F">
        <w:rPr>
          <w:i/>
          <w:szCs w:val="28"/>
          <w:lang w:val="es-ES_tradnl"/>
        </w:rPr>
        <w:t>ủa</w:t>
      </w:r>
      <w:r>
        <w:rPr>
          <w:i/>
          <w:szCs w:val="28"/>
          <w:lang w:val="es-ES_tradnl"/>
        </w:rPr>
        <w:t xml:space="preserve"> </w:t>
      </w:r>
      <w:r w:rsidR="00A51F5F" w:rsidRPr="00CF544D">
        <w:rPr>
          <w:i/>
          <w:szCs w:val="28"/>
          <w:lang w:val="es-ES_tradnl"/>
        </w:rPr>
        <w:t xml:space="preserve"> </w:t>
      </w:r>
      <w:r w:rsidRPr="00CF544D">
        <w:rPr>
          <w:i/>
          <w:szCs w:val="28"/>
          <w:lang w:val="es-ES_tradnl"/>
        </w:rPr>
        <w:t xml:space="preserve">Uỷ ban nhân dân tỉnh </w:t>
      </w:r>
      <w:r>
        <w:rPr>
          <w:i/>
          <w:szCs w:val="28"/>
          <w:lang w:val="es-ES_tradnl"/>
        </w:rPr>
        <w:t>t</w:t>
      </w:r>
      <w:r w:rsidRPr="00E0479F">
        <w:rPr>
          <w:i/>
          <w:szCs w:val="28"/>
          <w:lang w:val="es-ES_tradnl"/>
        </w:rPr>
        <w:t>ại</w:t>
      </w:r>
      <w:r>
        <w:rPr>
          <w:i/>
          <w:szCs w:val="28"/>
          <w:lang w:val="es-ES_tradnl"/>
        </w:rPr>
        <w:t xml:space="preserve"> </w:t>
      </w:r>
      <w:r w:rsidR="00A51F5F" w:rsidRPr="00CF544D">
        <w:rPr>
          <w:i/>
          <w:szCs w:val="28"/>
          <w:lang w:val="es-ES_tradnl"/>
        </w:rPr>
        <w:t xml:space="preserve">Tờ trình số </w:t>
      </w:r>
      <w:r w:rsidR="00047BD7" w:rsidRPr="00CF544D">
        <w:rPr>
          <w:i/>
          <w:szCs w:val="28"/>
          <w:lang w:val="es-ES_tradnl"/>
        </w:rPr>
        <w:t xml:space="preserve">        </w:t>
      </w:r>
      <w:r w:rsidR="000D4DCB" w:rsidRPr="00CF544D">
        <w:rPr>
          <w:i/>
          <w:szCs w:val="28"/>
          <w:lang w:val="es-ES_tradnl"/>
        </w:rPr>
        <w:t>/</w:t>
      </w:r>
      <w:r w:rsidR="00A51F5F" w:rsidRPr="00CF544D">
        <w:rPr>
          <w:i/>
          <w:szCs w:val="28"/>
          <w:lang w:val="es-ES_tradnl"/>
        </w:rPr>
        <w:t xml:space="preserve">TTr-UBND ngày </w:t>
      </w:r>
      <w:r w:rsidR="00047BD7" w:rsidRPr="00CF544D">
        <w:rPr>
          <w:i/>
          <w:szCs w:val="28"/>
          <w:lang w:val="es-ES_tradnl"/>
        </w:rPr>
        <w:t xml:space="preserve">    </w:t>
      </w:r>
      <w:r w:rsidR="00A51F5F" w:rsidRPr="00CF544D">
        <w:rPr>
          <w:i/>
          <w:szCs w:val="28"/>
          <w:lang w:val="es-ES_tradnl"/>
        </w:rPr>
        <w:t xml:space="preserve"> tháng </w:t>
      </w:r>
      <w:r w:rsidR="00047BD7" w:rsidRPr="00CF544D">
        <w:rPr>
          <w:i/>
          <w:szCs w:val="28"/>
          <w:lang w:val="es-ES_tradnl"/>
        </w:rPr>
        <w:t>12</w:t>
      </w:r>
      <w:r w:rsidR="00A51F5F" w:rsidRPr="00CF544D">
        <w:rPr>
          <w:i/>
          <w:szCs w:val="28"/>
          <w:lang w:val="es-ES_tradnl"/>
        </w:rPr>
        <w:t xml:space="preserve"> năm 201</w:t>
      </w:r>
      <w:r w:rsidR="00047BD7" w:rsidRPr="00CF544D">
        <w:rPr>
          <w:i/>
          <w:szCs w:val="28"/>
          <w:lang w:val="es-ES_tradnl"/>
        </w:rPr>
        <w:t>7</w:t>
      </w:r>
      <w:r w:rsidR="00A51F5F" w:rsidRPr="00CF544D">
        <w:rPr>
          <w:i/>
          <w:szCs w:val="28"/>
          <w:lang w:val="es-ES_tradnl"/>
        </w:rPr>
        <w:t xml:space="preserve"> về việc</w:t>
      </w:r>
      <w:r w:rsidR="00E07DC4" w:rsidRPr="00CF544D">
        <w:rPr>
          <w:i/>
          <w:szCs w:val="28"/>
          <w:lang w:val="es-ES_tradnl"/>
        </w:rPr>
        <w:t xml:space="preserve"> </w:t>
      </w:r>
      <w:r w:rsidR="00047BD7" w:rsidRPr="00CF544D">
        <w:rPr>
          <w:i/>
          <w:szCs w:val="28"/>
          <w:lang w:val="es-ES_tradnl"/>
        </w:rPr>
        <w:t xml:space="preserve">ban hành một số </w:t>
      </w:r>
      <w:r w:rsidR="00E07DC4" w:rsidRPr="00CF544D">
        <w:rPr>
          <w:i/>
          <w:szCs w:val="28"/>
          <w:lang w:val="es-ES_tradnl"/>
        </w:rPr>
        <w:t xml:space="preserve">chính sách </w:t>
      </w:r>
      <w:r w:rsidR="000C6765" w:rsidRPr="00CF544D">
        <w:rPr>
          <w:i/>
        </w:rPr>
        <w:t xml:space="preserve">hỗ trợ </w:t>
      </w:r>
      <w:r w:rsidR="00047BD7" w:rsidRPr="00CF544D">
        <w:rPr>
          <w:i/>
        </w:rPr>
        <w:t xml:space="preserve">phát triển hợp tác xã trên địa bàn tỉnh Hà Tĩnh đến năm 2020; </w:t>
      </w:r>
      <w:r w:rsidR="00A51F5F" w:rsidRPr="00CF544D">
        <w:rPr>
          <w:i/>
          <w:spacing w:val="-4"/>
          <w:lang w:eastAsia="vi-VN" w:bidi="vi-VN"/>
        </w:rPr>
        <w:t xml:space="preserve">Báo cáo thẩm tra của </w:t>
      </w:r>
      <w:r w:rsidR="0082508D" w:rsidRPr="00CF544D">
        <w:rPr>
          <w:i/>
          <w:spacing w:val="-4"/>
          <w:lang w:eastAsia="vi-VN" w:bidi="vi-VN"/>
        </w:rPr>
        <w:t xml:space="preserve">các </w:t>
      </w:r>
      <w:r w:rsidR="00B96E25" w:rsidRPr="00CF544D">
        <w:rPr>
          <w:i/>
          <w:spacing w:val="-4"/>
          <w:lang w:eastAsia="vi-VN" w:bidi="vi-VN"/>
        </w:rPr>
        <w:t>b</w:t>
      </w:r>
      <w:r w:rsidR="00A51F5F" w:rsidRPr="00CF544D">
        <w:rPr>
          <w:i/>
          <w:spacing w:val="-4"/>
          <w:lang w:eastAsia="vi-VN" w:bidi="vi-VN"/>
        </w:rPr>
        <w:t>an Hội đồng nhân dân tỉnh và ý kiến của các đại biểu Hội đồng nhân dân tỉnh</w:t>
      </w:r>
      <w:r w:rsidR="001B0412">
        <w:rPr>
          <w:i/>
          <w:spacing w:val="-4"/>
          <w:lang w:eastAsia="vi-VN" w:bidi="vi-VN"/>
        </w:rPr>
        <w:t>.</w:t>
      </w:r>
    </w:p>
    <w:p w:rsidR="00A51F5F" w:rsidRDefault="00A51F5F" w:rsidP="00EB3E88">
      <w:pPr>
        <w:spacing w:before="120"/>
        <w:jc w:val="center"/>
        <w:rPr>
          <w:b/>
          <w:szCs w:val="32"/>
        </w:rPr>
      </w:pPr>
      <w:r>
        <w:rPr>
          <w:b/>
          <w:szCs w:val="32"/>
        </w:rPr>
        <w:t>QUYẾT NGHỊ:</w:t>
      </w:r>
    </w:p>
    <w:p w:rsidR="007352D7" w:rsidRPr="007352D7" w:rsidRDefault="00A51F5F" w:rsidP="00CF544D">
      <w:pPr>
        <w:keepNext/>
        <w:spacing w:before="120"/>
        <w:ind w:firstLine="624"/>
        <w:jc w:val="both"/>
        <w:outlineLvl w:val="0"/>
      </w:pPr>
      <w:r>
        <w:rPr>
          <w:b/>
          <w:szCs w:val="28"/>
        </w:rPr>
        <w:t>Ðiều 1.</w:t>
      </w:r>
      <w:r>
        <w:rPr>
          <w:szCs w:val="28"/>
        </w:rPr>
        <w:t xml:space="preserve"> </w:t>
      </w:r>
      <w:r w:rsidR="00047BD7" w:rsidRPr="00047BD7">
        <w:rPr>
          <w:szCs w:val="28"/>
        </w:rPr>
        <w:t xml:space="preserve">Ban hành </w:t>
      </w:r>
      <w:r w:rsidR="00B96E25" w:rsidRPr="00047BD7">
        <w:rPr>
          <w:spacing w:val="-4"/>
          <w:lang w:eastAsia="vi-VN" w:bidi="vi-VN"/>
        </w:rPr>
        <w:t xml:space="preserve">một số chính sách </w:t>
      </w:r>
      <w:r w:rsidR="00047BD7" w:rsidRPr="00047BD7">
        <w:t>hỗ trợ phát triển hợp tác xã trên địa bàn tỉnh Hà Tĩnh đến năm 2020</w:t>
      </w:r>
      <w:r w:rsidR="007352D7" w:rsidRPr="007352D7">
        <w:t>, bao gồm các nội dung chính sau:</w:t>
      </w:r>
    </w:p>
    <w:p w:rsidR="007352D7" w:rsidRPr="00A53508" w:rsidRDefault="007352D7" w:rsidP="00CF544D">
      <w:pPr>
        <w:spacing w:before="120"/>
        <w:ind w:firstLine="624"/>
        <w:jc w:val="both"/>
        <w:rPr>
          <w:szCs w:val="28"/>
          <w:lang w:val="de-DE"/>
        </w:rPr>
      </w:pPr>
      <w:r w:rsidRPr="00A53508">
        <w:rPr>
          <w:szCs w:val="28"/>
          <w:lang w:val="de-DE"/>
        </w:rPr>
        <w:t>1. Mục tiêu</w:t>
      </w:r>
    </w:p>
    <w:p w:rsidR="00CF544D" w:rsidRPr="00A53508" w:rsidRDefault="001B0412" w:rsidP="00CF544D">
      <w:pPr>
        <w:spacing w:before="120"/>
        <w:ind w:firstLine="624"/>
        <w:jc w:val="both"/>
        <w:rPr>
          <w:szCs w:val="28"/>
          <w:lang w:val="de-DE"/>
        </w:rPr>
      </w:pPr>
      <w:r w:rsidRPr="00A53508">
        <w:rPr>
          <w:szCs w:val="28"/>
          <w:lang w:val="de-DE"/>
        </w:rPr>
        <w:t>a)</w:t>
      </w:r>
      <w:r w:rsidR="00CF544D" w:rsidRPr="00A53508">
        <w:rPr>
          <w:szCs w:val="28"/>
          <w:lang w:val="de-DE"/>
        </w:rPr>
        <w:t xml:space="preserve"> Mục tiêu chung</w:t>
      </w:r>
    </w:p>
    <w:p w:rsidR="00CF544D" w:rsidRDefault="00CF544D" w:rsidP="00CF544D">
      <w:pPr>
        <w:spacing w:before="120"/>
        <w:ind w:firstLine="624"/>
        <w:jc w:val="both"/>
        <w:rPr>
          <w:lang w:val="de-DE"/>
        </w:rPr>
      </w:pPr>
      <w:r>
        <w:rPr>
          <w:szCs w:val="28"/>
          <w:lang w:val="de-DE"/>
        </w:rPr>
        <w:t>Khuy</w:t>
      </w:r>
      <w:r w:rsidRPr="00CF544D">
        <w:rPr>
          <w:szCs w:val="28"/>
          <w:lang w:val="de-DE"/>
        </w:rPr>
        <w:t>ến</w:t>
      </w:r>
      <w:r>
        <w:rPr>
          <w:szCs w:val="28"/>
          <w:lang w:val="de-DE"/>
        </w:rPr>
        <w:t xml:space="preserve"> kh</w:t>
      </w:r>
      <w:r w:rsidRPr="00CF544D">
        <w:rPr>
          <w:szCs w:val="28"/>
          <w:lang w:val="de-DE"/>
        </w:rPr>
        <w:t>ích</w:t>
      </w:r>
      <w:r>
        <w:rPr>
          <w:szCs w:val="28"/>
          <w:lang w:val="de-DE"/>
        </w:rPr>
        <w:t>, t</w:t>
      </w:r>
      <w:r w:rsidRPr="00CF544D">
        <w:rPr>
          <w:szCs w:val="28"/>
          <w:lang w:val="de-DE"/>
        </w:rPr>
        <w:t>ạo</w:t>
      </w:r>
      <w:r>
        <w:rPr>
          <w:szCs w:val="28"/>
          <w:lang w:val="de-DE"/>
        </w:rPr>
        <w:t xml:space="preserve"> </w:t>
      </w:r>
      <w:r w:rsidRPr="00CF544D">
        <w:rPr>
          <w:szCs w:val="28"/>
          <w:lang w:val="de-DE"/>
        </w:rPr>
        <w:t>đ</w:t>
      </w:r>
      <w:r>
        <w:rPr>
          <w:szCs w:val="28"/>
          <w:lang w:val="de-DE"/>
        </w:rPr>
        <w:t>i</w:t>
      </w:r>
      <w:r w:rsidRPr="00CF544D">
        <w:rPr>
          <w:szCs w:val="28"/>
          <w:lang w:val="de-DE"/>
        </w:rPr>
        <w:t>ều</w:t>
      </w:r>
      <w:r>
        <w:rPr>
          <w:szCs w:val="28"/>
          <w:lang w:val="de-DE"/>
        </w:rPr>
        <w:t xml:space="preserve"> ki</w:t>
      </w:r>
      <w:r w:rsidRPr="00CF544D">
        <w:rPr>
          <w:szCs w:val="28"/>
          <w:lang w:val="de-DE"/>
        </w:rPr>
        <w:t>ện</w:t>
      </w:r>
      <w:r>
        <w:rPr>
          <w:szCs w:val="28"/>
          <w:lang w:val="de-DE"/>
        </w:rPr>
        <w:t xml:space="preserve"> th</w:t>
      </w:r>
      <w:r w:rsidRPr="00CF544D">
        <w:rPr>
          <w:szCs w:val="28"/>
          <w:lang w:val="de-DE"/>
        </w:rPr>
        <w:t>úc</w:t>
      </w:r>
      <w:r>
        <w:rPr>
          <w:szCs w:val="28"/>
          <w:lang w:val="de-DE"/>
        </w:rPr>
        <w:t xml:space="preserve"> đ</w:t>
      </w:r>
      <w:r w:rsidRPr="00CF544D">
        <w:rPr>
          <w:szCs w:val="28"/>
          <w:lang w:val="de-DE"/>
        </w:rPr>
        <w:t>ẩy</w:t>
      </w:r>
      <w:r>
        <w:rPr>
          <w:szCs w:val="28"/>
          <w:lang w:val="de-DE"/>
        </w:rPr>
        <w:t xml:space="preserve"> ph</w:t>
      </w:r>
      <w:r w:rsidRPr="00CF544D">
        <w:rPr>
          <w:szCs w:val="28"/>
          <w:lang w:val="de-DE"/>
        </w:rPr>
        <w:t>át</w:t>
      </w:r>
      <w:r>
        <w:rPr>
          <w:szCs w:val="28"/>
          <w:lang w:val="de-DE"/>
        </w:rPr>
        <w:t xml:space="preserve"> tri</w:t>
      </w:r>
      <w:r w:rsidRPr="00CF544D">
        <w:rPr>
          <w:szCs w:val="28"/>
          <w:lang w:val="de-DE"/>
        </w:rPr>
        <w:t>ể</w:t>
      </w:r>
      <w:r>
        <w:rPr>
          <w:szCs w:val="28"/>
          <w:lang w:val="de-DE"/>
        </w:rPr>
        <w:t>n h</w:t>
      </w:r>
      <w:r w:rsidRPr="00CF544D">
        <w:rPr>
          <w:szCs w:val="28"/>
          <w:lang w:val="de-DE"/>
        </w:rPr>
        <w:t>ợp</w:t>
      </w:r>
      <w:r>
        <w:rPr>
          <w:szCs w:val="28"/>
          <w:lang w:val="de-DE"/>
        </w:rPr>
        <w:t xml:space="preserve"> t</w:t>
      </w:r>
      <w:r w:rsidRPr="00CF544D">
        <w:rPr>
          <w:szCs w:val="28"/>
          <w:lang w:val="de-DE"/>
        </w:rPr>
        <w:t>ác</w:t>
      </w:r>
      <w:r>
        <w:rPr>
          <w:szCs w:val="28"/>
          <w:lang w:val="de-DE"/>
        </w:rPr>
        <w:t xml:space="preserve"> x</w:t>
      </w:r>
      <w:r w:rsidRPr="00CF544D">
        <w:rPr>
          <w:szCs w:val="28"/>
          <w:lang w:val="de-DE"/>
        </w:rPr>
        <w:t>ã</w:t>
      </w:r>
      <w:r>
        <w:rPr>
          <w:szCs w:val="28"/>
          <w:lang w:val="de-DE"/>
        </w:rPr>
        <w:t xml:space="preserve"> tr</w:t>
      </w:r>
      <w:r w:rsidRPr="00CF544D">
        <w:rPr>
          <w:szCs w:val="28"/>
          <w:lang w:val="de-DE"/>
        </w:rPr>
        <w:t>ê</w:t>
      </w:r>
      <w:r>
        <w:rPr>
          <w:szCs w:val="28"/>
          <w:lang w:val="de-DE"/>
        </w:rPr>
        <w:t xml:space="preserve">n </w:t>
      </w:r>
      <w:r w:rsidRPr="00CF544D">
        <w:rPr>
          <w:szCs w:val="28"/>
          <w:lang w:val="de-DE"/>
        </w:rPr>
        <w:t>địa</w:t>
      </w:r>
      <w:r>
        <w:rPr>
          <w:szCs w:val="28"/>
          <w:lang w:val="de-DE"/>
        </w:rPr>
        <w:t xml:space="preserve"> b</w:t>
      </w:r>
      <w:r w:rsidRPr="00CF544D">
        <w:rPr>
          <w:szCs w:val="28"/>
          <w:lang w:val="de-DE"/>
        </w:rPr>
        <w:t>àn</w:t>
      </w:r>
      <w:r w:rsidR="007352D7" w:rsidRPr="007352D7">
        <w:rPr>
          <w:szCs w:val="28"/>
          <w:lang w:val="de-DE"/>
        </w:rPr>
        <w:t xml:space="preserve">. </w:t>
      </w:r>
      <w:r w:rsidR="007352D7" w:rsidRPr="007352D7">
        <w:rPr>
          <w:lang w:val="vi-VN"/>
        </w:rPr>
        <w:t xml:space="preserve">Khắc phục những hạn chế, yếu kém đối với </w:t>
      </w:r>
      <w:r w:rsidR="007B4612" w:rsidRPr="007B4612">
        <w:rPr>
          <w:lang w:val="de-DE"/>
        </w:rPr>
        <w:t>hợp</w:t>
      </w:r>
      <w:r w:rsidR="007B4612">
        <w:rPr>
          <w:lang w:val="de-DE"/>
        </w:rPr>
        <w:t xml:space="preserve"> t</w:t>
      </w:r>
      <w:r w:rsidR="007B4612" w:rsidRPr="007B4612">
        <w:rPr>
          <w:lang w:val="de-DE"/>
        </w:rPr>
        <w:t>ác</w:t>
      </w:r>
      <w:r w:rsidR="007B4612">
        <w:rPr>
          <w:lang w:val="de-DE"/>
        </w:rPr>
        <w:t xml:space="preserve"> x</w:t>
      </w:r>
      <w:r w:rsidR="007B4612" w:rsidRPr="007B4612">
        <w:rPr>
          <w:lang w:val="de-DE"/>
        </w:rPr>
        <w:t>ã</w:t>
      </w:r>
      <w:r w:rsidR="007352D7" w:rsidRPr="007352D7">
        <w:rPr>
          <w:lang w:val="vi-VN"/>
        </w:rPr>
        <w:t xml:space="preserve"> trong thời gian qua; nâng cao chất lượng hoạt động trên cơ sở đảm bảo nguyên tắc, giá trị </w:t>
      </w:r>
      <w:r w:rsidR="007B4612" w:rsidRPr="007B4612">
        <w:rPr>
          <w:lang w:val="de-DE"/>
        </w:rPr>
        <w:t>hợp</w:t>
      </w:r>
      <w:r w:rsidR="007B4612">
        <w:rPr>
          <w:lang w:val="de-DE"/>
        </w:rPr>
        <w:t xml:space="preserve"> t</w:t>
      </w:r>
      <w:r w:rsidR="007B4612" w:rsidRPr="007B4612">
        <w:rPr>
          <w:lang w:val="de-DE"/>
        </w:rPr>
        <w:t>ác</w:t>
      </w:r>
      <w:r w:rsidR="007B4612">
        <w:rPr>
          <w:lang w:val="de-DE"/>
        </w:rPr>
        <w:t xml:space="preserve"> x</w:t>
      </w:r>
      <w:r w:rsidR="007B4612" w:rsidRPr="007B4612">
        <w:rPr>
          <w:lang w:val="de-DE"/>
        </w:rPr>
        <w:t>ã</w:t>
      </w:r>
      <w:r w:rsidR="007B4612">
        <w:rPr>
          <w:lang w:val="de-DE"/>
        </w:rPr>
        <w:t xml:space="preserve"> theo </w:t>
      </w:r>
      <w:r w:rsidR="007B4612" w:rsidRPr="007B4612">
        <w:rPr>
          <w:lang w:val="de-DE"/>
        </w:rPr>
        <w:t>đúng</w:t>
      </w:r>
      <w:r w:rsidR="007B4612">
        <w:rPr>
          <w:lang w:val="de-DE"/>
        </w:rPr>
        <w:t xml:space="preserve"> quy </w:t>
      </w:r>
      <w:r w:rsidR="007B4612" w:rsidRPr="007B4612">
        <w:rPr>
          <w:lang w:val="de-DE"/>
        </w:rPr>
        <w:t>định</w:t>
      </w:r>
      <w:r w:rsidR="007B4612">
        <w:rPr>
          <w:lang w:val="de-DE"/>
        </w:rPr>
        <w:t xml:space="preserve"> c</w:t>
      </w:r>
      <w:r w:rsidR="007B4612" w:rsidRPr="007B4612">
        <w:rPr>
          <w:lang w:val="de-DE"/>
        </w:rPr>
        <w:t>ủa</w:t>
      </w:r>
      <w:r w:rsidR="007B4612">
        <w:rPr>
          <w:lang w:val="de-DE"/>
        </w:rPr>
        <w:t xml:space="preserve"> Lu</w:t>
      </w:r>
      <w:r w:rsidR="007B4612" w:rsidRPr="007B4612">
        <w:rPr>
          <w:lang w:val="de-DE"/>
        </w:rPr>
        <w:t>ật</w:t>
      </w:r>
      <w:r w:rsidR="007B4612">
        <w:rPr>
          <w:lang w:val="de-DE"/>
        </w:rPr>
        <w:t xml:space="preserve"> h</w:t>
      </w:r>
      <w:r w:rsidR="007B4612" w:rsidRPr="007B4612">
        <w:rPr>
          <w:lang w:val="de-DE"/>
        </w:rPr>
        <w:t>ợp</w:t>
      </w:r>
      <w:r w:rsidR="007B4612">
        <w:rPr>
          <w:lang w:val="de-DE"/>
        </w:rPr>
        <w:t xml:space="preserve"> t</w:t>
      </w:r>
      <w:r w:rsidR="007B4612" w:rsidRPr="007B4612">
        <w:rPr>
          <w:lang w:val="de-DE"/>
        </w:rPr>
        <w:t>ác</w:t>
      </w:r>
      <w:r w:rsidR="007B4612">
        <w:rPr>
          <w:lang w:val="de-DE"/>
        </w:rPr>
        <w:t xml:space="preserve"> x</w:t>
      </w:r>
      <w:r w:rsidR="007B4612" w:rsidRPr="007B4612">
        <w:rPr>
          <w:lang w:val="de-DE"/>
        </w:rPr>
        <w:t>ã</w:t>
      </w:r>
      <w:r w:rsidR="007B4612">
        <w:rPr>
          <w:lang w:val="de-DE"/>
        </w:rPr>
        <w:t>.</w:t>
      </w:r>
    </w:p>
    <w:p w:rsidR="002F5F60" w:rsidRPr="00A53508" w:rsidRDefault="001B0412" w:rsidP="00CF544D">
      <w:pPr>
        <w:spacing w:before="120"/>
        <w:ind w:firstLine="624"/>
        <w:jc w:val="both"/>
        <w:rPr>
          <w:lang w:val="de-DE"/>
        </w:rPr>
      </w:pPr>
      <w:r w:rsidRPr="00A53508">
        <w:rPr>
          <w:lang w:val="de-DE"/>
        </w:rPr>
        <w:t>b)</w:t>
      </w:r>
      <w:r w:rsidR="00CF544D" w:rsidRPr="00A53508">
        <w:rPr>
          <w:lang w:val="de-DE"/>
        </w:rPr>
        <w:t xml:space="preserve"> Mục tiêu cụ thể</w:t>
      </w:r>
      <w:r w:rsidR="007B4612" w:rsidRPr="00A53508">
        <w:rPr>
          <w:lang w:val="de-DE"/>
        </w:rPr>
        <w:t xml:space="preserve"> </w:t>
      </w:r>
    </w:p>
    <w:p w:rsidR="00944101" w:rsidRDefault="007352D7" w:rsidP="00C526B9">
      <w:pPr>
        <w:spacing w:before="120"/>
        <w:ind w:firstLine="624"/>
        <w:jc w:val="both"/>
        <w:rPr>
          <w:bCs/>
          <w:szCs w:val="28"/>
        </w:rPr>
      </w:pPr>
      <w:r w:rsidRPr="007352D7">
        <w:rPr>
          <w:bCs/>
          <w:szCs w:val="28"/>
          <w:lang w:val="vi-VN"/>
        </w:rPr>
        <w:t xml:space="preserve">Phấn đấu </w:t>
      </w:r>
      <w:r w:rsidR="007B4612" w:rsidRPr="007B4612">
        <w:rPr>
          <w:bCs/>
          <w:szCs w:val="28"/>
          <w:lang w:val="vi-VN"/>
        </w:rPr>
        <w:t>đ</w:t>
      </w:r>
      <w:r w:rsidRPr="007352D7">
        <w:rPr>
          <w:bCs/>
          <w:szCs w:val="28"/>
          <w:lang w:val="vi-VN"/>
        </w:rPr>
        <w:t>ến năm 2020</w:t>
      </w:r>
      <w:r w:rsidR="002F5F60" w:rsidRPr="002F5F60">
        <w:rPr>
          <w:bCs/>
          <w:szCs w:val="28"/>
          <w:lang w:val="de-DE"/>
        </w:rPr>
        <w:t>:</w:t>
      </w:r>
      <w:r w:rsidRPr="007352D7">
        <w:rPr>
          <w:bCs/>
          <w:szCs w:val="28"/>
          <w:lang w:val="vi-VN"/>
        </w:rPr>
        <w:t xml:space="preserve"> </w:t>
      </w:r>
    </w:p>
    <w:p w:rsidR="00944101" w:rsidRDefault="00944101" w:rsidP="00C526B9">
      <w:pPr>
        <w:spacing w:before="120"/>
        <w:ind w:firstLine="624"/>
        <w:jc w:val="both"/>
        <w:rPr>
          <w:bCs/>
          <w:szCs w:val="28"/>
          <w:lang w:val="de-DE"/>
        </w:rPr>
      </w:pPr>
      <w:r>
        <w:rPr>
          <w:bCs/>
          <w:szCs w:val="28"/>
        </w:rPr>
        <w:t xml:space="preserve">- </w:t>
      </w:r>
      <w:r w:rsidR="002F5F60" w:rsidRPr="002F5F60">
        <w:rPr>
          <w:bCs/>
          <w:szCs w:val="28"/>
          <w:lang w:val="de-DE"/>
        </w:rPr>
        <w:t>C</w:t>
      </w:r>
      <w:r w:rsidR="007352D7" w:rsidRPr="007352D7">
        <w:rPr>
          <w:bCs/>
          <w:szCs w:val="28"/>
          <w:lang w:val="vi-VN"/>
        </w:rPr>
        <w:t xml:space="preserve">ó trên 60% số </w:t>
      </w:r>
      <w:r w:rsidR="007B4612" w:rsidRPr="007B4612">
        <w:rPr>
          <w:bCs/>
          <w:szCs w:val="28"/>
          <w:lang w:val="de-DE"/>
        </w:rPr>
        <w:t>hợp</w:t>
      </w:r>
      <w:r w:rsidR="007B4612">
        <w:rPr>
          <w:bCs/>
          <w:szCs w:val="28"/>
          <w:lang w:val="de-DE"/>
        </w:rPr>
        <w:t xml:space="preserve"> t</w:t>
      </w:r>
      <w:r w:rsidR="007B4612" w:rsidRPr="007B4612">
        <w:rPr>
          <w:bCs/>
          <w:szCs w:val="28"/>
          <w:lang w:val="de-DE"/>
        </w:rPr>
        <w:t>ác</w:t>
      </w:r>
      <w:r w:rsidR="007B4612">
        <w:rPr>
          <w:bCs/>
          <w:szCs w:val="28"/>
          <w:lang w:val="de-DE"/>
        </w:rPr>
        <w:t xml:space="preserve"> x</w:t>
      </w:r>
      <w:r w:rsidR="007B4612" w:rsidRPr="007B4612">
        <w:rPr>
          <w:bCs/>
          <w:szCs w:val="28"/>
          <w:lang w:val="de-DE"/>
        </w:rPr>
        <w:t>ã</w:t>
      </w:r>
      <w:r w:rsidR="007352D7" w:rsidRPr="007352D7">
        <w:rPr>
          <w:bCs/>
          <w:szCs w:val="28"/>
          <w:lang w:val="vi-VN"/>
        </w:rPr>
        <w:t xml:space="preserve"> hoạt động tốt, khá; thu nhập bình quân của thành viên và người lao động trong các </w:t>
      </w:r>
      <w:r w:rsidR="007B4612" w:rsidRPr="007B4612">
        <w:rPr>
          <w:bCs/>
          <w:szCs w:val="28"/>
          <w:lang w:val="de-DE"/>
        </w:rPr>
        <w:t>hợp</w:t>
      </w:r>
      <w:r w:rsidR="007B4612">
        <w:rPr>
          <w:bCs/>
          <w:szCs w:val="28"/>
          <w:lang w:val="de-DE"/>
        </w:rPr>
        <w:t xml:space="preserve"> t</w:t>
      </w:r>
      <w:r w:rsidR="007B4612" w:rsidRPr="007B4612">
        <w:rPr>
          <w:bCs/>
          <w:szCs w:val="28"/>
          <w:lang w:val="de-DE"/>
        </w:rPr>
        <w:t>ác</w:t>
      </w:r>
      <w:r w:rsidR="007B4612">
        <w:rPr>
          <w:bCs/>
          <w:szCs w:val="28"/>
          <w:lang w:val="de-DE"/>
        </w:rPr>
        <w:t xml:space="preserve"> x</w:t>
      </w:r>
      <w:r w:rsidR="007B4612" w:rsidRPr="007B4612">
        <w:rPr>
          <w:bCs/>
          <w:szCs w:val="28"/>
          <w:lang w:val="de-DE"/>
        </w:rPr>
        <w:t>ã</w:t>
      </w:r>
      <w:r w:rsidR="007352D7" w:rsidRPr="007352D7">
        <w:rPr>
          <w:bCs/>
          <w:szCs w:val="28"/>
          <w:lang w:val="vi-VN"/>
        </w:rPr>
        <w:t xml:space="preserve"> tăng từ 1,2 đến 1,5 lần so với năm 2017</w:t>
      </w:r>
      <w:r w:rsidR="007B4612" w:rsidRPr="007B4612">
        <w:rPr>
          <w:bCs/>
          <w:szCs w:val="28"/>
          <w:lang w:val="de-DE"/>
        </w:rPr>
        <w:t xml:space="preserve">; </w:t>
      </w:r>
    </w:p>
    <w:p w:rsidR="00CF544D" w:rsidRDefault="00944101" w:rsidP="00C526B9">
      <w:pPr>
        <w:spacing w:before="120"/>
        <w:ind w:firstLine="624"/>
        <w:jc w:val="both"/>
        <w:rPr>
          <w:bCs/>
          <w:szCs w:val="28"/>
          <w:lang w:val="de-DE"/>
        </w:rPr>
      </w:pPr>
      <w:r>
        <w:rPr>
          <w:bCs/>
          <w:szCs w:val="28"/>
          <w:lang w:val="de-DE"/>
        </w:rPr>
        <w:lastRenderedPageBreak/>
        <w:t xml:space="preserve">- </w:t>
      </w:r>
      <w:r>
        <w:rPr>
          <w:bCs/>
          <w:szCs w:val="28"/>
        </w:rPr>
        <w:t>C</w:t>
      </w:r>
      <w:r w:rsidR="007B4612" w:rsidRPr="007352D7">
        <w:rPr>
          <w:bCs/>
          <w:szCs w:val="28"/>
          <w:lang w:val="vi-VN"/>
        </w:rPr>
        <w:t xml:space="preserve">ơ bản cán bộ quản lý </w:t>
      </w:r>
      <w:r w:rsidR="002F5F60" w:rsidRPr="002F5F60">
        <w:rPr>
          <w:bCs/>
          <w:szCs w:val="28"/>
          <w:lang w:val="de-DE"/>
        </w:rPr>
        <w:t>hợp</w:t>
      </w:r>
      <w:r w:rsidR="002F5F60">
        <w:rPr>
          <w:bCs/>
          <w:szCs w:val="28"/>
          <w:lang w:val="de-DE"/>
        </w:rPr>
        <w:t xml:space="preserve"> t</w:t>
      </w:r>
      <w:r w:rsidR="002F5F60" w:rsidRPr="002F5F60">
        <w:rPr>
          <w:bCs/>
          <w:szCs w:val="28"/>
          <w:lang w:val="de-DE"/>
        </w:rPr>
        <w:t>ác</w:t>
      </w:r>
      <w:r w:rsidR="002F5F60">
        <w:rPr>
          <w:bCs/>
          <w:szCs w:val="28"/>
          <w:lang w:val="de-DE"/>
        </w:rPr>
        <w:t xml:space="preserve"> x</w:t>
      </w:r>
      <w:r w:rsidR="002F5F60" w:rsidRPr="002F5F60">
        <w:rPr>
          <w:bCs/>
          <w:szCs w:val="28"/>
          <w:lang w:val="de-DE"/>
        </w:rPr>
        <w:t>ã</w:t>
      </w:r>
      <w:r w:rsidR="007B4612" w:rsidRPr="007352D7">
        <w:rPr>
          <w:bCs/>
          <w:szCs w:val="28"/>
          <w:lang w:val="vi-VN"/>
        </w:rPr>
        <w:t xml:space="preserve"> </w:t>
      </w:r>
      <w:r w:rsidR="007B4612" w:rsidRPr="007352D7">
        <w:rPr>
          <w:szCs w:val="28"/>
          <w:lang w:val="af-ZA"/>
        </w:rPr>
        <w:t xml:space="preserve">có trình độ chuyên môn phù hợp, có kiến thức quản lý kinh tế, có khả năng và kinh nghiệm điều hành hoạt động của </w:t>
      </w:r>
      <w:r w:rsidR="00C660F8">
        <w:rPr>
          <w:szCs w:val="28"/>
          <w:lang w:val="af-ZA"/>
        </w:rPr>
        <w:t>Hợp tác xã.</w:t>
      </w:r>
      <w:r w:rsidR="002F5F60" w:rsidRPr="002F5F60">
        <w:rPr>
          <w:bCs/>
          <w:szCs w:val="28"/>
          <w:lang w:val="de-DE"/>
        </w:rPr>
        <w:t xml:space="preserve"> </w:t>
      </w:r>
    </w:p>
    <w:p w:rsidR="007352D7" w:rsidRPr="007352D7" w:rsidRDefault="00944101" w:rsidP="00C526B9">
      <w:pPr>
        <w:spacing w:before="120"/>
        <w:ind w:firstLine="624"/>
        <w:jc w:val="both"/>
        <w:rPr>
          <w:bCs/>
          <w:szCs w:val="28"/>
          <w:lang w:val="vi-VN"/>
        </w:rPr>
      </w:pPr>
      <w:r>
        <w:rPr>
          <w:bCs/>
          <w:szCs w:val="28"/>
        </w:rPr>
        <w:t>- T</w:t>
      </w:r>
      <w:r w:rsidR="00CF544D" w:rsidRPr="00CF544D">
        <w:rPr>
          <w:bCs/>
          <w:szCs w:val="28"/>
          <w:lang w:val="de-DE"/>
        </w:rPr>
        <w:t>r</w:t>
      </w:r>
      <w:r w:rsidR="00CF544D">
        <w:rPr>
          <w:bCs/>
          <w:szCs w:val="28"/>
          <w:lang w:val="de-DE"/>
        </w:rPr>
        <w:t>ư</w:t>
      </w:r>
      <w:r w:rsidR="00CF544D" w:rsidRPr="00CF544D">
        <w:rPr>
          <w:bCs/>
          <w:szCs w:val="28"/>
          <w:lang w:val="de-DE"/>
        </w:rPr>
        <w:t>ớ</w:t>
      </w:r>
      <w:r w:rsidR="00CF544D">
        <w:rPr>
          <w:bCs/>
          <w:szCs w:val="28"/>
          <w:lang w:val="de-DE"/>
        </w:rPr>
        <w:t xml:space="preserve">c </w:t>
      </w:r>
      <w:r w:rsidR="007352D7" w:rsidRPr="007352D7">
        <w:rPr>
          <w:bCs/>
          <w:szCs w:val="28"/>
          <w:lang w:val="vi-VN"/>
        </w:rPr>
        <w:t xml:space="preserve">tháng </w:t>
      </w:r>
      <w:r w:rsidR="00CF544D" w:rsidRPr="00CF544D">
        <w:rPr>
          <w:bCs/>
          <w:szCs w:val="28"/>
          <w:lang w:val="de-DE"/>
        </w:rPr>
        <w:t>7</w:t>
      </w:r>
      <w:r w:rsidR="007352D7" w:rsidRPr="007352D7">
        <w:rPr>
          <w:bCs/>
          <w:szCs w:val="28"/>
          <w:lang w:val="vi-VN"/>
        </w:rPr>
        <w:t xml:space="preserve"> năm 2019</w:t>
      </w:r>
      <w:r w:rsidR="00640A60">
        <w:rPr>
          <w:bCs/>
          <w:szCs w:val="28"/>
        </w:rPr>
        <w:t>,</w:t>
      </w:r>
      <w:r w:rsidR="007352D7" w:rsidRPr="007352D7">
        <w:rPr>
          <w:bCs/>
          <w:szCs w:val="28"/>
          <w:lang w:val="vi-VN"/>
        </w:rPr>
        <w:t xml:space="preserve"> giải quyết dứt điểm các </w:t>
      </w:r>
      <w:r w:rsidR="00C660F8">
        <w:rPr>
          <w:szCs w:val="28"/>
          <w:lang w:val="af-ZA"/>
        </w:rPr>
        <w:t>Hợp tác xã</w:t>
      </w:r>
      <w:r w:rsidR="007352D7" w:rsidRPr="007352D7">
        <w:rPr>
          <w:bCs/>
          <w:szCs w:val="28"/>
          <w:lang w:val="vi-VN"/>
        </w:rPr>
        <w:t xml:space="preserve"> hoạt động kém hiệu quả, không đúng quy định của pháp luật.</w:t>
      </w:r>
    </w:p>
    <w:p w:rsidR="002F5F60" w:rsidRPr="00A53508" w:rsidRDefault="002F5F60" w:rsidP="00C526B9">
      <w:pPr>
        <w:spacing w:before="120"/>
        <w:jc w:val="both"/>
        <w:rPr>
          <w:szCs w:val="28"/>
          <w:lang w:val="de-DE"/>
        </w:rPr>
      </w:pPr>
      <w:r>
        <w:rPr>
          <w:b/>
          <w:szCs w:val="28"/>
          <w:lang w:val="de-DE"/>
        </w:rPr>
        <w:tab/>
      </w:r>
      <w:r w:rsidRPr="00A53508">
        <w:rPr>
          <w:szCs w:val="28"/>
          <w:lang w:val="de-DE"/>
        </w:rPr>
        <w:t>2. Phạm vi, đối tượng</w:t>
      </w:r>
    </w:p>
    <w:p w:rsidR="002F5F60" w:rsidRPr="00A53508" w:rsidRDefault="002F5F60" w:rsidP="00C526B9">
      <w:pPr>
        <w:spacing w:before="120"/>
        <w:jc w:val="both"/>
        <w:rPr>
          <w:szCs w:val="28"/>
          <w:lang w:val="de-DE"/>
        </w:rPr>
      </w:pPr>
      <w:r>
        <w:rPr>
          <w:b/>
          <w:szCs w:val="28"/>
          <w:lang w:val="de-DE"/>
        </w:rPr>
        <w:tab/>
      </w:r>
      <w:r w:rsidR="001B0412" w:rsidRPr="00A53508">
        <w:rPr>
          <w:szCs w:val="28"/>
          <w:lang w:val="de-DE"/>
        </w:rPr>
        <w:t>a)</w:t>
      </w:r>
      <w:r w:rsidRPr="00A53508">
        <w:rPr>
          <w:szCs w:val="28"/>
          <w:lang w:val="de-DE"/>
        </w:rPr>
        <w:t xml:space="preserve"> Phạm vi áp dụng</w:t>
      </w:r>
    </w:p>
    <w:p w:rsidR="002F5F60" w:rsidRPr="00C01A74" w:rsidRDefault="007352D7" w:rsidP="00C526B9">
      <w:pPr>
        <w:shd w:val="clear" w:color="auto" w:fill="FFFFFF"/>
        <w:spacing w:before="120"/>
        <w:ind w:firstLine="624"/>
        <w:jc w:val="both"/>
        <w:rPr>
          <w:bCs/>
          <w:color w:val="000000"/>
          <w:lang w:val="af-ZA"/>
        </w:rPr>
      </w:pPr>
      <w:r>
        <w:rPr>
          <w:b/>
          <w:szCs w:val="28"/>
          <w:lang w:val="de-DE"/>
        </w:rPr>
        <w:tab/>
      </w:r>
      <w:r w:rsidR="002F5F60" w:rsidRPr="00C01A74">
        <w:rPr>
          <w:bCs/>
          <w:color w:val="000000"/>
          <w:lang w:val="af-ZA"/>
        </w:rPr>
        <w:t>Chính sách hỗ trợ phát tri</w:t>
      </w:r>
      <w:r w:rsidR="00C04DCF">
        <w:rPr>
          <w:bCs/>
          <w:color w:val="000000"/>
          <w:lang w:val="af-ZA"/>
        </w:rPr>
        <w:t>ển hợp tác xã trên địa bàn tỉnh</w:t>
      </w:r>
      <w:r w:rsidR="002F5F60" w:rsidRPr="00C01A74">
        <w:rPr>
          <w:bCs/>
          <w:color w:val="000000"/>
          <w:lang w:val="af-ZA"/>
        </w:rPr>
        <w:t xml:space="preserve"> </w:t>
      </w:r>
      <w:r w:rsidR="00CF44E2">
        <w:rPr>
          <w:bCs/>
          <w:color w:val="000000"/>
          <w:lang w:val="af-ZA"/>
        </w:rPr>
        <w:t>th</w:t>
      </w:r>
      <w:r w:rsidR="00CF44E2" w:rsidRPr="00CF44E2">
        <w:rPr>
          <w:bCs/>
          <w:color w:val="000000"/>
          <w:lang w:val="af-ZA"/>
        </w:rPr>
        <w:t>ực</w:t>
      </w:r>
      <w:r w:rsidR="00CF44E2">
        <w:rPr>
          <w:bCs/>
          <w:color w:val="000000"/>
          <w:lang w:val="af-ZA"/>
        </w:rPr>
        <w:t xml:space="preserve"> hi</w:t>
      </w:r>
      <w:r w:rsidR="00CF44E2" w:rsidRPr="00CF44E2">
        <w:rPr>
          <w:bCs/>
          <w:color w:val="000000"/>
          <w:lang w:val="af-ZA"/>
        </w:rPr>
        <w:t>ện</w:t>
      </w:r>
      <w:r w:rsidR="00CF44E2">
        <w:rPr>
          <w:bCs/>
          <w:color w:val="000000"/>
          <w:lang w:val="af-ZA"/>
        </w:rPr>
        <w:t xml:space="preserve"> </w:t>
      </w:r>
      <w:r w:rsidR="002F5F60" w:rsidRPr="00C01A74">
        <w:rPr>
          <w:bCs/>
          <w:color w:val="000000"/>
          <w:lang w:val="af-ZA"/>
        </w:rPr>
        <w:t>đến năm 2020 trên phạm vi toàn tỉnh</w:t>
      </w:r>
      <w:r w:rsidR="002F5F60">
        <w:rPr>
          <w:bCs/>
          <w:color w:val="000000"/>
          <w:lang w:val="af-ZA"/>
        </w:rPr>
        <w:t xml:space="preserve">, trong </w:t>
      </w:r>
      <w:r w:rsidR="002F5F60" w:rsidRPr="002F5F60">
        <w:rPr>
          <w:bCs/>
          <w:color w:val="000000"/>
          <w:lang w:val="af-ZA"/>
        </w:rPr>
        <w:t>đó</w:t>
      </w:r>
      <w:r w:rsidR="002F5F60">
        <w:rPr>
          <w:bCs/>
          <w:color w:val="000000"/>
          <w:lang w:val="af-ZA"/>
        </w:rPr>
        <w:t xml:space="preserve"> </w:t>
      </w:r>
      <w:r w:rsidR="002F5F60" w:rsidRPr="002F5F60">
        <w:rPr>
          <w:bCs/>
          <w:color w:val="000000"/>
          <w:lang w:val="af-ZA"/>
        </w:rPr>
        <w:t>ư</w:t>
      </w:r>
      <w:r w:rsidR="002F5F60">
        <w:rPr>
          <w:bCs/>
          <w:color w:val="000000"/>
          <w:lang w:val="af-ZA"/>
        </w:rPr>
        <w:t>u ti</w:t>
      </w:r>
      <w:r w:rsidR="002F5F60" w:rsidRPr="002F5F60">
        <w:rPr>
          <w:bCs/>
          <w:color w:val="000000"/>
          <w:lang w:val="af-ZA"/>
        </w:rPr>
        <w:t>ê</w:t>
      </w:r>
      <w:r w:rsidR="002F5F60">
        <w:rPr>
          <w:bCs/>
          <w:color w:val="000000"/>
          <w:lang w:val="af-ZA"/>
        </w:rPr>
        <w:t>n c</w:t>
      </w:r>
      <w:r w:rsidR="002F5F60" w:rsidRPr="002F5F60">
        <w:rPr>
          <w:bCs/>
          <w:color w:val="000000"/>
          <w:lang w:val="af-ZA"/>
        </w:rPr>
        <w:t>ác</w:t>
      </w:r>
      <w:r w:rsidR="002F5F60">
        <w:rPr>
          <w:bCs/>
          <w:color w:val="000000"/>
          <w:lang w:val="af-ZA"/>
        </w:rPr>
        <w:t xml:space="preserve"> h</w:t>
      </w:r>
      <w:r w:rsidR="002F5F60" w:rsidRPr="002F5F60">
        <w:rPr>
          <w:bCs/>
          <w:color w:val="000000"/>
          <w:lang w:val="af-ZA"/>
        </w:rPr>
        <w:t>ợp</w:t>
      </w:r>
      <w:r w:rsidR="002F5F60">
        <w:rPr>
          <w:bCs/>
          <w:color w:val="000000"/>
          <w:lang w:val="af-ZA"/>
        </w:rPr>
        <w:t xml:space="preserve"> t</w:t>
      </w:r>
      <w:r w:rsidR="002F5F60" w:rsidRPr="002F5F60">
        <w:rPr>
          <w:bCs/>
          <w:color w:val="000000"/>
          <w:lang w:val="af-ZA"/>
        </w:rPr>
        <w:t>ác</w:t>
      </w:r>
      <w:r w:rsidR="002F5F60">
        <w:rPr>
          <w:bCs/>
          <w:color w:val="000000"/>
          <w:lang w:val="af-ZA"/>
        </w:rPr>
        <w:t xml:space="preserve"> x</w:t>
      </w:r>
      <w:r w:rsidR="002F5F60" w:rsidRPr="002F5F60">
        <w:rPr>
          <w:bCs/>
          <w:color w:val="000000"/>
          <w:lang w:val="af-ZA"/>
        </w:rPr>
        <w:t>ã</w:t>
      </w:r>
      <w:r w:rsidR="002F5F60">
        <w:rPr>
          <w:bCs/>
          <w:color w:val="000000"/>
          <w:lang w:val="af-ZA"/>
        </w:rPr>
        <w:t xml:space="preserve"> d</w:t>
      </w:r>
      <w:r w:rsidR="002F5F60" w:rsidRPr="002F5F60">
        <w:rPr>
          <w:bCs/>
          <w:color w:val="000000"/>
          <w:lang w:val="af-ZA"/>
        </w:rPr>
        <w:t>ịch</w:t>
      </w:r>
      <w:r w:rsidR="002F5F60">
        <w:rPr>
          <w:bCs/>
          <w:color w:val="000000"/>
          <w:lang w:val="af-ZA"/>
        </w:rPr>
        <w:t xml:space="preserve"> v</w:t>
      </w:r>
      <w:r w:rsidR="002F5F60" w:rsidRPr="002F5F60">
        <w:rPr>
          <w:bCs/>
          <w:color w:val="000000"/>
          <w:lang w:val="af-ZA"/>
        </w:rPr>
        <w:t>ụ</w:t>
      </w:r>
      <w:r w:rsidR="002F5F60">
        <w:rPr>
          <w:bCs/>
          <w:color w:val="000000"/>
          <w:lang w:val="af-ZA"/>
        </w:rPr>
        <w:t xml:space="preserve"> n</w:t>
      </w:r>
      <w:r w:rsidR="002F5F60" w:rsidRPr="002F5F60">
        <w:rPr>
          <w:bCs/>
          <w:color w:val="000000"/>
          <w:lang w:val="af-ZA"/>
        </w:rPr>
        <w:t>ô</w:t>
      </w:r>
      <w:r w:rsidR="002F5F60">
        <w:rPr>
          <w:bCs/>
          <w:color w:val="000000"/>
          <w:lang w:val="af-ZA"/>
        </w:rPr>
        <w:t>ng nghi</w:t>
      </w:r>
      <w:r w:rsidR="002F5F60" w:rsidRPr="002F5F60">
        <w:rPr>
          <w:bCs/>
          <w:color w:val="000000"/>
          <w:lang w:val="af-ZA"/>
        </w:rPr>
        <w:t>ệp</w:t>
      </w:r>
      <w:r w:rsidR="002F5F60">
        <w:rPr>
          <w:bCs/>
          <w:color w:val="000000"/>
          <w:lang w:val="af-ZA"/>
        </w:rPr>
        <w:t>, c</w:t>
      </w:r>
      <w:r w:rsidR="002F5F60" w:rsidRPr="002F5F60">
        <w:rPr>
          <w:bCs/>
          <w:color w:val="000000"/>
          <w:lang w:val="af-ZA"/>
        </w:rPr>
        <w:t>á</w:t>
      </w:r>
      <w:r w:rsidR="002F5F60">
        <w:rPr>
          <w:bCs/>
          <w:color w:val="000000"/>
          <w:lang w:val="af-ZA"/>
        </w:rPr>
        <w:t>c h</w:t>
      </w:r>
      <w:r w:rsidR="002F5F60" w:rsidRPr="002F5F60">
        <w:rPr>
          <w:bCs/>
          <w:color w:val="000000"/>
          <w:lang w:val="af-ZA"/>
        </w:rPr>
        <w:t>ợp</w:t>
      </w:r>
      <w:r w:rsidR="002F5F60">
        <w:rPr>
          <w:bCs/>
          <w:color w:val="000000"/>
          <w:lang w:val="af-ZA"/>
        </w:rPr>
        <w:t xml:space="preserve"> t</w:t>
      </w:r>
      <w:r w:rsidR="002F5F60" w:rsidRPr="002F5F60">
        <w:rPr>
          <w:bCs/>
          <w:color w:val="000000"/>
          <w:lang w:val="af-ZA"/>
        </w:rPr>
        <w:t>ác</w:t>
      </w:r>
      <w:r w:rsidR="002F5F60">
        <w:rPr>
          <w:bCs/>
          <w:color w:val="000000"/>
          <w:lang w:val="af-ZA"/>
        </w:rPr>
        <w:t xml:space="preserve"> x</w:t>
      </w:r>
      <w:r w:rsidR="002F5F60" w:rsidRPr="002F5F60">
        <w:rPr>
          <w:bCs/>
          <w:color w:val="000000"/>
          <w:lang w:val="af-ZA"/>
        </w:rPr>
        <w:t>ã</w:t>
      </w:r>
      <w:r w:rsidR="002F5F60">
        <w:rPr>
          <w:bCs/>
          <w:color w:val="000000"/>
          <w:lang w:val="af-ZA"/>
        </w:rPr>
        <w:t xml:space="preserve"> c</w:t>
      </w:r>
      <w:r w:rsidR="002F5F60" w:rsidRPr="002F5F60">
        <w:rPr>
          <w:bCs/>
          <w:color w:val="000000"/>
          <w:lang w:val="af-ZA"/>
        </w:rPr>
        <w:t>ó</w:t>
      </w:r>
      <w:r w:rsidR="002F5F60">
        <w:rPr>
          <w:bCs/>
          <w:color w:val="000000"/>
          <w:lang w:val="af-ZA"/>
        </w:rPr>
        <w:t xml:space="preserve"> ho</w:t>
      </w:r>
      <w:r w:rsidR="002F5F60" w:rsidRPr="002F5F60">
        <w:rPr>
          <w:bCs/>
          <w:color w:val="000000"/>
          <w:lang w:val="af-ZA"/>
        </w:rPr>
        <w:t>ạt</w:t>
      </w:r>
      <w:r w:rsidR="002F5F60">
        <w:rPr>
          <w:bCs/>
          <w:color w:val="000000"/>
          <w:lang w:val="af-ZA"/>
        </w:rPr>
        <w:t xml:space="preserve"> đ</w:t>
      </w:r>
      <w:r w:rsidR="002F5F60" w:rsidRPr="002F5F60">
        <w:rPr>
          <w:bCs/>
          <w:color w:val="000000"/>
          <w:lang w:val="af-ZA"/>
        </w:rPr>
        <w:t>ộng</w:t>
      </w:r>
      <w:r w:rsidR="002F5F60">
        <w:rPr>
          <w:bCs/>
          <w:color w:val="000000"/>
          <w:lang w:val="af-ZA"/>
        </w:rPr>
        <w:t xml:space="preserve"> </w:t>
      </w:r>
      <w:r w:rsidR="0007541D" w:rsidRPr="00C01A74">
        <w:rPr>
          <w:bCs/>
          <w:color w:val="000000"/>
          <w:lang w:val="af-ZA"/>
        </w:rPr>
        <w:t>liên kết sản xuất gắn với chế biến và tiêu thụ sản phẩm</w:t>
      </w:r>
      <w:r w:rsidR="00EB3E88">
        <w:rPr>
          <w:bCs/>
          <w:color w:val="000000"/>
          <w:lang w:val="af-ZA"/>
        </w:rPr>
        <w:t>, c</w:t>
      </w:r>
      <w:r w:rsidR="00EB3E88" w:rsidRPr="00EB3E88">
        <w:rPr>
          <w:bCs/>
          <w:color w:val="000000"/>
          <w:lang w:val="af-ZA"/>
        </w:rPr>
        <w:t>ác</w:t>
      </w:r>
      <w:r w:rsidR="00EB3E88">
        <w:rPr>
          <w:bCs/>
          <w:color w:val="000000"/>
          <w:lang w:val="af-ZA"/>
        </w:rPr>
        <w:t xml:space="preserve"> h</w:t>
      </w:r>
      <w:r w:rsidR="00EB3E88" w:rsidRPr="00EB3E88">
        <w:rPr>
          <w:bCs/>
          <w:color w:val="000000"/>
          <w:lang w:val="af-ZA"/>
        </w:rPr>
        <w:t>ợp</w:t>
      </w:r>
      <w:r w:rsidR="00EB3E88">
        <w:rPr>
          <w:bCs/>
          <w:color w:val="000000"/>
          <w:lang w:val="af-ZA"/>
        </w:rPr>
        <w:t xml:space="preserve"> t</w:t>
      </w:r>
      <w:r w:rsidR="00EB3E88" w:rsidRPr="00EB3E88">
        <w:rPr>
          <w:bCs/>
          <w:color w:val="000000"/>
          <w:lang w:val="af-ZA"/>
        </w:rPr>
        <w:t>ác</w:t>
      </w:r>
      <w:r w:rsidR="00EB3E88">
        <w:rPr>
          <w:bCs/>
          <w:color w:val="000000"/>
          <w:lang w:val="af-ZA"/>
        </w:rPr>
        <w:t xml:space="preserve"> x</w:t>
      </w:r>
      <w:r w:rsidR="00EB3E88" w:rsidRPr="00EB3E88">
        <w:rPr>
          <w:bCs/>
          <w:color w:val="000000"/>
          <w:lang w:val="af-ZA"/>
        </w:rPr>
        <w:t>ã</w:t>
      </w:r>
      <w:r w:rsidR="00EB3E88">
        <w:rPr>
          <w:bCs/>
          <w:color w:val="000000"/>
          <w:lang w:val="af-ZA"/>
        </w:rPr>
        <w:t xml:space="preserve"> ki</w:t>
      </w:r>
      <w:r w:rsidR="00EB3E88" w:rsidRPr="00EB3E88">
        <w:rPr>
          <w:bCs/>
          <w:color w:val="000000"/>
          <w:lang w:val="af-ZA"/>
        </w:rPr>
        <w:t>ểu</w:t>
      </w:r>
      <w:r w:rsidR="00EB3E88">
        <w:rPr>
          <w:bCs/>
          <w:color w:val="000000"/>
          <w:lang w:val="af-ZA"/>
        </w:rPr>
        <w:t xml:space="preserve"> m</w:t>
      </w:r>
      <w:r w:rsidR="00EB3E88" w:rsidRPr="00EB3E88">
        <w:rPr>
          <w:bCs/>
          <w:color w:val="000000"/>
          <w:lang w:val="af-ZA"/>
        </w:rPr>
        <w:t>ới</w:t>
      </w:r>
      <w:r w:rsidR="00EB3E88">
        <w:rPr>
          <w:bCs/>
          <w:color w:val="000000"/>
          <w:lang w:val="af-ZA"/>
        </w:rPr>
        <w:t xml:space="preserve"> đi</w:t>
      </w:r>
      <w:r w:rsidR="00EB3E88" w:rsidRPr="00EB3E88">
        <w:rPr>
          <w:bCs/>
          <w:color w:val="000000"/>
          <w:lang w:val="af-ZA"/>
        </w:rPr>
        <w:t>ể</w:t>
      </w:r>
      <w:r w:rsidR="00EB3E88">
        <w:rPr>
          <w:bCs/>
          <w:color w:val="000000"/>
          <w:lang w:val="af-ZA"/>
        </w:rPr>
        <w:t>n h</w:t>
      </w:r>
      <w:r w:rsidR="00EB3E88" w:rsidRPr="00EB3E88">
        <w:rPr>
          <w:bCs/>
          <w:color w:val="000000"/>
          <w:lang w:val="af-ZA"/>
        </w:rPr>
        <w:t>ình</w:t>
      </w:r>
      <w:r w:rsidR="00EB3E88">
        <w:rPr>
          <w:bCs/>
          <w:color w:val="000000"/>
          <w:lang w:val="af-ZA"/>
        </w:rPr>
        <w:t>, ti</w:t>
      </w:r>
      <w:r w:rsidR="00EB3E88" w:rsidRPr="00EB3E88">
        <w:rPr>
          <w:bCs/>
          <w:color w:val="000000"/>
          <w:lang w:val="af-ZA"/>
        </w:rPr>
        <w:t>ê</w:t>
      </w:r>
      <w:r w:rsidR="00EB3E88">
        <w:rPr>
          <w:bCs/>
          <w:color w:val="000000"/>
          <w:lang w:val="af-ZA"/>
        </w:rPr>
        <w:t>u bi</w:t>
      </w:r>
      <w:r w:rsidR="00EB3E88" w:rsidRPr="00EB3E88">
        <w:rPr>
          <w:bCs/>
          <w:color w:val="000000"/>
          <w:lang w:val="af-ZA"/>
        </w:rPr>
        <w:t>ểu</w:t>
      </w:r>
      <w:r w:rsidR="00EB3E88">
        <w:rPr>
          <w:bCs/>
          <w:color w:val="000000"/>
          <w:lang w:val="af-ZA"/>
        </w:rPr>
        <w:t>.</w:t>
      </w:r>
    </w:p>
    <w:p w:rsidR="007352D7" w:rsidRPr="00A53508" w:rsidRDefault="00EB3E88" w:rsidP="00C526B9">
      <w:pPr>
        <w:spacing w:before="120"/>
        <w:jc w:val="both"/>
        <w:rPr>
          <w:szCs w:val="28"/>
          <w:lang w:val="af-ZA"/>
        </w:rPr>
      </w:pPr>
      <w:r>
        <w:rPr>
          <w:b/>
          <w:szCs w:val="28"/>
          <w:lang w:val="af-ZA"/>
        </w:rPr>
        <w:tab/>
      </w:r>
      <w:r w:rsidR="001B0412" w:rsidRPr="00A53508">
        <w:rPr>
          <w:szCs w:val="28"/>
          <w:lang w:val="af-ZA"/>
        </w:rPr>
        <w:t>b)</w:t>
      </w:r>
      <w:r w:rsidRPr="00A53508">
        <w:rPr>
          <w:szCs w:val="28"/>
          <w:lang w:val="af-ZA"/>
        </w:rPr>
        <w:t xml:space="preserve"> Đối tượng áp dụng</w:t>
      </w:r>
    </w:p>
    <w:p w:rsidR="00EB3E88" w:rsidRPr="00C01A74" w:rsidRDefault="001B0412" w:rsidP="00C526B9">
      <w:pPr>
        <w:shd w:val="clear" w:color="auto" w:fill="FFFFFF"/>
        <w:spacing w:before="120"/>
        <w:ind w:firstLine="720"/>
        <w:jc w:val="both"/>
        <w:rPr>
          <w:color w:val="000000"/>
          <w:lang w:val="af-ZA"/>
        </w:rPr>
      </w:pPr>
      <w:r>
        <w:rPr>
          <w:color w:val="000000"/>
          <w:lang w:val="af-ZA"/>
        </w:rPr>
        <w:t>-</w:t>
      </w:r>
      <w:r w:rsidR="00EB3E88" w:rsidRPr="00C01A74">
        <w:rPr>
          <w:color w:val="000000"/>
          <w:lang w:val="af-ZA"/>
        </w:rPr>
        <w:t xml:space="preserve"> Hợp tác xã, liên hiệp hợp tác xã (sau đây gọi chung là hợp tác xã) đáp ứng các tiêu chí cụ thể của từng nội dung hỗ trợ.</w:t>
      </w:r>
    </w:p>
    <w:p w:rsidR="00EB3E88" w:rsidRPr="00C01A74" w:rsidRDefault="001B0412" w:rsidP="00C526B9">
      <w:pPr>
        <w:shd w:val="clear" w:color="auto" w:fill="FFFFFF"/>
        <w:spacing w:before="120"/>
        <w:ind w:firstLine="720"/>
        <w:jc w:val="both"/>
        <w:rPr>
          <w:color w:val="000000"/>
          <w:lang w:val="af-ZA"/>
        </w:rPr>
      </w:pPr>
      <w:r>
        <w:rPr>
          <w:color w:val="000000"/>
          <w:lang w:val="af-ZA"/>
        </w:rPr>
        <w:t>-</w:t>
      </w:r>
      <w:r w:rsidR="00EB3E88" w:rsidRPr="00C01A74">
        <w:rPr>
          <w:color w:val="000000"/>
          <w:lang w:val="af-ZA"/>
        </w:rPr>
        <w:t xml:space="preserve"> Thành viên, sáng lập viên, các tổ chức, cá nhân có nhu cầu thành lập và tham gia hợp tác xã.</w:t>
      </w:r>
    </w:p>
    <w:p w:rsidR="00EB3E88" w:rsidRPr="00C01A74" w:rsidRDefault="001B0412" w:rsidP="00C526B9">
      <w:pPr>
        <w:shd w:val="clear" w:color="auto" w:fill="FFFFFF"/>
        <w:spacing w:before="120"/>
        <w:ind w:firstLine="720"/>
        <w:jc w:val="both"/>
        <w:rPr>
          <w:color w:val="000000"/>
          <w:lang w:val="af-ZA"/>
        </w:rPr>
      </w:pPr>
      <w:r>
        <w:rPr>
          <w:color w:val="000000"/>
          <w:lang w:val="af-ZA"/>
        </w:rPr>
        <w:t>-</w:t>
      </w:r>
      <w:r w:rsidR="00EB3E88" w:rsidRPr="00C01A74">
        <w:rPr>
          <w:color w:val="000000"/>
          <w:lang w:val="af-ZA"/>
        </w:rPr>
        <w:t xml:space="preserve"> Cơ quan, cán bộ quản lý nhà nước về hợp tác xã và các tổ chức, cá nhân có liên quan trực tiếp đến phát triển hợp tác xã.</w:t>
      </w:r>
    </w:p>
    <w:p w:rsidR="00EB3E88" w:rsidRPr="00A53508" w:rsidRDefault="00A53508" w:rsidP="001B0412">
      <w:pPr>
        <w:spacing w:before="120"/>
        <w:ind w:firstLine="720"/>
        <w:jc w:val="both"/>
        <w:rPr>
          <w:lang w:val="af-ZA"/>
        </w:rPr>
      </w:pPr>
      <w:r w:rsidRPr="00A53508">
        <w:rPr>
          <w:lang w:val="af-ZA"/>
        </w:rPr>
        <w:t>3</w:t>
      </w:r>
      <w:r>
        <w:rPr>
          <w:lang w:val="af-ZA"/>
        </w:rPr>
        <w:t>.</w:t>
      </w:r>
      <w:r w:rsidR="00EB3E88" w:rsidRPr="00A53508">
        <w:rPr>
          <w:lang w:val="af-ZA"/>
        </w:rPr>
        <w:t xml:space="preserve"> Điều kiện hỗ trợ chung</w:t>
      </w:r>
    </w:p>
    <w:p w:rsidR="00EB3E88" w:rsidRPr="00C01A74" w:rsidRDefault="000D32FE" w:rsidP="001B0412">
      <w:pPr>
        <w:spacing w:before="120"/>
        <w:ind w:firstLine="720"/>
        <w:jc w:val="both"/>
        <w:rPr>
          <w:lang w:val="af-ZA"/>
        </w:rPr>
      </w:pPr>
      <w:r>
        <w:rPr>
          <w:lang w:val="af-ZA"/>
        </w:rPr>
        <w:t xml:space="preserve">a) </w:t>
      </w:r>
      <w:r w:rsidR="00EB3E88" w:rsidRPr="00C01A74">
        <w:rPr>
          <w:lang w:val="af-ZA"/>
        </w:rPr>
        <w:t>Hợp tác xã thành lập, tổ chức và hoạt động theo nguyên tắc và quy định của Luật Hợp tác xã năm 2012.</w:t>
      </w:r>
    </w:p>
    <w:p w:rsidR="00EB3E88" w:rsidRPr="00C01A74" w:rsidRDefault="000D32FE" w:rsidP="001B0412">
      <w:pPr>
        <w:spacing w:before="120"/>
        <w:ind w:firstLine="720"/>
        <w:jc w:val="both"/>
        <w:rPr>
          <w:lang w:val="af-ZA"/>
        </w:rPr>
      </w:pPr>
      <w:r>
        <w:rPr>
          <w:lang w:val="af-ZA"/>
        </w:rPr>
        <w:t xml:space="preserve">b) </w:t>
      </w:r>
      <w:r w:rsidR="00EB3E88" w:rsidRPr="00C01A74">
        <w:rPr>
          <w:lang w:val="af-ZA"/>
        </w:rPr>
        <w:t xml:space="preserve"> Có nhu cầu được hỗ trợ, hoạt động có hi</w:t>
      </w:r>
      <w:r w:rsidR="00C526B9">
        <w:rPr>
          <w:lang w:val="af-ZA"/>
        </w:rPr>
        <w:t>ệu quả theo Bộ tiêu chí đánh gi</w:t>
      </w:r>
      <w:r w:rsidR="00C526B9" w:rsidRPr="00C526B9">
        <w:rPr>
          <w:lang w:val="af-ZA"/>
        </w:rPr>
        <w:t>á</w:t>
      </w:r>
      <w:r w:rsidR="00EB3E88" w:rsidRPr="00C01A74">
        <w:rPr>
          <w:lang w:val="af-ZA"/>
        </w:rPr>
        <w:t xml:space="preserve"> hoạt động hợp tác xã</w:t>
      </w:r>
      <w:r w:rsidR="00EB3E88">
        <w:rPr>
          <w:lang w:val="af-ZA"/>
        </w:rPr>
        <w:t>;</w:t>
      </w:r>
      <w:r w:rsidR="00EB3E88" w:rsidRPr="00C01A74">
        <w:rPr>
          <w:lang w:val="af-ZA"/>
        </w:rPr>
        <w:t xml:space="preserve"> đáp ứng các tiêu chí cụ thể của từng nội dung hỗ trợ được quy định trong từng chính sách.</w:t>
      </w:r>
    </w:p>
    <w:p w:rsidR="00EB3E88" w:rsidRPr="00DA6895" w:rsidRDefault="00954785" w:rsidP="00C526B9">
      <w:pPr>
        <w:spacing w:before="120"/>
        <w:ind w:firstLine="624"/>
        <w:jc w:val="both"/>
        <w:rPr>
          <w:lang w:val="af-ZA"/>
        </w:rPr>
      </w:pPr>
      <w:r>
        <w:rPr>
          <w:szCs w:val="28"/>
          <w:lang w:val="af-ZA"/>
        </w:rPr>
        <w:t xml:space="preserve"> </w:t>
      </w:r>
      <w:r w:rsidR="00DA6895" w:rsidRPr="00DA6895">
        <w:rPr>
          <w:szCs w:val="28"/>
          <w:lang w:val="af-ZA"/>
        </w:rPr>
        <w:t>4</w:t>
      </w:r>
      <w:r w:rsidR="00EB3E88" w:rsidRPr="00DA6895">
        <w:rPr>
          <w:szCs w:val="28"/>
          <w:lang w:val="af-ZA"/>
        </w:rPr>
        <w:t xml:space="preserve">. </w:t>
      </w:r>
      <w:r w:rsidR="00EB3E88" w:rsidRPr="00DA6895">
        <w:rPr>
          <w:lang w:val="af-ZA"/>
        </w:rPr>
        <w:t>Nguyên tắc hỗ trợ</w:t>
      </w:r>
    </w:p>
    <w:p w:rsidR="00EB3E88" w:rsidRDefault="001B0412" w:rsidP="00C526B9">
      <w:pPr>
        <w:spacing w:before="120"/>
        <w:ind w:firstLine="720"/>
        <w:jc w:val="both"/>
        <w:rPr>
          <w:lang w:val="af-ZA"/>
        </w:rPr>
      </w:pPr>
      <w:r>
        <w:rPr>
          <w:lang w:val="af-ZA"/>
        </w:rPr>
        <w:t>a)</w:t>
      </w:r>
      <w:r w:rsidR="00EB3E88" w:rsidRPr="00C01A74">
        <w:rPr>
          <w:lang w:val="af-ZA"/>
        </w:rPr>
        <w:t xml:space="preserve"> Hỗ trợ của nhà nước là tài sản không chia của hợp tác xã.</w:t>
      </w:r>
    </w:p>
    <w:p w:rsidR="00CF44E2" w:rsidRPr="00C01A74" w:rsidRDefault="001B0412" w:rsidP="00C526B9">
      <w:pPr>
        <w:spacing w:before="120"/>
        <w:ind w:firstLine="720"/>
        <w:jc w:val="both"/>
        <w:rPr>
          <w:lang w:val="af-ZA"/>
        </w:rPr>
      </w:pPr>
      <w:r>
        <w:rPr>
          <w:lang w:val="af-ZA"/>
        </w:rPr>
        <w:t>b)</w:t>
      </w:r>
      <w:r w:rsidR="00CF44E2">
        <w:rPr>
          <w:lang w:val="af-ZA"/>
        </w:rPr>
        <w:t xml:space="preserve"> </w:t>
      </w:r>
      <w:r w:rsidR="00AD495C">
        <w:rPr>
          <w:lang w:val="af-ZA"/>
        </w:rPr>
        <w:t>Ngo</w:t>
      </w:r>
      <w:r w:rsidR="00AD495C" w:rsidRPr="00AD495C">
        <w:rPr>
          <w:lang w:val="af-ZA"/>
        </w:rPr>
        <w:t>ài</w:t>
      </w:r>
      <w:r w:rsidR="00AD495C">
        <w:rPr>
          <w:lang w:val="af-ZA"/>
        </w:rPr>
        <w:t xml:space="preserve"> nh</w:t>
      </w:r>
      <w:r w:rsidR="00AD495C" w:rsidRPr="00AD495C">
        <w:rPr>
          <w:lang w:val="af-ZA"/>
        </w:rPr>
        <w:t>ững</w:t>
      </w:r>
      <w:r w:rsidR="00AD495C">
        <w:rPr>
          <w:lang w:val="af-ZA"/>
        </w:rPr>
        <w:t xml:space="preserve"> ch</w:t>
      </w:r>
      <w:r w:rsidR="00AD495C" w:rsidRPr="00AD495C">
        <w:rPr>
          <w:lang w:val="af-ZA"/>
        </w:rPr>
        <w:t>ính</w:t>
      </w:r>
      <w:r w:rsidR="00AD495C">
        <w:rPr>
          <w:lang w:val="af-ZA"/>
        </w:rPr>
        <w:t xml:space="preserve"> s</w:t>
      </w:r>
      <w:r w:rsidR="00AD495C" w:rsidRPr="00AD495C">
        <w:rPr>
          <w:lang w:val="af-ZA"/>
        </w:rPr>
        <w:t>ách</w:t>
      </w:r>
      <w:r w:rsidR="00AD495C">
        <w:rPr>
          <w:lang w:val="af-ZA"/>
        </w:rPr>
        <w:t xml:space="preserve"> h</w:t>
      </w:r>
      <w:r w:rsidR="00AD495C" w:rsidRPr="00AD495C">
        <w:rPr>
          <w:lang w:val="af-ZA"/>
        </w:rPr>
        <w:t>ỗ</w:t>
      </w:r>
      <w:r w:rsidR="00AD495C">
        <w:rPr>
          <w:lang w:val="af-ZA"/>
        </w:rPr>
        <w:t xml:space="preserve"> tr</w:t>
      </w:r>
      <w:r w:rsidR="00AD495C" w:rsidRPr="00AD495C">
        <w:rPr>
          <w:lang w:val="af-ZA"/>
        </w:rPr>
        <w:t>ợ</w:t>
      </w:r>
      <w:r w:rsidR="00AD495C">
        <w:rPr>
          <w:lang w:val="af-ZA"/>
        </w:rPr>
        <w:t xml:space="preserve"> quy </w:t>
      </w:r>
      <w:r w:rsidR="00AD495C" w:rsidRPr="00AD495C">
        <w:rPr>
          <w:lang w:val="af-ZA"/>
        </w:rPr>
        <w:t>định</w:t>
      </w:r>
      <w:r w:rsidR="00AD495C">
        <w:rPr>
          <w:lang w:val="af-ZA"/>
        </w:rPr>
        <w:t xml:space="preserve"> t</w:t>
      </w:r>
      <w:r w:rsidR="00AD495C" w:rsidRPr="00AD495C">
        <w:rPr>
          <w:lang w:val="af-ZA"/>
        </w:rPr>
        <w:t>ại</w:t>
      </w:r>
      <w:r w:rsidR="00AD495C">
        <w:rPr>
          <w:lang w:val="af-ZA"/>
        </w:rPr>
        <w:t xml:space="preserve"> Ngh</w:t>
      </w:r>
      <w:r w:rsidR="00AD495C" w:rsidRPr="00AD495C">
        <w:rPr>
          <w:lang w:val="af-ZA"/>
        </w:rPr>
        <w:t>ị</w:t>
      </w:r>
      <w:r w:rsidR="00AD495C">
        <w:rPr>
          <w:lang w:val="af-ZA"/>
        </w:rPr>
        <w:t xml:space="preserve"> quy</w:t>
      </w:r>
      <w:r w:rsidR="00AD495C" w:rsidRPr="00AD495C">
        <w:rPr>
          <w:lang w:val="af-ZA"/>
        </w:rPr>
        <w:t>ết</w:t>
      </w:r>
      <w:r w:rsidR="00AD495C">
        <w:rPr>
          <w:lang w:val="af-ZA"/>
        </w:rPr>
        <w:t xml:space="preserve"> n</w:t>
      </w:r>
      <w:r w:rsidR="00AD495C" w:rsidRPr="00AD495C">
        <w:rPr>
          <w:lang w:val="af-ZA"/>
        </w:rPr>
        <w:t>ày</w:t>
      </w:r>
      <w:r w:rsidR="00AD495C">
        <w:rPr>
          <w:lang w:val="af-ZA"/>
        </w:rPr>
        <w:t>, h</w:t>
      </w:r>
      <w:r w:rsidR="00AD495C" w:rsidRPr="00AD495C">
        <w:rPr>
          <w:lang w:val="af-ZA"/>
        </w:rPr>
        <w:t>ợp</w:t>
      </w:r>
      <w:r w:rsidR="00AD495C">
        <w:rPr>
          <w:lang w:val="af-ZA"/>
        </w:rPr>
        <w:t xml:space="preserve"> t</w:t>
      </w:r>
      <w:r w:rsidR="00AD495C" w:rsidRPr="00AD495C">
        <w:rPr>
          <w:lang w:val="af-ZA"/>
        </w:rPr>
        <w:t>ác</w:t>
      </w:r>
      <w:r w:rsidR="00AD495C">
        <w:rPr>
          <w:lang w:val="af-ZA"/>
        </w:rPr>
        <w:t xml:space="preserve"> x</w:t>
      </w:r>
      <w:r w:rsidR="00AD495C" w:rsidRPr="00AD495C">
        <w:rPr>
          <w:lang w:val="af-ZA"/>
        </w:rPr>
        <w:t>ã</w:t>
      </w:r>
      <w:r w:rsidR="00AD495C">
        <w:rPr>
          <w:lang w:val="af-ZA"/>
        </w:rPr>
        <w:t xml:space="preserve"> c</w:t>
      </w:r>
      <w:r w:rsidR="00AD495C" w:rsidRPr="00AD495C">
        <w:rPr>
          <w:lang w:val="af-ZA"/>
        </w:rPr>
        <w:t>òn</w:t>
      </w:r>
      <w:r w:rsidR="00AD495C">
        <w:rPr>
          <w:lang w:val="af-ZA"/>
        </w:rPr>
        <w:t xml:space="preserve"> đư</w:t>
      </w:r>
      <w:r w:rsidR="00AD495C" w:rsidRPr="00AD495C">
        <w:rPr>
          <w:lang w:val="af-ZA"/>
        </w:rPr>
        <w:t>ợc</w:t>
      </w:r>
      <w:r w:rsidR="00AD495C">
        <w:rPr>
          <w:lang w:val="af-ZA"/>
        </w:rPr>
        <w:t xml:space="preserve"> hư</w:t>
      </w:r>
      <w:r w:rsidR="00AD495C" w:rsidRPr="00AD495C">
        <w:rPr>
          <w:lang w:val="af-ZA"/>
        </w:rPr>
        <w:t>ởng</w:t>
      </w:r>
      <w:r w:rsidR="00AD495C">
        <w:rPr>
          <w:lang w:val="af-ZA"/>
        </w:rPr>
        <w:t xml:space="preserve"> c</w:t>
      </w:r>
      <w:r w:rsidR="00AD495C" w:rsidRPr="00AD495C">
        <w:rPr>
          <w:lang w:val="af-ZA"/>
        </w:rPr>
        <w:t>ác</w:t>
      </w:r>
      <w:r w:rsidR="00AD495C">
        <w:rPr>
          <w:lang w:val="af-ZA"/>
        </w:rPr>
        <w:t xml:space="preserve"> ch</w:t>
      </w:r>
      <w:r w:rsidR="00AD495C" w:rsidRPr="00AD495C">
        <w:rPr>
          <w:lang w:val="af-ZA"/>
        </w:rPr>
        <w:t>ính</w:t>
      </w:r>
      <w:r w:rsidR="00AD495C">
        <w:rPr>
          <w:lang w:val="af-ZA"/>
        </w:rPr>
        <w:t xml:space="preserve"> s</w:t>
      </w:r>
      <w:r w:rsidR="00AD495C" w:rsidRPr="00AD495C">
        <w:rPr>
          <w:lang w:val="af-ZA"/>
        </w:rPr>
        <w:t>ách</w:t>
      </w:r>
      <w:r w:rsidR="00AD495C">
        <w:rPr>
          <w:lang w:val="af-ZA"/>
        </w:rPr>
        <w:t xml:space="preserve"> h</w:t>
      </w:r>
      <w:r w:rsidR="00AD495C" w:rsidRPr="00AD495C">
        <w:rPr>
          <w:lang w:val="af-ZA"/>
        </w:rPr>
        <w:t>ỗ</w:t>
      </w:r>
      <w:r w:rsidR="00AD495C">
        <w:rPr>
          <w:lang w:val="af-ZA"/>
        </w:rPr>
        <w:t xml:space="preserve"> tr</w:t>
      </w:r>
      <w:r w:rsidR="00AD495C" w:rsidRPr="00AD495C">
        <w:rPr>
          <w:lang w:val="af-ZA"/>
        </w:rPr>
        <w:t>ợ</w:t>
      </w:r>
      <w:r w:rsidR="00AD495C">
        <w:rPr>
          <w:lang w:val="af-ZA"/>
        </w:rPr>
        <w:t xml:space="preserve"> kh</w:t>
      </w:r>
      <w:r w:rsidR="00AD495C" w:rsidRPr="00AD495C">
        <w:rPr>
          <w:lang w:val="af-ZA"/>
        </w:rPr>
        <w:t>ác</w:t>
      </w:r>
      <w:r w:rsidR="00AD495C">
        <w:rPr>
          <w:lang w:val="af-ZA"/>
        </w:rPr>
        <w:t xml:space="preserve"> c</w:t>
      </w:r>
      <w:r w:rsidR="00AD495C" w:rsidRPr="00AD495C">
        <w:rPr>
          <w:lang w:val="af-ZA"/>
        </w:rPr>
        <w:t>ủa</w:t>
      </w:r>
      <w:r w:rsidR="00AD495C">
        <w:rPr>
          <w:lang w:val="af-ZA"/>
        </w:rPr>
        <w:t xml:space="preserve"> Trung </w:t>
      </w:r>
      <w:r w:rsidR="00AD495C" w:rsidRPr="00AD495C">
        <w:rPr>
          <w:lang w:val="af-ZA"/>
        </w:rPr>
        <w:t>ươn</w:t>
      </w:r>
      <w:r w:rsidR="00AD495C">
        <w:rPr>
          <w:lang w:val="af-ZA"/>
        </w:rPr>
        <w:t>g, c</w:t>
      </w:r>
      <w:r w:rsidR="00AD495C" w:rsidRPr="00AD495C">
        <w:rPr>
          <w:lang w:val="af-ZA"/>
        </w:rPr>
        <w:t>ủa</w:t>
      </w:r>
      <w:r w:rsidR="00AD495C">
        <w:rPr>
          <w:lang w:val="af-ZA"/>
        </w:rPr>
        <w:t xml:space="preserve"> t</w:t>
      </w:r>
      <w:r w:rsidR="00AD495C" w:rsidRPr="00AD495C">
        <w:rPr>
          <w:lang w:val="af-ZA"/>
        </w:rPr>
        <w:t>ỉnh</w:t>
      </w:r>
      <w:r w:rsidR="00BB0A82">
        <w:rPr>
          <w:lang w:val="af-ZA"/>
        </w:rPr>
        <w:t xml:space="preserve"> n</w:t>
      </w:r>
      <w:r w:rsidR="00BB0A82" w:rsidRPr="00BB0A82">
        <w:rPr>
          <w:lang w:val="af-ZA"/>
        </w:rPr>
        <w:t>ếu</w:t>
      </w:r>
      <w:r w:rsidR="00BB0A82">
        <w:rPr>
          <w:lang w:val="af-ZA"/>
        </w:rPr>
        <w:t xml:space="preserve"> </w:t>
      </w:r>
      <w:r w:rsidR="00BB0A82" w:rsidRPr="00BB0A82">
        <w:rPr>
          <w:lang w:val="af-ZA"/>
        </w:rPr>
        <w:t>đáp</w:t>
      </w:r>
      <w:r w:rsidR="00BB0A82">
        <w:rPr>
          <w:lang w:val="af-ZA"/>
        </w:rPr>
        <w:t xml:space="preserve"> </w:t>
      </w:r>
      <w:r w:rsidR="00BB0A82" w:rsidRPr="00BB0A82">
        <w:rPr>
          <w:lang w:val="af-ZA"/>
        </w:rPr>
        <w:t>ứng</w:t>
      </w:r>
      <w:r w:rsidR="00BB0A82">
        <w:rPr>
          <w:lang w:val="af-ZA"/>
        </w:rPr>
        <w:t xml:space="preserve"> </w:t>
      </w:r>
      <w:r w:rsidR="00BB0A82" w:rsidRPr="00BB0A82">
        <w:rPr>
          <w:lang w:val="af-ZA"/>
        </w:rPr>
        <w:t>đủ</w:t>
      </w:r>
      <w:r w:rsidR="00BB0A82">
        <w:rPr>
          <w:lang w:val="af-ZA"/>
        </w:rPr>
        <w:t xml:space="preserve"> c</w:t>
      </w:r>
      <w:r w:rsidR="00BB0A82" w:rsidRPr="00BB0A82">
        <w:rPr>
          <w:lang w:val="af-ZA"/>
        </w:rPr>
        <w:t>ác</w:t>
      </w:r>
      <w:r w:rsidR="00BB0A82">
        <w:rPr>
          <w:lang w:val="af-ZA"/>
        </w:rPr>
        <w:t xml:space="preserve"> </w:t>
      </w:r>
      <w:r w:rsidR="00BB0A82" w:rsidRPr="00BB0A82">
        <w:rPr>
          <w:lang w:val="af-ZA"/>
        </w:rPr>
        <w:t>đ</w:t>
      </w:r>
      <w:r w:rsidR="00BB0A82">
        <w:rPr>
          <w:lang w:val="af-ZA"/>
        </w:rPr>
        <w:t>i</w:t>
      </w:r>
      <w:r w:rsidR="00BB0A82" w:rsidRPr="00BB0A82">
        <w:rPr>
          <w:lang w:val="af-ZA"/>
        </w:rPr>
        <w:t>ểu</w:t>
      </w:r>
      <w:r w:rsidR="00BB0A82">
        <w:rPr>
          <w:lang w:val="af-ZA"/>
        </w:rPr>
        <w:t xml:space="preserve"> ki</w:t>
      </w:r>
      <w:r w:rsidR="00BB0A82" w:rsidRPr="00BB0A82">
        <w:rPr>
          <w:lang w:val="af-ZA"/>
        </w:rPr>
        <w:t>ện</w:t>
      </w:r>
      <w:r w:rsidR="00BB0A82">
        <w:rPr>
          <w:lang w:val="af-ZA"/>
        </w:rPr>
        <w:t xml:space="preserve"> theo quy </w:t>
      </w:r>
      <w:r w:rsidR="00BB0A82" w:rsidRPr="00BB0A82">
        <w:rPr>
          <w:lang w:val="af-ZA"/>
        </w:rPr>
        <w:t>định</w:t>
      </w:r>
      <w:r w:rsidR="00BB0A82">
        <w:rPr>
          <w:lang w:val="af-ZA"/>
        </w:rPr>
        <w:t>. Trong trư</w:t>
      </w:r>
      <w:r w:rsidR="00BB0A82" w:rsidRPr="00BB0A82">
        <w:rPr>
          <w:lang w:val="af-ZA"/>
        </w:rPr>
        <w:t>ờng</w:t>
      </w:r>
      <w:r w:rsidR="00BB0A82">
        <w:rPr>
          <w:lang w:val="af-ZA"/>
        </w:rPr>
        <w:t xml:space="preserve"> h</w:t>
      </w:r>
      <w:r w:rsidR="00BB0A82" w:rsidRPr="00BB0A82">
        <w:rPr>
          <w:lang w:val="af-ZA"/>
        </w:rPr>
        <w:t>ợp</w:t>
      </w:r>
      <w:r w:rsidR="00BB0A82">
        <w:rPr>
          <w:lang w:val="af-ZA"/>
        </w:rPr>
        <w:t xml:space="preserve"> c</w:t>
      </w:r>
      <w:r w:rsidR="00BB0A82" w:rsidRPr="00BB0A82">
        <w:rPr>
          <w:lang w:val="af-ZA"/>
        </w:rPr>
        <w:t>ó</w:t>
      </w:r>
      <w:r w:rsidR="00BB0A82">
        <w:rPr>
          <w:lang w:val="af-ZA"/>
        </w:rPr>
        <w:t xml:space="preserve"> nhi</w:t>
      </w:r>
      <w:r w:rsidR="00BB0A82" w:rsidRPr="00BB0A82">
        <w:rPr>
          <w:lang w:val="af-ZA"/>
        </w:rPr>
        <w:t>ều</w:t>
      </w:r>
      <w:r w:rsidR="00BB0A82">
        <w:rPr>
          <w:lang w:val="af-ZA"/>
        </w:rPr>
        <w:t xml:space="preserve"> c</w:t>
      </w:r>
      <w:r w:rsidR="00BB0A82" w:rsidRPr="00BB0A82">
        <w:rPr>
          <w:lang w:val="af-ZA"/>
        </w:rPr>
        <w:t>ơ</w:t>
      </w:r>
      <w:r w:rsidR="00BB0A82">
        <w:rPr>
          <w:lang w:val="af-ZA"/>
        </w:rPr>
        <w:t xml:space="preserve"> ch</w:t>
      </w:r>
      <w:r w:rsidR="00BB0A82" w:rsidRPr="00BB0A82">
        <w:rPr>
          <w:lang w:val="af-ZA"/>
        </w:rPr>
        <w:t>ế</w:t>
      </w:r>
      <w:r w:rsidR="00BB0A82">
        <w:rPr>
          <w:lang w:val="af-ZA"/>
        </w:rPr>
        <w:t xml:space="preserve"> ch</w:t>
      </w:r>
      <w:r w:rsidR="00BB0A82" w:rsidRPr="00BB0A82">
        <w:rPr>
          <w:lang w:val="af-ZA"/>
        </w:rPr>
        <w:t>ính</w:t>
      </w:r>
      <w:r w:rsidR="00BB0A82">
        <w:rPr>
          <w:lang w:val="af-ZA"/>
        </w:rPr>
        <w:t xml:space="preserve"> s</w:t>
      </w:r>
      <w:r w:rsidR="00BB0A82" w:rsidRPr="00BB0A82">
        <w:rPr>
          <w:lang w:val="af-ZA"/>
        </w:rPr>
        <w:t>ách</w:t>
      </w:r>
      <w:r w:rsidR="00BB0A82">
        <w:rPr>
          <w:lang w:val="af-ZA"/>
        </w:rPr>
        <w:t xml:space="preserve"> h</w:t>
      </w:r>
      <w:r w:rsidR="00BB0A82" w:rsidRPr="00BB0A82">
        <w:rPr>
          <w:lang w:val="af-ZA"/>
        </w:rPr>
        <w:t>ỗ</w:t>
      </w:r>
      <w:r w:rsidR="00BB0A82">
        <w:rPr>
          <w:lang w:val="af-ZA"/>
        </w:rPr>
        <w:t xml:space="preserve"> tr</w:t>
      </w:r>
      <w:r w:rsidR="00BB0A82" w:rsidRPr="00BB0A82">
        <w:rPr>
          <w:lang w:val="af-ZA"/>
        </w:rPr>
        <w:t>ợ</w:t>
      </w:r>
      <w:r w:rsidR="00BB0A82">
        <w:rPr>
          <w:lang w:val="af-ZA"/>
        </w:rPr>
        <w:t xml:space="preserve"> c</w:t>
      </w:r>
      <w:r w:rsidR="00BB0A82" w:rsidRPr="00BB0A82">
        <w:rPr>
          <w:lang w:val="af-ZA"/>
        </w:rPr>
        <w:t>ùng</w:t>
      </w:r>
      <w:r w:rsidR="00BB0A82">
        <w:rPr>
          <w:lang w:val="af-ZA"/>
        </w:rPr>
        <w:t xml:space="preserve"> m</w:t>
      </w:r>
      <w:r w:rsidR="00BB0A82" w:rsidRPr="00BB0A82">
        <w:rPr>
          <w:lang w:val="af-ZA"/>
        </w:rPr>
        <w:t>ột</w:t>
      </w:r>
      <w:r w:rsidR="00BB0A82">
        <w:rPr>
          <w:lang w:val="af-ZA"/>
        </w:rPr>
        <w:t xml:space="preserve"> n</w:t>
      </w:r>
      <w:r w:rsidR="00BB0A82" w:rsidRPr="00BB0A82">
        <w:rPr>
          <w:lang w:val="af-ZA"/>
        </w:rPr>
        <w:t>ội</w:t>
      </w:r>
      <w:r w:rsidR="00BB0A82">
        <w:rPr>
          <w:lang w:val="af-ZA"/>
        </w:rPr>
        <w:t xml:space="preserve"> dung th</w:t>
      </w:r>
      <w:r w:rsidR="00BB0A82" w:rsidRPr="00BB0A82">
        <w:rPr>
          <w:lang w:val="af-ZA"/>
        </w:rPr>
        <w:t>ì</w:t>
      </w:r>
      <w:r w:rsidR="00BB0A82">
        <w:rPr>
          <w:lang w:val="af-ZA"/>
        </w:rPr>
        <w:t xml:space="preserve"> h</w:t>
      </w:r>
      <w:r w:rsidR="00BB0A82" w:rsidRPr="00BB0A82">
        <w:rPr>
          <w:lang w:val="af-ZA"/>
        </w:rPr>
        <w:t>ợp</w:t>
      </w:r>
      <w:r w:rsidR="00BB0A82">
        <w:rPr>
          <w:lang w:val="af-ZA"/>
        </w:rPr>
        <w:t xml:space="preserve"> t</w:t>
      </w:r>
      <w:r w:rsidR="00BB0A82" w:rsidRPr="00BB0A82">
        <w:rPr>
          <w:lang w:val="af-ZA"/>
        </w:rPr>
        <w:t>ác</w:t>
      </w:r>
      <w:r w:rsidR="00BB0A82">
        <w:rPr>
          <w:lang w:val="af-ZA"/>
        </w:rPr>
        <w:t xml:space="preserve"> x</w:t>
      </w:r>
      <w:r w:rsidR="00BB0A82" w:rsidRPr="00BB0A82">
        <w:rPr>
          <w:lang w:val="af-ZA"/>
        </w:rPr>
        <w:t>ã</w:t>
      </w:r>
      <w:r w:rsidR="00BB0A82">
        <w:rPr>
          <w:lang w:val="af-ZA"/>
        </w:rPr>
        <w:t xml:space="preserve"> đư</w:t>
      </w:r>
      <w:r w:rsidR="00BB0A82" w:rsidRPr="00BB0A82">
        <w:rPr>
          <w:lang w:val="af-ZA"/>
        </w:rPr>
        <w:t>ợc</w:t>
      </w:r>
      <w:r w:rsidR="00BB0A82">
        <w:rPr>
          <w:lang w:val="af-ZA"/>
        </w:rPr>
        <w:t xml:space="preserve"> l</w:t>
      </w:r>
      <w:r w:rsidR="00BB0A82" w:rsidRPr="00BB0A82">
        <w:rPr>
          <w:lang w:val="af-ZA"/>
        </w:rPr>
        <w:t>ựa</w:t>
      </w:r>
      <w:r w:rsidR="00BB0A82">
        <w:rPr>
          <w:lang w:val="af-ZA"/>
        </w:rPr>
        <w:t xml:space="preserve"> ch</w:t>
      </w:r>
      <w:r w:rsidR="00BB0A82" w:rsidRPr="00BB0A82">
        <w:rPr>
          <w:lang w:val="af-ZA"/>
        </w:rPr>
        <w:t>ọn</w:t>
      </w:r>
      <w:r w:rsidR="00BB0A82">
        <w:rPr>
          <w:lang w:val="af-ZA"/>
        </w:rPr>
        <w:t xml:space="preserve"> </w:t>
      </w:r>
      <w:r w:rsidR="00BB0A82" w:rsidRPr="00BB0A82">
        <w:rPr>
          <w:lang w:val="af-ZA"/>
        </w:rPr>
        <w:t>áp</w:t>
      </w:r>
      <w:r w:rsidR="00BB0A82">
        <w:rPr>
          <w:lang w:val="af-ZA"/>
        </w:rPr>
        <w:t xml:space="preserve"> d</w:t>
      </w:r>
      <w:r w:rsidR="00BB0A82" w:rsidRPr="00BB0A82">
        <w:rPr>
          <w:lang w:val="af-ZA"/>
        </w:rPr>
        <w:t>ụng</w:t>
      </w:r>
      <w:r w:rsidR="00BB0A82">
        <w:rPr>
          <w:lang w:val="af-ZA"/>
        </w:rPr>
        <w:t xml:space="preserve"> ch</w:t>
      </w:r>
      <w:r w:rsidR="00BB0A82" w:rsidRPr="00BB0A82">
        <w:rPr>
          <w:lang w:val="af-ZA"/>
        </w:rPr>
        <w:t>ính</w:t>
      </w:r>
      <w:r w:rsidR="00BB0A82">
        <w:rPr>
          <w:lang w:val="af-ZA"/>
        </w:rPr>
        <w:t xml:space="preserve"> s</w:t>
      </w:r>
      <w:r w:rsidR="00BB0A82" w:rsidRPr="00BB0A82">
        <w:rPr>
          <w:lang w:val="af-ZA"/>
        </w:rPr>
        <w:t>ách</w:t>
      </w:r>
      <w:r w:rsidR="00BB0A82">
        <w:rPr>
          <w:lang w:val="af-ZA"/>
        </w:rPr>
        <w:t xml:space="preserve"> h</w:t>
      </w:r>
      <w:r w:rsidR="00BB0A82" w:rsidRPr="00BB0A82">
        <w:rPr>
          <w:lang w:val="af-ZA"/>
        </w:rPr>
        <w:t>ỗ</w:t>
      </w:r>
      <w:r w:rsidR="00BB0A82">
        <w:rPr>
          <w:lang w:val="af-ZA"/>
        </w:rPr>
        <w:t xml:space="preserve"> tr</w:t>
      </w:r>
      <w:r w:rsidR="00BB0A82" w:rsidRPr="00BB0A82">
        <w:rPr>
          <w:lang w:val="af-ZA"/>
        </w:rPr>
        <w:t>ợ</w:t>
      </w:r>
      <w:r w:rsidR="00BB0A82">
        <w:rPr>
          <w:lang w:val="af-ZA"/>
        </w:rPr>
        <w:t xml:space="preserve"> c</w:t>
      </w:r>
      <w:r w:rsidR="00BB0A82" w:rsidRPr="00BB0A82">
        <w:rPr>
          <w:lang w:val="af-ZA"/>
        </w:rPr>
        <w:t>ó</w:t>
      </w:r>
      <w:r w:rsidR="00BB0A82">
        <w:rPr>
          <w:lang w:val="af-ZA"/>
        </w:rPr>
        <w:t xml:space="preserve"> l</w:t>
      </w:r>
      <w:r w:rsidR="00BB0A82" w:rsidRPr="00BB0A82">
        <w:rPr>
          <w:lang w:val="af-ZA"/>
        </w:rPr>
        <w:t>ợi</w:t>
      </w:r>
      <w:r w:rsidR="00BB0A82">
        <w:rPr>
          <w:lang w:val="af-ZA"/>
        </w:rPr>
        <w:t xml:space="preserve"> nh</w:t>
      </w:r>
      <w:r w:rsidR="00BB0A82" w:rsidRPr="00BB0A82">
        <w:rPr>
          <w:lang w:val="af-ZA"/>
        </w:rPr>
        <w:t>ất</w:t>
      </w:r>
      <w:r w:rsidR="00BB0A82">
        <w:rPr>
          <w:lang w:val="af-ZA"/>
        </w:rPr>
        <w:t>.</w:t>
      </w:r>
      <w:r w:rsidR="00CF44E2">
        <w:rPr>
          <w:lang w:val="af-ZA"/>
        </w:rPr>
        <w:t xml:space="preserve"> </w:t>
      </w:r>
    </w:p>
    <w:p w:rsidR="00EB3E88" w:rsidRPr="00C01A74" w:rsidRDefault="001B0412" w:rsidP="00C526B9">
      <w:pPr>
        <w:spacing w:before="120"/>
        <w:ind w:firstLine="720"/>
        <w:jc w:val="both"/>
        <w:rPr>
          <w:lang w:val="af-ZA"/>
        </w:rPr>
      </w:pPr>
      <w:r>
        <w:rPr>
          <w:lang w:val="af-ZA"/>
        </w:rPr>
        <w:t>c)</w:t>
      </w:r>
      <w:r w:rsidR="00EB3E88" w:rsidRPr="00C01A74">
        <w:rPr>
          <w:lang w:val="af-ZA"/>
        </w:rPr>
        <w:t xml:space="preserve"> Quản lý, sử dụng kinh phí hỗ trợ đúng đối tượng, mục đích, đảm bảo hiệu quả, đúng quy định.</w:t>
      </w:r>
    </w:p>
    <w:p w:rsidR="00FF5AF2" w:rsidRDefault="003A27FB" w:rsidP="00C526B9">
      <w:pPr>
        <w:spacing w:before="120"/>
        <w:ind w:firstLine="720"/>
        <w:jc w:val="both"/>
        <w:rPr>
          <w:b/>
          <w:szCs w:val="28"/>
          <w:lang w:val="af-ZA"/>
        </w:rPr>
      </w:pPr>
      <w:r>
        <w:rPr>
          <w:szCs w:val="28"/>
          <w:lang w:val="af-ZA"/>
        </w:rPr>
        <w:t>5</w:t>
      </w:r>
      <w:r w:rsidR="00FF5AF2" w:rsidRPr="00DA6895">
        <w:rPr>
          <w:szCs w:val="28"/>
          <w:lang w:val="af-ZA"/>
        </w:rPr>
        <w:t>. Nguồn kinh phí thực hiện:</w:t>
      </w:r>
      <w:r w:rsidR="00FF5AF2">
        <w:rPr>
          <w:b/>
          <w:szCs w:val="28"/>
          <w:lang w:val="af-ZA"/>
        </w:rPr>
        <w:t xml:space="preserve"> </w:t>
      </w:r>
      <w:r w:rsidR="00FF5AF2" w:rsidRPr="00FF5AF2">
        <w:rPr>
          <w:szCs w:val="28"/>
          <w:lang w:val="af-ZA"/>
        </w:rPr>
        <w:t>Ngân sách tỉnh.</w:t>
      </w:r>
    </w:p>
    <w:p w:rsidR="00EB3E88" w:rsidRPr="005A27F7" w:rsidRDefault="003A27FB" w:rsidP="00C526B9">
      <w:pPr>
        <w:spacing w:before="120"/>
        <w:ind w:firstLine="720"/>
        <w:jc w:val="both"/>
        <w:rPr>
          <w:szCs w:val="28"/>
          <w:lang w:val="af-ZA"/>
        </w:rPr>
      </w:pPr>
      <w:r>
        <w:rPr>
          <w:szCs w:val="28"/>
          <w:lang w:val="af-ZA"/>
        </w:rPr>
        <w:t>6</w:t>
      </w:r>
      <w:r w:rsidR="00EB3E88" w:rsidRPr="005A27F7">
        <w:rPr>
          <w:szCs w:val="28"/>
          <w:lang w:val="af-ZA"/>
        </w:rPr>
        <w:t>. Nội dung hỗ trợ</w:t>
      </w:r>
    </w:p>
    <w:p w:rsidR="00EB3E88" w:rsidRPr="00C01A74" w:rsidRDefault="001B0412" w:rsidP="005C23D8">
      <w:pPr>
        <w:spacing w:before="120"/>
        <w:ind w:firstLine="720"/>
        <w:jc w:val="both"/>
        <w:rPr>
          <w:i/>
          <w:lang w:val="af-ZA"/>
        </w:rPr>
      </w:pPr>
      <w:r>
        <w:rPr>
          <w:lang w:val="af-ZA"/>
        </w:rPr>
        <w:t>a)</w:t>
      </w:r>
      <w:r w:rsidR="00EB3E88" w:rsidRPr="00FF5AF2">
        <w:rPr>
          <w:lang w:val="af-ZA"/>
        </w:rPr>
        <w:t xml:space="preserve"> </w:t>
      </w:r>
      <w:r w:rsidR="005C23D8">
        <w:rPr>
          <w:lang w:val="af-ZA"/>
        </w:rPr>
        <w:t>H</w:t>
      </w:r>
      <w:r w:rsidR="005C23D8" w:rsidRPr="005C23D8">
        <w:rPr>
          <w:lang w:val="af-ZA"/>
        </w:rPr>
        <w:t>ỗ</w:t>
      </w:r>
      <w:r w:rsidR="005C23D8">
        <w:rPr>
          <w:lang w:val="af-ZA"/>
        </w:rPr>
        <w:t xml:space="preserve"> tr</w:t>
      </w:r>
      <w:r w:rsidR="005C23D8" w:rsidRPr="005C23D8">
        <w:rPr>
          <w:lang w:val="af-ZA"/>
        </w:rPr>
        <w:t>ợ</w:t>
      </w:r>
      <w:r w:rsidR="005C23D8">
        <w:rPr>
          <w:lang w:val="af-ZA"/>
        </w:rPr>
        <w:t xml:space="preserve"> </w:t>
      </w:r>
      <w:r w:rsidR="00EB3E88" w:rsidRPr="00C01A74">
        <w:rPr>
          <w:lang w:val="af-ZA"/>
        </w:rPr>
        <w:t>100 triệu đồng/</w:t>
      </w:r>
      <w:r w:rsidR="005C23D8">
        <w:rPr>
          <w:lang w:val="af-ZA"/>
        </w:rPr>
        <w:t>h</w:t>
      </w:r>
      <w:r w:rsidR="005C23D8" w:rsidRPr="005C23D8">
        <w:rPr>
          <w:lang w:val="af-ZA"/>
        </w:rPr>
        <w:t>ợp</w:t>
      </w:r>
      <w:r w:rsidR="005C23D8">
        <w:rPr>
          <w:lang w:val="af-ZA"/>
        </w:rPr>
        <w:t xml:space="preserve"> t</w:t>
      </w:r>
      <w:r w:rsidR="005C23D8" w:rsidRPr="005C23D8">
        <w:rPr>
          <w:lang w:val="af-ZA"/>
        </w:rPr>
        <w:t>ác</w:t>
      </w:r>
      <w:r w:rsidR="005C23D8">
        <w:rPr>
          <w:lang w:val="af-ZA"/>
        </w:rPr>
        <w:t xml:space="preserve"> x</w:t>
      </w:r>
      <w:r w:rsidR="005C23D8" w:rsidRPr="005C23D8">
        <w:rPr>
          <w:lang w:val="af-ZA"/>
        </w:rPr>
        <w:t>ã</w:t>
      </w:r>
      <w:r w:rsidR="005C23D8">
        <w:rPr>
          <w:lang w:val="af-ZA"/>
        </w:rPr>
        <w:t xml:space="preserve"> d</w:t>
      </w:r>
      <w:r w:rsidR="005C23D8" w:rsidRPr="005C23D8">
        <w:rPr>
          <w:lang w:val="af-ZA"/>
        </w:rPr>
        <w:t>ịch</w:t>
      </w:r>
      <w:r w:rsidR="005C23D8">
        <w:rPr>
          <w:lang w:val="af-ZA"/>
        </w:rPr>
        <w:t xml:space="preserve"> v</w:t>
      </w:r>
      <w:r w:rsidR="005C23D8" w:rsidRPr="005C23D8">
        <w:rPr>
          <w:lang w:val="af-ZA"/>
        </w:rPr>
        <w:t>ụ</w:t>
      </w:r>
      <w:r w:rsidR="005C23D8">
        <w:rPr>
          <w:lang w:val="af-ZA"/>
        </w:rPr>
        <w:t xml:space="preserve"> n</w:t>
      </w:r>
      <w:r w:rsidR="005C23D8" w:rsidRPr="005C23D8">
        <w:rPr>
          <w:lang w:val="af-ZA"/>
        </w:rPr>
        <w:t>ô</w:t>
      </w:r>
      <w:r w:rsidR="005C23D8">
        <w:rPr>
          <w:lang w:val="af-ZA"/>
        </w:rPr>
        <w:t>ng nghi</w:t>
      </w:r>
      <w:r w:rsidR="005C23D8" w:rsidRPr="005C23D8">
        <w:rPr>
          <w:lang w:val="af-ZA"/>
        </w:rPr>
        <w:t>ệp</w:t>
      </w:r>
      <w:r w:rsidR="005C23D8">
        <w:rPr>
          <w:lang w:val="af-ZA"/>
        </w:rPr>
        <w:t xml:space="preserve"> h</w:t>
      </w:r>
      <w:r w:rsidR="00EB3E88" w:rsidRPr="00C01A74">
        <w:rPr>
          <w:lang w:val="af-ZA"/>
        </w:rPr>
        <w:t>oạt động đa dịch vụ từ dịch vụ đầu vào đến dịch vụ tiêu thụ nông sản</w:t>
      </w:r>
      <w:r w:rsidR="00EB3E88" w:rsidRPr="00C01A74">
        <w:rPr>
          <w:i/>
          <w:lang w:val="af-ZA"/>
        </w:rPr>
        <w:t>.</w:t>
      </w:r>
    </w:p>
    <w:p w:rsidR="00EB3E88" w:rsidRPr="00C01A74" w:rsidRDefault="005C23D8" w:rsidP="00084AAC">
      <w:pPr>
        <w:spacing w:before="120"/>
        <w:ind w:firstLine="624"/>
        <w:jc w:val="both"/>
        <w:rPr>
          <w:lang w:val="af-ZA"/>
        </w:rPr>
      </w:pPr>
      <w:r>
        <w:rPr>
          <w:lang w:val="af-ZA"/>
        </w:rPr>
        <w:lastRenderedPageBreak/>
        <w:tab/>
        <w:t>T</w:t>
      </w:r>
      <w:r w:rsidR="00FF5AF2">
        <w:rPr>
          <w:lang w:val="af-ZA"/>
        </w:rPr>
        <w:t>iêu chí hỗ trợ</w:t>
      </w:r>
      <w:r>
        <w:rPr>
          <w:lang w:val="af-ZA"/>
        </w:rPr>
        <w:t>:</w:t>
      </w:r>
      <w:r w:rsidR="00EB3E88" w:rsidRPr="00C01A74">
        <w:rPr>
          <w:lang w:val="af-ZA"/>
        </w:rPr>
        <w:t xml:space="preserve"> Trong thời gian </w:t>
      </w:r>
      <w:r w:rsidR="00FF5AF2">
        <w:rPr>
          <w:lang w:val="af-ZA"/>
        </w:rPr>
        <w:t>0</w:t>
      </w:r>
      <w:r w:rsidR="00EB3E88" w:rsidRPr="00C01A74">
        <w:rPr>
          <w:lang w:val="af-ZA"/>
        </w:rPr>
        <w:t>3 năm trước thời điểm đề nghị hỗ trợ, hợp tác xã phải có ít nhất 01 năm đạt tổng doanh t</w:t>
      </w:r>
      <w:r>
        <w:rPr>
          <w:lang w:val="af-ZA"/>
        </w:rPr>
        <w:t>hu tối thiểu là 1,0 tỷ đồng/năm;</w:t>
      </w:r>
      <w:r w:rsidR="00EB3E88" w:rsidRPr="00C01A74">
        <w:rPr>
          <w:lang w:val="af-ZA"/>
        </w:rPr>
        <w:t xml:space="preserve"> Có hợp đồng liên kết để tiêu thụ nông sản ổn định từ </w:t>
      </w:r>
      <w:r w:rsidR="00FF5AF2">
        <w:rPr>
          <w:lang w:val="af-ZA"/>
        </w:rPr>
        <w:t>0</w:t>
      </w:r>
      <w:r w:rsidR="00EB3E88" w:rsidRPr="00C01A74">
        <w:rPr>
          <w:lang w:val="af-ZA"/>
        </w:rPr>
        <w:t>2 năm trở lên.</w:t>
      </w:r>
    </w:p>
    <w:p w:rsidR="00C04DCF" w:rsidRDefault="00D70A7F" w:rsidP="00C526B9">
      <w:pPr>
        <w:tabs>
          <w:tab w:val="left" w:pos="720"/>
          <w:tab w:val="left" w:pos="900"/>
        </w:tabs>
        <w:spacing w:before="120"/>
        <w:ind w:firstLine="624"/>
        <w:jc w:val="both"/>
        <w:rPr>
          <w:lang w:val="af-ZA"/>
        </w:rPr>
      </w:pPr>
      <w:r>
        <w:rPr>
          <w:lang w:val="af-ZA"/>
        </w:rPr>
        <w:tab/>
      </w:r>
      <w:r w:rsidR="001B0412">
        <w:rPr>
          <w:lang w:val="af-ZA"/>
        </w:rPr>
        <w:t>b)</w:t>
      </w:r>
      <w:r w:rsidR="00EB3E88" w:rsidRPr="00C526B9">
        <w:rPr>
          <w:lang w:val="af-ZA"/>
        </w:rPr>
        <w:t xml:space="preserve"> Hỗ trợ </w:t>
      </w:r>
      <w:r w:rsidRPr="00C01A74">
        <w:rPr>
          <w:lang w:val="af-ZA"/>
        </w:rPr>
        <w:t>50 triệu đồng/một loại sản phẩm (hỗ trợ 01 lần)</w:t>
      </w:r>
      <w:r>
        <w:rPr>
          <w:lang w:val="af-ZA"/>
        </w:rPr>
        <w:t xml:space="preserve"> cho c</w:t>
      </w:r>
      <w:r w:rsidRPr="00D70A7F">
        <w:rPr>
          <w:lang w:val="af-ZA"/>
        </w:rPr>
        <w:t>ác</w:t>
      </w:r>
      <w:r>
        <w:rPr>
          <w:lang w:val="af-ZA"/>
        </w:rPr>
        <w:t xml:space="preserve"> </w:t>
      </w:r>
      <w:r w:rsidR="00C526B9">
        <w:rPr>
          <w:lang w:val="af-ZA"/>
        </w:rPr>
        <w:t>h</w:t>
      </w:r>
      <w:r w:rsidR="00C526B9" w:rsidRPr="00C526B9">
        <w:rPr>
          <w:lang w:val="af-ZA"/>
        </w:rPr>
        <w:t>ợp</w:t>
      </w:r>
      <w:r w:rsidR="00C526B9">
        <w:rPr>
          <w:lang w:val="af-ZA"/>
        </w:rPr>
        <w:t xml:space="preserve"> t</w:t>
      </w:r>
      <w:r w:rsidR="00C526B9" w:rsidRPr="00C526B9">
        <w:rPr>
          <w:lang w:val="af-ZA"/>
        </w:rPr>
        <w:t>ác</w:t>
      </w:r>
      <w:r w:rsidR="00C526B9">
        <w:rPr>
          <w:lang w:val="af-ZA"/>
        </w:rPr>
        <w:t xml:space="preserve"> x</w:t>
      </w:r>
      <w:r w:rsidR="00C526B9" w:rsidRPr="00C526B9">
        <w:rPr>
          <w:lang w:val="af-ZA"/>
        </w:rPr>
        <w:t>ã</w:t>
      </w:r>
      <w:r w:rsidR="00EB3E88" w:rsidRPr="00C526B9">
        <w:rPr>
          <w:lang w:val="af-ZA"/>
        </w:rPr>
        <w:t xml:space="preserve"> sản xuất sản phẩm đảm bảo vệ sinh an toàn thực p</w:t>
      </w:r>
      <w:r w:rsidR="00C526B9">
        <w:rPr>
          <w:lang w:val="af-ZA"/>
        </w:rPr>
        <w:t>hẩm</w:t>
      </w:r>
      <w:r w:rsidR="00C04DCF">
        <w:rPr>
          <w:lang w:val="af-ZA"/>
        </w:rPr>
        <w:t>.</w:t>
      </w:r>
    </w:p>
    <w:p w:rsidR="00EB3E88" w:rsidRPr="00C01A74" w:rsidRDefault="00EB3E88" w:rsidP="00C526B9">
      <w:pPr>
        <w:tabs>
          <w:tab w:val="left" w:pos="720"/>
          <w:tab w:val="left" w:pos="900"/>
        </w:tabs>
        <w:spacing w:before="120"/>
        <w:ind w:firstLine="624"/>
        <w:jc w:val="both"/>
        <w:rPr>
          <w:lang w:val="af-ZA"/>
        </w:rPr>
      </w:pPr>
      <w:r w:rsidRPr="00C01A74">
        <w:rPr>
          <w:lang w:val="af-ZA"/>
        </w:rPr>
        <w:t>Tiêu chí hỗ trợ</w:t>
      </w:r>
      <w:r w:rsidR="00D70A7F">
        <w:rPr>
          <w:lang w:val="af-ZA"/>
        </w:rPr>
        <w:t>:</w:t>
      </w:r>
      <w:r w:rsidRPr="00C01A74">
        <w:rPr>
          <w:lang w:val="af-ZA"/>
        </w:rPr>
        <w:t xml:space="preserve"> Sản phẩm được sản xuất tại các cơ sở đảm bảo an toàn vệ sinh thực phẩm hoặc được sản xuất theo tiêu chuẩn VietGap</w:t>
      </w:r>
      <w:r w:rsidR="00D70A7F">
        <w:rPr>
          <w:lang w:val="af-ZA"/>
        </w:rPr>
        <w:t xml:space="preserve"> v</w:t>
      </w:r>
      <w:r w:rsidR="00D70A7F" w:rsidRPr="00D70A7F">
        <w:rPr>
          <w:lang w:val="af-ZA"/>
        </w:rPr>
        <w:t>à</w:t>
      </w:r>
      <w:r w:rsidRPr="00C01A74">
        <w:rPr>
          <w:lang w:val="af-ZA"/>
        </w:rPr>
        <w:t xml:space="preserve"> </w:t>
      </w:r>
      <w:r w:rsidR="00726A5E">
        <w:rPr>
          <w:lang w:val="af-ZA"/>
        </w:rPr>
        <w:t>c</w:t>
      </w:r>
      <w:r w:rsidR="00726A5E" w:rsidRPr="00726A5E">
        <w:rPr>
          <w:lang w:val="af-ZA"/>
        </w:rPr>
        <w:t>ó</w:t>
      </w:r>
      <w:r w:rsidR="00726A5E">
        <w:rPr>
          <w:lang w:val="af-ZA"/>
        </w:rPr>
        <w:t xml:space="preserve"> tem</w:t>
      </w:r>
      <w:r w:rsidRPr="00C01A74">
        <w:rPr>
          <w:lang w:val="af-ZA"/>
        </w:rPr>
        <w:t xml:space="preserve"> truy xuất nguồn gốc bằng điện tử.</w:t>
      </w:r>
    </w:p>
    <w:p w:rsidR="00D70A7F" w:rsidRDefault="001B0412" w:rsidP="00726A5E">
      <w:pPr>
        <w:spacing w:before="120"/>
        <w:ind w:firstLine="720"/>
        <w:jc w:val="both"/>
        <w:rPr>
          <w:bCs/>
          <w:color w:val="000000"/>
          <w:lang w:val="af-ZA"/>
        </w:rPr>
      </w:pPr>
      <w:r>
        <w:rPr>
          <w:lang w:val="af-ZA"/>
        </w:rPr>
        <w:t>c)</w:t>
      </w:r>
      <w:r w:rsidR="00EB3E88" w:rsidRPr="00D70A7F">
        <w:rPr>
          <w:lang w:val="af-ZA"/>
        </w:rPr>
        <w:t xml:space="preserve"> </w:t>
      </w:r>
      <w:r w:rsidR="00D70A7F" w:rsidRPr="00C01A74">
        <w:rPr>
          <w:bCs/>
          <w:color w:val="000000"/>
          <w:lang w:val="af-ZA"/>
        </w:rPr>
        <w:t>Hỗ trợ khen thưởng 200 triệu đồng/</w:t>
      </w:r>
      <w:r w:rsidR="00D70A7F">
        <w:rPr>
          <w:bCs/>
          <w:color w:val="000000"/>
          <w:lang w:val="af-ZA"/>
        </w:rPr>
        <w:t>h</w:t>
      </w:r>
      <w:r w:rsidR="00D70A7F" w:rsidRPr="00D70A7F">
        <w:rPr>
          <w:bCs/>
          <w:color w:val="000000"/>
          <w:lang w:val="af-ZA"/>
        </w:rPr>
        <w:t>ợp</w:t>
      </w:r>
      <w:r w:rsidR="00D70A7F">
        <w:rPr>
          <w:bCs/>
          <w:color w:val="000000"/>
          <w:lang w:val="af-ZA"/>
        </w:rPr>
        <w:t xml:space="preserve"> t</w:t>
      </w:r>
      <w:r w:rsidR="00D70A7F" w:rsidRPr="00D70A7F">
        <w:rPr>
          <w:bCs/>
          <w:color w:val="000000"/>
          <w:lang w:val="af-ZA"/>
        </w:rPr>
        <w:t>ác</w:t>
      </w:r>
      <w:r w:rsidR="00D70A7F">
        <w:rPr>
          <w:bCs/>
          <w:color w:val="000000"/>
          <w:lang w:val="af-ZA"/>
        </w:rPr>
        <w:t xml:space="preserve"> x</w:t>
      </w:r>
      <w:r w:rsidR="00D70A7F" w:rsidRPr="00D70A7F">
        <w:rPr>
          <w:bCs/>
          <w:color w:val="000000"/>
          <w:lang w:val="af-ZA"/>
        </w:rPr>
        <w:t>ã</w:t>
      </w:r>
      <w:r w:rsidR="00D70A7F" w:rsidRPr="00C01A74">
        <w:rPr>
          <w:bCs/>
          <w:color w:val="000000"/>
          <w:lang w:val="af-ZA"/>
        </w:rPr>
        <w:t xml:space="preserve"> đối với những hợp tác xã được công nhận mô hình hợp tác xã kiểu mới tiêu biểu, điển hình</w:t>
      </w:r>
      <w:r w:rsidR="00D70A7F">
        <w:rPr>
          <w:bCs/>
          <w:color w:val="000000"/>
          <w:lang w:val="af-ZA"/>
        </w:rPr>
        <w:t xml:space="preserve"> tr</w:t>
      </w:r>
      <w:r w:rsidR="00D70A7F" w:rsidRPr="00D70A7F">
        <w:rPr>
          <w:bCs/>
          <w:color w:val="000000"/>
          <w:lang w:val="af-ZA"/>
        </w:rPr>
        <w:t>ê</w:t>
      </w:r>
      <w:r w:rsidR="00D70A7F">
        <w:rPr>
          <w:bCs/>
          <w:color w:val="000000"/>
          <w:lang w:val="af-ZA"/>
        </w:rPr>
        <w:t>n c</w:t>
      </w:r>
      <w:r w:rsidR="00D70A7F" w:rsidRPr="00D70A7F">
        <w:rPr>
          <w:bCs/>
          <w:color w:val="000000"/>
          <w:lang w:val="af-ZA"/>
        </w:rPr>
        <w:t>ác</w:t>
      </w:r>
      <w:r w:rsidR="00D70A7F">
        <w:rPr>
          <w:bCs/>
          <w:color w:val="000000"/>
          <w:lang w:val="af-ZA"/>
        </w:rPr>
        <w:t xml:space="preserve"> l</w:t>
      </w:r>
      <w:r w:rsidR="00D70A7F" w:rsidRPr="00D70A7F">
        <w:rPr>
          <w:bCs/>
          <w:color w:val="000000"/>
          <w:lang w:val="af-ZA"/>
        </w:rPr>
        <w:t>ĩnh</w:t>
      </w:r>
      <w:r w:rsidR="00D70A7F">
        <w:rPr>
          <w:bCs/>
          <w:color w:val="000000"/>
          <w:lang w:val="af-ZA"/>
        </w:rPr>
        <w:t xml:space="preserve"> v</w:t>
      </w:r>
      <w:r w:rsidR="00D70A7F" w:rsidRPr="00D70A7F">
        <w:rPr>
          <w:bCs/>
          <w:color w:val="000000"/>
          <w:lang w:val="af-ZA"/>
        </w:rPr>
        <w:t>ực</w:t>
      </w:r>
      <w:r w:rsidR="00D70A7F" w:rsidRPr="00C01A74">
        <w:rPr>
          <w:bCs/>
          <w:color w:val="000000"/>
          <w:lang w:val="af-ZA"/>
        </w:rPr>
        <w:t xml:space="preserve">, </w:t>
      </w:r>
      <w:r w:rsidR="00D70A7F" w:rsidRPr="00D70A7F">
        <w:rPr>
          <w:bCs/>
          <w:color w:val="000000"/>
          <w:lang w:val="af-ZA"/>
        </w:rPr>
        <w:t>được</w:t>
      </w:r>
      <w:r w:rsidR="00D70A7F">
        <w:rPr>
          <w:bCs/>
          <w:color w:val="000000"/>
          <w:lang w:val="af-ZA"/>
        </w:rPr>
        <w:t xml:space="preserve"> th</w:t>
      </w:r>
      <w:r w:rsidR="00D70A7F" w:rsidRPr="00D70A7F">
        <w:rPr>
          <w:bCs/>
          <w:color w:val="000000"/>
          <w:lang w:val="af-ZA"/>
        </w:rPr>
        <w:t>ực</w:t>
      </w:r>
      <w:r w:rsidR="00D70A7F">
        <w:rPr>
          <w:bCs/>
          <w:color w:val="000000"/>
          <w:lang w:val="af-ZA"/>
        </w:rPr>
        <w:t xml:space="preserve"> hi</w:t>
      </w:r>
      <w:r w:rsidR="00D70A7F" w:rsidRPr="00D70A7F">
        <w:rPr>
          <w:bCs/>
          <w:color w:val="000000"/>
          <w:lang w:val="af-ZA"/>
        </w:rPr>
        <w:t>ện</w:t>
      </w:r>
      <w:r w:rsidR="00D70A7F">
        <w:rPr>
          <w:bCs/>
          <w:color w:val="000000"/>
          <w:lang w:val="af-ZA"/>
        </w:rPr>
        <w:t xml:space="preserve"> </w:t>
      </w:r>
      <w:r w:rsidR="00D70A7F" w:rsidRPr="00C01A74">
        <w:rPr>
          <w:bCs/>
          <w:color w:val="000000"/>
          <w:lang w:val="af-ZA"/>
        </w:rPr>
        <w:t>nhân rộng trên địa bàn toàn tỉnh</w:t>
      </w:r>
      <w:r w:rsidR="00D70A7F">
        <w:rPr>
          <w:bCs/>
          <w:color w:val="000000"/>
          <w:lang w:val="af-ZA"/>
        </w:rPr>
        <w:t xml:space="preserve"> </w:t>
      </w:r>
      <w:r w:rsidR="00D70A7F" w:rsidRPr="00C01A74">
        <w:rPr>
          <w:bCs/>
          <w:color w:val="000000"/>
          <w:lang w:val="af-ZA"/>
        </w:rPr>
        <w:t>(mỗi huyện lựa chọn đăng ký xây dựng từ 01-</w:t>
      </w:r>
      <w:r w:rsidR="003426E9">
        <w:rPr>
          <w:bCs/>
          <w:color w:val="000000"/>
          <w:lang w:val="af-ZA"/>
        </w:rPr>
        <w:t xml:space="preserve"> </w:t>
      </w:r>
      <w:r w:rsidR="00D70A7F" w:rsidRPr="00C01A74">
        <w:rPr>
          <w:bCs/>
          <w:color w:val="000000"/>
          <w:lang w:val="af-ZA"/>
        </w:rPr>
        <w:t>02 mô hình/năm).</w:t>
      </w:r>
    </w:p>
    <w:p w:rsidR="00EB3E88" w:rsidRPr="00C01A74" w:rsidRDefault="00D70A7F" w:rsidP="003A27FB">
      <w:pPr>
        <w:spacing w:before="120"/>
        <w:ind w:firstLine="720"/>
        <w:jc w:val="both"/>
        <w:rPr>
          <w:bCs/>
          <w:color w:val="000000"/>
          <w:lang w:val="af-ZA"/>
        </w:rPr>
      </w:pPr>
      <w:r>
        <w:rPr>
          <w:bCs/>
          <w:color w:val="000000"/>
          <w:lang w:val="af-ZA"/>
        </w:rPr>
        <w:t>Ti</w:t>
      </w:r>
      <w:r w:rsidRPr="00D70A7F">
        <w:rPr>
          <w:bCs/>
          <w:color w:val="000000"/>
          <w:lang w:val="af-ZA"/>
        </w:rPr>
        <w:t>ê</w:t>
      </w:r>
      <w:r>
        <w:rPr>
          <w:bCs/>
          <w:color w:val="000000"/>
          <w:lang w:val="af-ZA"/>
        </w:rPr>
        <w:t>u ch</w:t>
      </w:r>
      <w:r w:rsidRPr="00D70A7F">
        <w:rPr>
          <w:bCs/>
          <w:color w:val="000000"/>
          <w:lang w:val="af-ZA"/>
        </w:rPr>
        <w:t>í</w:t>
      </w:r>
      <w:r>
        <w:rPr>
          <w:bCs/>
          <w:color w:val="000000"/>
          <w:lang w:val="af-ZA"/>
        </w:rPr>
        <w:t xml:space="preserve"> h</w:t>
      </w:r>
      <w:r w:rsidRPr="00D70A7F">
        <w:rPr>
          <w:bCs/>
          <w:color w:val="000000"/>
          <w:lang w:val="af-ZA"/>
        </w:rPr>
        <w:t>ỗ</w:t>
      </w:r>
      <w:r>
        <w:rPr>
          <w:bCs/>
          <w:color w:val="000000"/>
          <w:lang w:val="af-ZA"/>
        </w:rPr>
        <w:t xml:space="preserve"> tr</w:t>
      </w:r>
      <w:r w:rsidRPr="00D70A7F">
        <w:rPr>
          <w:bCs/>
          <w:color w:val="000000"/>
          <w:lang w:val="af-ZA"/>
        </w:rPr>
        <w:t>ợ</w:t>
      </w:r>
      <w:r>
        <w:rPr>
          <w:bCs/>
          <w:color w:val="000000"/>
          <w:lang w:val="af-ZA"/>
        </w:rPr>
        <w:t>:</w:t>
      </w:r>
      <w:r w:rsidR="00EB3E88" w:rsidRPr="00C01A74">
        <w:rPr>
          <w:bCs/>
          <w:color w:val="000000"/>
          <w:lang w:val="af-ZA"/>
        </w:rPr>
        <w:t xml:space="preserve"> </w:t>
      </w:r>
      <w:r>
        <w:rPr>
          <w:bCs/>
          <w:color w:val="000000"/>
          <w:lang w:val="af-ZA"/>
        </w:rPr>
        <w:t>C</w:t>
      </w:r>
      <w:r w:rsidR="00EB3E88" w:rsidRPr="00C01A74">
        <w:rPr>
          <w:bCs/>
          <w:color w:val="000000"/>
          <w:lang w:val="af-ZA"/>
        </w:rPr>
        <w:t>ó hợp đồng hợp tác, liên kết sản xuất gắn với chế biến và tiêu thụ sản phẩm</w:t>
      </w:r>
      <w:r w:rsidR="00EB3E88" w:rsidRPr="00C01A74">
        <w:rPr>
          <w:lang w:val="af-ZA"/>
        </w:rPr>
        <w:t>.</w:t>
      </w:r>
    </w:p>
    <w:p w:rsidR="00EB3E88" w:rsidRPr="008B2944" w:rsidRDefault="001B0412" w:rsidP="003A27FB">
      <w:pPr>
        <w:spacing w:before="120"/>
        <w:ind w:firstLine="720"/>
        <w:jc w:val="both"/>
        <w:rPr>
          <w:color w:val="000000"/>
          <w:lang w:val="sv-SE" w:eastAsia="vi-VN"/>
        </w:rPr>
      </w:pPr>
      <w:r>
        <w:rPr>
          <w:iCs/>
          <w:color w:val="000000"/>
          <w:lang w:val="af-ZA"/>
        </w:rPr>
        <w:t>d)</w:t>
      </w:r>
      <w:r w:rsidR="00EB3E88" w:rsidRPr="00C01A74">
        <w:rPr>
          <w:b/>
          <w:iCs/>
          <w:color w:val="000000"/>
          <w:lang w:val="af-ZA"/>
        </w:rPr>
        <w:t xml:space="preserve"> </w:t>
      </w:r>
      <w:r w:rsidR="00726A5E">
        <w:rPr>
          <w:color w:val="000000"/>
          <w:lang w:val="sv-SE" w:eastAsia="vi-VN"/>
        </w:rPr>
        <w:t>B</w:t>
      </w:r>
      <w:r w:rsidR="00EB3E88" w:rsidRPr="008B2944">
        <w:rPr>
          <w:color w:val="000000"/>
          <w:lang w:val="sv-SE" w:eastAsia="vi-VN"/>
        </w:rPr>
        <w:t>ổ sung vốn điều lệ cho Quỹ hỗ trợ phát triển hợp tác xã tỉnh tối thiểu 02 tỷ đồng</w:t>
      </w:r>
      <w:r w:rsidR="00726A5E">
        <w:rPr>
          <w:color w:val="000000"/>
          <w:lang w:val="sv-SE" w:eastAsia="vi-VN"/>
        </w:rPr>
        <w:t>/n</w:t>
      </w:r>
      <w:r w:rsidR="00726A5E" w:rsidRPr="00726A5E">
        <w:rPr>
          <w:color w:val="000000"/>
          <w:lang w:val="sv-SE" w:eastAsia="vi-VN"/>
        </w:rPr>
        <w:t>ă</w:t>
      </w:r>
      <w:r w:rsidR="00726A5E">
        <w:rPr>
          <w:color w:val="000000"/>
          <w:lang w:val="sv-SE" w:eastAsia="vi-VN"/>
        </w:rPr>
        <w:t>m</w:t>
      </w:r>
      <w:r w:rsidR="00EB3E88" w:rsidRPr="008B2944">
        <w:rPr>
          <w:color w:val="000000"/>
          <w:lang w:val="sv-SE" w:eastAsia="vi-VN"/>
        </w:rPr>
        <w:t>.</w:t>
      </w:r>
    </w:p>
    <w:p w:rsidR="006B2C48" w:rsidRDefault="00A51F5F" w:rsidP="00C526B9">
      <w:pPr>
        <w:spacing w:before="120"/>
        <w:ind w:firstLine="720"/>
        <w:jc w:val="both"/>
        <w:rPr>
          <w:szCs w:val="28"/>
          <w:lang w:val="de-DE"/>
        </w:rPr>
      </w:pPr>
      <w:r>
        <w:rPr>
          <w:b/>
          <w:szCs w:val="28"/>
          <w:lang w:val="de-DE"/>
        </w:rPr>
        <w:t>Ðiều 2.</w:t>
      </w:r>
      <w:r>
        <w:rPr>
          <w:szCs w:val="28"/>
          <w:lang w:val="de-DE"/>
        </w:rPr>
        <w:t xml:space="preserve"> </w:t>
      </w:r>
      <w:r w:rsidR="006B2C48" w:rsidRPr="005A27F7">
        <w:rPr>
          <w:b/>
          <w:szCs w:val="28"/>
          <w:lang w:val="de-DE"/>
        </w:rPr>
        <w:t>Tổ chức thực hiện</w:t>
      </w:r>
    </w:p>
    <w:p w:rsidR="002F5D27" w:rsidRPr="001B0412" w:rsidRDefault="001B0412" w:rsidP="00C526B9">
      <w:pPr>
        <w:spacing w:before="120"/>
        <w:ind w:firstLine="720"/>
        <w:jc w:val="both"/>
        <w:rPr>
          <w:lang w:val="de-DE"/>
        </w:rPr>
      </w:pPr>
      <w:r w:rsidRPr="001B0412">
        <w:rPr>
          <w:lang w:val="de-DE"/>
        </w:rPr>
        <w:t xml:space="preserve">1. </w:t>
      </w:r>
      <w:r w:rsidR="002F5D27" w:rsidRPr="001B0412">
        <w:rPr>
          <w:lang w:val="de-DE"/>
        </w:rPr>
        <w:t>Giao Ủy ban nhân dân tỉ</w:t>
      </w:r>
      <w:r w:rsidR="00A518D4" w:rsidRPr="001B0412">
        <w:rPr>
          <w:lang w:val="de-DE"/>
        </w:rPr>
        <w:t>nh</w:t>
      </w:r>
      <w:r w:rsidR="00433200" w:rsidRPr="001B0412">
        <w:rPr>
          <w:lang w:val="de-DE"/>
        </w:rPr>
        <w:t xml:space="preserve"> </w:t>
      </w:r>
      <w:r w:rsidR="00A518D4" w:rsidRPr="001B0412">
        <w:rPr>
          <w:lang w:val="de-DE"/>
        </w:rPr>
        <w:t>tổ chức thực hiện Nghị quyết</w:t>
      </w:r>
      <w:r w:rsidR="002F5D27" w:rsidRPr="001B0412">
        <w:rPr>
          <w:lang w:val="de-DE"/>
        </w:rPr>
        <w:t>.</w:t>
      </w:r>
    </w:p>
    <w:p w:rsidR="00A51F5F" w:rsidRPr="0045595B" w:rsidRDefault="001B0412" w:rsidP="001B0412">
      <w:pPr>
        <w:spacing w:before="120"/>
        <w:ind w:firstLine="720"/>
        <w:jc w:val="both"/>
        <w:rPr>
          <w:spacing w:val="4"/>
          <w:szCs w:val="28"/>
          <w:lang w:val="pt-BR"/>
        </w:rPr>
      </w:pPr>
      <w:r w:rsidRPr="001B0412">
        <w:rPr>
          <w:spacing w:val="4"/>
          <w:szCs w:val="28"/>
          <w:lang w:val="pt-BR"/>
        </w:rPr>
        <w:t>2.</w:t>
      </w:r>
      <w:r w:rsidR="00A51F5F" w:rsidRPr="0045595B">
        <w:rPr>
          <w:b/>
          <w:spacing w:val="4"/>
          <w:szCs w:val="28"/>
          <w:lang w:val="pt-BR"/>
        </w:rPr>
        <w:t xml:space="preserve"> </w:t>
      </w:r>
      <w:r w:rsidR="002F5D27" w:rsidRPr="002F5D27">
        <w:rPr>
          <w:lang w:val="de-DE"/>
        </w:rPr>
        <w:t xml:space="preserve">Thường trực Hội đồng nhân dân, các </w:t>
      </w:r>
      <w:r w:rsidR="00C97A2B">
        <w:rPr>
          <w:lang w:val="de-DE"/>
        </w:rPr>
        <w:t>b</w:t>
      </w:r>
      <w:r w:rsidR="002F5D27" w:rsidRPr="002F5D27">
        <w:rPr>
          <w:lang w:val="de-DE"/>
        </w:rPr>
        <w:t>an Hội đồng nhân dân và đại biểu Hội đồng nhân dân tỉnh giám sát việc thực hiện Nghị quyết</w:t>
      </w:r>
      <w:r w:rsidR="00A51F5F" w:rsidRPr="0045595B">
        <w:rPr>
          <w:spacing w:val="4"/>
          <w:szCs w:val="28"/>
          <w:lang w:val="pt-BR"/>
        </w:rPr>
        <w:t>.</w:t>
      </w:r>
    </w:p>
    <w:p w:rsidR="00680DFD" w:rsidRDefault="00A51F5F" w:rsidP="00C526B9">
      <w:pPr>
        <w:spacing w:before="120"/>
        <w:ind w:firstLine="697"/>
        <w:jc w:val="both"/>
        <w:rPr>
          <w:lang w:val="es-ES_tradnl"/>
        </w:rPr>
      </w:pPr>
      <w:r>
        <w:rPr>
          <w:lang w:val="pt-BR"/>
        </w:rPr>
        <w:tab/>
      </w:r>
      <w:r w:rsidRPr="00B16F94">
        <w:rPr>
          <w:lang w:val="es-ES_tradnl"/>
        </w:rPr>
        <w:t>Nghị quyết này đã được Hội đồng n</w:t>
      </w:r>
      <w:r w:rsidR="000A1A5C">
        <w:rPr>
          <w:lang w:val="es-ES_tradnl"/>
        </w:rPr>
        <w:t>hân dân tỉnh Hà Tĩnh Khóa XV</w:t>
      </w:r>
      <w:r w:rsidR="00047BD7">
        <w:rPr>
          <w:lang w:val="es-ES_tradnl"/>
        </w:rPr>
        <w:t>I</w:t>
      </w:r>
      <w:r w:rsidR="000A1A5C">
        <w:rPr>
          <w:lang w:val="es-ES_tradnl"/>
        </w:rPr>
        <w:t>I, K</w:t>
      </w:r>
      <w:r w:rsidRPr="00B16F94">
        <w:rPr>
          <w:lang w:val="es-ES_tradnl"/>
        </w:rPr>
        <w:t xml:space="preserve">ỳ họp thứ </w:t>
      </w:r>
      <w:r w:rsidR="00047BD7">
        <w:rPr>
          <w:lang w:val="es-ES_tradnl"/>
        </w:rPr>
        <w:t>5</w:t>
      </w:r>
      <w:r w:rsidRPr="00B16F94">
        <w:rPr>
          <w:lang w:val="es-ES_tradnl"/>
        </w:rPr>
        <w:t xml:space="preserve"> thông qua</w:t>
      </w:r>
      <w:r w:rsidR="00047BD7">
        <w:rPr>
          <w:lang w:val="es-ES_tradnl"/>
        </w:rPr>
        <w:t xml:space="preserve"> ng</w:t>
      </w:r>
      <w:r w:rsidR="00047BD7" w:rsidRPr="00047BD7">
        <w:rPr>
          <w:lang w:val="es-ES_tradnl"/>
        </w:rPr>
        <w:t>ày</w:t>
      </w:r>
      <w:r w:rsidR="00047BD7">
        <w:rPr>
          <w:lang w:val="es-ES_tradnl"/>
        </w:rPr>
        <w:t xml:space="preserve"> …. v</w:t>
      </w:r>
      <w:r w:rsidR="00047BD7" w:rsidRPr="00047BD7">
        <w:rPr>
          <w:lang w:val="es-ES_tradnl"/>
        </w:rPr>
        <w:t>à</w:t>
      </w:r>
      <w:r w:rsidR="00047BD7">
        <w:rPr>
          <w:lang w:val="es-ES_tradnl"/>
        </w:rPr>
        <w:t xml:space="preserve"> c</w:t>
      </w:r>
      <w:r w:rsidR="00047BD7" w:rsidRPr="00047BD7">
        <w:rPr>
          <w:lang w:val="es-ES_tradnl"/>
        </w:rPr>
        <w:t>ó</w:t>
      </w:r>
      <w:r w:rsidR="00047BD7">
        <w:rPr>
          <w:lang w:val="es-ES_tradnl"/>
        </w:rPr>
        <w:t xml:space="preserve"> hi</w:t>
      </w:r>
      <w:r w:rsidR="00047BD7" w:rsidRPr="00047BD7">
        <w:rPr>
          <w:lang w:val="es-ES_tradnl"/>
        </w:rPr>
        <w:t>ệu</w:t>
      </w:r>
      <w:r w:rsidR="00047BD7">
        <w:rPr>
          <w:lang w:val="es-ES_tradnl"/>
        </w:rPr>
        <w:t xml:space="preserve"> l</w:t>
      </w:r>
      <w:r w:rsidR="00047BD7" w:rsidRPr="00047BD7">
        <w:rPr>
          <w:lang w:val="es-ES_tradnl"/>
        </w:rPr>
        <w:t>ực</w:t>
      </w:r>
      <w:r w:rsidR="00047BD7">
        <w:rPr>
          <w:lang w:val="es-ES_tradnl"/>
        </w:rPr>
        <w:t xml:space="preserve"> đ</w:t>
      </w:r>
      <w:r w:rsidR="00047BD7" w:rsidRPr="00047BD7">
        <w:rPr>
          <w:lang w:val="es-ES_tradnl"/>
        </w:rPr>
        <w:t>ến</w:t>
      </w:r>
      <w:r w:rsidR="00047BD7">
        <w:rPr>
          <w:lang w:val="es-ES_tradnl"/>
        </w:rPr>
        <w:t xml:space="preserve"> </w:t>
      </w:r>
      <w:r w:rsidR="00640A60">
        <w:rPr>
          <w:lang w:val="es-ES_tradnl"/>
        </w:rPr>
        <w:t xml:space="preserve">hết </w:t>
      </w:r>
      <w:r w:rsidR="00047BD7">
        <w:rPr>
          <w:lang w:val="es-ES_tradnl"/>
        </w:rPr>
        <w:t>ng</w:t>
      </w:r>
      <w:r w:rsidR="00047BD7" w:rsidRPr="00047BD7">
        <w:rPr>
          <w:lang w:val="es-ES_tradnl"/>
        </w:rPr>
        <w:t>ày</w:t>
      </w:r>
      <w:r w:rsidR="00047BD7">
        <w:rPr>
          <w:lang w:val="es-ES_tradnl"/>
        </w:rPr>
        <w:t xml:space="preserve"> 31/12/2020</w:t>
      </w:r>
      <w:r w:rsidRPr="00B16F94">
        <w:rPr>
          <w:lang w:val="es-ES_tradnl"/>
        </w:rPr>
        <w:t>./.</w:t>
      </w:r>
    </w:p>
    <w:p w:rsidR="001B0412" w:rsidRDefault="001B0412" w:rsidP="00C526B9">
      <w:pPr>
        <w:spacing w:before="120"/>
        <w:ind w:firstLine="697"/>
        <w:jc w:val="both"/>
        <w:rPr>
          <w:lang w:val="es-ES_tradnl"/>
        </w:rPr>
      </w:pPr>
    </w:p>
    <w:tbl>
      <w:tblPr>
        <w:tblW w:w="9458" w:type="dxa"/>
        <w:tblLook w:val="00BF"/>
      </w:tblPr>
      <w:tblGrid>
        <w:gridCol w:w="4788"/>
        <w:gridCol w:w="4670"/>
      </w:tblGrid>
      <w:tr w:rsidR="004B59DE" w:rsidRPr="00C8166D">
        <w:tc>
          <w:tcPr>
            <w:tcW w:w="4788" w:type="dxa"/>
          </w:tcPr>
          <w:p w:rsidR="004B59DE" w:rsidRPr="00D6456D" w:rsidRDefault="004B59DE" w:rsidP="002930B0">
            <w:pPr>
              <w:jc w:val="both"/>
              <w:rPr>
                <w:b/>
                <w:i/>
                <w:noProof/>
                <w:sz w:val="24"/>
                <w:lang w:val="vi-VN" w:eastAsia="en-GB"/>
              </w:rPr>
            </w:pPr>
            <w:r w:rsidRPr="00D6456D">
              <w:rPr>
                <w:b/>
                <w:i/>
                <w:noProof/>
                <w:sz w:val="24"/>
                <w:lang w:val="vi-VN" w:eastAsia="en-GB"/>
              </w:rPr>
              <w:t>Nơi nhận:</w:t>
            </w:r>
          </w:p>
          <w:p w:rsidR="004B59DE" w:rsidRPr="00C45723" w:rsidRDefault="004B59DE" w:rsidP="002930B0">
            <w:pPr>
              <w:jc w:val="both"/>
              <w:rPr>
                <w:noProof/>
                <w:sz w:val="22"/>
                <w:lang w:val="pt-BR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Ủy ban Thường vụ Quốc hội;</w:t>
            </w:r>
          </w:p>
          <w:p w:rsidR="004B59DE" w:rsidRPr="00C45723" w:rsidRDefault="004B59DE" w:rsidP="002930B0">
            <w:pPr>
              <w:jc w:val="both"/>
              <w:rPr>
                <w:noProof/>
                <w:sz w:val="22"/>
                <w:lang w:val="pt-BR" w:eastAsia="en-GB"/>
              </w:rPr>
            </w:pPr>
            <w:r w:rsidRPr="00C45723">
              <w:rPr>
                <w:noProof/>
                <w:sz w:val="22"/>
                <w:lang w:val="pt-BR" w:eastAsia="en-GB"/>
              </w:rPr>
              <w:t>- Ban Công tác đại biểu UBTVQH;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Văn phòng Quốc hội; Văn phòng Chủ tịch nước;</w:t>
            </w:r>
          </w:p>
          <w:p w:rsidR="004B59DE" w:rsidRPr="00C45723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Văn phòng Chính phủ, Website Chính phủ;</w:t>
            </w:r>
          </w:p>
          <w:p w:rsidR="004B59DE" w:rsidRPr="00C45723" w:rsidRDefault="00946D7A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45723">
              <w:rPr>
                <w:noProof/>
                <w:sz w:val="22"/>
                <w:lang w:val="vi-VN" w:eastAsia="en-GB"/>
              </w:rPr>
              <w:t>- Bộ Kế hoạch và Đầu tư;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Cục kiểm tra văn bản - Bộ Tư pháp;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TT Tỉnh uỷ, HĐND, UBND, UBMTTQ tỉnh;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Đại biểu Quốc hội đoàn Hà Tĩnh;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Đại biểu HĐND tỉnh;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Các sở, ban, ngành, đoàn thể cấp tỉnh;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Văn phòng Tỉnh uỷ; Văn phòng Đoàn ĐBQH và HĐND tỉnh;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Văn phòng UBND tỉnh;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TT HĐND, UBND các huyện, thành phố, thị xã;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Trung tâm T.Tin VP Đoàn ĐBQH và HĐND tỉnh;</w:t>
            </w:r>
          </w:p>
          <w:p w:rsidR="004B59DE" w:rsidRPr="00C8166D" w:rsidRDefault="004B59DE" w:rsidP="002930B0">
            <w:pPr>
              <w:jc w:val="both"/>
              <w:rPr>
                <w:noProof/>
                <w:sz w:val="22"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Trung tâm Công báo - tin học VP UBND tỉnh;</w:t>
            </w:r>
          </w:p>
          <w:p w:rsidR="004B59DE" w:rsidRPr="00C8166D" w:rsidRDefault="004B59DE" w:rsidP="002930B0">
            <w:pPr>
              <w:rPr>
                <w:noProof/>
                <w:sz w:val="22"/>
                <w:szCs w:val="16"/>
                <w:lang w:val="vi-VN"/>
              </w:rPr>
            </w:pPr>
            <w:r w:rsidRPr="00C8166D">
              <w:rPr>
                <w:noProof/>
                <w:sz w:val="22"/>
                <w:szCs w:val="16"/>
                <w:lang w:val="vi-VN"/>
              </w:rPr>
              <w:t>- Trang thông tin điện tử tỉnh;</w:t>
            </w:r>
          </w:p>
          <w:p w:rsidR="004B59DE" w:rsidRPr="00C8166D" w:rsidRDefault="004B59DE" w:rsidP="002930B0">
            <w:pPr>
              <w:jc w:val="both"/>
              <w:rPr>
                <w:noProof/>
                <w:lang w:val="vi-VN" w:eastAsia="en-GB"/>
              </w:rPr>
            </w:pPr>
            <w:r w:rsidRPr="00C8166D">
              <w:rPr>
                <w:noProof/>
                <w:sz w:val="22"/>
                <w:lang w:val="vi-VN" w:eastAsia="en-GB"/>
              </w:rPr>
              <w:t>- Lưu.</w:t>
            </w:r>
          </w:p>
        </w:tc>
        <w:tc>
          <w:tcPr>
            <w:tcW w:w="4670" w:type="dxa"/>
          </w:tcPr>
          <w:p w:rsidR="004B59DE" w:rsidRPr="006C7632" w:rsidRDefault="004B59DE" w:rsidP="002930B0">
            <w:pPr>
              <w:jc w:val="center"/>
              <w:rPr>
                <w:b/>
                <w:noProof/>
                <w:lang w:val="vi-VN" w:eastAsia="en-GB"/>
              </w:rPr>
            </w:pPr>
            <w:r w:rsidRPr="006C7632">
              <w:rPr>
                <w:b/>
                <w:noProof/>
                <w:lang w:val="vi-VN" w:eastAsia="en-GB"/>
              </w:rPr>
              <w:t>CHỦ TỊCH</w:t>
            </w:r>
          </w:p>
          <w:p w:rsidR="004B59DE" w:rsidRPr="006C7632" w:rsidRDefault="004B59DE" w:rsidP="002930B0">
            <w:pPr>
              <w:jc w:val="center"/>
              <w:rPr>
                <w:b/>
                <w:noProof/>
                <w:lang w:val="vi-VN" w:eastAsia="en-GB"/>
              </w:rPr>
            </w:pPr>
            <w:r w:rsidRPr="006C7632">
              <w:rPr>
                <w:b/>
                <w:noProof/>
                <w:lang w:val="vi-VN" w:eastAsia="en-GB"/>
              </w:rPr>
              <w:t xml:space="preserve"> </w:t>
            </w:r>
          </w:p>
          <w:p w:rsidR="004B59DE" w:rsidRPr="006C7632" w:rsidRDefault="004B59DE" w:rsidP="002930B0">
            <w:pPr>
              <w:jc w:val="center"/>
              <w:rPr>
                <w:b/>
                <w:noProof/>
                <w:lang w:val="vi-VN" w:eastAsia="en-GB"/>
              </w:rPr>
            </w:pPr>
          </w:p>
          <w:p w:rsidR="004B59DE" w:rsidRPr="00084AAC" w:rsidRDefault="004B59DE" w:rsidP="002930B0">
            <w:pPr>
              <w:jc w:val="center"/>
              <w:rPr>
                <w:b/>
                <w:noProof/>
                <w:sz w:val="44"/>
                <w:lang w:val="vi-VN" w:eastAsia="en-GB"/>
              </w:rPr>
            </w:pPr>
          </w:p>
          <w:p w:rsidR="004F2990" w:rsidRPr="00084AAC" w:rsidRDefault="004F2990" w:rsidP="002930B0">
            <w:pPr>
              <w:jc w:val="center"/>
              <w:rPr>
                <w:b/>
                <w:noProof/>
                <w:sz w:val="44"/>
                <w:lang w:val="vi-VN" w:eastAsia="en-GB"/>
              </w:rPr>
            </w:pPr>
          </w:p>
          <w:p w:rsidR="004B59DE" w:rsidRPr="006C7632" w:rsidRDefault="004B59DE" w:rsidP="002930B0">
            <w:pPr>
              <w:jc w:val="center"/>
              <w:rPr>
                <w:b/>
                <w:noProof/>
                <w:lang w:val="vi-VN" w:eastAsia="en-GB"/>
              </w:rPr>
            </w:pPr>
            <w:r w:rsidRPr="006C7632">
              <w:rPr>
                <w:b/>
                <w:noProof/>
                <w:lang w:val="vi-VN" w:eastAsia="en-GB"/>
              </w:rPr>
              <w:t xml:space="preserve">       </w:t>
            </w:r>
          </w:p>
          <w:p w:rsidR="004B59DE" w:rsidRPr="00C8166D" w:rsidRDefault="004B59DE" w:rsidP="00F45B38">
            <w:pPr>
              <w:jc w:val="center"/>
              <w:rPr>
                <w:b/>
                <w:noProof/>
                <w:sz w:val="20"/>
                <w:lang w:val="vi-VN" w:eastAsia="en-GB"/>
              </w:rPr>
            </w:pPr>
            <w:r w:rsidRPr="006C7632">
              <w:rPr>
                <w:b/>
                <w:noProof/>
                <w:lang w:val="vi-VN" w:eastAsia="en-GB"/>
              </w:rPr>
              <w:t xml:space="preserve"> </w:t>
            </w:r>
            <w:r w:rsidR="00F45B38" w:rsidRPr="00084AAC">
              <w:rPr>
                <w:b/>
                <w:noProof/>
                <w:lang w:val="vi-VN" w:eastAsia="en-GB"/>
              </w:rPr>
              <w:t>Lê Đìn</w:t>
            </w:r>
            <w:r w:rsidR="00F17D9D" w:rsidRPr="00084AAC">
              <w:rPr>
                <w:b/>
                <w:noProof/>
                <w:lang w:val="vi-VN" w:eastAsia="en-GB"/>
              </w:rPr>
              <w:t>h</w:t>
            </w:r>
            <w:r w:rsidR="00F45B38" w:rsidRPr="00084AAC">
              <w:rPr>
                <w:b/>
                <w:noProof/>
                <w:lang w:val="vi-VN" w:eastAsia="en-GB"/>
              </w:rPr>
              <w:t xml:space="preserve"> Sơn</w:t>
            </w:r>
            <w:r w:rsidRPr="00C8166D">
              <w:rPr>
                <w:b/>
                <w:noProof/>
                <w:lang w:val="vi-VN" w:eastAsia="en-GB"/>
              </w:rPr>
              <w:t xml:space="preserve">              </w:t>
            </w:r>
            <w:r w:rsidRPr="00C8166D">
              <w:rPr>
                <w:b/>
                <w:noProof/>
                <w:sz w:val="20"/>
                <w:lang w:val="vi-VN" w:eastAsia="en-GB"/>
              </w:rPr>
              <w:t xml:space="preserve">  </w:t>
            </w:r>
          </w:p>
        </w:tc>
      </w:tr>
    </w:tbl>
    <w:p w:rsidR="00A51F5F" w:rsidRPr="00C45723" w:rsidRDefault="00A51F5F">
      <w:pPr>
        <w:rPr>
          <w:lang w:val="vi-VN"/>
        </w:rPr>
      </w:pPr>
    </w:p>
    <w:sectPr w:rsidR="00A51F5F" w:rsidRPr="00C45723" w:rsidSect="00181415">
      <w:footerReference w:type="even" r:id="rId7"/>
      <w:footerReference w:type="default" r:id="rId8"/>
      <w:pgSz w:w="11907" w:h="16840" w:code="9"/>
      <w:pgMar w:top="1134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D9" w:rsidRDefault="00E86DD9">
      <w:r>
        <w:separator/>
      </w:r>
    </w:p>
  </w:endnote>
  <w:endnote w:type="continuationSeparator" w:id="0">
    <w:p w:rsidR="00E86DD9" w:rsidRDefault="00E86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5F" w:rsidRDefault="009A14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1F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F5F" w:rsidRDefault="00A51F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5F" w:rsidRPr="0045595B" w:rsidRDefault="009A1427">
    <w:pPr>
      <w:pStyle w:val="Footer"/>
      <w:framePr w:wrap="around" w:vAnchor="text" w:hAnchor="margin" w:xAlign="right" w:y="1"/>
      <w:rPr>
        <w:rStyle w:val="PageNumber"/>
        <w:sz w:val="26"/>
        <w:szCs w:val="26"/>
      </w:rPr>
    </w:pPr>
    <w:r w:rsidRPr="0045595B">
      <w:rPr>
        <w:rStyle w:val="PageNumber"/>
        <w:sz w:val="26"/>
        <w:szCs w:val="26"/>
      </w:rPr>
      <w:fldChar w:fldCharType="begin"/>
    </w:r>
    <w:r w:rsidR="00A51F5F" w:rsidRPr="0045595B">
      <w:rPr>
        <w:rStyle w:val="PageNumber"/>
        <w:sz w:val="26"/>
        <w:szCs w:val="26"/>
      </w:rPr>
      <w:instrText xml:space="preserve">PAGE  </w:instrText>
    </w:r>
    <w:r w:rsidRPr="0045595B">
      <w:rPr>
        <w:rStyle w:val="PageNumber"/>
        <w:sz w:val="26"/>
        <w:szCs w:val="26"/>
      </w:rPr>
      <w:fldChar w:fldCharType="separate"/>
    </w:r>
    <w:r w:rsidR="0078581F">
      <w:rPr>
        <w:rStyle w:val="PageNumber"/>
        <w:noProof/>
        <w:sz w:val="26"/>
        <w:szCs w:val="26"/>
      </w:rPr>
      <w:t>3</w:t>
    </w:r>
    <w:r w:rsidRPr="0045595B">
      <w:rPr>
        <w:rStyle w:val="PageNumber"/>
        <w:sz w:val="26"/>
        <w:szCs w:val="26"/>
      </w:rPr>
      <w:fldChar w:fldCharType="end"/>
    </w:r>
  </w:p>
  <w:p w:rsidR="00A51F5F" w:rsidRDefault="00A51F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D9" w:rsidRDefault="00E86DD9">
      <w:r>
        <w:separator/>
      </w:r>
    </w:p>
  </w:footnote>
  <w:footnote w:type="continuationSeparator" w:id="0">
    <w:p w:rsidR="00E86DD9" w:rsidRDefault="00E86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C1DD3"/>
    <w:multiLevelType w:val="hybridMultilevel"/>
    <w:tmpl w:val="653ADF4E"/>
    <w:lvl w:ilvl="0" w:tplc="95F42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3D3221"/>
    <w:multiLevelType w:val="multilevel"/>
    <w:tmpl w:val="E01295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73D"/>
    <w:rsid w:val="00036F05"/>
    <w:rsid w:val="00047BD7"/>
    <w:rsid w:val="00047E6C"/>
    <w:rsid w:val="000674FB"/>
    <w:rsid w:val="0007541D"/>
    <w:rsid w:val="00084AAC"/>
    <w:rsid w:val="000A1A5C"/>
    <w:rsid w:val="000A3AAD"/>
    <w:rsid w:val="000A7D7C"/>
    <w:rsid w:val="000C6765"/>
    <w:rsid w:val="000D32FE"/>
    <w:rsid w:val="000D4DCB"/>
    <w:rsid w:val="00154BB0"/>
    <w:rsid w:val="00155449"/>
    <w:rsid w:val="00166AB5"/>
    <w:rsid w:val="00181415"/>
    <w:rsid w:val="001B0412"/>
    <w:rsid w:val="001B2440"/>
    <w:rsid w:val="001D0303"/>
    <w:rsid w:val="001D2854"/>
    <w:rsid w:val="001D43FC"/>
    <w:rsid w:val="002015EB"/>
    <w:rsid w:val="002024C3"/>
    <w:rsid w:val="00203C92"/>
    <w:rsid w:val="00215B0A"/>
    <w:rsid w:val="00222D5C"/>
    <w:rsid w:val="002930B0"/>
    <w:rsid w:val="00294C82"/>
    <w:rsid w:val="002955C9"/>
    <w:rsid w:val="002B0DF8"/>
    <w:rsid w:val="002F5D27"/>
    <w:rsid w:val="002F5F60"/>
    <w:rsid w:val="00310268"/>
    <w:rsid w:val="00323283"/>
    <w:rsid w:val="00341208"/>
    <w:rsid w:val="003426E9"/>
    <w:rsid w:val="00377C71"/>
    <w:rsid w:val="00381DA2"/>
    <w:rsid w:val="00397E29"/>
    <w:rsid w:val="003A27FB"/>
    <w:rsid w:val="003A5C1E"/>
    <w:rsid w:val="003A78A8"/>
    <w:rsid w:val="003F61A8"/>
    <w:rsid w:val="00433200"/>
    <w:rsid w:val="004473DB"/>
    <w:rsid w:val="0045595B"/>
    <w:rsid w:val="0047300D"/>
    <w:rsid w:val="004A07C6"/>
    <w:rsid w:val="004B2552"/>
    <w:rsid w:val="004B3E8D"/>
    <w:rsid w:val="004B59DE"/>
    <w:rsid w:val="004F2990"/>
    <w:rsid w:val="00502ACF"/>
    <w:rsid w:val="00562DA6"/>
    <w:rsid w:val="005A27F7"/>
    <w:rsid w:val="005A3711"/>
    <w:rsid w:val="005C23D8"/>
    <w:rsid w:val="00606479"/>
    <w:rsid w:val="0063327F"/>
    <w:rsid w:val="00634B3A"/>
    <w:rsid w:val="006366C7"/>
    <w:rsid w:val="00640A60"/>
    <w:rsid w:val="0066562B"/>
    <w:rsid w:val="00680DFD"/>
    <w:rsid w:val="006820CA"/>
    <w:rsid w:val="006B2C48"/>
    <w:rsid w:val="00704BC9"/>
    <w:rsid w:val="00723182"/>
    <w:rsid w:val="00726A5E"/>
    <w:rsid w:val="007352D7"/>
    <w:rsid w:val="00775AFC"/>
    <w:rsid w:val="0078581F"/>
    <w:rsid w:val="007950D7"/>
    <w:rsid w:val="007A5B61"/>
    <w:rsid w:val="007B3ADC"/>
    <w:rsid w:val="007B4612"/>
    <w:rsid w:val="0082508D"/>
    <w:rsid w:val="00842008"/>
    <w:rsid w:val="008666F8"/>
    <w:rsid w:val="008708FD"/>
    <w:rsid w:val="00884B3B"/>
    <w:rsid w:val="008B412A"/>
    <w:rsid w:val="008C6554"/>
    <w:rsid w:val="008D2CD6"/>
    <w:rsid w:val="008F3BB4"/>
    <w:rsid w:val="009303B4"/>
    <w:rsid w:val="00944101"/>
    <w:rsid w:val="00946D7A"/>
    <w:rsid w:val="00954785"/>
    <w:rsid w:val="00972AE3"/>
    <w:rsid w:val="00977E08"/>
    <w:rsid w:val="009A1427"/>
    <w:rsid w:val="009B2861"/>
    <w:rsid w:val="009B6E46"/>
    <w:rsid w:val="009D734E"/>
    <w:rsid w:val="009F0C53"/>
    <w:rsid w:val="009F5129"/>
    <w:rsid w:val="00A1178B"/>
    <w:rsid w:val="00A518D4"/>
    <w:rsid w:val="00A51F5F"/>
    <w:rsid w:val="00A53508"/>
    <w:rsid w:val="00A574AD"/>
    <w:rsid w:val="00A95D2F"/>
    <w:rsid w:val="00A977C3"/>
    <w:rsid w:val="00AB379D"/>
    <w:rsid w:val="00AB6DCB"/>
    <w:rsid w:val="00AC35FB"/>
    <w:rsid w:val="00AD495C"/>
    <w:rsid w:val="00B22167"/>
    <w:rsid w:val="00B609AA"/>
    <w:rsid w:val="00B96E25"/>
    <w:rsid w:val="00BB0A82"/>
    <w:rsid w:val="00BE1BCF"/>
    <w:rsid w:val="00BE7774"/>
    <w:rsid w:val="00C028FC"/>
    <w:rsid w:val="00C04DCF"/>
    <w:rsid w:val="00C35BC9"/>
    <w:rsid w:val="00C45723"/>
    <w:rsid w:val="00C526B9"/>
    <w:rsid w:val="00C660F8"/>
    <w:rsid w:val="00C97A2B"/>
    <w:rsid w:val="00CD498C"/>
    <w:rsid w:val="00CE1E8C"/>
    <w:rsid w:val="00CF2B8D"/>
    <w:rsid w:val="00CF44E2"/>
    <w:rsid w:val="00CF544D"/>
    <w:rsid w:val="00CF636A"/>
    <w:rsid w:val="00D12DF9"/>
    <w:rsid w:val="00D45636"/>
    <w:rsid w:val="00D70A7F"/>
    <w:rsid w:val="00D77860"/>
    <w:rsid w:val="00DA25CC"/>
    <w:rsid w:val="00DA6895"/>
    <w:rsid w:val="00DB0898"/>
    <w:rsid w:val="00DB5C76"/>
    <w:rsid w:val="00DE19F1"/>
    <w:rsid w:val="00E0273D"/>
    <w:rsid w:val="00E0479F"/>
    <w:rsid w:val="00E07DC4"/>
    <w:rsid w:val="00E15EB2"/>
    <w:rsid w:val="00E3023C"/>
    <w:rsid w:val="00E34234"/>
    <w:rsid w:val="00E53463"/>
    <w:rsid w:val="00E62DC0"/>
    <w:rsid w:val="00E86DD9"/>
    <w:rsid w:val="00EA560E"/>
    <w:rsid w:val="00EB3E88"/>
    <w:rsid w:val="00EB557D"/>
    <w:rsid w:val="00F17D9D"/>
    <w:rsid w:val="00F21D54"/>
    <w:rsid w:val="00F45B38"/>
    <w:rsid w:val="00F7754B"/>
    <w:rsid w:val="00FA16DC"/>
    <w:rsid w:val="00FB4E69"/>
    <w:rsid w:val="00FB5520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427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9A142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Footer">
    <w:name w:val="footer"/>
    <w:basedOn w:val="Normal"/>
    <w:rsid w:val="009A14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1427"/>
  </w:style>
  <w:style w:type="paragraph" w:styleId="BodyTextIndent">
    <w:name w:val="Body Text Indent"/>
    <w:basedOn w:val="Normal"/>
    <w:link w:val="BodyTextIndentChar"/>
    <w:rsid w:val="002015EB"/>
    <w:pPr>
      <w:spacing w:after="120"/>
      <w:ind w:left="283"/>
      <w:jc w:val="both"/>
    </w:pPr>
    <w:rPr>
      <w:szCs w:val="28"/>
    </w:rPr>
  </w:style>
  <w:style w:type="character" w:customStyle="1" w:styleId="BodyTextIndentChar">
    <w:name w:val="Body Text Indent Char"/>
    <w:link w:val="BodyTextIndent"/>
    <w:rsid w:val="002015EB"/>
    <w:rPr>
      <w:sz w:val="28"/>
      <w:szCs w:val="28"/>
    </w:rPr>
  </w:style>
  <w:style w:type="paragraph" w:styleId="BodyTextIndent3">
    <w:name w:val="Body Text Indent 3"/>
    <w:basedOn w:val="Normal"/>
    <w:link w:val="BodyTextIndent3Char"/>
    <w:rsid w:val="002015E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015EB"/>
    <w:rPr>
      <w:sz w:val="16"/>
      <w:szCs w:val="16"/>
    </w:rPr>
  </w:style>
  <w:style w:type="paragraph" w:styleId="Header">
    <w:name w:val="header"/>
    <w:basedOn w:val="Normal"/>
    <w:link w:val="HeaderChar"/>
    <w:rsid w:val="004559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595B"/>
    <w:rPr>
      <w:sz w:val="28"/>
      <w:szCs w:val="24"/>
    </w:rPr>
  </w:style>
  <w:style w:type="character" w:styleId="CommentReference">
    <w:name w:val="annotation reference"/>
    <w:rsid w:val="00AC35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3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35FB"/>
  </w:style>
  <w:style w:type="paragraph" w:styleId="CommentSubject">
    <w:name w:val="annotation subject"/>
    <w:basedOn w:val="CommentText"/>
    <w:next w:val="CommentText"/>
    <w:link w:val="CommentSubjectChar"/>
    <w:rsid w:val="00AC35FB"/>
    <w:rPr>
      <w:b/>
      <w:bCs/>
    </w:rPr>
  </w:style>
  <w:style w:type="character" w:customStyle="1" w:styleId="CommentSubjectChar">
    <w:name w:val="Comment Subject Char"/>
    <w:link w:val="CommentSubject"/>
    <w:rsid w:val="00AC35FB"/>
    <w:rPr>
      <w:b/>
      <w:bCs/>
    </w:rPr>
  </w:style>
  <w:style w:type="paragraph" w:styleId="BalloonText">
    <w:name w:val="Balloon Text"/>
    <w:basedOn w:val="Normal"/>
    <w:link w:val="BalloonTextChar"/>
    <w:rsid w:val="00AC35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35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352D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trungkien</dc:creator>
  <cp:lastModifiedBy>Eagle</cp:lastModifiedBy>
  <cp:revision>3</cp:revision>
  <cp:lastPrinted>2017-11-28T01:47:00Z</cp:lastPrinted>
  <dcterms:created xsi:type="dcterms:W3CDTF">2017-12-04T08:39:00Z</dcterms:created>
  <dcterms:modified xsi:type="dcterms:W3CDTF">2017-12-08T02:20:00Z</dcterms:modified>
</cp:coreProperties>
</file>