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tblInd w:w="-72" w:type="dxa"/>
        <w:tblLayout w:type="fixed"/>
        <w:tblLook w:val="0000" w:firstRow="0" w:lastRow="0" w:firstColumn="0" w:lastColumn="0" w:noHBand="0" w:noVBand="0"/>
      </w:tblPr>
      <w:tblGrid>
        <w:gridCol w:w="3415"/>
        <w:gridCol w:w="6279"/>
      </w:tblGrid>
      <w:tr w:rsidR="006E7FA3" w:rsidRPr="009F274C" w:rsidTr="006E7FA3">
        <w:trPr>
          <w:trHeight w:val="426"/>
        </w:trPr>
        <w:tc>
          <w:tcPr>
            <w:tcW w:w="3415" w:type="dxa"/>
          </w:tcPr>
          <w:p w:rsidR="006E7FA3" w:rsidRPr="009F274C" w:rsidRDefault="006E7FA3" w:rsidP="00B573AD">
            <w:pPr>
              <w:jc w:val="center"/>
              <w:rPr>
                <w:rFonts w:ascii="Times New Roman" w:hAnsi="Times New Roman"/>
                <w:b/>
                <w:sz w:val="28"/>
                <w:szCs w:val="28"/>
              </w:rPr>
            </w:pPr>
            <w:r w:rsidRPr="009F274C">
              <w:rPr>
                <w:rFonts w:ascii="Times New Roman" w:hAnsi="Times New Roman"/>
                <w:b/>
                <w:sz w:val="28"/>
                <w:szCs w:val="28"/>
              </w:rPr>
              <w:t>HỘI ĐỒNG NHÂN DÂN</w:t>
            </w:r>
          </w:p>
          <w:p w:rsidR="006E7FA3" w:rsidRPr="009F274C" w:rsidRDefault="006E7FA3" w:rsidP="00B573AD">
            <w:pPr>
              <w:jc w:val="center"/>
              <w:rPr>
                <w:rFonts w:ascii="Times New Roman" w:hAnsi="Times New Roman"/>
                <w:b/>
                <w:sz w:val="28"/>
                <w:szCs w:val="28"/>
              </w:rPr>
            </w:pPr>
            <w:r w:rsidRPr="009F274C">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157FCB78" wp14:editId="62AD8239">
                      <wp:simplePos x="0" y="0"/>
                      <wp:positionH relativeFrom="column">
                        <wp:posOffset>472440</wp:posOffset>
                      </wp:positionH>
                      <wp:positionV relativeFrom="paragraph">
                        <wp:posOffset>217805</wp:posOffset>
                      </wp:positionV>
                      <wp:extent cx="1066800" cy="0"/>
                      <wp:effectExtent l="11430" t="8890" r="762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7.15pt" to="121.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"/>
                  </w:pict>
                </mc:Fallback>
              </mc:AlternateContent>
            </w:r>
            <w:r w:rsidRPr="009F274C">
              <w:rPr>
                <w:rFonts w:ascii="Times New Roman" w:hAnsi="Times New Roman"/>
                <w:b/>
                <w:sz w:val="28"/>
                <w:szCs w:val="28"/>
              </w:rPr>
              <w:t>TỈNH HÀ TĨNH</w:t>
            </w:r>
          </w:p>
          <w:p w:rsidR="006E7FA3" w:rsidRPr="009F274C" w:rsidRDefault="006E7FA3" w:rsidP="00B573AD">
            <w:pPr>
              <w:jc w:val="center"/>
              <w:rPr>
                <w:rFonts w:ascii="Times New Roman" w:hAnsi="Times New Roman"/>
                <w:sz w:val="28"/>
                <w:szCs w:val="28"/>
              </w:rPr>
            </w:pPr>
          </w:p>
          <w:p w:rsidR="00FC5867" w:rsidRPr="009F274C" w:rsidRDefault="006E7FA3" w:rsidP="00B573AD">
            <w:pPr>
              <w:jc w:val="center"/>
              <w:rPr>
                <w:rFonts w:ascii="Times New Roman" w:hAnsi="Times New Roman"/>
                <w:sz w:val="28"/>
                <w:szCs w:val="28"/>
                <w:lang w:val="vi-VN"/>
              </w:rPr>
            </w:pPr>
            <w:r w:rsidRPr="009F274C">
              <w:rPr>
                <w:rFonts w:ascii="Times New Roman" w:hAnsi="Times New Roman"/>
                <w:sz w:val="28"/>
                <w:szCs w:val="28"/>
              </w:rPr>
              <w:t xml:space="preserve">Số: </w:t>
            </w:r>
            <w:r w:rsidR="0002282F" w:rsidRPr="009F274C">
              <w:rPr>
                <w:rFonts w:ascii="Times New Roman" w:hAnsi="Times New Roman"/>
                <w:sz w:val="28"/>
                <w:szCs w:val="28"/>
              </w:rPr>
              <w:t>119</w:t>
            </w:r>
            <w:r w:rsidRPr="009F274C">
              <w:rPr>
                <w:rFonts w:ascii="Times New Roman" w:hAnsi="Times New Roman"/>
                <w:sz w:val="28"/>
                <w:szCs w:val="28"/>
              </w:rPr>
              <w:t>/BC-HĐND</w:t>
            </w:r>
          </w:p>
        </w:tc>
        <w:tc>
          <w:tcPr>
            <w:tcW w:w="6279" w:type="dxa"/>
          </w:tcPr>
          <w:p w:rsidR="006E7FA3" w:rsidRPr="009F274C" w:rsidRDefault="006E7FA3" w:rsidP="00B573AD">
            <w:pPr>
              <w:jc w:val="center"/>
              <w:rPr>
                <w:rFonts w:ascii="Times New Roman" w:hAnsi="Times New Roman"/>
                <w:b/>
                <w:sz w:val="28"/>
                <w:szCs w:val="28"/>
                <w:lang w:val="vi-VN"/>
              </w:rPr>
            </w:pPr>
            <w:r w:rsidRPr="009F274C">
              <w:rPr>
                <w:rFonts w:ascii="Times New Roman" w:hAnsi="Times New Roman"/>
                <w:b/>
                <w:sz w:val="28"/>
                <w:szCs w:val="28"/>
                <w:lang w:val="vi-VN"/>
              </w:rPr>
              <w:t>CỘNG HOÀ XÃ HỘI CHỦ NGHĨA VIỆT NAM</w:t>
            </w:r>
          </w:p>
          <w:p w:rsidR="006E7FA3" w:rsidRPr="009F274C" w:rsidRDefault="006E7FA3" w:rsidP="00B573AD">
            <w:pPr>
              <w:jc w:val="center"/>
              <w:rPr>
                <w:rFonts w:ascii="Times New Roman" w:hAnsi="Times New Roman"/>
                <w:b/>
                <w:sz w:val="28"/>
                <w:szCs w:val="28"/>
              </w:rPr>
            </w:pPr>
            <w:r w:rsidRPr="009F274C">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3569B76C" wp14:editId="33AE8799">
                      <wp:simplePos x="0" y="0"/>
                      <wp:positionH relativeFrom="column">
                        <wp:posOffset>896620</wp:posOffset>
                      </wp:positionH>
                      <wp:positionV relativeFrom="paragraph">
                        <wp:posOffset>212090</wp:posOffset>
                      </wp:positionV>
                      <wp:extent cx="2084705" cy="0"/>
                      <wp:effectExtent l="13335" t="12700" r="698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6.7pt" to="234.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"/>
                  </w:pict>
                </mc:Fallback>
              </mc:AlternateContent>
            </w:r>
            <w:r w:rsidRPr="009F274C">
              <w:rPr>
                <w:rFonts w:ascii="Times New Roman" w:hAnsi="Times New Roman"/>
                <w:b/>
                <w:sz w:val="28"/>
                <w:szCs w:val="28"/>
              </w:rPr>
              <w:t>Độc lập - Tự do - Hạnh phúc</w:t>
            </w:r>
          </w:p>
          <w:p w:rsidR="006E7FA3" w:rsidRPr="009F274C" w:rsidRDefault="006E7FA3" w:rsidP="00B573AD">
            <w:pPr>
              <w:tabs>
                <w:tab w:val="left" w:pos="1620"/>
              </w:tabs>
              <w:jc w:val="center"/>
              <w:rPr>
                <w:rFonts w:ascii="Times New Roman" w:hAnsi="Times New Roman"/>
                <w:sz w:val="28"/>
                <w:szCs w:val="28"/>
              </w:rPr>
            </w:pPr>
          </w:p>
          <w:p w:rsidR="006E7FA3" w:rsidRPr="009F274C" w:rsidRDefault="006E7FA3" w:rsidP="00B573AD">
            <w:pPr>
              <w:jc w:val="center"/>
              <w:rPr>
                <w:rFonts w:ascii="Times New Roman" w:hAnsi="Times New Roman"/>
                <w:sz w:val="28"/>
                <w:szCs w:val="28"/>
              </w:rPr>
            </w:pPr>
            <w:r w:rsidRPr="009F274C">
              <w:rPr>
                <w:rFonts w:ascii="Times New Roman" w:hAnsi="Times New Roman"/>
                <w:i/>
                <w:sz w:val="28"/>
                <w:szCs w:val="28"/>
              </w:rPr>
              <w:t xml:space="preserve">Hà Tĩnh, ngày </w:t>
            </w:r>
            <w:r w:rsidR="003C0D6D" w:rsidRPr="009F274C">
              <w:rPr>
                <w:rFonts w:ascii="Times New Roman" w:hAnsi="Times New Roman"/>
                <w:i/>
                <w:sz w:val="28"/>
                <w:szCs w:val="28"/>
              </w:rPr>
              <w:t>05</w:t>
            </w:r>
            <w:r w:rsidRPr="009F274C">
              <w:rPr>
                <w:rFonts w:ascii="Times New Roman" w:hAnsi="Times New Roman"/>
                <w:i/>
                <w:sz w:val="28"/>
                <w:szCs w:val="28"/>
              </w:rPr>
              <w:t xml:space="preserve"> tháng 12 năm 201</w:t>
            </w:r>
            <w:r w:rsidR="00FF5FD9" w:rsidRPr="009F274C">
              <w:rPr>
                <w:rFonts w:ascii="Times New Roman" w:hAnsi="Times New Roman"/>
                <w:i/>
                <w:sz w:val="28"/>
                <w:szCs w:val="28"/>
              </w:rPr>
              <w:t>7</w:t>
            </w:r>
          </w:p>
        </w:tc>
      </w:tr>
    </w:tbl>
    <w:p w:rsidR="00FC5867" w:rsidRPr="00B573AD" w:rsidRDefault="00FC5867" w:rsidP="00B573AD">
      <w:pPr>
        <w:jc w:val="center"/>
        <w:rPr>
          <w:rFonts w:ascii="Times New Roman" w:hAnsi="Times New Roman"/>
          <w:b/>
          <w:sz w:val="36"/>
          <w:szCs w:val="28"/>
        </w:rPr>
      </w:pPr>
    </w:p>
    <w:p w:rsidR="006E7FA3" w:rsidRPr="009F274C" w:rsidRDefault="006E7FA3" w:rsidP="00B573AD">
      <w:pPr>
        <w:jc w:val="center"/>
        <w:rPr>
          <w:rFonts w:ascii="Times New Roman" w:hAnsi="Times New Roman"/>
          <w:b/>
          <w:sz w:val="28"/>
          <w:szCs w:val="28"/>
          <w:lang w:val="vi-VN"/>
        </w:rPr>
      </w:pPr>
      <w:r w:rsidRPr="009F274C">
        <w:rPr>
          <w:rFonts w:ascii="Times New Roman" w:hAnsi="Times New Roman"/>
          <w:b/>
          <w:sz w:val="28"/>
          <w:szCs w:val="28"/>
          <w:lang w:val="vi-VN"/>
        </w:rPr>
        <w:t>BÁO CÁO THẨM TRA</w:t>
      </w:r>
    </w:p>
    <w:p w:rsidR="008C000B" w:rsidRPr="009F274C" w:rsidRDefault="006E7FA3" w:rsidP="00B573AD">
      <w:pPr>
        <w:jc w:val="center"/>
        <w:rPr>
          <w:rFonts w:ascii="Times New Roman" w:hAnsi="Times New Roman"/>
          <w:b/>
          <w:bCs/>
          <w:sz w:val="28"/>
          <w:szCs w:val="28"/>
          <w:lang w:val="vi-VN"/>
        </w:rPr>
      </w:pPr>
      <w:r w:rsidRPr="009F274C">
        <w:rPr>
          <w:rFonts w:ascii="Times New Roman" w:hAnsi="Times New Roman"/>
          <w:b/>
          <w:sz w:val="28"/>
          <w:szCs w:val="28"/>
          <w:lang w:val="vi-VN"/>
        </w:rPr>
        <w:t xml:space="preserve">Tờ trình và dự thảo Nghị quyết </w:t>
      </w:r>
      <w:r w:rsidR="008C000B" w:rsidRPr="009F274C">
        <w:rPr>
          <w:rFonts w:ascii="Times New Roman" w:hAnsi="Times New Roman"/>
          <w:b/>
          <w:bCs/>
          <w:sz w:val="28"/>
          <w:szCs w:val="28"/>
          <w:lang w:val="vi-VN"/>
        </w:rPr>
        <w:t xml:space="preserve">về việc sửa </w:t>
      </w:r>
      <w:r w:rsidR="008C000B" w:rsidRPr="009F274C">
        <w:rPr>
          <w:rFonts w:ascii="Times New Roman" w:hAnsi="Times New Roman" w:hint="eastAsia"/>
          <w:b/>
          <w:bCs/>
          <w:sz w:val="28"/>
          <w:szCs w:val="28"/>
          <w:lang w:val="vi-VN"/>
        </w:rPr>
        <w:t>đ</w:t>
      </w:r>
      <w:r w:rsidR="008C000B" w:rsidRPr="009F274C">
        <w:rPr>
          <w:rFonts w:ascii="Times New Roman" w:hAnsi="Times New Roman"/>
          <w:b/>
          <w:bCs/>
          <w:sz w:val="28"/>
          <w:szCs w:val="28"/>
          <w:lang w:val="vi-VN"/>
        </w:rPr>
        <w:t>ổi, bổ sung</w:t>
      </w:r>
    </w:p>
    <w:p w:rsidR="00212836" w:rsidRPr="009F274C" w:rsidRDefault="008C000B" w:rsidP="00B573AD">
      <w:pPr>
        <w:jc w:val="center"/>
        <w:rPr>
          <w:rFonts w:ascii="Times New Roman" w:hAnsi="Times New Roman"/>
          <w:b/>
          <w:bCs/>
          <w:sz w:val="28"/>
          <w:szCs w:val="28"/>
          <w:lang w:val="vi-VN"/>
        </w:rPr>
      </w:pPr>
      <w:r w:rsidRPr="009F274C">
        <w:rPr>
          <w:rFonts w:ascii="Times New Roman" w:hAnsi="Times New Roman"/>
          <w:b/>
          <w:bCs/>
          <w:sz w:val="28"/>
          <w:szCs w:val="28"/>
          <w:lang w:val="vi-VN"/>
        </w:rPr>
        <w:t xml:space="preserve">một số khoản phí, lệ phí trên </w:t>
      </w:r>
      <w:r w:rsidRPr="009F274C">
        <w:rPr>
          <w:rFonts w:ascii="Times New Roman" w:hAnsi="Times New Roman" w:hint="eastAsia"/>
          <w:b/>
          <w:bCs/>
          <w:sz w:val="28"/>
          <w:szCs w:val="28"/>
          <w:lang w:val="vi-VN"/>
        </w:rPr>
        <w:t>đ</w:t>
      </w:r>
      <w:r w:rsidRPr="009F274C">
        <w:rPr>
          <w:rFonts w:ascii="Times New Roman" w:hAnsi="Times New Roman"/>
          <w:b/>
          <w:bCs/>
          <w:sz w:val="28"/>
          <w:szCs w:val="28"/>
          <w:lang w:val="vi-VN"/>
        </w:rPr>
        <w:t>ịa bàn tỉnh Hà Tĩnh</w:t>
      </w:r>
    </w:p>
    <w:p w:rsidR="006E7FA3" w:rsidRPr="00B573AD" w:rsidRDefault="006E7FA3" w:rsidP="00B573AD">
      <w:pPr>
        <w:jc w:val="center"/>
        <w:rPr>
          <w:rFonts w:ascii="Times New Roman" w:hAnsi="Times New Roman"/>
          <w:iCs/>
          <w:sz w:val="38"/>
          <w:szCs w:val="28"/>
          <w:lang w:val="vi-VN"/>
        </w:rPr>
      </w:pPr>
      <w:r w:rsidRPr="00B573AD">
        <w:rPr>
          <w:rFonts w:ascii="Times New Roman" w:hAnsi="Times New Roman"/>
          <w:bCs/>
          <w:noProof/>
          <w:sz w:val="38"/>
          <w:szCs w:val="28"/>
        </w:rPr>
        <mc:AlternateContent>
          <mc:Choice Requires="wps">
            <w:drawing>
              <wp:anchor distT="0" distB="0" distL="114300" distR="114300" simplePos="0" relativeHeight="251661312" behindDoc="0" locked="0" layoutInCell="1" allowOverlap="1" wp14:anchorId="2DE452B7" wp14:editId="2B46042F">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rsidR="00FE78B3" w:rsidRPr="009F274C" w:rsidRDefault="00FE78B3" w:rsidP="00B573AD">
      <w:pPr>
        <w:spacing w:after="40"/>
        <w:ind w:firstLine="720"/>
        <w:jc w:val="both"/>
        <w:rPr>
          <w:rFonts w:ascii="Times New Roman" w:hAnsi="Times New Roman"/>
          <w:iCs/>
          <w:sz w:val="28"/>
          <w:szCs w:val="28"/>
          <w:lang w:val="vi-VN"/>
        </w:rPr>
      </w:pPr>
      <w:r w:rsidRPr="009F274C">
        <w:rPr>
          <w:rFonts w:ascii="Times New Roman" w:hAnsi="Times New Roman"/>
          <w:iCs/>
          <w:sz w:val="28"/>
          <w:szCs w:val="28"/>
          <w:lang w:val="vi-VN"/>
        </w:rPr>
        <w:t xml:space="preserve">Thực hiện chức năng, nhiệm vụ theo quy định và phân công của Thường trực Hội đồng nhân dân tỉnh, Ban Kinh tế - ngân sách đã chủ trì thẩm tra Tờ trình số </w:t>
      </w:r>
      <w:r w:rsidR="00077B86" w:rsidRPr="009F274C">
        <w:rPr>
          <w:rFonts w:ascii="Times New Roman" w:hAnsi="Times New Roman"/>
          <w:iCs/>
          <w:sz w:val="28"/>
          <w:szCs w:val="28"/>
          <w:lang w:val="vi-VN"/>
        </w:rPr>
        <w:t>381/</w:t>
      </w:r>
      <w:r w:rsidRPr="009F274C">
        <w:rPr>
          <w:rFonts w:ascii="Times New Roman" w:hAnsi="Times New Roman"/>
          <w:iCs/>
          <w:sz w:val="28"/>
          <w:szCs w:val="28"/>
          <w:lang w:val="vi-VN"/>
        </w:rPr>
        <w:t xml:space="preserve">TTr-UBND ngày </w:t>
      </w:r>
      <w:r w:rsidR="00077B86" w:rsidRPr="009F274C">
        <w:rPr>
          <w:rFonts w:ascii="Times New Roman" w:hAnsi="Times New Roman"/>
          <w:iCs/>
          <w:sz w:val="28"/>
          <w:szCs w:val="28"/>
          <w:lang w:val="vi-VN"/>
        </w:rPr>
        <w:t>28/11</w:t>
      </w:r>
      <w:r w:rsidRPr="009F274C">
        <w:rPr>
          <w:rFonts w:ascii="Times New Roman" w:hAnsi="Times New Roman"/>
          <w:iCs/>
          <w:sz w:val="28"/>
          <w:szCs w:val="28"/>
          <w:lang w:val="vi-VN"/>
        </w:rPr>
        <w:t xml:space="preserve">/2017 của Ủy ban nhân dân tỉnh và Dự thảo </w:t>
      </w:r>
      <w:r w:rsidR="00B573AD" w:rsidRPr="00B573AD">
        <w:rPr>
          <w:rFonts w:ascii="Times New Roman" w:hAnsi="Times New Roman"/>
          <w:iCs/>
          <w:sz w:val="28"/>
          <w:szCs w:val="28"/>
          <w:lang w:val="vi-VN"/>
        </w:rPr>
        <w:t>Ngh</w:t>
      </w:r>
      <w:r w:rsidR="00B573AD" w:rsidRPr="00B573AD">
        <w:rPr>
          <w:rFonts w:ascii="Times New Roman" w:hAnsi="Times New Roman" w:cs="Arial"/>
          <w:iCs/>
          <w:sz w:val="28"/>
          <w:szCs w:val="28"/>
          <w:lang w:val="vi-VN"/>
        </w:rPr>
        <w:t>ị</w:t>
      </w:r>
      <w:r w:rsidR="00B573AD" w:rsidRPr="00B573AD">
        <w:rPr>
          <w:rFonts w:ascii="Times New Roman" w:hAnsi="Times New Roman"/>
          <w:iCs/>
          <w:sz w:val="28"/>
          <w:szCs w:val="28"/>
          <w:lang w:val="vi-VN"/>
        </w:rPr>
        <w:t xml:space="preserve"> quy</w:t>
      </w:r>
      <w:r w:rsidR="00B573AD" w:rsidRPr="00B573AD">
        <w:rPr>
          <w:rFonts w:ascii="Times New Roman" w:hAnsi="Times New Roman" w:cs="Arial"/>
          <w:iCs/>
          <w:sz w:val="28"/>
          <w:szCs w:val="28"/>
          <w:lang w:val="vi-VN"/>
        </w:rPr>
        <w:t>ế</w:t>
      </w:r>
      <w:r w:rsidR="00B573AD" w:rsidRPr="00B573AD">
        <w:rPr>
          <w:rFonts w:ascii="Times New Roman" w:hAnsi="Times New Roman"/>
          <w:iCs/>
          <w:sz w:val="28"/>
          <w:szCs w:val="28"/>
          <w:lang w:val="vi-VN"/>
        </w:rPr>
        <w:t>t v</w:t>
      </w:r>
      <w:r w:rsidR="00B573AD" w:rsidRPr="00B573AD">
        <w:rPr>
          <w:rFonts w:ascii="Times New Roman" w:hAnsi="Times New Roman" w:cs="Arial"/>
          <w:iCs/>
          <w:sz w:val="28"/>
          <w:szCs w:val="28"/>
          <w:lang w:val="vi-VN"/>
        </w:rPr>
        <w:t>ề</w:t>
      </w:r>
      <w:r w:rsidR="00B573AD" w:rsidRPr="00B573AD">
        <w:rPr>
          <w:rFonts w:ascii="Times New Roman" w:hAnsi="Times New Roman"/>
          <w:iCs/>
          <w:sz w:val="28"/>
          <w:szCs w:val="28"/>
          <w:lang w:val="vi-VN"/>
        </w:rPr>
        <w:t xml:space="preserve"> vi</w:t>
      </w:r>
      <w:r w:rsidR="00B573AD" w:rsidRPr="00B573AD">
        <w:rPr>
          <w:rFonts w:ascii="Times New Roman" w:hAnsi="Times New Roman" w:cs="Arial"/>
          <w:iCs/>
          <w:sz w:val="28"/>
          <w:szCs w:val="28"/>
          <w:lang w:val="vi-VN"/>
        </w:rPr>
        <w:t>ệ</w:t>
      </w:r>
      <w:r w:rsidR="00B573AD" w:rsidRPr="00B573AD">
        <w:rPr>
          <w:rFonts w:ascii="Times New Roman" w:hAnsi="Times New Roman"/>
          <w:iCs/>
          <w:sz w:val="28"/>
          <w:szCs w:val="28"/>
          <w:lang w:val="vi-VN"/>
        </w:rPr>
        <w:t>c s</w:t>
      </w:r>
      <w:r w:rsidR="00B573AD" w:rsidRPr="00B573AD">
        <w:rPr>
          <w:rFonts w:ascii="Times New Roman" w:hAnsi="Times New Roman" w:cs="Arial"/>
          <w:iCs/>
          <w:sz w:val="28"/>
          <w:szCs w:val="28"/>
          <w:lang w:val="vi-VN"/>
        </w:rPr>
        <w:t>ử</w:t>
      </w:r>
      <w:r w:rsidR="00B573AD" w:rsidRPr="00B573AD">
        <w:rPr>
          <w:rFonts w:ascii="Times New Roman" w:hAnsi="Times New Roman"/>
          <w:iCs/>
          <w:sz w:val="28"/>
          <w:szCs w:val="28"/>
          <w:lang w:val="vi-VN"/>
        </w:rPr>
        <w:t xml:space="preserve">a </w:t>
      </w:r>
      <w:r w:rsidR="00B573AD" w:rsidRPr="00B573AD">
        <w:rPr>
          <w:rFonts w:ascii="Times New Roman" w:hAnsi="Times New Roman" w:cs="Arial"/>
          <w:iCs/>
          <w:sz w:val="28"/>
          <w:szCs w:val="28"/>
          <w:lang w:val="vi-VN"/>
        </w:rPr>
        <w:t>đổ</w:t>
      </w:r>
      <w:r w:rsidR="00B573AD" w:rsidRPr="00B573AD">
        <w:rPr>
          <w:rFonts w:ascii="Times New Roman" w:hAnsi="Times New Roman"/>
          <w:iCs/>
          <w:sz w:val="28"/>
          <w:szCs w:val="28"/>
          <w:lang w:val="vi-VN"/>
        </w:rPr>
        <w:t>i, b</w:t>
      </w:r>
      <w:r w:rsidR="00B573AD" w:rsidRPr="00B573AD">
        <w:rPr>
          <w:rFonts w:ascii="Times New Roman" w:hAnsi="Times New Roman" w:cs="Arial"/>
          <w:iCs/>
          <w:sz w:val="28"/>
          <w:szCs w:val="28"/>
          <w:lang w:val="vi-VN"/>
        </w:rPr>
        <w:t>ổ</w:t>
      </w:r>
      <w:r w:rsidR="00B573AD" w:rsidRPr="00B573AD">
        <w:rPr>
          <w:rFonts w:ascii="Times New Roman" w:hAnsi="Times New Roman"/>
          <w:iCs/>
          <w:sz w:val="28"/>
          <w:szCs w:val="28"/>
          <w:lang w:val="vi-VN"/>
        </w:rPr>
        <w:t xml:space="preserve"> sung</w:t>
      </w:r>
      <w:r w:rsidR="00B573AD">
        <w:rPr>
          <w:rFonts w:ascii="Times New Roman" w:hAnsi="Times New Roman"/>
          <w:iCs/>
          <w:sz w:val="28"/>
          <w:szCs w:val="28"/>
          <w:lang w:val="vi-VN"/>
        </w:rPr>
        <w:t xml:space="preserve"> </w:t>
      </w:r>
      <w:r w:rsidR="00B573AD" w:rsidRPr="00B573AD">
        <w:rPr>
          <w:rFonts w:ascii="Times New Roman" w:hAnsi="Times New Roman"/>
          <w:iCs/>
          <w:sz w:val="28"/>
          <w:szCs w:val="28"/>
          <w:lang w:val="vi-VN"/>
        </w:rPr>
        <w:t>m</w:t>
      </w:r>
      <w:r w:rsidR="00B573AD" w:rsidRPr="00B573AD">
        <w:rPr>
          <w:rFonts w:ascii="Times New Roman" w:hAnsi="Times New Roman" w:cs="Arial"/>
          <w:iCs/>
          <w:sz w:val="28"/>
          <w:szCs w:val="28"/>
          <w:lang w:val="vi-VN"/>
        </w:rPr>
        <w:t>ộ</w:t>
      </w:r>
      <w:r w:rsidR="00B573AD" w:rsidRPr="00B573AD">
        <w:rPr>
          <w:rFonts w:ascii="Times New Roman" w:hAnsi="Times New Roman"/>
          <w:iCs/>
          <w:sz w:val="28"/>
          <w:szCs w:val="28"/>
          <w:lang w:val="vi-VN"/>
        </w:rPr>
        <w:t>t s</w:t>
      </w:r>
      <w:r w:rsidR="00B573AD" w:rsidRPr="00B573AD">
        <w:rPr>
          <w:rFonts w:ascii="Times New Roman" w:hAnsi="Times New Roman" w:cs="Arial"/>
          <w:iCs/>
          <w:sz w:val="28"/>
          <w:szCs w:val="28"/>
          <w:lang w:val="vi-VN"/>
        </w:rPr>
        <w:t>ố</w:t>
      </w:r>
      <w:r w:rsidR="00B573AD" w:rsidRPr="00B573AD">
        <w:rPr>
          <w:rFonts w:ascii="Times New Roman" w:hAnsi="Times New Roman"/>
          <w:iCs/>
          <w:sz w:val="28"/>
          <w:szCs w:val="28"/>
          <w:lang w:val="vi-VN"/>
        </w:rPr>
        <w:t xml:space="preserve"> kho</w:t>
      </w:r>
      <w:r w:rsidR="00B573AD" w:rsidRPr="00B573AD">
        <w:rPr>
          <w:rFonts w:ascii="Times New Roman" w:hAnsi="Times New Roman" w:cs="Arial"/>
          <w:iCs/>
          <w:sz w:val="28"/>
          <w:szCs w:val="28"/>
          <w:lang w:val="vi-VN"/>
        </w:rPr>
        <w:t>ả</w:t>
      </w:r>
      <w:r w:rsidR="00B573AD" w:rsidRPr="00B573AD">
        <w:rPr>
          <w:rFonts w:ascii="Times New Roman" w:hAnsi="Times New Roman"/>
          <w:iCs/>
          <w:sz w:val="28"/>
          <w:szCs w:val="28"/>
          <w:lang w:val="vi-VN"/>
        </w:rPr>
        <w:t>n ph</w:t>
      </w:r>
      <w:r w:rsidR="00B573AD" w:rsidRPr="00B573AD">
        <w:rPr>
          <w:rFonts w:ascii="Times New Roman" w:hAnsi="Times New Roman" w:cs=".VnTime"/>
          <w:iCs/>
          <w:sz w:val="28"/>
          <w:szCs w:val="28"/>
          <w:lang w:val="vi-VN"/>
        </w:rPr>
        <w:t>í</w:t>
      </w:r>
      <w:r w:rsidR="00B573AD" w:rsidRPr="00B573AD">
        <w:rPr>
          <w:rFonts w:ascii="Times New Roman" w:hAnsi="Times New Roman"/>
          <w:iCs/>
          <w:sz w:val="28"/>
          <w:szCs w:val="28"/>
          <w:lang w:val="vi-VN"/>
        </w:rPr>
        <w:t>, l</w:t>
      </w:r>
      <w:r w:rsidR="00B573AD" w:rsidRPr="00B573AD">
        <w:rPr>
          <w:rFonts w:ascii="Times New Roman" w:hAnsi="Times New Roman" w:cs="Arial"/>
          <w:iCs/>
          <w:sz w:val="28"/>
          <w:szCs w:val="28"/>
          <w:lang w:val="vi-VN"/>
        </w:rPr>
        <w:t>ệ</w:t>
      </w:r>
      <w:r w:rsidR="00B573AD" w:rsidRPr="00B573AD">
        <w:rPr>
          <w:rFonts w:ascii="Times New Roman" w:hAnsi="Times New Roman"/>
          <w:iCs/>
          <w:sz w:val="28"/>
          <w:szCs w:val="28"/>
          <w:lang w:val="vi-VN"/>
        </w:rPr>
        <w:t xml:space="preserve"> ph</w:t>
      </w:r>
      <w:r w:rsidR="00B573AD" w:rsidRPr="00B573AD">
        <w:rPr>
          <w:rFonts w:ascii="Times New Roman" w:hAnsi="Times New Roman" w:cs=".VnTime"/>
          <w:iCs/>
          <w:sz w:val="28"/>
          <w:szCs w:val="28"/>
          <w:lang w:val="vi-VN"/>
        </w:rPr>
        <w:t>í</w:t>
      </w:r>
      <w:r w:rsidR="00B573AD" w:rsidRPr="00B573AD">
        <w:rPr>
          <w:rFonts w:ascii="Times New Roman" w:hAnsi="Times New Roman"/>
          <w:iCs/>
          <w:sz w:val="28"/>
          <w:szCs w:val="28"/>
          <w:lang w:val="vi-VN"/>
        </w:rPr>
        <w:t xml:space="preserve"> tr</w:t>
      </w:r>
      <w:r w:rsidR="00B573AD" w:rsidRPr="00B573AD">
        <w:rPr>
          <w:rFonts w:ascii="Times New Roman" w:hAnsi="Times New Roman" w:cs=".VnTime"/>
          <w:iCs/>
          <w:sz w:val="28"/>
          <w:szCs w:val="28"/>
          <w:lang w:val="vi-VN"/>
        </w:rPr>
        <w:t>ê</w:t>
      </w:r>
      <w:r w:rsidR="00B573AD" w:rsidRPr="00B573AD">
        <w:rPr>
          <w:rFonts w:ascii="Times New Roman" w:hAnsi="Times New Roman"/>
          <w:iCs/>
          <w:sz w:val="28"/>
          <w:szCs w:val="28"/>
          <w:lang w:val="vi-VN"/>
        </w:rPr>
        <w:t xml:space="preserve">n </w:t>
      </w:r>
      <w:r w:rsidR="00B573AD" w:rsidRPr="00B573AD">
        <w:rPr>
          <w:rFonts w:ascii="Times New Roman" w:hAnsi="Times New Roman" w:cs="Arial"/>
          <w:iCs/>
          <w:sz w:val="28"/>
          <w:szCs w:val="28"/>
          <w:lang w:val="vi-VN"/>
        </w:rPr>
        <w:t>đị</w:t>
      </w:r>
      <w:r w:rsidR="00B573AD" w:rsidRPr="00B573AD">
        <w:rPr>
          <w:rFonts w:ascii="Times New Roman" w:hAnsi="Times New Roman"/>
          <w:iCs/>
          <w:sz w:val="28"/>
          <w:szCs w:val="28"/>
          <w:lang w:val="vi-VN"/>
        </w:rPr>
        <w:t>a b</w:t>
      </w:r>
      <w:r w:rsidR="00B573AD" w:rsidRPr="00B573AD">
        <w:rPr>
          <w:rFonts w:ascii="Times New Roman" w:hAnsi="Times New Roman" w:cs="Arial"/>
          <w:iCs/>
          <w:sz w:val="28"/>
          <w:szCs w:val="28"/>
          <w:lang w:val="vi-VN"/>
        </w:rPr>
        <w:t>à</w:t>
      </w:r>
      <w:r w:rsidR="00B573AD" w:rsidRPr="00B573AD">
        <w:rPr>
          <w:rFonts w:ascii="Times New Roman" w:hAnsi="Times New Roman"/>
          <w:iCs/>
          <w:sz w:val="28"/>
          <w:szCs w:val="28"/>
          <w:lang w:val="vi-VN"/>
        </w:rPr>
        <w:t>n t</w:t>
      </w:r>
      <w:r w:rsidR="00B573AD" w:rsidRPr="00B573AD">
        <w:rPr>
          <w:rFonts w:ascii="Times New Roman" w:hAnsi="Times New Roman" w:cs="Arial"/>
          <w:iCs/>
          <w:sz w:val="28"/>
          <w:szCs w:val="28"/>
          <w:lang w:val="vi-VN"/>
        </w:rPr>
        <w:t>ỉ</w:t>
      </w:r>
      <w:r w:rsidR="00B573AD" w:rsidRPr="00B573AD">
        <w:rPr>
          <w:rFonts w:ascii="Times New Roman" w:hAnsi="Times New Roman"/>
          <w:iCs/>
          <w:sz w:val="28"/>
          <w:szCs w:val="28"/>
          <w:lang w:val="vi-VN"/>
        </w:rPr>
        <w:t>nh H</w:t>
      </w:r>
      <w:r w:rsidR="00B573AD" w:rsidRPr="00B573AD">
        <w:rPr>
          <w:rFonts w:ascii="Times New Roman" w:hAnsi="Times New Roman" w:cs="Arial"/>
          <w:iCs/>
          <w:sz w:val="28"/>
          <w:szCs w:val="28"/>
          <w:lang w:val="vi-VN"/>
        </w:rPr>
        <w:t>à</w:t>
      </w:r>
      <w:r w:rsidR="00B573AD" w:rsidRPr="00B573AD">
        <w:rPr>
          <w:rFonts w:ascii="Times New Roman" w:hAnsi="Times New Roman"/>
          <w:iCs/>
          <w:sz w:val="28"/>
          <w:szCs w:val="28"/>
          <w:lang w:val="vi-VN"/>
        </w:rPr>
        <w:t xml:space="preserve"> T</w:t>
      </w:r>
      <w:r w:rsidR="00B573AD" w:rsidRPr="00B573AD">
        <w:rPr>
          <w:rFonts w:ascii="Times New Roman" w:hAnsi="Times New Roman" w:cs="Arial"/>
          <w:iCs/>
          <w:sz w:val="28"/>
          <w:szCs w:val="28"/>
          <w:lang w:val="vi-VN"/>
        </w:rPr>
        <w:t>ĩ</w:t>
      </w:r>
      <w:r w:rsidR="00B573AD" w:rsidRPr="00B573AD">
        <w:rPr>
          <w:rFonts w:ascii="Times New Roman" w:hAnsi="Times New Roman"/>
          <w:iCs/>
          <w:sz w:val="28"/>
          <w:szCs w:val="28"/>
          <w:lang w:val="vi-VN"/>
        </w:rPr>
        <w:t>nh</w:t>
      </w:r>
      <w:r w:rsidRPr="009F274C">
        <w:rPr>
          <w:rFonts w:ascii="Times New Roman" w:hAnsi="Times New Roman"/>
          <w:iCs/>
          <w:sz w:val="28"/>
          <w:szCs w:val="28"/>
          <w:lang w:val="vi-VN"/>
        </w:rPr>
        <w:t>. Ban Kinh tế - ngân sách báo cáo Hội đồng nhân dân tỉnh kết quả thẩm tra như sau:</w:t>
      </w:r>
    </w:p>
    <w:p w:rsidR="00FE78B3" w:rsidRPr="009F274C" w:rsidRDefault="00FE78B3" w:rsidP="00B573AD">
      <w:pPr>
        <w:spacing w:after="40"/>
        <w:ind w:firstLine="720"/>
        <w:jc w:val="both"/>
        <w:rPr>
          <w:rFonts w:ascii="Times New Roman" w:hAnsi="Times New Roman"/>
          <w:b/>
          <w:sz w:val="28"/>
          <w:szCs w:val="28"/>
          <w:lang w:val="vi-VN"/>
        </w:rPr>
      </w:pPr>
      <w:r w:rsidRPr="009F274C">
        <w:rPr>
          <w:rFonts w:ascii="Times New Roman" w:hAnsi="Times New Roman"/>
          <w:b/>
          <w:sz w:val="28"/>
          <w:szCs w:val="28"/>
          <w:lang w:val="vi-VN"/>
        </w:rPr>
        <w:t>1. Căn cứ pháp lý, sự cần thiết và thẩm quyền ban hành</w:t>
      </w:r>
    </w:p>
    <w:p w:rsidR="00424AB6" w:rsidRPr="009F274C" w:rsidRDefault="00424AB6" w:rsidP="00B573AD">
      <w:pPr>
        <w:spacing w:after="40"/>
        <w:ind w:firstLine="720"/>
        <w:jc w:val="both"/>
        <w:rPr>
          <w:rFonts w:ascii="Times New Roman" w:hAnsi="Times New Roman"/>
          <w:sz w:val="28"/>
          <w:szCs w:val="28"/>
          <w:lang w:val="vi-VN"/>
        </w:rPr>
      </w:pPr>
      <w:r w:rsidRPr="009F274C">
        <w:rPr>
          <w:rFonts w:ascii="Times New Roman" w:hAnsi="Times New Roman"/>
          <w:i/>
          <w:sz w:val="28"/>
          <w:szCs w:val="28"/>
          <w:lang w:val="vi-VN"/>
        </w:rPr>
        <w:t>Phí bảo vệ môi trường đối với nước thải</w:t>
      </w:r>
      <w:r w:rsidR="00864F29" w:rsidRPr="009F274C">
        <w:rPr>
          <w:rFonts w:ascii="Times New Roman" w:hAnsi="Times New Roman"/>
          <w:i/>
          <w:sz w:val="28"/>
          <w:szCs w:val="28"/>
          <w:lang w:val="vi-VN"/>
        </w:rPr>
        <w:t>:</w:t>
      </w:r>
      <w:r w:rsidRPr="009F274C">
        <w:rPr>
          <w:rFonts w:ascii="Times New Roman" w:hAnsi="Times New Roman"/>
          <w:sz w:val="28"/>
          <w:szCs w:val="28"/>
          <w:lang w:val="vi-VN"/>
        </w:rPr>
        <w:t xml:space="preserve"> </w:t>
      </w:r>
      <w:r w:rsidR="00864F29" w:rsidRPr="009F274C">
        <w:rPr>
          <w:rFonts w:ascii="Times New Roman" w:hAnsi="Times New Roman"/>
          <w:sz w:val="28"/>
          <w:szCs w:val="28"/>
          <w:lang w:val="vi-VN"/>
        </w:rPr>
        <w:t xml:space="preserve">Ngày 16/11/2016, </w:t>
      </w:r>
      <w:r w:rsidRPr="009F274C">
        <w:rPr>
          <w:rFonts w:ascii="Times New Roman" w:hAnsi="Times New Roman"/>
          <w:sz w:val="28"/>
          <w:szCs w:val="28"/>
          <w:lang w:val="vi-VN"/>
        </w:rPr>
        <w:t xml:space="preserve">Chính phủ </w:t>
      </w:r>
      <w:r w:rsidR="00864F29" w:rsidRPr="009F274C">
        <w:rPr>
          <w:rFonts w:ascii="Times New Roman" w:hAnsi="Times New Roman"/>
          <w:sz w:val="28"/>
          <w:szCs w:val="28"/>
          <w:lang w:val="vi-VN"/>
        </w:rPr>
        <w:t>ban hành</w:t>
      </w:r>
      <w:r w:rsidRPr="009F274C">
        <w:rPr>
          <w:rFonts w:ascii="Times New Roman" w:hAnsi="Times New Roman"/>
          <w:sz w:val="28"/>
          <w:szCs w:val="28"/>
          <w:lang w:val="vi-VN"/>
        </w:rPr>
        <w:t xml:space="preserve"> Nghị định số </w:t>
      </w:r>
      <w:r w:rsidR="00864F29" w:rsidRPr="009F274C">
        <w:rPr>
          <w:rFonts w:ascii="Times New Roman" w:hAnsi="Times New Roman"/>
          <w:sz w:val="28"/>
          <w:szCs w:val="28"/>
          <w:lang w:val="vi-VN"/>
        </w:rPr>
        <w:t>154/2016/NĐ-CP về phí bảo vệ môi trường đối với nước thải thay thế Nghị định số 25/2013/NĐ-CP ngày 29/3/2013. Theo đó, v</w:t>
      </w:r>
      <w:r w:rsidR="00CC60B7" w:rsidRPr="009F274C">
        <w:rPr>
          <w:rFonts w:ascii="Times New Roman" w:hAnsi="Times New Roman"/>
          <w:sz w:val="28"/>
          <w:szCs w:val="28"/>
          <w:lang w:val="vi-VN"/>
        </w:rPr>
        <w:t xml:space="preserve">iệc </w:t>
      </w:r>
      <w:r w:rsidR="00864F29" w:rsidRPr="009F274C">
        <w:rPr>
          <w:rFonts w:ascii="Times New Roman" w:hAnsi="Times New Roman"/>
          <w:sz w:val="28"/>
          <w:szCs w:val="28"/>
          <w:lang w:val="vi-VN"/>
        </w:rPr>
        <w:t>sửa đổi q</w:t>
      </w:r>
      <w:r w:rsidRPr="009F274C">
        <w:rPr>
          <w:rFonts w:ascii="Times New Roman" w:hAnsi="Times New Roman"/>
          <w:sz w:val="28"/>
          <w:szCs w:val="28"/>
          <w:lang w:val="vi-VN"/>
        </w:rPr>
        <w:t>uy định tỷ lệ để lại</w:t>
      </w:r>
      <w:r w:rsidR="00864F29" w:rsidRPr="009F274C">
        <w:rPr>
          <w:rFonts w:ascii="Times New Roman" w:hAnsi="Times New Roman"/>
          <w:sz w:val="28"/>
          <w:szCs w:val="28"/>
          <w:lang w:val="vi-VN"/>
        </w:rPr>
        <w:t xml:space="preserve"> cho đơn vị thu</w:t>
      </w:r>
      <w:r w:rsidRPr="009F274C">
        <w:rPr>
          <w:rFonts w:ascii="Times New Roman" w:hAnsi="Times New Roman"/>
          <w:sz w:val="28"/>
          <w:szCs w:val="28"/>
          <w:lang w:val="vi-VN"/>
        </w:rPr>
        <w:t xml:space="preserve"> phí bảo vệ môi trường đối với nước thải sinh hoạt trên địa bàn tỉnh</w:t>
      </w:r>
      <w:r w:rsidRPr="009F274C">
        <w:rPr>
          <w:rFonts w:ascii="Times New Roman" w:hAnsi="Times New Roman"/>
          <w:sz w:val="28"/>
          <w:szCs w:val="28"/>
          <w:lang w:val="pt-BR"/>
        </w:rPr>
        <w:t xml:space="preserve"> </w:t>
      </w:r>
      <w:r w:rsidR="00864F29" w:rsidRPr="009F274C">
        <w:rPr>
          <w:rFonts w:ascii="Times New Roman" w:hAnsi="Times New Roman"/>
          <w:sz w:val="28"/>
          <w:szCs w:val="28"/>
          <w:lang w:val="vi-VN"/>
        </w:rPr>
        <w:t xml:space="preserve">thay thế quy định tại khoản 1 Điều 1 Nghị quyết số 67/2013/NQ-HĐND ngày 18/12/2013 của HĐND tỉnh </w:t>
      </w:r>
      <w:r w:rsidRPr="009F274C">
        <w:rPr>
          <w:rFonts w:ascii="Times New Roman" w:hAnsi="Times New Roman"/>
          <w:sz w:val="28"/>
          <w:szCs w:val="28"/>
          <w:lang w:val="pt-BR"/>
        </w:rPr>
        <w:t xml:space="preserve">là </w:t>
      </w:r>
      <w:r w:rsidR="00864F29" w:rsidRPr="009F274C">
        <w:rPr>
          <w:rFonts w:ascii="Times New Roman" w:hAnsi="Times New Roman"/>
          <w:sz w:val="28"/>
          <w:szCs w:val="28"/>
          <w:lang w:val="vi-VN"/>
        </w:rPr>
        <w:t>cần thiết</w:t>
      </w:r>
      <w:r w:rsidRPr="009F274C">
        <w:rPr>
          <w:rFonts w:ascii="Times New Roman" w:hAnsi="Times New Roman"/>
          <w:sz w:val="28"/>
          <w:szCs w:val="28"/>
          <w:lang w:val="pt-BR"/>
        </w:rPr>
        <w:t xml:space="preserve"> và </w:t>
      </w:r>
      <w:r w:rsidR="00864F29" w:rsidRPr="009F274C">
        <w:rPr>
          <w:rFonts w:ascii="Times New Roman" w:hAnsi="Times New Roman"/>
          <w:sz w:val="28"/>
          <w:szCs w:val="28"/>
          <w:lang w:val="vi-VN"/>
        </w:rPr>
        <w:t>thuộc</w:t>
      </w:r>
      <w:r w:rsidRPr="009F274C">
        <w:rPr>
          <w:rFonts w:ascii="Times New Roman" w:hAnsi="Times New Roman"/>
          <w:sz w:val="28"/>
          <w:szCs w:val="28"/>
          <w:lang w:val="pt-BR"/>
        </w:rPr>
        <w:t xml:space="preserve"> thẩm quyền</w:t>
      </w:r>
      <w:r w:rsidR="00864F29" w:rsidRPr="009F274C">
        <w:rPr>
          <w:rFonts w:ascii="Times New Roman" w:hAnsi="Times New Roman"/>
          <w:sz w:val="28"/>
          <w:szCs w:val="28"/>
          <w:lang w:val="vi-VN"/>
        </w:rPr>
        <w:t xml:space="preserve"> quyết định của HĐND tỉnh</w:t>
      </w:r>
      <w:r w:rsidR="00864F29" w:rsidRPr="009F274C">
        <w:rPr>
          <w:rStyle w:val="FootnoteReference"/>
          <w:rFonts w:ascii="Times New Roman" w:hAnsi="Times New Roman"/>
          <w:iCs/>
          <w:sz w:val="28"/>
          <w:szCs w:val="28"/>
        </w:rPr>
        <w:footnoteReference w:id="1"/>
      </w:r>
      <w:r w:rsidR="00864F29" w:rsidRPr="009F274C">
        <w:rPr>
          <w:rFonts w:ascii="Times New Roman" w:hAnsi="Times New Roman"/>
          <w:sz w:val="28"/>
          <w:szCs w:val="28"/>
          <w:lang w:val="vi-VN"/>
        </w:rPr>
        <w:t>.</w:t>
      </w:r>
    </w:p>
    <w:p w:rsidR="0002218E" w:rsidRPr="009F274C" w:rsidRDefault="0002218E" w:rsidP="00B573AD">
      <w:pPr>
        <w:spacing w:after="40"/>
        <w:ind w:firstLine="720"/>
        <w:jc w:val="both"/>
        <w:rPr>
          <w:rFonts w:ascii="Times New Roman" w:hAnsi="Times New Roman"/>
          <w:i/>
          <w:sz w:val="28"/>
          <w:szCs w:val="28"/>
          <w:lang w:val="vi-VN"/>
        </w:rPr>
      </w:pPr>
      <w:r w:rsidRPr="009F274C">
        <w:rPr>
          <w:rFonts w:ascii="Times New Roman" w:hAnsi="Times New Roman"/>
          <w:i/>
          <w:sz w:val="28"/>
          <w:szCs w:val="28"/>
          <w:lang w:val="vi-VN"/>
        </w:rPr>
        <w:t>Lệ phí đăng ký kinh doanh</w:t>
      </w:r>
      <w:r w:rsidR="00564B09" w:rsidRPr="009F274C">
        <w:rPr>
          <w:rFonts w:ascii="Times New Roman" w:hAnsi="Times New Roman"/>
          <w:i/>
          <w:sz w:val="28"/>
          <w:szCs w:val="28"/>
          <w:lang w:val="vi-VN"/>
        </w:rPr>
        <w:t>:</w:t>
      </w:r>
      <w:r w:rsidRPr="009F274C">
        <w:rPr>
          <w:rFonts w:ascii="Times New Roman" w:hAnsi="Times New Roman"/>
          <w:i/>
          <w:sz w:val="28"/>
          <w:szCs w:val="28"/>
          <w:lang w:val="vi-VN"/>
        </w:rPr>
        <w:t xml:space="preserve"> </w:t>
      </w:r>
      <w:r w:rsidRPr="009F274C">
        <w:rPr>
          <w:rFonts w:ascii="Times New Roman" w:hAnsi="Times New Roman"/>
          <w:sz w:val="28"/>
          <w:szCs w:val="28"/>
          <w:lang w:val="vi-VN"/>
        </w:rPr>
        <w:t>Ngày 27/9/2017, Bộ Tài chính ban hành Thông tư số 96/2017/TT-BTC sửa đổi, bổ sung Thông tư số 250/2016/TT-BTC ngày 11/11/2016 hướng dẫn về phí và lệ phí thuộc thẩm quyền quyết định của Hội đồng nhân dân tỉnh, thành phố trực thuộc Trung ương</w:t>
      </w:r>
      <w:r w:rsidR="00864F29" w:rsidRPr="009F274C">
        <w:rPr>
          <w:rFonts w:ascii="Times New Roman" w:hAnsi="Times New Roman"/>
          <w:sz w:val="28"/>
          <w:szCs w:val="28"/>
          <w:lang w:val="vi-VN"/>
        </w:rPr>
        <w:t>.</w:t>
      </w:r>
      <w:r w:rsidRPr="009F274C">
        <w:rPr>
          <w:rFonts w:ascii="Times New Roman" w:hAnsi="Times New Roman"/>
          <w:sz w:val="28"/>
          <w:szCs w:val="28"/>
          <w:lang w:val="vi-VN"/>
        </w:rPr>
        <w:t xml:space="preserve"> </w:t>
      </w:r>
      <w:r w:rsidR="00864F29" w:rsidRPr="009F274C">
        <w:rPr>
          <w:rFonts w:ascii="Times New Roman" w:hAnsi="Times New Roman"/>
          <w:sz w:val="28"/>
          <w:szCs w:val="28"/>
          <w:lang w:val="vi-VN"/>
        </w:rPr>
        <w:t>Theo</w:t>
      </w:r>
      <w:r w:rsidRPr="009F274C">
        <w:rPr>
          <w:rFonts w:ascii="Times New Roman" w:hAnsi="Times New Roman"/>
          <w:sz w:val="28"/>
          <w:szCs w:val="28"/>
          <w:lang w:val="vi-VN"/>
        </w:rPr>
        <w:t xml:space="preserve"> đó</w:t>
      </w:r>
      <w:r w:rsidR="00864F29" w:rsidRPr="009F274C">
        <w:rPr>
          <w:rFonts w:ascii="Times New Roman" w:hAnsi="Times New Roman"/>
          <w:sz w:val="28"/>
          <w:szCs w:val="28"/>
          <w:lang w:val="vi-VN"/>
        </w:rPr>
        <w:t>,</w:t>
      </w:r>
      <w:r w:rsidRPr="009F274C">
        <w:rPr>
          <w:rFonts w:ascii="Times New Roman" w:hAnsi="Times New Roman"/>
          <w:sz w:val="28"/>
          <w:szCs w:val="28"/>
          <w:lang w:val="vi-VN"/>
        </w:rPr>
        <w:t xml:space="preserve"> đã sửa đổi, bổ sung điểm h khoản 2 Điều 5 Thông tư số 250/2016/TT-BTC về lệ phí đăng ký kinh doanh</w:t>
      </w:r>
      <w:r w:rsidR="00864F29" w:rsidRPr="009F274C">
        <w:rPr>
          <w:rFonts w:ascii="Times New Roman" w:hAnsi="Times New Roman"/>
          <w:sz w:val="28"/>
          <w:szCs w:val="28"/>
          <w:lang w:val="vi-VN"/>
        </w:rPr>
        <w:t xml:space="preserve"> nên v</w:t>
      </w:r>
      <w:r w:rsidRPr="009F274C">
        <w:rPr>
          <w:rFonts w:ascii="Times New Roman" w:hAnsi="Times New Roman"/>
          <w:sz w:val="28"/>
          <w:szCs w:val="28"/>
          <w:lang w:val="vi-VN"/>
        </w:rPr>
        <w:t xml:space="preserve">iệc sửa đổi quy định về lệ phí đăng ký kinh doanh tại </w:t>
      </w:r>
      <w:r w:rsidR="00493110" w:rsidRPr="009F274C">
        <w:rPr>
          <w:rFonts w:ascii="Times New Roman" w:hAnsi="Times New Roman"/>
          <w:sz w:val="28"/>
          <w:szCs w:val="28"/>
          <w:lang w:val="vi-VN"/>
        </w:rPr>
        <w:t xml:space="preserve">điểm a khoản 7 Điều 6 </w:t>
      </w:r>
      <w:r w:rsidRPr="009F274C">
        <w:rPr>
          <w:rFonts w:ascii="Times New Roman" w:hAnsi="Times New Roman"/>
          <w:sz w:val="28"/>
          <w:szCs w:val="28"/>
          <w:lang w:val="vi-VN"/>
        </w:rPr>
        <w:t>Nghị quyết số 26/2016/NQ-HĐND ngày 15/12/2016 của HĐND tỉnh là cần thiết</w:t>
      </w:r>
      <w:r w:rsidR="00564B09" w:rsidRPr="009F274C">
        <w:rPr>
          <w:rFonts w:ascii="Times New Roman" w:hAnsi="Times New Roman"/>
          <w:sz w:val="28"/>
          <w:szCs w:val="28"/>
          <w:lang w:val="vi-VN"/>
        </w:rPr>
        <w:t xml:space="preserve"> và thuộc thẩm quyền quyết định của </w:t>
      </w:r>
      <w:r w:rsidR="00864F29" w:rsidRPr="009F274C">
        <w:rPr>
          <w:rFonts w:ascii="Times New Roman" w:hAnsi="Times New Roman"/>
          <w:sz w:val="28"/>
          <w:szCs w:val="28"/>
          <w:lang w:val="vi-VN"/>
        </w:rPr>
        <w:t xml:space="preserve">HĐND </w:t>
      </w:r>
      <w:r w:rsidR="00564B09" w:rsidRPr="009F274C">
        <w:rPr>
          <w:rFonts w:ascii="Times New Roman" w:hAnsi="Times New Roman"/>
          <w:sz w:val="28"/>
          <w:szCs w:val="28"/>
          <w:lang w:val="vi-VN"/>
        </w:rPr>
        <w:t>tỉnh</w:t>
      </w:r>
      <w:r w:rsidR="00564B09" w:rsidRPr="009F274C">
        <w:rPr>
          <w:rStyle w:val="FootnoteReference"/>
          <w:rFonts w:ascii="Times New Roman" w:hAnsi="Times New Roman"/>
          <w:iCs/>
          <w:sz w:val="28"/>
          <w:szCs w:val="28"/>
        </w:rPr>
        <w:footnoteReference w:id="2"/>
      </w:r>
      <w:r w:rsidRPr="009F274C">
        <w:rPr>
          <w:rFonts w:ascii="Times New Roman" w:hAnsi="Times New Roman"/>
          <w:sz w:val="28"/>
          <w:szCs w:val="28"/>
          <w:lang w:val="vi-VN"/>
        </w:rPr>
        <w:t>.</w:t>
      </w:r>
    </w:p>
    <w:p w:rsidR="00FE78B3" w:rsidRPr="009F274C" w:rsidRDefault="00FE78B3" w:rsidP="00B573AD">
      <w:pPr>
        <w:spacing w:after="40"/>
        <w:ind w:firstLine="720"/>
        <w:jc w:val="both"/>
        <w:rPr>
          <w:rFonts w:ascii="Times New Roman" w:hAnsi="Times New Roman"/>
          <w:spacing w:val="4"/>
          <w:sz w:val="28"/>
          <w:szCs w:val="28"/>
          <w:lang w:val="pt-BR"/>
        </w:rPr>
      </w:pPr>
      <w:r w:rsidRPr="009F274C">
        <w:rPr>
          <w:rFonts w:ascii="Times New Roman" w:hAnsi="Times New Roman"/>
          <w:sz w:val="28"/>
          <w:szCs w:val="28"/>
          <w:lang w:val="vi-VN"/>
        </w:rPr>
        <w:t>Tờ trình và dự thảo Nghị quyết</w:t>
      </w:r>
      <w:r w:rsidRPr="009F274C">
        <w:rPr>
          <w:rFonts w:ascii="Times New Roman" w:hAnsi="Times New Roman"/>
          <w:sz w:val="28"/>
          <w:szCs w:val="28"/>
          <w:lang w:val="it-IT"/>
        </w:rPr>
        <w:t xml:space="preserve"> đã </w:t>
      </w:r>
      <w:r w:rsidRPr="009F274C">
        <w:rPr>
          <w:rFonts w:ascii="Times New Roman" w:hAnsi="Times New Roman"/>
          <w:sz w:val="28"/>
          <w:szCs w:val="28"/>
          <w:lang w:val="vi-VN"/>
        </w:rPr>
        <w:t xml:space="preserve">có đầy đủ </w:t>
      </w:r>
      <w:r w:rsidRPr="009F274C">
        <w:rPr>
          <w:rFonts w:ascii="Times New Roman" w:hAnsi="Times New Roman"/>
          <w:sz w:val="28"/>
          <w:szCs w:val="28"/>
          <w:lang w:val="it-IT"/>
        </w:rPr>
        <w:t xml:space="preserve">hồ sơ thủ tục, </w:t>
      </w:r>
      <w:r w:rsidRPr="009F274C">
        <w:rPr>
          <w:rFonts w:ascii="Times New Roman" w:hAnsi="Times New Roman"/>
          <w:sz w:val="28"/>
          <w:szCs w:val="28"/>
          <w:lang w:val="vi-VN"/>
        </w:rPr>
        <w:t>căn cứ pháp lý liên quan và đã được cơ quan t</w:t>
      </w:r>
      <w:r w:rsidRPr="009F274C">
        <w:rPr>
          <w:rFonts w:ascii="Times New Roman" w:hAnsi="Times New Roman"/>
          <w:bCs/>
          <w:sz w:val="28"/>
          <w:szCs w:val="28"/>
          <w:lang w:val="vi-VN"/>
        </w:rPr>
        <w:t>ư pháp thẩm định</w:t>
      </w:r>
      <w:r w:rsidRPr="009F274C">
        <w:rPr>
          <w:rStyle w:val="FootnoteReference"/>
          <w:rFonts w:ascii="Times New Roman" w:hAnsi="Times New Roman"/>
          <w:sz w:val="28"/>
          <w:szCs w:val="28"/>
        </w:rPr>
        <w:footnoteReference w:id="3"/>
      </w:r>
      <w:r w:rsidRPr="009F274C">
        <w:rPr>
          <w:rFonts w:ascii="Times New Roman" w:hAnsi="Times New Roman"/>
          <w:spacing w:val="4"/>
          <w:sz w:val="28"/>
          <w:szCs w:val="28"/>
          <w:lang w:val="pt-BR"/>
        </w:rPr>
        <w:t>.</w:t>
      </w:r>
    </w:p>
    <w:p w:rsidR="00FE78B3" w:rsidRPr="009F274C" w:rsidRDefault="00FE78B3" w:rsidP="00B573AD">
      <w:pPr>
        <w:spacing w:after="40"/>
        <w:ind w:firstLine="720"/>
        <w:jc w:val="both"/>
        <w:rPr>
          <w:rFonts w:ascii="Times New Roman" w:hAnsi="Times New Roman"/>
          <w:b/>
          <w:bCs/>
          <w:sz w:val="28"/>
          <w:szCs w:val="28"/>
          <w:lang w:val="sq-AL"/>
        </w:rPr>
      </w:pPr>
      <w:r w:rsidRPr="009F274C">
        <w:rPr>
          <w:rFonts w:ascii="Times New Roman" w:hAnsi="Times New Roman"/>
          <w:b/>
          <w:bCs/>
          <w:sz w:val="28"/>
          <w:szCs w:val="28"/>
          <w:lang w:val="sq-AL"/>
        </w:rPr>
        <w:t>2. Về nội dung Tờ trình và dự thảo Nghị quyết</w:t>
      </w:r>
    </w:p>
    <w:p w:rsidR="00FE78B3" w:rsidRPr="009F274C" w:rsidRDefault="00FE78B3" w:rsidP="00B573AD">
      <w:pPr>
        <w:spacing w:after="40"/>
        <w:ind w:firstLine="720"/>
        <w:jc w:val="both"/>
        <w:rPr>
          <w:rFonts w:ascii="Times New Roman" w:hAnsi="Times New Roman"/>
          <w:sz w:val="28"/>
          <w:szCs w:val="28"/>
          <w:lang w:val="nl-NL"/>
        </w:rPr>
      </w:pPr>
      <w:r w:rsidRPr="009F274C">
        <w:rPr>
          <w:rFonts w:ascii="Times New Roman" w:hAnsi="Times New Roman"/>
          <w:sz w:val="28"/>
          <w:szCs w:val="28"/>
          <w:lang w:val="nl-NL"/>
        </w:rPr>
        <w:t xml:space="preserve">Ban Kinh tế - ngân sách </w:t>
      </w:r>
      <w:r w:rsidR="00BB2E94" w:rsidRPr="009F274C">
        <w:rPr>
          <w:rFonts w:ascii="Times New Roman" w:hAnsi="Times New Roman"/>
          <w:sz w:val="28"/>
          <w:szCs w:val="28"/>
          <w:lang w:val="vi-VN"/>
        </w:rPr>
        <w:t xml:space="preserve">cơ bản </w:t>
      </w:r>
      <w:r w:rsidRPr="009F274C">
        <w:rPr>
          <w:rFonts w:ascii="Times New Roman" w:hAnsi="Times New Roman"/>
          <w:sz w:val="28"/>
          <w:szCs w:val="28"/>
          <w:lang w:val="nl-NL"/>
        </w:rPr>
        <w:t xml:space="preserve">thống nhất với nội dung Tờ trình và dự thảo Nghị quyết, đồng thời đề nghị </w:t>
      </w:r>
      <w:r w:rsidR="00BB2E94" w:rsidRPr="009F274C">
        <w:rPr>
          <w:rFonts w:ascii="Times New Roman" w:hAnsi="Times New Roman"/>
          <w:sz w:val="28"/>
          <w:szCs w:val="28"/>
          <w:lang w:val="vi-VN"/>
        </w:rPr>
        <w:t xml:space="preserve">quan tâm điều chỉnh </w:t>
      </w:r>
      <w:r w:rsidRPr="009F274C">
        <w:rPr>
          <w:rFonts w:ascii="Times New Roman" w:hAnsi="Times New Roman"/>
          <w:sz w:val="28"/>
          <w:szCs w:val="28"/>
          <w:lang w:val="nl-NL"/>
        </w:rPr>
        <w:t>một số nội dung sau:</w:t>
      </w:r>
    </w:p>
    <w:p w:rsidR="00864F29" w:rsidRPr="009F274C" w:rsidRDefault="00FE78B3" w:rsidP="00B573AD">
      <w:pPr>
        <w:spacing w:after="40"/>
        <w:ind w:firstLine="720"/>
        <w:jc w:val="both"/>
        <w:rPr>
          <w:rFonts w:ascii="Times New Roman" w:hAnsi="Times New Roman"/>
          <w:i/>
          <w:sz w:val="28"/>
          <w:szCs w:val="28"/>
          <w:lang w:val="vi-VN"/>
        </w:rPr>
      </w:pPr>
      <w:r w:rsidRPr="009F274C">
        <w:rPr>
          <w:rFonts w:ascii="Times New Roman" w:hAnsi="Times New Roman"/>
          <w:i/>
          <w:sz w:val="28"/>
          <w:szCs w:val="28"/>
          <w:lang w:val="nl-NL"/>
        </w:rPr>
        <w:t xml:space="preserve">a) </w:t>
      </w:r>
      <w:r w:rsidR="00864F29" w:rsidRPr="009F274C">
        <w:rPr>
          <w:rFonts w:ascii="Times New Roman" w:hAnsi="Times New Roman"/>
          <w:i/>
          <w:sz w:val="28"/>
          <w:szCs w:val="28"/>
          <w:lang w:val="vi-VN"/>
        </w:rPr>
        <w:t>Về tiêu đề Nghị quyết</w:t>
      </w:r>
    </w:p>
    <w:p w:rsidR="00864F29" w:rsidRPr="009F274C" w:rsidRDefault="00864F29" w:rsidP="00B573AD">
      <w:pPr>
        <w:spacing w:after="40"/>
        <w:ind w:firstLine="720"/>
        <w:jc w:val="both"/>
        <w:rPr>
          <w:rFonts w:ascii="Times New Roman" w:hAnsi="Times New Roman"/>
          <w:sz w:val="28"/>
          <w:szCs w:val="28"/>
          <w:lang w:val="vi-VN"/>
        </w:rPr>
      </w:pPr>
      <w:r w:rsidRPr="009F274C">
        <w:rPr>
          <w:rFonts w:ascii="Times New Roman" w:hAnsi="Times New Roman"/>
          <w:sz w:val="28"/>
          <w:szCs w:val="28"/>
          <w:lang w:val="vi-VN"/>
        </w:rPr>
        <w:lastRenderedPageBreak/>
        <w:t>Đề nghị sửa thành</w:t>
      </w:r>
      <w:r w:rsidR="008F1323" w:rsidRPr="009F274C">
        <w:rPr>
          <w:rFonts w:ascii="Times New Roman" w:hAnsi="Times New Roman"/>
          <w:sz w:val="28"/>
          <w:szCs w:val="28"/>
          <w:lang w:val="vi-VN"/>
        </w:rPr>
        <w:t>:</w:t>
      </w:r>
      <w:r w:rsidRPr="009F274C">
        <w:rPr>
          <w:rFonts w:ascii="Times New Roman" w:hAnsi="Times New Roman"/>
          <w:sz w:val="28"/>
          <w:szCs w:val="28"/>
          <w:lang w:val="vi-VN"/>
        </w:rPr>
        <w:t xml:space="preserve"> “</w:t>
      </w:r>
      <w:r w:rsidRPr="009F274C">
        <w:rPr>
          <w:rFonts w:ascii="Times New Roman" w:hAnsi="Times New Roman"/>
          <w:i/>
          <w:sz w:val="28"/>
          <w:szCs w:val="28"/>
          <w:lang w:val="vi-VN"/>
        </w:rPr>
        <w:t xml:space="preserve">Nghị quyết </w:t>
      </w:r>
      <w:r w:rsidR="008F1323" w:rsidRPr="009F274C">
        <w:rPr>
          <w:rFonts w:ascii="Times New Roman" w:hAnsi="Times New Roman"/>
          <w:i/>
          <w:sz w:val="28"/>
          <w:szCs w:val="28"/>
          <w:lang w:val="vi-VN"/>
        </w:rPr>
        <w:t xml:space="preserve">quy định </w:t>
      </w:r>
      <w:r w:rsidR="00212836" w:rsidRPr="009F274C">
        <w:rPr>
          <w:rFonts w:ascii="Times New Roman" w:hAnsi="Times New Roman"/>
          <w:i/>
          <w:sz w:val="28"/>
          <w:szCs w:val="28"/>
          <w:lang w:val="vi-VN"/>
        </w:rPr>
        <w:t>tỷ lệ để lại cho đơn vị thu phí bảo vệ môi trường đối với nước thải</w:t>
      </w:r>
      <w:r w:rsidR="00920DF8" w:rsidRPr="009F274C">
        <w:rPr>
          <w:rFonts w:ascii="Times New Roman" w:hAnsi="Times New Roman"/>
          <w:i/>
          <w:sz w:val="28"/>
          <w:szCs w:val="28"/>
          <w:lang w:val="vi-VN"/>
        </w:rPr>
        <w:t xml:space="preserve"> </w:t>
      </w:r>
      <w:r w:rsidR="008F1323" w:rsidRPr="009F274C">
        <w:rPr>
          <w:rFonts w:ascii="Times New Roman" w:hAnsi="Times New Roman"/>
          <w:i/>
          <w:sz w:val="28"/>
          <w:szCs w:val="28"/>
          <w:lang w:val="vi-VN"/>
        </w:rPr>
        <w:t xml:space="preserve">và </w:t>
      </w:r>
      <w:r w:rsidR="00920DF8" w:rsidRPr="009F274C">
        <w:rPr>
          <w:rFonts w:ascii="Times New Roman" w:hAnsi="Times New Roman"/>
          <w:i/>
          <w:sz w:val="28"/>
          <w:szCs w:val="28"/>
          <w:lang w:val="vi-VN"/>
        </w:rPr>
        <w:t xml:space="preserve">sửa đổi quy định </w:t>
      </w:r>
      <w:r w:rsidR="0041491D" w:rsidRPr="009F274C">
        <w:rPr>
          <w:rFonts w:ascii="Times New Roman" w:hAnsi="Times New Roman"/>
          <w:i/>
          <w:sz w:val="28"/>
          <w:szCs w:val="28"/>
          <w:lang w:val="vi-VN"/>
        </w:rPr>
        <w:t xml:space="preserve">đối tượng nộp </w:t>
      </w:r>
      <w:r w:rsidR="00920DF8" w:rsidRPr="009F274C">
        <w:rPr>
          <w:rFonts w:ascii="Times New Roman" w:hAnsi="Times New Roman"/>
          <w:i/>
          <w:sz w:val="28"/>
          <w:szCs w:val="28"/>
          <w:lang w:val="vi-VN"/>
        </w:rPr>
        <w:t>l</w:t>
      </w:r>
      <w:r w:rsidR="00212836" w:rsidRPr="009F274C">
        <w:rPr>
          <w:rFonts w:ascii="Times New Roman" w:hAnsi="Times New Roman"/>
          <w:i/>
          <w:sz w:val="28"/>
          <w:szCs w:val="28"/>
          <w:lang w:val="vi-VN"/>
        </w:rPr>
        <w:t>ệ phí đăng ký kinh doanh</w:t>
      </w:r>
      <w:r w:rsidRPr="009F274C">
        <w:rPr>
          <w:rFonts w:ascii="Times New Roman" w:hAnsi="Times New Roman"/>
          <w:i/>
          <w:sz w:val="28"/>
          <w:szCs w:val="28"/>
          <w:lang w:val="vi-VN"/>
        </w:rPr>
        <w:t xml:space="preserve"> trên địa bàn tỉnh</w:t>
      </w:r>
      <w:r w:rsidRPr="009F274C">
        <w:rPr>
          <w:rFonts w:ascii="Times New Roman" w:hAnsi="Times New Roman"/>
          <w:sz w:val="28"/>
          <w:szCs w:val="28"/>
          <w:lang w:val="vi-VN"/>
        </w:rPr>
        <w:t>”</w:t>
      </w:r>
    </w:p>
    <w:p w:rsidR="008F1323" w:rsidRPr="009F274C" w:rsidRDefault="0041491D" w:rsidP="00B573AD">
      <w:pPr>
        <w:spacing w:after="40"/>
        <w:ind w:firstLine="720"/>
        <w:jc w:val="both"/>
        <w:rPr>
          <w:rFonts w:ascii="Times New Roman" w:hAnsi="Times New Roman"/>
          <w:i/>
          <w:sz w:val="28"/>
          <w:szCs w:val="28"/>
          <w:lang w:val="vi-VN"/>
        </w:rPr>
      </w:pPr>
      <w:r w:rsidRPr="009F274C">
        <w:rPr>
          <w:rFonts w:ascii="Times New Roman" w:hAnsi="Times New Roman"/>
          <w:i/>
          <w:sz w:val="28"/>
          <w:szCs w:val="28"/>
          <w:lang w:val="vi-VN"/>
        </w:rPr>
        <w:t xml:space="preserve">b) </w:t>
      </w:r>
      <w:r w:rsidR="00FE78B3" w:rsidRPr="009F274C">
        <w:rPr>
          <w:rFonts w:ascii="Times New Roman" w:hAnsi="Times New Roman"/>
          <w:i/>
          <w:sz w:val="28"/>
          <w:szCs w:val="28"/>
          <w:lang w:val="nl-NL"/>
        </w:rPr>
        <w:t xml:space="preserve">Về </w:t>
      </w:r>
      <w:r w:rsidR="008F1323" w:rsidRPr="009F274C">
        <w:rPr>
          <w:rFonts w:ascii="Times New Roman" w:hAnsi="Times New Roman"/>
          <w:i/>
          <w:sz w:val="28"/>
          <w:szCs w:val="28"/>
          <w:lang w:val="vi-VN"/>
        </w:rPr>
        <w:t>Điều 1 dự thảo Nghị quyết</w:t>
      </w:r>
    </w:p>
    <w:p w:rsidR="0041491D" w:rsidRPr="009F274C" w:rsidRDefault="008F1323" w:rsidP="00B573AD">
      <w:pPr>
        <w:spacing w:after="40"/>
        <w:ind w:firstLine="720"/>
        <w:jc w:val="both"/>
        <w:rPr>
          <w:rFonts w:ascii="Times New Roman" w:hAnsi="Times New Roman"/>
          <w:i/>
          <w:sz w:val="28"/>
          <w:szCs w:val="28"/>
          <w:lang w:val="vi-VN"/>
        </w:rPr>
      </w:pPr>
      <w:r w:rsidRPr="009F274C">
        <w:rPr>
          <w:rFonts w:ascii="Times New Roman" w:hAnsi="Times New Roman"/>
          <w:sz w:val="28"/>
          <w:szCs w:val="28"/>
          <w:lang w:val="vi-VN"/>
        </w:rPr>
        <w:t>Đề nghị sửa thành: “</w:t>
      </w:r>
      <w:r w:rsidR="0041491D" w:rsidRPr="009F274C">
        <w:rPr>
          <w:rFonts w:ascii="Times New Roman" w:hAnsi="Times New Roman"/>
          <w:i/>
          <w:sz w:val="28"/>
          <w:szCs w:val="28"/>
          <w:lang w:val="vi-VN"/>
        </w:rPr>
        <w:t xml:space="preserve">Điều 1. </w:t>
      </w:r>
      <w:r w:rsidR="00843067" w:rsidRPr="009F274C">
        <w:rPr>
          <w:rFonts w:ascii="Times New Roman" w:hAnsi="Times New Roman"/>
          <w:i/>
          <w:sz w:val="28"/>
          <w:szCs w:val="28"/>
          <w:lang w:val="vi-VN"/>
        </w:rPr>
        <w:t>Q</w:t>
      </w:r>
      <w:r w:rsidRPr="009F274C">
        <w:rPr>
          <w:rFonts w:ascii="Times New Roman" w:hAnsi="Times New Roman"/>
          <w:i/>
          <w:sz w:val="28"/>
          <w:szCs w:val="28"/>
          <w:lang w:val="vi-VN"/>
        </w:rPr>
        <w:t>uy định tỷ lệ để lại cho đơn vị thu phí bảo vệ môi trường đối với nước thải trên địa bàn tỉnh</w:t>
      </w:r>
      <w:r w:rsidR="00843067" w:rsidRPr="009F274C">
        <w:rPr>
          <w:rFonts w:ascii="Times New Roman" w:hAnsi="Times New Roman"/>
          <w:i/>
          <w:sz w:val="28"/>
          <w:szCs w:val="28"/>
          <w:lang w:val="vi-VN"/>
        </w:rPr>
        <w:t xml:space="preserve"> để trang trải chi phí cho hoạt động thu phí</w:t>
      </w:r>
    </w:p>
    <w:p w:rsidR="0041491D" w:rsidRPr="009F274C" w:rsidRDefault="0041491D" w:rsidP="00B573AD">
      <w:pPr>
        <w:spacing w:after="40"/>
        <w:ind w:firstLine="720"/>
        <w:jc w:val="both"/>
        <w:rPr>
          <w:rFonts w:ascii="Times New Roman" w:hAnsi="Times New Roman"/>
          <w:i/>
          <w:sz w:val="28"/>
          <w:szCs w:val="28"/>
          <w:lang w:val="vi-VN"/>
        </w:rPr>
      </w:pPr>
      <w:r w:rsidRPr="009F274C">
        <w:rPr>
          <w:rFonts w:ascii="Times New Roman" w:hAnsi="Times New Roman"/>
          <w:i/>
          <w:sz w:val="28"/>
          <w:szCs w:val="28"/>
          <w:lang w:val="vi-VN"/>
        </w:rPr>
        <w:t>Để lại 10% trên tổng số tiền phí bảo vệ môi trường thu được cho đơn vị thu phí là đơn vị cung cấp nước sạch</w:t>
      </w:r>
      <w:r w:rsidR="00843067" w:rsidRPr="009F274C">
        <w:rPr>
          <w:rFonts w:ascii="Times New Roman" w:hAnsi="Times New Roman"/>
          <w:i/>
          <w:sz w:val="28"/>
          <w:szCs w:val="28"/>
          <w:lang w:val="vi-VN"/>
        </w:rPr>
        <w:t>;</w:t>
      </w:r>
    </w:p>
    <w:p w:rsidR="008F1323" w:rsidRPr="009F274C" w:rsidRDefault="0041491D" w:rsidP="00B573AD">
      <w:pPr>
        <w:spacing w:after="40"/>
        <w:ind w:firstLine="720"/>
        <w:jc w:val="both"/>
        <w:rPr>
          <w:rFonts w:ascii="Times New Roman" w:hAnsi="Times New Roman"/>
          <w:i/>
          <w:sz w:val="28"/>
          <w:szCs w:val="28"/>
          <w:lang w:val="vi-VN"/>
        </w:rPr>
      </w:pPr>
      <w:r w:rsidRPr="009F274C">
        <w:rPr>
          <w:rFonts w:ascii="Times New Roman" w:hAnsi="Times New Roman"/>
          <w:i/>
          <w:sz w:val="28"/>
          <w:szCs w:val="28"/>
          <w:lang w:val="vi-VN"/>
        </w:rPr>
        <w:t>Để lại 15% trên tổng số tiền phí bảo vệ môi trường thu được cho đơn vị thu phí là Ủy ban nhân dân xã, phường, thị trấn.</w:t>
      </w:r>
      <w:r w:rsidR="008F1323" w:rsidRPr="009F274C">
        <w:rPr>
          <w:rFonts w:ascii="Times New Roman" w:hAnsi="Times New Roman"/>
          <w:sz w:val="28"/>
          <w:szCs w:val="28"/>
          <w:lang w:val="vi-VN"/>
        </w:rPr>
        <w:t>”</w:t>
      </w:r>
    </w:p>
    <w:p w:rsidR="008F1323" w:rsidRPr="009F274C" w:rsidRDefault="00C577A2" w:rsidP="00B573AD">
      <w:pPr>
        <w:spacing w:after="40"/>
        <w:ind w:firstLine="720"/>
        <w:jc w:val="both"/>
        <w:rPr>
          <w:rFonts w:ascii="Times New Roman" w:hAnsi="Times New Roman"/>
          <w:i/>
          <w:sz w:val="28"/>
          <w:szCs w:val="28"/>
          <w:lang w:val="vi-VN"/>
        </w:rPr>
      </w:pPr>
      <w:r w:rsidRPr="009F274C">
        <w:rPr>
          <w:rFonts w:ascii="Times New Roman" w:hAnsi="Times New Roman"/>
          <w:i/>
          <w:sz w:val="28"/>
          <w:szCs w:val="28"/>
          <w:lang w:val="vi-VN"/>
        </w:rPr>
        <w:t>c</w:t>
      </w:r>
      <w:r w:rsidR="008F1323" w:rsidRPr="009F274C">
        <w:rPr>
          <w:rFonts w:ascii="Times New Roman" w:hAnsi="Times New Roman"/>
          <w:i/>
          <w:sz w:val="28"/>
          <w:szCs w:val="28"/>
          <w:lang w:val="nl-NL"/>
        </w:rPr>
        <w:t xml:space="preserve">) Về </w:t>
      </w:r>
      <w:r w:rsidR="008F1323" w:rsidRPr="009F274C">
        <w:rPr>
          <w:rFonts w:ascii="Times New Roman" w:hAnsi="Times New Roman"/>
          <w:i/>
          <w:sz w:val="28"/>
          <w:szCs w:val="28"/>
          <w:lang w:val="vi-VN"/>
        </w:rPr>
        <w:t>Điều 2 dự thảo Nghị quyết</w:t>
      </w:r>
    </w:p>
    <w:p w:rsidR="0041491D" w:rsidRPr="009F274C" w:rsidRDefault="0041491D" w:rsidP="00B573AD">
      <w:pPr>
        <w:spacing w:after="40"/>
        <w:ind w:firstLine="720"/>
        <w:jc w:val="both"/>
        <w:rPr>
          <w:rFonts w:ascii="Times New Roman" w:hAnsi="Times New Roman"/>
          <w:i/>
          <w:sz w:val="28"/>
          <w:szCs w:val="28"/>
          <w:lang w:val="vi-VN"/>
        </w:rPr>
      </w:pPr>
      <w:r w:rsidRPr="009F274C">
        <w:rPr>
          <w:rFonts w:ascii="Times New Roman" w:hAnsi="Times New Roman"/>
          <w:sz w:val="28"/>
          <w:szCs w:val="28"/>
          <w:lang w:val="vi-VN"/>
        </w:rPr>
        <w:t xml:space="preserve">Để phù hợp với quy định tại Thông tư số 96/2017/TT-BTC ngày 27/9/2017 của Bộ Tài chính, </w:t>
      </w:r>
      <w:r w:rsidRPr="009F274C">
        <w:rPr>
          <w:rFonts w:ascii="Times New Roman" w:hAnsi="Times New Roman"/>
          <w:sz w:val="28"/>
          <w:szCs w:val="28"/>
          <w:lang w:val="nl-NL"/>
        </w:rPr>
        <w:t>Ban Kinh tế - ngân sách</w:t>
      </w:r>
      <w:r w:rsidRPr="009F274C">
        <w:rPr>
          <w:rFonts w:ascii="Times New Roman" w:hAnsi="Times New Roman"/>
          <w:sz w:val="28"/>
          <w:szCs w:val="28"/>
          <w:lang w:val="vi-VN"/>
        </w:rPr>
        <w:t xml:space="preserve"> đề nghị sửa đổi nội dung như sau: </w:t>
      </w:r>
      <w:r w:rsidR="008F1323" w:rsidRPr="009F274C">
        <w:rPr>
          <w:rFonts w:ascii="Times New Roman" w:hAnsi="Times New Roman"/>
          <w:sz w:val="28"/>
          <w:szCs w:val="28"/>
          <w:lang w:val="vi-VN"/>
        </w:rPr>
        <w:t>“</w:t>
      </w:r>
      <w:r w:rsidRPr="009F274C">
        <w:rPr>
          <w:rFonts w:ascii="Times New Roman" w:hAnsi="Times New Roman"/>
          <w:i/>
          <w:sz w:val="28"/>
          <w:szCs w:val="28"/>
          <w:lang w:val="vi-VN"/>
        </w:rPr>
        <w:t xml:space="preserve">Điều 2. </w:t>
      </w:r>
      <w:r w:rsidR="008F1323" w:rsidRPr="009F274C">
        <w:rPr>
          <w:rFonts w:ascii="Times New Roman" w:hAnsi="Times New Roman"/>
          <w:i/>
          <w:sz w:val="28"/>
          <w:szCs w:val="28"/>
          <w:lang w:val="vi-VN"/>
        </w:rPr>
        <w:t xml:space="preserve">Sửa đổi quy định </w:t>
      </w:r>
      <w:r w:rsidRPr="009F274C">
        <w:rPr>
          <w:rFonts w:ascii="Times New Roman" w:hAnsi="Times New Roman"/>
          <w:i/>
          <w:sz w:val="28"/>
          <w:szCs w:val="28"/>
          <w:lang w:val="vi-VN"/>
        </w:rPr>
        <w:t xml:space="preserve">đối tượng nộp </w:t>
      </w:r>
      <w:r w:rsidR="008F1323" w:rsidRPr="009F274C">
        <w:rPr>
          <w:rFonts w:ascii="Times New Roman" w:hAnsi="Times New Roman"/>
          <w:i/>
          <w:sz w:val="28"/>
          <w:szCs w:val="28"/>
          <w:lang w:val="vi-VN"/>
        </w:rPr>
        <w:t>lệ phí đăng ký kinh doanh trên địa bàn tỉnh</w:t>
      </w:r>
    </w:p>
    <w:p w:rsidR="008F1323" w:rsidRPr="009F274C" w:rsidRDefault="008F1323" w:rsidP="00B573AD">
      <w:pPr>
        <w:spacing w:after="40"/>
        <w:ind w:firstLine="720"/>
        <w:jc w:val="both"/>
        <w:rPr>
          <w:rFonts w:ascii="Times New Roman" w:hAnsi="Times New Roman"/>
          <w:sz w:val="28"/>
          <w:szCs w:val="28"/>
          <w:lang w:val="vi-VN"/>
        </w:rPr>
      </w:pPr>
      <w:r w:rsidRPr="009F274C">
        <w:rPr>
          <w:rFonts w:ascii="Times New Roman" w:hAnsi="Times New Roman"/>
          <w:i/>
          <w:sz w:val="28"/>
          <w:szCs w:val="28"/>
          <w:lang w:val="vi-VN"/>
        </w:rPr>
        <w:t>Cá nhân, nhóm cá nhân, hộ gia đình, hợp tác xã, liên hiệp hợp tác xã khi được cơ quan nhà nước có thẩm quyền cấp giấy chứng nhận đăng ký hộ kinh doanh, giấy chứng nhận đăng ký hợp tác xã, giấy chứng nhận đăng ký liên hiệp hợp tác xã</w:t>
      </w:r>
      <w:r w:rsidR="00DC22F1" w:rsidRPr="009F274C">
        <w:rPr>
          <w:rFonts w:ascii="Times New Roman" w:hAnsi="Times New Roman"/>
          <w:i/>
          <w:sz w:val="28"/>
          <w:szCs w:val="28"/>
          <w:lang w:val="vi-VN"/>
        </w:rPr>
        <w:t>.</w:t>
      </w:r>
      <w:r w:rsidRPr="009F274C">
        <w:rPr>
          <w:rFonts w:ascii="Times New Roman" w:hAnsi="Times New Roman"/>
          <w:sz w:val="28"/>
          <w:szCs w:val="28"/>
          <w:lang w:val="vi-VN"/>
        </w:rPr>
        <w:t>”</w:t>
      </w:r>
    </w:p>
    <w:p w:rsidR="00493110" w:rsidRPr="009F274C" w:rsidRDefault="00C577A2" w:rsidP="00B573AD">
      <w:pPr>
        <w:spacing w:after="40"/>
        <w:ind w:firstLine="720"/>
        <w:jc w:val="both"/>
        <w:rPr>
          <w:rFonts w:ascii="Times New Roman" w:hAnsi="Times New Roman"/>
          <w:i/>
          <w:sz w:val="28"/>
          <w:szCs w:val="28"/>
          <w:lang w:val="vi-VN"/>
        </w:rPr>
      </w:pPr>
      <w:r w:rsidRPr="009F274C">
        <w:rPr>
          <w:rFonts w:ascii="Times New Roman" w:hAnsi="Times New Roman"/>
          <w:i/>
          <w:sz w:val="28"/>
          <w:szCs w:val="28"/>
          <w:lang w:val="vi-VN"/>
        </w:rPr>
        <w:t>d</w:t>
      </w:r>
      <w:r w:rsidR="00493110" w:rsidRPr="009F274C">
        <w:rPr>
          <w:rFonts w:ascii="Times New Roman" w:hAnsi="Times New Roman"/>
          <w:i/>
          <w:sz w:val="28"/>
          <w:szCs w:val="28"/>
          <w:lang w:val="vi-VN"/>
        </w:rPr>
        <w:t>) Về điều khoản thi hành</w:t>
      </w:r>
    </w:p>
    <w:p w:rsidR="00493110" w:rsidRPr="009F274C" w:rsidRDefault="00DC22F1" w:rsidP="00B573AD">
      <w:pPr>
        <w:spacing w:after="40"/>
        <w:ind w:firstLine="720"/>
        <w:jc w:val="both"/>
        <w:rPr>
          <w:rFonts w:ascii="Times New Roman" w:hAnsi="Times New Roman"/>
          <w:sz w:val="28"/>
          <w:szCs w:val="28"/>
          <w:lang w:val="vi-VN"/>
        </w:rPr>
      </w:pPr>
      <w:r w:rsidRPr="009F274C">
        <w:rPr>
          <w:rFonts w:ascii="Times New Roman" w:hAnsi="Times New Roman"/>
          <w:sz w:val="28"/>
          <w:szCs w:val="28"/>
          <w:lang w:val="vi-VN"/>
        </w:rPr>
        <w:t>Đ</w:t>
      </w:r>
      <w:r w:rsidR="00493110" w:rsidRPr="009F274C">
        <w:rPr>
          <w:rFonts w:ascii="Times New Roman" w:hAnsi="Times New Roman"/>
          <w:sz w:val="28"/>
          <w:szCs w:val="28"/>
          <w:lang w:val="vi-VN"/>
        </w:rPr>
        <w:t>ề nghị bổ sung:</w:t>
      </w:r>
      <w:r w:rsidR="00493110" w:rsidRPr="009F274C">
        <w:rPr>
          <w:rFonts w:ascii="Times New Roman" w:hAnsi="Times New Roman"/>
          <w:sz w:val="28"/>
          <w:szCs w:val="28"/>
          <w:lang w:val="nl-NL"/>
        </w:rPr>
        <w:t xml:space="preserve"> </w:t>
      </w:r>
      <w:r w:rsidR="00493110" w:rsidRPr="009F274C">
        <w:rPr>
          <w:rFonts w:ascii="Times New Roman" w:hAnsi="Times New Roman"/>
          <w:sz w:val="28"/>
          <w:szCs w:val="28"/>
          <w:lang w:val="vi-VN"/>
        </w:rPr>
        <w:t>“Bãi bỏ khoản 1 Điều 1 tại Nghị quyết số 67/2013/NQ-HĐND ngày 18/12/2013 của HĐND tỉnh về việc sửa đổi, bổ sung và bãi bỏ một số loại phí, lệ phí trên địa bàn tỉnh Hà Tĩnh và bãi bỏ điểm a</w:t>
      </w:r>
      <w:r w:rsidRPr="009F274C">
        <w:rPr>
          <w:rFonts w:ascii="Times New Roman" w:hAnsi="Times New Roman"/>
          <w:sz w:val="28"/>
          <w:szCs w:val="28"/>
          <w:lang w:val="vi-VN"/>
        </w:rPr>
        <w:t>, điểm b</w:t>
      </w:r>
      <w:r w:rsidR="00493110" w:rsidRPr="009F274C">
        <w:rPr>
          <w:rFonts w:ascii="Times New Roman" w:hAnsi="Times New Roman"/>
          <w:sz w:val="28"/>
          <w:szCs w:val="28"/>
          <w:lang w:val="vi-VN"/>
        </w:rPr>
        <w:t xml:space="preserve"> khoản 7 Điều 6 Nghị quyết số 26/2016/NQ-HĐND ngày 15/12/2016 của HĐND tỉnh về quy định về mức thu, miễn, giảm, thu, nộp, quản lý và sử dụng các khoản phí, lệ phí thuộc thẩm quyền của HĐND tỉnh trên địa bàn tỉnh Hà Tĩnh”.</w:t>
      </w:r>
    </w:p>
    <w:p w:rsidR="00FE78B3" w:rsidRPr="009F274C" w:rsidRDefault="00FE78B3" w:rsidP="00B573AD">
      <w:pPr>
        <w:spacing w:after="40"/>
        <w:ind w:firstLine="720"/>
        <w:jc w:val="both"/>
        <w:rPr>
          <w:rFonts w:ascii="Times New Roman" w:hAnsi="Times New Roman"/>
          <w:sz w:val="28"/>
          <w:szCs w:val="28"/>
          <w:lang w:val="sq-AL"/>
        </w:rPr>
      </w:pPr>
      <w:r w:rsidRPr="009F274C">
        <w:rPr>
          <w:rFonts w:ascii="Times New Roman" w:hAnsi="Times New Roman"/>
          <w:sz w:val="28"/>
          <w:szCs w:val="28"/>
          <w:lang w:val="sq-AL"/>
        </w:rPr>
        <w:t>Từ các nội dung nêu trên, Ban Kinh tế - ngân sách đề nghị Hội đồng nhân dân tỉnh thống nhất điều chỉnh, bổ sung để thông qua</w:t>
      </w:r>
      <w:r w:rsidRPr="009F274C">
        <w:rPr>
          <w:rFonts w:ascii="Times New Roman" w:hAnsi="Times New Roman"/>
          <w:sz w:val="28"/>
          <w:szCs w:val="28"/>
          <w:lang w:val="vi-VN"/>
        </w:rPr>
        <w:t xml:space="preserve"> Nghị quyết </w:t>
      </w:r>
      <w:r w:rsidR="00727F9E" w:rsidRPr="009F274C">
        <w:rPr>
          <w:rFonts w:ascii="Times New Roman" w:hAnsi="Times New Roman"/>
          <w:i/>
          <w:sz w:val="28"/>
          <w:szCs w:val="28"/>
          <w:lang w:val="vi-VN"/>
        </w:rPr>
        <w:t>quy định tỷ lệ để lại cho đơn vị thu phí bảo vệ môi trường đối với nước thải và sửa đổi quy định đối tượng nộp lệ phí đăng ký kinh doanh trên địa bàn tỉnh</w:t>
      </w:r>
      <w:r w:rsidRPr="009F274C">
        <w:rPr>
          <w:rFonts w:ascii="Times New Roman" w:hAnsi="Times New Roman"/>
          <w:sz w:val="28"/>
          <w:szCs w:val="28"/>
          <w:lang w:val="vi-VN"/>
        </w:rPr>
        <w:t>./.</w:t>
      </w:r>
    </w:p>
    <w:p w:rsidR="006E7FA3" w:rsidRPr="00727F9E" w:rsidRDefault="006E7FA3" w:rsidP="00B573AD">
      <w:pPr>
        <w:jc w:val="both"/>
        <w:rPr>
          <w:rFonts w:ascii="Times New Roman" w:hAnsi="Times New Roman"/>
          <w:sz w:val="28"/>
          <w:szCs w:val="28"/>
          <w:lang w:val="vi-VN"/>
        </w:rPr>
      </w:pPr>
    </w:p>
    <w:tbl>
      <w:tblPr>
        <w:tblW w:w="5055" w:type="pct"/>
        <w:tblLook w:val="0000" w:firstRow="0" w:lastRow="0" w:firstColumn="0" w:lastColumn="0" w:noHBand="0" w:noVBand="0"/>
      </w:tblPr>
      <w:tblGrid>
        <w:gridCol w:w="4306"/>
        <w:gridCol w:w="5084"/>
      </w:tblGrid>
      <w:tr w:rsidR="006E7FA3" w:rsidRPr="00A64EBC" w:rsidTr="00FB5CD2">
        <w:trPr>
          <w:trHeight w:val="1169"/>
        </w:trPr>
        <w:tc>
          <w:tcPr>
            <w:tcW w:w="2293" w:type="pct"/>
          </w:tcPr>
          <w:p w:rsidR="006E7FA3" w:rsidRPr="00727F9E" w:rsidRDefault="006E7FA3" w:rsidP="00B573AD">
            <w:pPr>
              <w:pStyle w:val="Heading1"/>
              <w:jc w:val="both"/>
              <w:rPr>
                <w:rFonts w:ascii="Times New Roman" w:hAnsi="Times New Roman"/>
                <w:sz w:val="22"/>
                <w:szCs w:val="22"/>
                <w:lang w:val="vi-VN"/>
              </w:rPr>
            </w:pPr>
            <w:r w:rsidRPr="00727F9E">
              <w:rPr>
                <w:rFonts w:ascii="Times New Roman" w:hAnsi="Times New Roman"/>
                <w:i/>
                <w:iCs/>
                <w:sz w:val="22"/>
                <w:szCs w:val="22"/>
                <w:lang w:val="vi-VN"/>
              </w:rPr>
              <w:t>Nơi nhận:</w:t>
            </w:r>
          </w:p>
          <w:p w:rsidR="006E7FA3" w:rsidRPr="00727F9E" w:rsidRDefault="006E7FA3" w:rsidP="00B573AD">
            <w:pPr>
              <w:pStyle w:val="Heading1"/>
              <w:jc w:val="both"/>
              <w:rPr>
                <w:rFonts w:ascii="Times New Roman" w:hAnsi="Times New Roman"/>
                <w:b w:val="0"/>
                <w:sz w:val="22"/>
                <w:szCs w:val="22"/>
                <w:lang w:val="vi-VN"/>
              </w:rPr>
            </w:pPr>
            <w:r w:rsidRPr="00727F9E">
              <w:rPr>
                <w:rFonts w:ascii="Times New Roman" w:hAnsi="Times New Roman"/>
                <w:b w:val="0"/>
                <w:sz w:val="22"/>
                <w:szCs w:val="22"/>
                <w:lang w:val="vi-VN"/>
              </w:rPr>
              <w:t>- TT Tỉnh ủy, HĐND tỉnh (</w:t>
            </w:r>
            <w:r w:rsidRPr="00727F9E">
              <w:rPr>
                <w:rFonts w:ascii="Times New Roman" w:hAnsi="Times New Roman"/>
                <w:b w:val="0"/>
                <w:i/>
                <w:sz w:val="22"/>
                <w:szCs w:val="22"/>
                <w:lang w:val="vi-VN"/>
              </w:rPr>
              <w:t>b/c</w:t>
            </w:r>
            <w:r w:rsidRPr="00727F9E">
              <w:rPr>
                <w:rFonts w:ascii="Times New Roman" w:hAnsi="Times New Roman"/>
                <w:b w:val="0"/>
                <w:sz w:val="22"/>
                <w:szCs w:val="22"/>
                <w:lang w:val="vi-VN"/>
              </w:rPr>
              <w:t>);</w:t>
            </w:r>
          </w:p>
          <w:p w:rsidR="006E7FA3" w:rsidRPr="00727F9E" w:rsidRDefault="006E7FA3" w:rsidP="00B573AD">
            <w:pPr>
              <w:pStyle w:val="Heading1"/>
              <w:jc w:val="both"/>
              <w:rPr>
                <w:rFonts w:ascii="Times New Roman" w:hAnsi="Times New Roman"/>
                <w:b w:val="0"/>
                <w:sz w:val="22"/>
                <w:szCs w:val="22"/>
                <w:lang w:val="vi-VN"/>
              </w:rPr>
            </w:pPr>
            <w:r w:rsidRPr="00727F9E">
              <w:rPr>
                <w:rFonts w:ascii="Times New Roman" w:hAnsi="Times New Roman"/>
                <w:b w:val="0"/>
                <w:sz w:val="22"/>
                <w:szCs w:val="22"/>
                <w:lang w:val="vi-VN"/>
              </w:rPr>
              <w:t>- UBND tỉnh; UBMTTQ tỉnh;</w:t>
            </w:r>
          </w:p>
          <w:p w:rsidR="006E7FA3" w:rsidRPr="00727F9E" w:rsidRDefault="006E7FA3" w:rsidP="00B573AD">
            <w:pPr>
              <w:pStyle w:val="Heading1"/>
              <w:jc w:val="both"/>
              <w:rPr>
                <w:rFonts w:ascii="Times New Roman" w:hAnsi="Times New Roman"/>
                <w:b w:val="0"/>
                <w:sz w:val="22"/>
                <w:szCs w:val="22"/>
                <w:lang w:val="vi-VN"/>
              </w:rPr>
            </w:pPr>
            <w:r w:rsidRPr="00727F9E">
              <w:rPr>
                <w:rFonts w:ascii="Times New Roman" w:hAnsi="Times New Roman"/>
                <w:b w:val="0"/>
                <w:sz w:val="22"/>
                <w:szCs w:val="22"/>
                <w:lang w:val="vi-VN"/>
              </w:rPr>
              <w:t>- Các đại biểu HĐND tỉnh khóa XVII;</w:t>
            </w:r>
          </w:p>
          <w:p w:rsidR="006E7FA3" w:rsidRPr="00727F9E" w:rsidRDefault="006E7FA3" w:rsidP="00B573AD">
            <w:pPr>
              <w:pStyle w:val="Heading1"/>
              <w:jc w:val="both"/>
              <w:rPr>
                <w:rFonts w:ascii="Times New Roman" w:hAnsi="Times New Roman"/>
                <w:b w:val="0"/>
                <w:sz w:val="22"/>
                <w:szCs w:val="22"/>
                <w:lang w:val="vi-VN"/>
              </w:rPr>
            </w:pPr>
            <w:r w:rsidRPr="00727F9E">
              <w:rPr>
                <w:rFonts w:ascii="Times New Roman" w:hAnsi="Times New Roman"/>
                <w:b w:val="0"/>
                <w:sz w:val="22"/>
                <w:szCs w:val="22"/>
                <w:lang w:val="vi-VN"/>
              </w:rPr>
              <w:t xml:space="preserve">- Các đại biểu tham dự kỳ họp thứ </w:t>
            </w:r>
            <w:r w:rsidR="00133BC1" w:rsidRPr="00727F9E">
              <w:rPr>
                <w:rFonts w:ascii="Times New Roman" w:hAnsi="Times New Roman"/>
                <w:b w:val="0"/>
                <w:sz w:val="22"/>
                <w:szCs w:val="22"/>
                <w:lang w:val="vi-VN"/>
              </w:rPr>
              <w:t>5</w:t>
            </w:r>
            <w:r w:rsidRPr="00727F9E">
              <w:rPr>
                <w:rFonts w:ascii="Times New Roman" w:hAnsi="Times New Roman"/>
                <w:b w:val="0"/>
                <w:sz w:val="22"/>
                <w:szCs w:val="22"/>
                <w:lang w:val="vi-VN"/>
              </w:rPr>
              <w:t>;</w:t>
            </w:r>
          </w:p>
          <w:p w:rsidR="006E7FA3" w:rsidRPr="00727F9E" w:rsidRDefault="006E7FA3" w:rsidP="00B573AD">
            <w:pPr>
              <w:pStyle w:val="Heading1"/>
              <w:jc w:val="both"/>
              <w:rPr>
                <w:rFonts w:ascii="Times New Roman" w:hAnsi="Times New Roman"/>
                <w:b w:val="0"/>
                <w:sz w:val="22"/>
                <w:szCs w:val="22"/>
                <w:lang w:val="vi-VN"/>
              </w:rPr>
            </w:pPr>
            <w:r w:rsidRPr="00727F9E">
              <w:rPr>
                <w:rFonts w:ascii="Times New Roman" w:hAnsi="Times New Roman"/>
                <w:b w:val="0"/>
                <w:sz w:val="22"/>
                <w:szCs w:val="22"/>
                <w:lang w:val="vi-VN"/>
              </w:rPr>
              <w:t>- Văn phòng HĐND tỉnh;</w:t>
            </w:r>
          </w:p>
          <w:p w:rsidR="006E7FA3" w:rsidRPr="00727F9E" w:rsidRDefault="006E7FA3" w:rsidP="00B573AD">
            <w:pPr>
              <w:pStyle w:val="Heading1"/>
              <w:jc w:val="both"/>
              <w:rPr>
                <w:rFonts w:ascii="Times New Roman" w:hAnsi="Times New Roman"/>
                <w:b w:val="0"/>
                <w:sz w:val="22"/>
                <w:szCs w:val="22"/>
                <w:lang w:val="vi-VN"/>
              </w:rPr>
            </w:pPr>
            <w:r w:rsidRPr="00727F9E">
              <w:rPr>
                <w:rFonts w:ascii="Times New Roman" w:hAnsi="Times New Roman"/>
                <w:b w:val="0"/>
                <w:sz w:val="22"/>
                <w:szCs w:val="22"/>
                <w:lang w:val="vi-VN"/>
              </w:rPr>
              <w:t>- Lưu: VT, CV KTNS. TQĐ150b.</w:t>
            </w:r>
          </w:p>
          <w:p w:rsidR="006E7FA3" w:rsidRPr="00727F9E" w:rsidRDefault="006E7FA3" w:rsidP="00B573AD">
            <w:pPr>
              <w:rPr>
                <w:rFonts w:ascii="Times New Roman" w:hAnsi="Times New Roman"/>
                <w:sz w:val="22"/>
                <w:szCs w:val="22"/>
                <w:lang w:val="da-DK"/>
              </w:rPr>
            </w:pPr>
            <w:r w:rsidRPr="00727F9E">
              <w:rPr>
                <w:rFonts w:ascii="Times New Roman" w:hAnsi="Times New Roman"/>
                <w:sz w:val="22"/>
                <w:szCs w:val="22"/>
                <w:lang w:val="nb-NO"/>
              </w:rPr>
              <w:t>Gửi: Văn bản giấy và điện tử.</w:t>
            </w:r>
          </w:p>
        </w:tc>
        <w:tc>
          <w:tcPr>
            <w:tcW w:w="2707" w:type="pct"/>
          </w:tcPr>
          <w:p w:rsidR="006E7FA3" w:rsidRPr="00727F9E" w:rsidRDefault="006E7FA3" w:rsidP="00B573AD">
            <w:pPr>
              <w:jc w:val="center"/>
              <w:rPr>
                <w:rFonts w:ascii="Times New Roman" w:hAnsi="Times New Roman"/>
                <w:b/>
                <w:sz w:val="28"/>
                <w:szCs w:val="28"/>
                <w:lang w:val="da-DK"/>
              </w:rPr>
            </w:pPr>
            <w:r w:rsidRPr="00727F9E">
              <w:rPr>
                <w:rFonts w:ascii="Times New Roman" w:hAnsi="Times New Roman"/>
                <w:b/>
                <w:sz w:val="28"/>
                <w:szCs w:val="28"/>
                <w:lang w:val="da-DK"/>
              </w:rPr>
              <w:t>TM. BAN KINH TẾ NGÂN SÁCH</w:t>
            </w:r>
          </w:p>
          <w:p w:rsidR="006E7FA3" w:rsidRPr="00727F9E" w:rsidRDefault="006E7FA3" w:rsidP="00B573AD">
            <w:pPr>
              <w:jc w:val="center"/>
              <w:rPr>
                <w:rFonts w:ascii="Times New Roman" w:hAnsi="Times New Roman"/>
                <w:b/>
                <w:sz w:val="28"/>
                <w:szCs w:val="28"/>
                <w:lang w:val="da-DK"/>
              </w:rPr>
            </w:pPr>
            <w:r w:rsidRPr="00727F9E">
              <w:rPr>
                <w:rFonts w:ascii="Times New Roman" w:hAnsi="Times New Roman"/>
                <w:b/>
                <w:sz w:val="28"/>
                <w:szCs w:val="28"/>
                <w:lang w:val="da-DK"/>
              </w:rPr>
              <w:t>TRƯỞNG BAN</w:t>
            </w:r>
          </w:p>
          <w:p w:rsidR="006E7FA3" w:rsidRPr="00727F9E" w:rsidRDefault="006E7FA3" w:rsidP="00B573AD">
            <w:pPr>
              <w:jc w:val="center"/>
              <w:rPr>
                <w:rFonts w:ascii="Times New Roman" w:hAnsi="Times New Roman"/>
                <w:sz w:val="28"/>
                <w:szCs w:val="28"/>
                <w:lang w:val="da-DK"/>
              </w:rPr>
            </w:pPr>
          </w:p>
          <w:p w:rsidR="006E7FA3" w:rsidRPr="00727F9E" w:rsidRDefault="006E7FA3" w:rsidP="00B573AD">
            <w:pPr>
              <w:jc w:val="center"/>
              <w:rPr>
                <w:rFonts w:ascii="Times New Roman" w:hAnsi="Times New Roman"/>
                <w:b/>
                <w:sz w:val="28"/>
                <w:szCs w:val="28"/>
                <w:lang w:val="vi-VN"/>
              </w:rPr>
            </w:pPr>
          </w:p>
          <w:p w:rsidR="006E7FA3" w:rsidRPr="00727F9E" w:rsidRDefault="00A64EBC" w:rsidP="00B573AD">
            <w:pPr>
              <w:jc w:val="center"/>
              <w:rPr>
                <w:rFonts w:ascii="Times New Roman" w:hAnsi="Times New Roman"/>
                <w:i/>
                <w:sz w:val="28"/>
                <w:szCs w:val="28"/>
                <w:lang w:val="vi-VN"/>
              </w:rPr>
            </w:pPr>
            <w:bookmarkStart w:id="0" w:name="_GoBack"/>
            <w:r>
              <w:rPr>
                <w:rFonts w:ascii="Times New Roman" w:hAnsi="Times New Roman"/>
                <w:i/>
                <w:sz w:val="28"/>
                <w:szCs w:val="28"/>
                <w:lang w:val="vi-VN"/>
              </w:rPr>
              <w:t>(đã ký)</w:t>
            </w:r>
          </w:p>
          <w:bookmarkEnd w:id="0"/>
          <w:p w:rsidR="006E7FA3" w:rsidRPr="00727F9E" w:rsidRDefault="006E7FA3" w:rsidP="00B573AD">
            <w:pPr>
              <w:jc w:val="center"/>
              <w:rPr>
                <w:rFonts w:ascii="Times New Roman" w:hAnsi="Times New Roman"/>
                <w:b/>
                <w:sz w:val="28"/>
                <w:szCs w:val="28"/>
                <w:lang w:val="vi-VN"/>
              </w:rPr>
            </w:pPr>
          </w:p>
          <w:p w:rsidR="006E7FA3" w:rsidRPr="00727F9E" w:rsidRDefault="006E7FA3" w:rsidP="00B573AD">
            <w:pPr>
              <w:jc w:val="center"/>
              <w:rPr>
                <w:rFonts w:ascii="Times New Roman" w:hAnsi="Times New Roman"/>
                <w:b/>
                <w:sz w:val="28"/>
                <w:szCs w:val="28"/>
                <w:lang w:val="da-DK"/>
              </w:rPr>
            </w:pPr>
          </w:p>
          <w:p w:rsidR="006E7FA3" w:rsidRPr="00727F9E" w:rsidRDefault="006E7FA3" w:rsidP="00B573AD">
            <w:pPr>
              <w:jc w:val="center"/>
              <w:rPr>
                <w:rFonts w:ascii="Times New Roman" w:hAnsi="Times New Roman"/>
                <w:sz w:val="28"/>
                <w:szCs w:val="28"/>
                <w:lang w:val="es-PR"/>
              </w:rPr>
            </w:pPr>
            <w:r w:rsidRPr="00727F9E">
              <w:rPr>
                <w:rFonts w:ascii="Times New Roman" w:hAnsi="Times New Roman"/>
                <w:b/>
                <w:sz w:val="28"/>
                <w:szCs w:val="28"/>
                <w:lang w:val="es-PR"/>
              </w:rPr>
              <w:t>Trần Viết Hậu</w:t>
            </w:r>
          </w:p>
        </w:tc>
      </w:tr>
    </w:tbl>
    <w:p w:rsidR="006D3116" w:rsidRPr="00727F9E" w:rsidRDefault="006D3116" w:rsidP="00B573AD">
      <w:pPr>
        <w:jc w:val="both"/>
        <w:rPr>
          <w:rFonts w:ascii="Times New Roman" w:hAnsi="Times New Roman"/>
          <w:lang w:val="es-PR"/>
        </w:rPr>
      </w:pPr>
    </w:p>
    <w:sectPr w:rsidR="006D3116" w:rsidRPr="00727F9E" w:rsidSect="00502CC4">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1AD" w:rsidRDefault="003E51AD" w:rsidP="006E7FA3">
      <w:r>
        <w:separator/>
      </w:r>
    </w:p>
  </w:endnote>
  <w:endnote w:type="continuationSeparator" w:id="0">
    <w:p w:rsidR="003E51AD" w:rsidRDefault="003E51AD"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1AD" w:rsidRDefault="003E51AD" w:rsidP="006E7FA3">
      <w:r>
        <w:separator/>
      </w:r>
    </w:p>
  </w:footnote>
  <w:footnote w:type="continuationSeparator" w:id="0">
    <w:p w:rsidR="003E51AD" w:rsidRDefault="003E51AD" w:rsidP="006E7FA3">
      <w:r>
        <w:continuationSeparator/>
      </w:r>
    </w:p>
  </w:footnote>
  <w:footnote w:id="1">
    <w:p w:rsidR="00864F29" w:rsidRPr="0002218E" w:rsidRDefault="00864F29" w:rsidP="00864F29">
      <w:pPr>
        <w:jc w:val="both"/>
        <w:rPr>
          <w:rFonts w:ascii="Times New Roman" w:hAnsi="Times New Roman"/>
          <w:sz w:val="20"/>
          <w:szCs w:val="20"/>
          <w:lang w:val="vi-VN"/>
        </w:rPr>
      </w:pPr>
      <w:r w:rsidRPr="00FE78B3">
        <w:rPr>
          <w:rFonts w:ascii="Times New Roman" w:hAnsi="Times New Roman"/>
          <w:sz w:val="20"/>
          <w:szCs w:val="20"/>
          <w:vertAlign w:val="superscript"/>
        </w:rPr>
        <w:footnoteRef/>
      </w:r>
      <w:r w:rsidRPr="0002218E">
        <w:rPr>
          <w:rFonts w:ascii="Times New Roman" w:hAnsi="Times New Roman"/>
          <w:sz w:val="20"/>
          <w:szCs w:val="20"/>
          <w:lang w:val="vi-VN"/>
        </w:rPr>
        <w:t xml:space="preserve"> </w:t>
      </w:r>
      <w:r>
        <w:rPr>
          <w:rFonts w:ascii="Times New Roman" w:hAnsi="Times New Roman"/>
          <w:sz w:val="20"/>
          <w:szCs w:val="20"/>
          <w:lang w:val="vi-VN"/>
        </w:rPr>
        <w:t>Đ</w:t>
      </w:r>
      <w:r w:rsidRPr="00864F29">
        <w:rPr>
          <w:rFonts w:ascii="Times New Roman" w:hAnsi="Times New Roman"/>
          <w:sz w:val="20"/>
          <w:szCs w:val="20"/>
          <w:lang w:val="vi-VN"/>
        </w:rPr>
        <w:t xml:space="preserve">iểm a Khoản 1 </w:t>
      </w:r>
      <w:r w:rsidRPr="00864F29">
        <w:rPr>
          <w:rFonts w:ascii="Times New Roman" w:hAnsi="Times New Roman" w:hint="eastAsia"/>
          <w:sz w:val="20"/>
          <w:szCs w:val="20"/>
          <w:lang w:val="vi-VN"/>
        </w:rPr>
        <w:t>Đ</w:t>
      </w:r>
      <w:r w:rsidRPr="00864F29">
        <w:rPr>
          <w:rFonts w:ascii="Times New Roman" w:hAnsi="Times New Roman"/>
          <w:sz w:val="20"/>
          <w:szCs w:val="20"/>
          <w:lang w:val="vi-VN"/>
        </w:rPr>
        <w:t>iều 9 Nghị định số 154/2016/NĐ-CP ngày 16/11/2016</w:t>
      </w:r>
      <w:r>
        <w:rPr>
          <w:rFonts w:ascii="Times New Roman" w:hAnsi="Times New Roman"/>
          <w:sz w:val="20"/>
          <w:szCs w:val="20"/>
          <w:lang w:val="vi-VN"/>
        </w:rPr>
        <w:t xml:space="preserve"> </w:t>
      </w:r>
      <w:r w:rsidRPr="00864F29">
        <w:rPr>
          <w:rFonts w:ascii="Times New Roman" w:hAnsi="Times New Roman"/>
          <w:sz w:val="20"/>
          <w:szCs w:val="20"/>
          <w:lang w:val="vi-VN"/>
        </w:rPr>
        <w:t xml:space="preserve">quy </w:t>
      </w:r>
      <w:r w:rsidRPr="00864F29">
        <w:rPr>
          <w:rFonts w:ascii="Times New Roman" w:hAnsi="Times New Roman" w:hint="eastAsia"/>
          <w:sz w:val="20"/>
          <w:szCs w:val="20"/>
          <w:lang w:val="vi-VN"/>
        </w:rPr>
        <w:t>đ</w:t>
      </w:r>
      <w:r w:rsidRPr="00864F29">
        <w:rPr>
          <w:rFonts w:ascii="Times New Roman" w:hAnsi="Times New Roman"/>
          <w:sz w:val="20"/>
          <w:szCs w:val="20"/>
          <w:lang w:val="vi-VN"/>
        </w:rPr>
        <w:t>ịnh</w:t>
      </w:r>
      <w:r>
        <w:rPr>
          <w:rFonts w:ascii="Times New Roman" w:hAnsi="Times New Roman"/>
          <w:sz w:val="20"/>
          <w:szCs w:val="20"/>
          <w:lang w:val="vi-VN"/>
        </w:rPr>
        <w:t>:</w:t>
      </w:r>
      <w:r w:rsidRPr="00864F29">
        <w:rPr>
          <w:rFonts w:ascii="Times New Roman" w:hAnsi="Times New Roman"/>
          <w:sz w:val="20"/>
          <w:szCs w:val="20"/>
          <w:lang w:val="vi-VN"/>
        </w:rPr>
        <w:t xml:space="preserve"> </w:t>
      </w:r>
      <w:r>
        <w:rPr>
          <w:rFonts w:ascii="Times New Roman" w:hAnsi="Times New Roman"/>
          <w:sz w:val="20"/>
          <w:szCs w:val="20"/>
          <w:lang w:val="vi-VN"/>
        </w:rPr>
        <w:t>Đ</w:t>
      </w:r>
      <w:r w:rsidRPr="00864F29">
        <w:rPr>
          <w:rFonts w:ascii="Times New Roman" w:hAnsi="Times New Roman"/>
          <w:sz w:val="20"/>
          <w:szCs w:val="20"/>
          <w:lang w:val="vi-VN"/>
        </w:rPr>
        <w:t>ể lại 10% trên tổng số tiền phí bảo vệ môi tr</w:t>
      </w:r>
      <w:r w:rsidRPr="00864F29">
        <w:rPr>
          <w:rFonts w:ascii="Times New Roman" w:hAnsi="Times New Roman" w:hint="eastAsia"/>
          <w:sz w:val="20"/>
          <w:szCs w:val="20"/>
          <w:lang w:val="vi-VN"/>
        </w:rPr>
        <w:t>ư</w:t>
      </w:r>
      <w:r w:rsidRPr="00864F29">
        <w:rPr>
          <w:rFonts w:ascii="Times New Roman" w:hAnsi="Times New Roman"/>
          <w:sz w:val="20"/>
          <w:szCs w:val="20"/>
          <w:lang w:val="vi-VN"/>
        </w:rPr>
        <w:t xml:space="preserve">ờng thu </w:t>
      </w:r>
      <w:r w:rsidRPr="00864F29">
        <w:rPr>
          <w:rFonts w:ascii="Times New Roman" w:hAnsi="Times New Roman" w:hint="eastAsia"/>
          <w:sz w:val="20"/>
          <w:szCs w:val="20"/>
          <w:lang w:val="vi-VN"/>
        </w:rPr>
        <w:t>đư</w:t>
      </w:r>
      <w:r w:rsidRPr="00864F29">
        <w:rPr>
          <w:rFonts w:ascii="Times New Roman" w:hAnsi="Times New Roman"/>
          <w:sz w:val="20"/>
          <w:szCs w:val="20"/>
          <w:lang w:val="vi-VN"/>
        </w:rPr>
        <w:t xml:space="preserve">ợc cho </w:t>
      </w:r>
      <w:r w:rsidRPr="00864F29">
        <w:rPr>
          <w:rFonts w:ascii="Times New Roman" w:hAnsi="Times New Roman" w:hint="eastAsia"/>
          <w:sz w:val="20"/>
          <w:szCs w:val="20"/>
          <w:lang w:val="vi-VN"/>
        </w:rPr>
        <w:t>đơ</w:t>
      </w:r>
      <w:r w:rsidRPr="00864F29">
        <w:rPr>
          <w:rFonts w:ascii="Times New Roman" w:hAnsi="Times New Roman"/>
          <w:sz w:val="20"/>
          <w:szCs w:val="20"/>
          <w:lang w:val="vi-VN"/>
        </w:rPr>
        <w:t>n vị cung cấp n</w:t>
      </w:r>
      <w:r w:rsidRPr="00864F29">
        <w:rPr>
          <w:rFonts w:ascii="Times New Roman" w:hAnsi="Times New Roman" w:hint="eastAsia"/>
          <w:sz w:val="20"/>
          <w:szCs w:val="20"/>
          <w:lang w:val="vi-VN"/>
        </w:rPr>
        <w:t>ư</w:t>
      </w:r>
      <w:r w:rsidRPr="00864F29">
        <w:rPr>
          <w:rFonts w:ascii="Times New Roman" w:hAnsi="Times New Roman"/>
          <w:sz w:val="20"/>
          <w:szCs w:val="20"/>
          <w:lang w:val="vi-VN"/>
        </w:rPr>
        <w:t>ớc sạch và 25% cho Ủy ban nhân dân xã, ph</w:t>
      </w:r>
      <w:r w:rsidRPr="00864F29">
        <w:rPr>
          <w:rFonts w:ascii="Times New Roman" w:hAnsi="Times New Roman" w:hint="eastAsia"/>
          <w:sz w:val="20"/>
          <w:szCs w:val="20"/>
          <w:lang w:val="vi-VN"/>
        </w:rPr>
        <w:t>ư</w:t>
      </w:r>
      <w:r w:rsidRPr="00864F29">
        <w:rPr>
          <w:rFonts w:ascii="Times New Roman" w:hAnsi="Times New Roman"/>
          <w:sz w:val="20"/>
          <w:szCs w:val="20"/>
          <w:lang w:val="vi-VN"/>
        </w:rPr>
        <w:t xml:space="preserve">ờng, thị trấn </w:t>
      </w:r>
      <w:r w:rsidRPr="00864F29">
        <w:rPr>
          <w:rFonts w:ascii="Times New Roman" w:hAnsi="Times New Roman" w:hint="eastAsia"/>
          <w:sz w:val="20"/>
          <w:szCs w:val="20"/>
          <w:lang w:val="vi-VN"/>
        </w:rPr>
        <w:t>đ</w:t>
      </w:r>
      <w:r w:rsidRPr="00864F29">
        <w:rPr>
          <w:rFonts w:ascii="Times New Roman" w:hAnsi="Times New Roman"/>
          <w:sz w:val="20"/>
          <w:szCs w:val="20"/>
          <w:lang w:val="vi-VN"/>
        </w:rPr>
        <w:t xml:space="preserve">ể trang trải chi phí cho hoạt </w:t>
      </w:r>
      <w:r w:rsidRPr="00864F29">
        <w:rPr>
          <w:rFonts w:ascii="Times New Roman" w:hAnsi="Times New Roman" w:hint="eastAsia"/>
          <w:sz w:val="20"/>
          <w:szCs w:val="20"/>
          <w:lang w:val="vi-VN"/>
        </w:rPr>
        <w:t>đ</w:t>
      </w:r>
      <w:r w:rsidRPr="00864F29">
        <w:rPr>
          <w:rFonts w:ascii="Times New Roman" w:hAnsi="Times New Roman"/>
          <w:sz w:val="20"/>
          <w:szCs w:val="20"/>
          <w:lang w:val="vi-VN"/>
        </w:rPr>
        <w:t>ộng thu phí; tr</w:t>
      </w:r>
      <w:r w:rsidRPr="00864F29">
        <w:rPr>
          <w:rFonts w:ascii="Times New Roman" w:hAnsi="Times New Roman" w:hint="eastAsia"/>
          <w:sz w:val="20"/>
          <w:szCs w:val="20"/>
          <w:lang w:val="vi-VN"/>
        </w:rPr>
        <w:t>ư</w:t>
      </w:r>
      <w:r w:rsidRPr="00864F29">
        <w:rPr>
          <w:rFonts w:ascii="Times New Roman" w:hAnsi="Times New Roman"/>
          <w:sz w:val="20"/>
          <w:szCs w:val="20"/>
          <w:lang w:val="vi-VN"/>
        </w:rPr>
        <w:t>ờng hợp số tiền chi phí tổ chức thu thấp h</w:t>
      </w:r>
      <w:r w:rsidRPr="00864F29">
        <w:rPr>
          <w:rFonts w:ascii="Times New Roman" w:hAnsi="Times New Roman" w:hint="eastAsia"/>
          <w:sz w:val="20"/>
          <w:szCs w:val="20"/>
          <w:lang w:val="vi-VN"/>
        </w:rPr>
        <w:t>ơ</w:t>
      </w:r>
      <w:r w:rsidRPr="00864F29">
        <w:rPr>
          <w:rFonts w:ascii="Times New Roman" w:hAnsi="Times New Roman"/>
          <w:sz w:val="20"/>
          <w:szCs w:val="20"/>
          <w:lang w:val="vi-VN"/>
        </w:rPr>
        <w:t xml:space="preserve">n tỷ lệ </w:t>
      </w:r>
      <w:r w:rsidRPr="00864F29">
        <w:rPr>
          <w:rFonts w:ascii="Times New Roman" w:hAnsi="Times New Roman" w:hint="eastAsia"/>
          <w:sz w:val="20"/>
          <w:szCs w:val="20"/>
          <w:lang w:val="vi-VN"/>
        </w:rPr>
        <w:t>đ</w:t>
      </w:r>
      <w:r w:rsidRPr="00864F29">
        <w:rPr>
          <w:rFonts w:ascii="Times New Roman" w:hAnsi="Times New Roman"/>
          <w:sz w:val="20"/>
          <w:szCs w:val="20"/>
          <w:lang w:val="vi-VN"/>
        </w:rPr>
        <w:t xml:space="preserve">ể lại này, Hội </w:t>
      </w:r>
      <w:r w:rsidRPr="00864F29">
        <w:rPr>
          <w:rFonts w:ascii="Times New Roman" w:hAnsi="Times New Roman" w:hint="eastAsia"/>
          <w:sz w:val="20"/>
          <w:szCs w:val="20"/>
          <w:lang w:val="vi-VN"/>
        </w:rPr>
        <w:t>đ</w:t>
      </w:r>
      <w:r w:rsidRPr="00864F29">
        <w:rPr>
          <w:rFonts w:ascii="Times New Roman" w:hAnsi="Times New Roman"/>
          <w:sz w:val="20"/>
          <w:szCs w:val="20"/>
          <w:lang w:val="vi-VN"/>
        </w:rPr>
        <w:t xml:space="preserve">ồng nhân dân tỉnh quyết </w:t>
      </w:r>
      <w:r w:rsidRPr="00864F29">
        <w:rPr>
          <w:rFonts w:ascii="Times New Roman" w:hAnsi="Times New Roman" w:hint="eastAsia"/>
          <w:sz w:val="20"/>
          <w:szCs w:val="20"/>
          <w:lang w:val="vi-VN"/>
        </w:rPr>
        <w:t>đ</w:t>
      </w:r>
      <w:r w:rsidRPr="00864F29">
        <w:rPr>
          <w:rFonts w:ascii="Times New Roman" w:hAnsi="Times New Roman"/>
          <w:sz w:val="20"/>
          <w:szCs w:val="20"/>
          <w:lang w:val="vi-VN"/>
        </w:rPr>
        <w:t xml:space="preserve">ịnh mức tỷ lệ </w:t>
      </w:r>
      <w:r w:rsidRPr="00864F29">
        <w:rPr>
          <w:rFonts w:ascii="Times New Roman" w:hAnsi="Times New Roman" w:hint="eastAsia"/>
          <w:sz w:val="20"/>
          <w:szCs w:val="20"/>
          <w:lang w:val="vi-VN"/>
        </w:rPr>
        <w:t>đ</w:t>
      </w:r>
      <w:r w:rsidRPr="00864F29">
        <w:rPr>
          <w:rFonts w:ascii="Times New Roman" w:hAnsi="Times New Roman"/>
          <w:sz w:val="20"/>
          <w:szCs w:val="20"/>
          <w:lang w:val="vi-VN"/>
        </w:rPr>
        <w:t>ể lại cụ thể phù hợp nh</w:t>
      </w:r>
      <w:r w:rsidRPr="00864F29">
        <w:rPr>
          <w:rFonts w:ascii="Times New Roman" w:hAnsi="Times New Roman" w:hint="eastAsia"/>
          <w:sz w:val="20"/>
          <w:szCs w:val="20"/>
          <w:lang w:val="vi-VN"/>
        </w:rPr>
        <w:t>ư</w:t>
      </w:r>
      <w:r w:rsidRPr="00864F29">
        <w:rPr>
          <w:rFonts w:ascii="Times New Roman" w:hAnsi="Times New Roman"/>
          <w:sz w:val="20"/>
          <w:szCs w:val="20"/>
          <w:lang w:val="vi-VN"/>
        </w:rPr>
        <w:t xml:space="preserve">ng tối </w:t>
      </w:r>
      <w:r w:rsidRPr="00864F29">
        <w:rPr>
          <w:rFonts w:ascii="Times New Roman" w:hAnsi="Times New Roman" w:hint="eastAsia"/>
          <w:sz w:val="20"/>
          <w:szCs w:val="20"/>
          <w:lang w:val="vi-VN"/>
        </w:rPr>
        <w:t>đ</w:t>
      </w:r>
      <w:r w:rsidRPr="00864F29">
        <w:rPr>
          <w:rFonts w:ascii="Times New Roman" w:hAnsi="Times New Roman"/>
          <w:sz w:val="20"/>
          <w:szCs w:val="20"/>
          <w:lang w:val="vi-VN"/>
        </w:rPr>
        <w:t>a không quá mức trên.</w:t>
      </w:r>
    </w:p>
  </w:footnote>
  <w:footnote w:id="2">
    <w:p w:rsidR="00864F29" w:rsidRDefault="00564B09" w:rsidP="00564B09">
      <w:pPr>
        <w:jc w:val="both"/>
        <w:rPr>
          <w:rFonts w:ascii="Times New Roman" w:hAnsi="Times New Roman"/>
          <w:sz w:val="20"/>
          <w:szCs w:val="20"/>
          <w:lang w:val="vi-VN"/>
        </w:rPr>
      </w:pPr>
      <w:r w:rsidRPr="00FE78B3">
        <w:rPr>
          <w:rFonts w:ascii="Times New Roman" w:hAnsi="Times New Roman"/>
          <w:sz w:val="20"/>
          <w:szCs w:val="20"/>
          <w:vertAlign w:val="superscript"/>
        </w:rPr>
        <w:footnoteRef/>
      </w:r>
      <w:r w:rsidRPr="0002218E">
        <w:rPr>
          <w:rFonts w:ascii="Times New Roman" w:hAnsi="Times New Roman"/>
          <w:sz w:val="20"/>
          <w:szCs w:val="20"/>
          <w:lang w:val="vi-VN"/>
        </w:rPr>
        <w:t xml:space="preserve"> Tại khoản </w:t>
      </w:r>
      <w:r>
        <w:rPr>
          <w:rFonts w:ascii="Times New Roman" w:hAnsi="Times New Roman"/>
          <w:sz w:val="20"/>
          <w:szCs w:val="20"/>
          <w:lang w:val="vi-VN"/>
        </w:rPr>
        <w:t>2</w:t>
      </w:r>
      <w:r w:rsidRPr="0002218E">
        <w:rPr>
          <w:rFonts w:ascii="Times New Roman" w:hAnsi="Times New Roman"/>
          <w:sz w:val="20"/>
          <w:szCs w:val="20"/>
          <w:lang w:val="vi-VN"/>
        </w:rPr>
        <w:t>, mục I</w:t>
      </w:r>
      <w:r>
        <w:rPr>
          <w:rFonts w:ascii="Times New Roman" w:hAnsi="Times New Roman"/>
          <w:sz w:val="20"/>
          <w:szCs w:val="20"/>
          <w:lang w:val="vi-VN"/>
        </w:rPr>
        <w:t>I</w:t>
      </w:r>
      <w:r w:rsidRPr="0002218E">
        <w:rPr>
          <w:rFonts w:ascii="Times New Roman" w:hAnsi="Times New Roman"/>
          <w:sz w:val="20"/>
          <w:szCs w:val="20"/>
          <w:lang w:val="vi-VN"/>
        </w:rPr>
        <w:t>I, Danh mục lệ phí, Phụ lục số 01 ban hành kèm theo Luật phí và lệ phí năm 2015</w:t>
      </w:r>
      <w:r w:rsidR="00864F29">
        <w:rPr>
          <w:rFonts w:ascii="Times New Roman" w:hAnsi="Times New Roman"/>
          <w:sz w:val="20"/>
          <w:szCs w:val="20"/>
          <w:lang w:val="vi-VN"/>
        </w:rPr>
        <w:t xml:space="preserve">: </w:t>
      </w:r>
    </w:p>
    <w:p w:rsidR="00564B09" w:rsidRPr="0002218E" w:rsidRDefault="00864F29" w:rsidP="00564B09">
      <w:pPr>
        <w:jc w:val="both"/>
        <w:rPr>
          <w:rFonts w:ascii="Times New Roman" w:hAnsi="Times New Roman"/>
          <w:sz w:val="20"/>
          <w:szCs w:val="20"/>
          <w:lang w:val="vi-VN"/>
        </w:rPr>
      </w:pPr>
      <w:r>
        <w:rPr>
          <w:rFonts w:ascii="Times New Roman" w:hAnsi="Times New Roman"/>
          <w:sz w:val="20"/>
          <w:szCs w:val="20"/>
          <w:lang w:val="vi-VN"/>
        </w:rPr>
        <w:t xml:space="preserve">HĐND tỉnh quy định </w:t>
      </w:r>
      <w:r w:rsidRPr="00864F29">
        <w:rPr>
          <w:rFonts w:ascii="Times New Roman" w:hAnsi="Times New Roman"/>
          <w:sz w:val="20"/>
          <w:szCs w:val="20"/>
          <w:lang w:val="vi-VN"/>
        </w:rPr>
        <w:t xml:space="preserve">Lệ phí </w:t>
      </w:r>
      <w:r w:rsidRPr="00864F29">
        <w:rPr>
          <w:rFonts w:ascii="Times New Roman" w:hAnsi="Times New Roman" w:hint="eastAsia"/>
          <w:sz w:val="20"/>
          <w:szCs w:val="20"/>
          <w:lang w:val="vi-VN"/>
        </w:rPr>
        <w:t>đă</w:t>
      </w:r>
      <w:r>
        <w:rPr>
          <w:rFonts w:ascii="Times New Roman" w:hAnsi="Times New Roman"/>
          <w:sz w:val="20"/>
          <w:szCs w:val="20"/>
          <w:lang w:val="vi-VN"/>
        </w:rPr>
        <w:t>ng ký kinh doanh.</w:t>
      </w:r>
    </w:p>
  </w:footnote>
  <w:footnote w:id="3">
    <w:p w:rsidR="00FE78B3" w:rsidRPr="0002218E" w:rsidRDefault="00FE78B3" w:rsidP="00FE78B3">
      <w:pPr>
        <w:pStyle w:val="BodyText"/>
        <w:widowControl w:val="0"/>
        <w:jc w:val="both"/>
        <w:rPr>
          <w:rFonts w:ascii="Times New Roman" w:hAnsi="Times New Roman"/>
          <w:b w:val="0"/>
          <w:lang w:val="vi-VN"/>
        </w:rPr>
      </w:pPr>
      <w:r w:rsidRPr="00FE78B3">
        <w:rPr>
          <w:rStyle w:val="FootnoteReference"/>
          <w:rFonts w:ascii="Times New Roman" w:hAnsi="Times New Roman"/>
          <w:b w:val="0"/>
        </w:rPr>
        <w:footnoteRef/>
      </w:r>
      <w:r w:rsidRPr="0083036E">
        <w:rPr>
          <w:rFonts w:ascii="Times New Roman" w:hAnsi="Times New Roman"/>
          <w:b w:val="0"/>
          <w:lang w:val="vi-VN"/>
        </w:rPr>
        <w:t xml:space="preserve"> </w:t>
      </w:r>
      <w:r w:rsidRPr="0002218E">
        <w:rPr>
          <w:rFonts w:ascii="Times New Roman" w:hAnsi="Times New Roman"/>
          <w:b w:val="0"/>
          <w:lang w:val="vi-VN"/>
        </w:rPr>
        <w:t xml:space="preserve">Báo cáo thẩm định </w:t>
      </w:r>
      <w:r w:rsidR="0083036E" w:rsidRPr="0083036E">
        <w:rPr>
          <w:rFonts w:ascii="Times New Roman" w:hAnsi="Times New Roman"/>
          <w:b w:val="0"/>
          <w:lang w:val="vi-VN"/>
        </w:rPr>
        <w:t xml:space="preserve">số 439/BC-STP ngày 10/11/2017, </w:t>
      </w:r>
      <w:r w:rsidR="0083036E">
        <w:rPr>
          <w:rFonts w:ascii="Times New Roman" w:hAnsi="Times New Roman"/>
          <w:b w:val="0"/>
          <w:lang w:val="vi-VN"/>
        </w:rPr>
        <w:t xml:space="preserve">và </w:t>
      </w:r>
      <w:r w:rsidR="0083036E" w:rsidRPr="0083036E">
        <w:rPr>
          <w:rFonts w:ascii="Times New Roman" w:hAnsi="Times New Roman"/>
          <w:b w:val="0"/>
          <w:lang w:val="vi-VN"/>
        </w:rPr>
        <w:t>số 506/BC-STP ngày 16/11/2017 của Sở T</w:t>
      </w:r>
      <w:r w:rsidR="0083036E" w:rsidRPr="0083036E">
        <w:rPr>
          <w:rFonts w:ascii="Times New Roman" w:hAnsi="Times New Roman" w:hint="eastAsia"/>
          <w:b w:val="0"/>
          <w:lang w:val="vi-VN"/>
        </w:rPr>
        <w:t>ư</w:t>
      </w:r>
      <w:r w:rsidR="0083036E" w:rsidRPr="0083036E">
        <w:rPr>
          <w:rFonts w:ascii="Times New Roman" w:hAnsi="Times New Roman"/>
          <w:b w:val="0"/>
          <w:lang w:val="vi-VN"/>
        </w:rPr>
        <w:t xml:space="preserve"> pháp</w:t>
      </w:r>
      <w:r w:rsidRPr="0002218E">
        <w:rPr>
          <w:rFonts w:ascii="Times New Roman" w:hAnsi="Times New Roman"/>
          <w:b w:val="0"/>
          <w:lang w:val="vi-V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17D95"/>
    <w:rsid w:val="0002218E"/>
    <w:rsid w:val="0002282F"/>
    <w:rsid w:val="000256A1"/>
    <w:rsid w:val="00037E90"/>
    <w:rsid w:val="00054CEF"/>
    <w:rsid w:val="00055F97"/>
    <w:rsid w:val="00066B2D"/>
    <w:rsid w:val="00077B86"/>
    <w:rsid w:val="000B3EC5"/>
    <w:rsid w:val="000C5CEE"/>
    <w:rsid w:val="000F099D"/>
    <w:rsid w:val="000F1541"/>
    <w:rsid w:val="000F3AFC"/>
    <w:rsid w:val="000F4E05"/>
    <w:rsid w:val="000F5C5C"/>
    <w:rsid w:val="00115A6D"/>
    <w:rsid w:val="0012649B"/>
    <w:rsid w:val="00127374"/>
    <w:rsid w:val="00133BC1"/>
    <w:rsid w:val="00167829"/>
    <w:rsid w:val="00171325"/>
    <w:rsid w:val="00176DAB"/>
    <w:rsid w:val="00177909"/>
    <w:rsid w:val="001E0DFE"/>
    <w:rsid w:val="001E6466"/>
    <w:rsid w:val="00212836"/>
    <w:rsid w:val="00230693"/>
    <w:rsid w:val="002616A2"/>
    <w:rsid w:val="00265E81"/>
    <w:rsid w:val="002A483F"/>
    <w:rsid w:val="002C2E3D"/>
    <w:rsid w:val="002C47C0"/>
    <w:rsid w:val="002D685C"/>
    <w:rsid w:val="002E19F9"/>
    <w:rsid w:val="002F0FF8"/>
    <w:rsid w:val="002F1661"/>
    <w:rsid w:val="003137EA"/>
    <w:rsid w:val="0034010B"/>
    <w:rsid w:val="00346D63"/>
    <w:rsid w:val="00365AC4"/>
    <w:rsid w:val="0037139C"/>
    <w:rsid w:val="003A0488"/>
    <w:rsid w:val="003B6BF7"/>
    <w:rsid w:val="003C0D6D"/>
    <w:rsid w:val="003E51AD"/>
    <w:rsid w:val="0041291C"/>
    <w:rsid w:val="0041491D"/>
    <w:rsid w:val="00417A05"/>
    <w:rsid w:val="00424AB6"/>
    <w:rsid w:val="004253B8"/>
    <w:rsid w:val="00433045"/>
    <w:rsid w:val="00440F05"/>
    <w:rsid w:val="0044486A"/>
    <w:rsid w:val="004454EE"/>
    <w:rsid w:val="0045075E"/>
    <w:rsid w:val="00455F1B"/>
    <w:rsid w:val="004736D8"/>
    <w:rsid w:val="004930B2"/>
    <w:rsid w:val="00493110"/>
    <w:rsid w:val="004949CC"/>
    <w:rsid w:val="004C482E"/>
    <w:rsid w:val="004E2178"/>
    <w:rsid w:val="00502CC4"/>
    <w:rsid w:val="0051101A"/>
    <w:rsid w:val="00516032"/>
    <w:rsid w:val="00533BEA"/>
    <w:rsid w:val="00543500"/>
    <w:rsid w:val="00545756"/>
    <w:rsid w:val="005567E6"/>
    <w:rsid w:val="00557343"/>
    <w:rsid w:val="00564B09"/>
    <w:rsid w:val="0056548A"/>
    <w:rsid w:val="00577770"/>
    <w:rsid w:val="00592BDD"/>
    <w:rsid w:val="00594C2C"/>
    <w:rsid w:val="005A4171"/>
    <w:rsid w:val="005B0068"/>
    <w:rsid w:val="005C61F4"/>
    <w:rsid w:val="005F4066"/>
    <w:rsid w:val="00621B03"/>
    <w:rsid w:val="00644C76"/>
    <w:rsid w:val="00664FC7"/>
    <w:rsid w:val="006739E0"/>
    <w:rsid w:val="00686285"/>
    <w:rsid w:val="006B07F6"/>
    <w:rsid w:val="006C6020"/>
    <w:rsid w:val="006D3116"/>
    <w:rsid w:val="006E6742"/>
    <w:rsid w:val="006E7FA3"/>
    <w:rsid w:val="006F2DE3"/>
    <w:rsid w:val="00700976"/>
    <w:rsid w:val="00720F98"/>
    <w:rsid w:val="00727F9E"/>
    <w:rsid w:val="00752AEC"/>
    <w:rsid w:val="00760A7D"/>
    <w:rsid w:val="00774471"/>
    <w:rsid w:val="007777E9"/>
    <w:rsid w:val="007A2A9B"/>
    <w:rsid w:val="007A3836"/>
    <w:rsid w:val="007B65F8"/>
    <w:rsid w:val="007D255C"/>
    <w:rsid w:val="007E2985"/>
    <w:rsid w:val="007F3148"/>
    <w:rsid w:val="008127A0"/>
    <w:rsid w:val="0081457E"/>
    <w:rsid w:val="00816381"/>
    <w:rsid w:val="0083036E"/>
    <w:rsid w:val="00842A1C"/>
    <w:rsid w:val="00843067"/>
    <w:rsid w:val="00864F29"/>
    <w:rsid w:val="008712B7"/>
    <w:rsid w:val="00890AF0"/>
    <w:rsid w:val="008B3D64"/>
    <w:rsid w:val="008C000B"/>
    <w:rsid w:val="008D1A59"/>
    <w:rsid w:val="008D3BC7"/>
    <w:rsid w:val="008D4259"/>
    <w:rsid w:val="008E7CE5"/>
    <w:rsid w:val="008F1323"/>
    <w:rsid w:val="0090152A"/>
    <w:rsid w:val="00920DF8"/>
    <w:rsid w:val="009436F5"/>
    <w:rsid w:val="009451C6"/>
    <w:rsid w:val="00950464"/>
    <w:rsid w:val="009749C6"/>
    <w:rsid w:val="009C3B3B"/>
    <w:rsid w:val="009E2258"/>
    <w:rsid w:val="009F274C"/>
    <w:rsid w:val="00A04294"/>
    <w:rsid w:val="00A1135B"/>
    <w:rsid w:val="00A13D1C"/>
    <w:rsid w:val="00A15E02"/>
    <w:rsid w:val="00A64EBC"/>
    <w:rsid w:val="00A72E8D"/>
    <w:rsid w:val="00A9127C"/>
    <w:rsid w:val="00AB1A43"/>
    <w:rsid w:val="00AD5D3D"/>
    <w:rsid w:val="00AF00D6"/>
    <w:rsid w:val="00AF06CA"/>
    <w:rsid w:val="00AF6FA8"/>
    <w:rsid w:val="00B16609"/>
    <w:rsid w:val="00B42061"/>
    <w:rsid w:val="00B55511"/>
    <w:rsid w:val="00B573AD"/>
    <w:rsid w:val="00B62C45"/>
    <w:rsid w:val="00B94B9A"/>
    <w:rsid w:val="00BA334D"/>
    <w:rsid w:val="00BA345F"/>
    <w:rsid w:val="00BA5481"/>
    <w:rsid w:val="00BB2E94"/>
    <w:rsid w:val="00BC1C7E"/>
    <w:rsid w:val="00BC30ED"/>
    <w:rsid w:val="00BD2EAA"/>
    <w:rsid w:val="00BD5428"/>
    <w:rsid w:val="00BF181E"/>
    <w:rsid w:val="00BF7B7D"/>
    <w:rsid w:val="00C577A2"/>
    <w:rsid w:val="00C66D44"/>
    <w:rsid w:val="00CB08CF"/>
    <w:rsid w:val="00CC24B8"/>
    <w:rsid w:val="00CC60B7"/>
    <w:rsid w:val="00CD4725"/>
    <w:rsid w:val="00CD736C"/>
    <w:rsid w:val="00CE0ADE"/>
    <w:rsid w:val="00CE311B"/>
    <w:rsid w:val="00CF38F3"/>
    <w:rsid w:val="00D02577"/>
    <w:rsid w:val="00D317EC"/>
    <w:rsid w:val="00D41A38"/>
    <w:rsid w:val="00D73708"/>
    <w:rsid w:val="00D77E2B"/>
    <w:rsid w:val="00D969D5"/>
    <w:rsid w:val="00D97A54"/>
    <w:rsid w:val="00DC22F1"/>
    <w:rsid w:val="00DD0B84"/>
    <w:rsid w:val="00E356C1"/>
    <w:rsid w:val="00E50B35"/>
    <w:rsid w:val="00E606DA"/>
    <w:rsid w:val="00E80489"/>
    <w:rsid w:val="00EC1327"/>
    <w:rsid w:val="00EE74E5"/>
    <w:rsid w:val="00EE7EFB"/>
    <w:rsid w:val="00EF09DB"/>
    <w:rsid w:val="00F1265E"/>
    <w:rsid w:val="00F20A3A"/>
    <w:rsid w:val="00F22C9A"/>
    <w:rsid w:val="00F45119"/>
    <w:rsid w:val="00F6106C"/>
    <w:rsid w:val="00F85905"/>
    <w:rsid w:val="00FA6D87"/>
    <w:rsid w:val="00FC3FAE"/>
    <w:rsid w:val="00FC5867"/>
    <w:rsid w:val="00FE78B3"/>
    <w:rsid w:val="00FF5849"/>
    <w:rsid w:val="00FF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rPr>
      <w:rFonts w:ascii=".VnTime" w:eastAsia="Times New Roman" w:hAnsi=".VnTime" w:cs="Times New Roman"/>
      <w:sz w:val="29"/>
      <w:szCs w:val="29"/>
    </w:rPr>
  </w:style>
  <w:style w:type="paragraph" w:styleId="Heading1">
    <w:name w:val="heading 1"/>
    <w:basedOn w:val="Normal"/>
    <w:next w:val="Normal"/>
    <w:link w:val="Heading1Char"/>
    <w:qFormat/>
    <w:rsid w:val="006E7FA3"/>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paragraph" w:styleId="BodyText">
    <w:name w:val="Body Text"/>
    <w:basedOn w:val="Normal"/>
    <w:link w:val="BodyTextChar"/>
    <w:rsid w:val="00FE78B3"/>
    <w:pPr>
      <w:jc w:val="center"/>
    </w:pPr>
    <w:rPr>
      <w:b/>
      <w:sz w:val="20"/>
      <w:szCs w:val="20"/>
    </w:rPr>
  </w:style>
  <w:style w:type="character" w:customStyle="1" w:styleId="BodyTextChar">
    <w:name w:val="Body Text Char"/>
    <w:basedOn w:val="DefaultParagraphFont"/>
    <w:link w:val="BodyText"/>
    <w:rsid w:val="00FE78B3"/>
    <w:rPr>
      <w:rFonts w:ascii=".VnTime" w:eastAsia="Times New Roman" w:hAnsi=".VnTime"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rPr>
      <w:rFonts w:ascii=".VnTime" w:eastAsia="Times New Roman" w:hAnsi=".VnTime" w:cs="Times New Roman"/>
      <w:sz w:val="29"/>
      <w:szCs w:val="29"/>
    </w:rPr>
  </w:style>
  <w:style w:type="paragraph" w:styleId="Heading1">
    <w:name w:val="heading 1"/>
    <w:basedOn w:val="Normal"/>
    <w:next w:val="Normal"/>
    <w:link w:val="Heading1Char"/>
    <w:qFormat/>
    <w:rsid w:val="006E7FA3"/>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paragraph" w:styleId="BodyText">
    <w:name w:val="Body Text"/>
    <w:basedOn w:val="Normal"/>
    <w:link w:val="BodyTextChar"/>
    <w:rsid w:val="00FE78B3"/>
    <w:pPr>
      <w:jc w:val="center"/>
    </w:pPr>
    <w:rPr>
      <w:b/>
      <w:sz w:val="20"/>
      <w:szCs w:val="20"/>
    </w:rPr>
  </w:style>
  <w:style w:type="character" w:customStyle="1" w:styleId="BodyTextChar">
    <w:name w:val="Body Text Char"/>
    <w:basedOn w:val="DefaultParagraphFont"/>
    <w:link w:val="BodyText"/>
    <w:rsid w:val="00FE78B3"/>
    <w:rPr>
      <w:rFonts w:ascii=".VnTime" w:eastAsia="Times New Roman" w:hAnsi=".VnTime"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TQD</cp:lastModifiedBy>
  <cp:revision>12</cp:revision>
  <cp:lastPrinted>2017-12-09T05:37:00Z</cp:lastPrinted>
  <dcterms:created xsi:type="dcterms:W3CDTF">2017-12-08T04:24:00Z</dcterms:created>
  <dcterms:modified xsi:type="dcterms:W3CDTF">2017-12-09T09:31:00Z</dcterms:modified>
</cp:coreProperties>
</file>