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94" w:type="dxa"/>
        <w:tblInd w:w="-72" w:type="dxa"/>
        <w:tblLayout w:type="fixed"/>
        <w:tblLook w:val="0000" w:firstRow="0" w:lastRow="0" w:firstColumn="0" w:lastColumn="0" w:noHBand="0" w:noVBand="0"/>
      </w:tblPr>
      <w:tblGrid>
        <w:gridCol w:w="3415"/>
        <w:gridCol w:w="6279"/>
      </w:tblGrid>
      <w:tr w:rsidR="006E7FA3" w:rsidRPr="00777247" w:rsidTr="006E7FA3">
        <w:trPr>
          <w:trHeight w:val="426"/>
        </w:trPr>
        <w:tc>
          <w:tcPr>
            <w:tcW w:w="3415" w:type="dxa"/>
          </w:tcPr>
          <w:p w:rsidR="006E7FA3" w:rsidRPr="00777247" w:rsidRDefault="006E7FA3" w:rsidP="00C53779">
            <w:pPr>
              <w:jc w:val="center"/>
              <w:rPr>
                <w:b/>
              </w:rPr>
            </w:pPr>
            <w:r w:rsidRPr="00777247">
              <w:rPr>
                <w:b/>
              </w:rPr>
              <w:t>HỘI ĐỒNG NHÂN DÂN</w:t>
            </w:r>
          </w:p>
          <w:p w:rsidR="006E7FA3" w:rsidRPr="00777247" w:rsidRDefault="006E7FA3" w:rsidP="00C53779">
            <w:pPr>
              <w:jc w:val="center"/>
              <w:rPr>
                <w:b/>
              </w:rPr>
            </w:pPr>
            <w:r w:rsidRPr="00777247">
              <w:rPr>
                <w:b/>
              </w:rPr>
              <w:t>TỈNH HÀ TĨNH</w:t>
            </w:r>
          </w:p>
          <w:p w:rsidR="006E7FA3" w:rsidRPr="00777247" w:rsidRDefault="00A078A2" w:rsidP="00C53779">
            <w:pPr>
              <w:jc w:val="center"/>
            </w:pPr>
            <w:r w:rsidRPr="00777247">
              <w:rPr>
                <w:b/>
                <w:noProof/>
              </w:rPr>
              <mc:AlternateContent>
                <mc:Choice Requires="wps">
                  <w:drawing>
                    <wp:anchor distT="0" distB="0" distL="114300" distR="114300" simplePos="0" relativeHeight="251660288" behindDoc="0" locked="0" layoutInCell="1" allowOverlap="1" wp14:anchorId="211C42B1" wp14:editId="54375378">
                      <wp:simplePos x="0" y="0"/>
                      <wp:positionH relativeFrom="column">
                        <wp:posOffset>497742</wp:posOffset>
                      </wp:positionH>
                      <wp:positionV relativeFrom="paragraph">
                        <wp:posOffset>13335</wp:posOffset>
                      </wp:positionV>
                      <wp:extent cx="10668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pt,1.05pt" to="123.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z58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"/>
                  </w:pict>
                </mc:Fallback>
              </mc:AlternateContent>
            </w:r>
          </w:p>
          <w:p w:rsidR="00995B48" w:rsidRPr="00777247" w:rsidRDefault="006E7FA3" w:rsidP="005C1784">
            <w:pPr>
              <w:jc w:val="center"/>
              <w:rPr>
                <w:b/>
                <w:lang w:val="vi-VN"/>
              </w:rPr>
            </w:pPr>
            <w:r w:rsidRPr="00777247">
              <w:t xml:space="preserve">Số: </w:t>
            </w:r>
            <w:r w:rsidR="005C1784">
              <w:rPr>
                <w:lang w:val="vi-VN"/>
              </w:rPr>
              <w:t>132</w:t>
            </w:r>
            <w:r w:rsidRPr="00777247">
              <w:t>/BC-HĐND</w:t>
            </w:r>
          </w:p>
        </w:tc>
        <w:tc>
          <w:tcPr>
            <w:tcW w:w="6279" w:type="dxa"/>
          </w:tcPr>
          <w:p w:rsidR="006E7FA3" w:rsidRPr="00777247" w:rsidRDefault="006E7FA3" w:rsidP="00C53779">
            <w:pPr>
              <w:jc w:val="center"/>
              <w:rPr>
                <w:b/>
                <w:lang w:val="vi-VN"/>
              </w:rPr>
            </w:pPr>
            <w:r w:rsidRPr="00777247">
              <w:rPr>
                <w:b/>
                <w:lang w:val="vi-VN"/>
              </w:rPr>
              <w:t>CỘNG HOÀ XÃ HỘI CHỦ NGHĨA VIỆT NAM</w:t>
            </w:r>
          </w:p>
          <w:p w:rsidR="006E7FA3" w:rsidRPr="00777247" w:rsidRDefault="006E7FA3" w:rsidP="00C53779">
            <w:pPr>
              <w:jc w:val="center"/>
              <w:rPr>
                <w:b/>
              </w:rPr>
            </w:pPr>
            <w:r w:rsidRPr="00777247">
              <w:rPr>
                <w:b/>
              </w:rPr>
              <w:t>Độc lập - Tự do - Hạnh phúc</w:t>
            </w:r>
          </w:p>
          <w:p w:rsidR="006E7FA3" w:rsidRPr="00777247" w:rsidRDefault="00A078A2" w:rsidP="00C53779">
            <w:pPr>
              <w:tabs>
                <w:tab w:val="left" w:pos="1620"/>
              </w:tabs>
              <w:jc w:val="center"/>
            </w:pPr>
            <w:r w:rsidRPr="00777247">
              <w:rPr>
                <w:b/>
                <w:noProof/>
              </w:rPr>
              <mc:AlternateContent>
                <mc:Choice Requires="wps">
                  <w:drawing>
                    <wp:anchor distT="0" distB="0" distL="114300" distR="114300" simplePos="0" relativeHeight="251659264" behindDoc="0" locked="0" layoutInCell="1" allowOverlap="1" wp14:anchorId="698A1442" wp14:editId="713816DE">
                      <wp:simplePos x="0" y="0"/>
                      <wp:positionH relativeFrom="column">
                        <wp:posOffset>887730</wp:posOffset>
                      </wp:positionH>
                      <wp:positionV relativeFrom="paragraph">
                        <wp:posOffset>16412</wp:posOffset>
                      </wp:positionV>
                      <wp:extent cx="2084705" cy="0"/>
                      <wp:effectExtent l="0" t="0" r="107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9pt,1.3pt" to="234.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nj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"/>
                  </w:pict>
                </mc:Fallback>
              </mc:AlternateContent>
            </w:r>
          </w:p>
          <w:p w:rsidR="006E7FA3" w:rsidRPr="00777247" w:rsidRDefault="006E7FA3" w:rsidP="00463DE6">
            <w:pPr>
              <w:jc w:val="center"/>
            </w:pPr>
            <w:r w:rsidRPr="00777247">
              <w:rPr>
                <w:i/>
              </w:rPr>
              <w:t xml:space="preserve">Hà Tĩnh, ngày </w:t>
            </w:r>
            <w:r w:rsidR="005A33DA" w:rsidRPr="00777247">
              <w:rPr>
                <w:i/>
                <w:lang w:val="vi-VN"/>
              </w:rPr>
              <w:t>0</w:t>
            </w:r>
            <w:r w:rsidR="00463DE6">
              <w:rPr>
                <w:i/>
                <w:lang w:val="vi-VN"/>
              </w:rPr>
              <w:t>8</w:t>
            </w:r>
            <w:r w:rsidRPr="00777247">
              <w:rPr>
                <w:i/>
              </w:rPr>
              <w:t xml:space="preserve"> tháng 12 năm 201</w:t>
            </w:r>
            <w:r w:rsidR="001C52A3">
              <w:rPr>
                <w:i/>
              </w:rPr>
              <w:t>7</w:t>
            </w:r>
          </w:p>
        </w:tc>
      </w:tr>
    </w:tbl>
    <w:p w:rsidR="00C53779" w:rsidRDefault="00C53779" w:rsidP="00C53779">
      <w:pPr>
        <w:jc w:val="center"/>
        <w:rPr>
          <w:b/>
          <w:lang w:val="vi-VN"/>
        </w:rPr>
      </w:pPr>
    </w:p>
    <w:p w:rsidR="006E7FA3" w:rsidRPr="00777247" w:rsidRDefault="006E7FA3" w:rsidP="00C53779">
      <w:pPr>
        <w:jc w:val="center"/>
        <w:rPr>
          <w:b/>
          <w:lang w:val="vi-VN"/>
        </w:rPr>
      </w:pPr>
      <w:r w:rsidRPr="00777247">
        <w:rPr>
          <w:b/>
          <w:lang w:val="vi-VN"/>
        </w:rPr>
        <w:t>BÁO CÁO THẨM TRA</w:t>
      </w:r>
    </w:p>
    <w:p w:rsidR="00CD3E94" w:rsidRPr="00777247" w:rsidRDefault="00DA2E23" w:rsidP="00C53779">
      <w:pPr>
        <w:jc w:val="center"/>
        <w:rPr>
          <w:b/>
          <w:iCs/>
          <w:spacing w:val="-6"/>
          <w:lang w:val="vi-VN"/>
        </w:rPr>
      </w:pPr>
      <w:r w:rsidRPr="00777247">
        <w:rPr>
          <w:b/>
          <w:iCs/>
          <w:spacing w:val="-6"/>
          <w:lang w:val="vi-VN"/>
        </w:rPr>
        <w:t>Tờ trình và Dự thảo Nghị quyế</w:t>
      </w:r>
      <w:r w:rsidR="00CD3E94" w:rsidRPr="00777247">
        <w:rPr>
          <w:b/>
          <w:iCs/>
          <w:spacing w:val="-6"/>
          <w:lang w:val="vi-VN"/>
        </w:rPr>
        <w:t>t</w:t>
      </w:r>
    </w:p>
    <w:p w:rsidR="00DA2E23" w:rsidRPr="00777247" w:rsidRDefault="00903967" w:rsidP="00C53779">
      <w:pPr>
        <w:jc w:val="center"/>
        <w:rPr>
          <w:b/>
          <w:iCs/>
          <w:spacing w:val="-6"/>
          <w:lang w:val="vi-VN"/>
        </w:rPr>
      </w:pPr>
      <w:r w:rsidRPr="00777247">
        <w:rPr>
          <w:b/>
          <w:iCs/>
          <w:spacing w:val="-6"/>
          <w:lang w:val="vi-VN"/>
        </w:rPr>
        <w:t>về một số cơ chế, chính sách bảo vệ môi trường giai đoạn 2018 - 2020</w:t>
      </w:r>
    </w:p>
    <w:p w:rsidR="006E7FA3" w:rsidRPr="00822E80" w:rsidRDefault="006E7FA3" w:rsidP="00C53779">
      <w:pPr>
        <w:jc w:val="both"/>
        <w:rPr>
          <w:iCs/>
          <w:sz w:val="32"/>
          <w:lang w:val="vi-VN"/>
        </w:rPr>
      </w:pPr>
      <w:r w:rsidRPr="00822E80">
        <w:rPr>
          <w:bCs/>
          <w:noProof/>
          <w:sz w:val="32"/>
        </w:rPr>
        <mc:AlternateContent>
          <mc:Choice Requires="wps">
            <w:drawing>
              <wp:anchor distT="0" distB="0" distL="114300" distR="114300" simplePos="0" relativeHeight="251661312" behindDoc="0" locked="0" layoutInCell="1" allowOverlap="1" wp14:anchorId="0FD23C43" wp14:editId="0F5E8253">
                <wp:simplePos x="0" y="0"/>
                <wp:positionH relativeFrom="column">
                  <wp:posOffset>1934425</wp:posOffset>
                </wp:positionH>
                <wp:positionV relativeFrom="paragraph">
                  <wp:posOffset>46355</wp:posOffset>
                </wp:positionV>
                <wp:extent cx="186309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3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3pt,3.65pt" to="299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z/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8+e0gV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"/>
            </w:pict>
          </mc:Fallback>
        </mc:AlternateContent>
      </w:r>
    </w:p>
    <w:p w:rsidR="00C619CD" w:rsidRPr="000D76FD" w:rsidRDefault="00C619CD" w:rsidP="00C53779">
      <w:pPr>
        <w:ind w:firstLine="720"/>
        <w:jc w:val="both"/>
        <w:rPr>
          <w:lang w:val="vi-VN"/>
        </w:rPr>
      </w:pPr>
      <w:r w:rsidRPr="000D76FD">
        <w:rPr>
          <w:lang w:val="vi-VN"/>
        </w:rPr>
        <w:t xml:space="preserve">Thực hiện chức năng, nhiệm vụ theo quy định và phân công của Thường trực Hội đồng nhân dân tỉnh, Ban Kinh tế - ngân sách đã thẩm tra Tờ trình số </w:t>
      </w:r>
      <w:r w:rsidR="00AE057F" w:rsidRPr="00AE057F">
        <w:rPr>
          <w:lang w:val="vi-VN"/>
        </w:rPr>
        <w:t>415/</w:t>
      </w:r>
      <w:r w:rsidRPr="000D76FD">
        <w:rPr>
          <w:lang w:val="vi-VN"/>
        </w:rPr>
        <w:t xml:space="preserve">TTr-UBND ngày </w:t>
      </w:r>
      <w:r w:rsidR="00AE057F" w:rsidRPr="005C1784">
        <w:rPr>
          <w:lang w:val="vi-VN"/>
        </w:rPr>
        <w:t>08/12</w:t>
      </w:r>
      <w:r w:rsidRPr="000D76FD">
        <w:rPr>
          <w:lang w:val="vi-VN"/>
        </w:rPr>
        <w:t xml:space="preserve">/2017 của Ủy ban nhân dân tỉnh và Dự thảo Nghị quyết </w:t>
      </w:r>
      <w:r w:rsidR="00903967" w:rsidRPr="000D76FD">
        <w:rPr>
          <w:lang w:val="vi-VN"/>
        </w:rPr>
        <w:t>về một số cơ chế, chính sách bảo vệ môi trường giai đoạn 2018 - 2020</w:t>
      </w:r>
      <w:r w:rsidRPr="000D76FD">
        <w:rPr>
          <w:lang w:val="vi-VN"/>
        </w:rPr>
        <w:t>. Ban Kinh tế - ngân sách báo cáo Hội đồng nhân dân tỉnh kết quả thẩm tra như sau:</w:t>
      </w:r>
    </w:p>
    <w:p w:rsidR="00C619CD" w:rsidRPr="000D76FD" w:rsidRDefault="00C619CD" w:rsidP="00C53779">
      <w:pPr>
        <w:ind w:firstLine="720"/>
        <w:jc w:val="both"/>
        <w:rPr>
          <w:b/>
          <w:lang w:val="vi-VN"/>
        </w:rPr>
      </w:pPr>
      <w:r w:rsidRPr="000D76FD">
        <w:rPr>
          <w:b/>
          <w:lang w:val="vi-VN"/>
        </w:rPr>
        <w:t>1. Căn cứ pháp lý, sự cần thiết và thẩm quyền ban hành</w:t>
      </w:r>
    </w:p>
    <w:p w:rsidR="001869E7" w:rsidRPr="000D76FD" w:rsidRDefault="007F5D82" w:rsidP="00C53779">
      <w:pPr>
        <w:ind w:firstLine="720"/>
        <w:jc w:val="both"/>
        <w:rPr>
          <w:bCs/>
          <w:color w:val="000000"/>
          <w:lang w:val="vi-VN"/>
        </w:rPr>
      </w:pPr>
      <w:r w:rsidRPr="000D76FD">
        <w:rPr>
          <w:lang w:val="vi-VN"/>
        </w:rPr>
        <w:t xml:space="preserve">Thực hiện </w:t>
      </w:r>
      <w:r w:rsidR="001869E7" w:rsidRPr="000D76FD">
        <w:rPr>
          <w:lang w:val="vi-VN"/>
        </w:rPr>
        <w:t xml:space="preserve">Luật Bảo vệ môi trường và các </w:t>
      </w:r>
      <w:r w:rsidRPr="000D76FD">
        <w:rPr>
          <w:lang w:val="vi-VN"/>
        </w:rPr>
        <w:t>chủ trương</w:t>
      </w:r>
      <w:r w:rsidR="001869E7" w:rsidRPr="000D76FD">
        <w:rPr>
          <w:lang w:val="vi-VN"/>
        </w:rPr>
        <w:t xml:space="preserve"> của Đảng</w:t>
      </w:r>
      <w:r w:rsidR="001869E7" w:rsidRPr="000D76FD">
        <w:rPr>
          <w:rStyle w:val="FootnoteReference"/>
        </w:rPr>
        <w:footnoteReference w:id="1"/>
      </w:r>
      <w:r w:rsidR="001869E7" w:rsidRPr="000D76FD">
        <w:rPr>
          <w:lang w:val="vi-VN"/>
        </w:rPr>
        <w:t>, quy định, chính sách của Nhà nước</w:t>
      </w:r>
      <w:r w:rsidR="001869E7" w:rsidRPr="000D76FD">
        <w:rPr>
          <w:rStyle w:val="FootnoteReference"/>
        </w:rPr>
        <w:footnoteReference w:id="2"/>
      </w:r>
      <w:r w:rsidR="001869E7" w:rsidRPr="000D76FD">
        <w:rPr>
          <w:lang w:val="vi-VN"/>
        </w:rPr>
        <w:t xml:space="preserve"> </w:t>
      </w:r>
      <w:r w:rsidR="00AE126D" w:rsidRPr="000D76FD">
        <w:rPr>
          <w:bCs/>
          <w:color w:val="000000"/>
          <w:lang w:val="vi-VN"/>
        </w:rPr>
        <w:t xml:space="preserve">và </w:t>
      </w:r>
      <w:r w:rsidR="00A6142E" w:rsidRPr="00A6142E">
        <w:rPr>
          <w:bCs/>
          <w:color w:val="000000"/>
          <w:lang w:val="vi-VN"/>
        </w:rPr>
        <w:t>Nghị quyết số 05-NQ/TU, ngày 0</w:t>
      </w:r>
      <w:r w:rsidR="00A6142E">
        <w:rPr>
          <w:bCs/>
          <w:color w:val="000000"/>
          <w:lang w:val="vi-VN"/>
        </w:rPr>
        <w:t>7</w:t>
      </w:r>
      <w:r w:rsidR="00A6142E" w:rsidRPr="00A6142E">
        <w:rPr>
          <w:bCs/>
          <w:color w:val="000000"/>
          <w:lang w:val="vi-VN"/>
        </w:rPr>
        <w:t>/12</w:t>
      </w:r>
      <w:r w:rsidR="00A6142E">
        <w:rPr>
          <w:bCs/>
          <w:color w:val="000000"/>
          <w:lang w:val="vi-VN"/>
        </w:rPr>
        <w:t>/2017</w:t>
      </w:r>
      <w:r w:rsidR="00A6142E" w:rsidRPr="00A6142E">
        <w:rPr>
          <w:bCs/>
          <w:color w:val="000000"/>
          <w:lang w:val="vi-VN"/>
        </w:rPr>
        <w:t xml:space="preserve"> </w:t>
      </w:r>
      <w:r w:rsidR="0037142C" w:rsidRPr="000D76FD">
        <w:rPr>
          <w:bCs/>
          <w:color w:val="000000"/>
          <w:lang w:val="vi-VN"/>
        </w:rPr>
        <w:t xml:space="preserve">của Ban Thường vụ Tỉnh ủy về </w:t>
      </w:r>
      <w:r w:rsidR="00A6142E" w:rsidRPr="00A6142E">
        <w:rPr>
          <w:bCs/>
          <w:color w:val="000000"/>
          <w:lang w:val="vi-VN"/>
        </w:rPr>
        <w:t>Tăng cường lãnh đạo, chỉ đạo đối với một số lĩnh vực về</w:t>
      </w:r>
      <w:r w:rsidR="00A6142E">
        <w:rPr>
          <w:bCs/>
          <w:color w:val="000000"/>
          <w:lang w:val="vi-VN"/>
        </w:rPr>
        <w:t xml:space="preserve"> </w:t>
      </w:r>
      <w:r w:rsidR="00A6142E" w:rsidRPr="00A6142E">
        <w:rPr>
          <w:bCs/>
          <w:color w:val="000000"/>
          <w:lang w:val="vi-VN"/>
        </w:rPr>
        <w:t>bảo vệ môi trường đến năm 2025 và những năm tiế</w:t>
      </w:r>
      <w:r w:rsidR="00A6142E">
        <w:rPr>
          <w:bCs/>
          <w:color w:val="000000"/>
          <w:lang w:val="vi-VN"/>
        </w:rPr>
        <w:t>p theo</w:t>
      </w:r>
      <w:r w:rsidR="006735D9" w:rsidRPr="000D76FD">
        <w:rPr>
          <w:iCs/>
          <w:lang w:val="vi-VN"/>
        </w:rPr>
        <w:t xml:space="preserve">, việc xây dựng, trình Hội đồng nhân dân tỉnh ban hành </w:t>
      </w:r>
      <w:r w:rsidR="006735D9" w:rsidRPr="000D76FD">
        <w:rPr>
          <w:lang w:val="vi-VN"/>
        </w:rPr>
        <w:t>Nghị quyết về một số cơ chế, chính sách bảo vệ môi trường giai đoạ</w:t>
      </w:r>
      <w:r w:rsidR="00407F21" w:rsidRPr="000D76FD">
        <w:rPr>
          <w:lang w:val="vi-VN"/>
        </w:rPr>
        <w:t>n 2018 -</w:t>
      </w:r>
      <w:r w:rsidR="006735D9" w:rsidRPr="000D76FD">
        <w:rPr>
          <w:lang w:val="vi-VN"/>
        </w:rPr>
        <w:t xml:space="preserve"> 2020 </w:t>
      </w:r>
      <w:r w:rsidR="006735D9" w:rsidRPr="000D76FD">
        <w:rPr>
          <w:iCs/>
          <w:lang w:val="vi-VN"/>
        </w:rPr>
        <w:t>là cần thiết và đúng thẩm quyền.</w:t>
      </w:r>
    </w:p>
    <w:p w:rsidR="00684DCF" w:rsidRPr="000D76FD" w:rsidRDefault="00BC256F" w:rsidP="00C53779">
      <w:pPr>
        <w:ind w:firstLine="720"/>
        <w:jc w:val="both"/>
        <w:rPr>
          <w:b/>
          <w:bCs/>
          <w:lang w:val="sq-AL"/>
        </w:rPr>
      </w:pPr>
      <w:r w:rsidRPr="000D76FD">
        <w:rPr>
          <w:lang w:val="vi-VN"/>
        </w:rPr>
        <w:t>Tờ trình và dự thảo Nghị quyết</w:t>
      </w:r>
      <w:r w:rsidRPr="000D76FD">
        <w:rPr>
          <w:lang w:val="it-IT"/>
        </w:rPr>
        <w:t xml:space="preserve"> đã </w:t>
      </w:r>
      <w:r w:rsidRPr="000D76FD">
        <w:rPr>
          <w:lang w:val="vi-VN"/>
        </w:rPr>
        <w:t xml:space="preserve">có đầy đủ </w:t>
      </w:r>
      <w:r w:rsidRPr="000D76FD">
        <w:rPr>
          <w:lang w:val="it-IT"/>
        </w:rPr>
        <w:t xml:space="preserve">hồ sơ thủ tục, </w:t>
      </w:r>
      <w:r w:rsidRPr="000D76FD">
        <w:rPr>
          <w:lang w:val="vi-VN"/>
        </w:rPr>
        <w:t>căn cứ pháp lý liên quan và đã được cơ quan t</w:t>
      </w:r>
      <w:r w:rsidRPr="000D76FD">
        <w:rPr>
          <w:bCs/>
          <w:lang w:val="vi-VN"/>
        </w:rPr>
        <w:t>ư pháp thẩm định</w:t>
      </w:r>
      <w:r w:rsidRPr="000D76FD">
        <w:rPr>
          <w:rStyle w:val="FootnoteReference"/>
        </w:rPr>
        <w:footnoteReference w:id="3"/>
      </w:r>
      <w:r w:rsidRPr="000D76FD">
        <w:rPr>
          <w:spacing w:val="4"/>
          <w:lang w:val="pt-BR"/>
        </w:rPr>
        <w:t>.</w:t>
      </w:r>
    </w:p>
    <w:p w:rsidR="00CD3E94" w:rsidRPr="000D76FD" w:rsidRDefault="00CC69A5" w:rsidP="00C53779">
      <w:pPr>
        <w:ind w:firstLine="720"/>
        <w:jc w:val="both"/>
        <w:rPr>
          <w:lang w:val="vi-VN"/>
        </w:rPr>
      </w:pPr>
      <w:r w:rsidRPr="000D76FD">
        <w:rPr>
          <w:b/>
          <w:bCs/>
          <w:lang w:val="sq-AL"/>
        </w:rPr>
        <w:t>2. Về nội dung Tờ trình và dự thảo Nghị quyết</w:t>
      </w:r>
    </w:p>
    <w:p w:rsidR="005908F3" w:rsidRPr="00463DE6" w:rsidRDefault="005908F3" w:rsidP="005908F3">
      <w:pPr>
        <w:spacing w:before="40"/>
        <w:ind w:firstLine="720"/>
        <w:jc w:val="both"/>
        <w:rPr>
          <w:lang w:val="vi-VN"/>
        </w:rPr>
      </w:pPr>
      <w:r w:rsidRPr="00DF11F0">
        <w:rPr>
          <w:lang w:val="nl-NL"/>
        </w:rPr>
        <w:t>Ban Kinh tế - ngân sách thống nhất với nội dung Tờ trình</w:t>
      </w:r>
      <w:r w:rsidR="00463DE6">
        <w:rPr>
          <w:lang w:val="vi-VN"/>
        </w:rPr>
        <w:t xml:space="preserve">, </w:t>
      </w:r>
      <w:r w:rsidRPr="00DF11F0">
        <w:rPr>
          <w:lang w:val="nl-NL"/>
        </w:rPr>
        <w:t>dự thảo Nghị quyết</w:t>
      </w:r>
      <w:r w:rsidR="00463DE6">
        <w:rPr>
          <w:lang w:val="vi-VN"/>
        </w:rPr>
        <w:t xml:space="preserve"> và đề nghị quan tâm một số nội dung sau:</w:t>
      </w:r>
    </w:p>
    <w:p w:rsidR="0026653A" w:rsidRDefault="00D019A7" w:rsidP="00C53779">
      <w:pPr>
        <w:ind w:firstLine="720"/>
        <w:jc w:val="both"/>
        <w:rPr>
          <w:lang w:val="vi-VN"/>
        </w:rPr>
      </w:pPr>
      <w:r>
        <w:rPr>
          <w:lang w:val="vi-VN"/>
        </w:rPr>
        <w:t>Về</w:t>
      </w:r>
      <w:r>
        <w:rPr>
          <w:lang w:val="hsb-DE"/>
        </w:rPr>
        <w:t xml:space="preserve"> </w:t>
      </w:r>
      <w:r>
        <w:rPr>
          <w:lang w:val="vi-VN"/>
        </w:rPr>
        <w:t>h</w:t>
      </w:r>
      <w:r>
        <w:rPr>
          <w:lang w:val="hsb-DE"/>
        </w:rPr>
        <w:t xml:space="preserve">ỗ trợ kinh phí mua xe chở rác sinh hoạt chuyên dùng cho các cụm liên xã (5-6 xã/cụm) </w:t>
      </w:r>
      <w:r>
        <w:rPr>
          <w:lang w:val="vi-VN"/>
        </w:rPr>
        <w:t>cần xác định rõ đối tượng, điều kiện tiếp nhận hỗ trợ, cơ chế quản lý</w:t>
      </w:r>
      <w:r w:rsidR="006B39C3">
        <w:rPr>
          <w:lang w:val="vi-VN"/>
        </w:rPr>
        <w:t>, sử dụng</w:t>
      </w:r>
      <w:r w:rsidR="0026653A">
        <w:rPr>
          <w:lang w:val="vi-VN"/>
        </w:rPr>
        <w:t xml:space="preserve"> phương tiện</w:t>
      </w:r>
      <w:r w:rsidR="006B39C3">
        <w:rPr>
          <w:lang w:val="vi-VN"/>
        </w:rPr>
        <w:t>.</w:t>
      </w:r>
    </w:p>
    <w:p w:rsidR="00463DE6" w:rsidRDefault="00463DE6" w:rsidP="00C53779">
      <w:pPr>
        <w:ind w:firstLine="720"/>
        <w:jc w:val="both"/>
        <w:rPr>
          <w:lang w:val="vi-VN"/>
        </w:rPr>
      </w:pPr>
      <w:r>
        <w:rPr>
          <w:lang w:val="vi-VN"/>
        </w:rPr>
        <w:lastRenderedPageBreak/>
        <w:t>Quan tâm</w:t>
      </w:r>
      <w:r w:rsidR="008A5863">
        <w:rPr>
          <w:lang w:val="vi-VN"/>
        </w:rPr>
        <w:t xml:space="preserve"> c</w:t>
      </w:r>
      <w:r w:rsidR="008A5863" w:rsidRPr="008A5863">
        <w:rPr>
          <w:lang w:val="vi-VN"/>
        </w:rPr>
        <w:t xml:space="preserve">hính sách </w:t>
      </w:r>
      <w:r w:rsidRPr="00EF3D52">
        <w:rPr>
          <w:lang w:val="vi-VN"/>
        </w:rPr>
        <w:t xml:space="preserve">giao đất, cho thuê đất </w:t>
      </w:r>
      <w:r>
        <w:rPr>
          <w:lang w:val="vi-VN"/>
        </w:rPr>
        <w:t xml:space="preserve">đối với </w:t>
      </w:r>
      <w:r w:rsidR="008A5863">
        <w:rPr>
          <w:lang w:val="vi-VN"/>
        </w:rPr>
        <w:t xml:space="preserve">Hợp tác xã </w:t>
      </w:r>
      <w:r>
        <w:rPr>
          <w:lang w:val="vi-VN"/>
        </w:rPr>
        <w:t>môi trường để làm khu chức năng, kho trang thiết bị, dụng cụ chuyên dùng,...</w:t>
      </w:r>
    </w:p>
    <w:p w:rsidR="000D76FD" w:rsidRPr="000D76FD" w:rsidRDefault="000F59C7" w:rsidP="00C53779">
      <w:pPr>
        <w:ind w:firstLine="720"/>
        <w:jc w:val="both"/>
        <w:rPr>
          <w:lang w:val="vi-VN"/>
        </w:rPr>
      </w:pPr>
      <w:r>
        <w:rPr>
          <w:lang w:val="vi-VN"/>
        </w:rPr>
        <w:t xml:space="preserve">Ban thống nhất và </w:t>
      </w:r>
      <w:r w:rsidR="000D76FD" w:rsidRPr="000D76FD">
        <w:rPr>
          <w:lang w:val="sq-AL"/>
        </w:rPr>
        <w:t xml:space="preserve">đề nghị Hội đồng nhân dân tỉnh xem xét, quyết </w:t>
      </w:r>
      <w:r w:rsidR="000D76FD" w:rsidRPr="000D76FD">
        <w:rPr>
          <w:rFonts w:hint="eastAsia"/>
          <w:lang w:val="sq-AL"/>
        </w:rPr>
        <w:t>đ</w:t>
      </w:r>
      <w:r w:rsidR="000D76FD" w:rsidRPr="000D76FD">
        <w:rPr>
          <w:lang w:val="sq-AL"/>
        </w:rPr>
        <w:t>ịnh ban hành</w:t>
      </w:r>
      <w:r w:rsidR="000D76FD" w:rsidRPr="000D76FD">
        <w:rPr>
          <w:lang w:val="vi-VN"/>
        </w:rPr>
        <w:t xml:space="preserve"> </w:t>
      </w:r>
      <w:r w:rsidR="000D76FD" w:rsidRPr="000D76FD">
        <w:rPr>
          <w:lang w:val="nl-NL"/>
        </w:rPr>
        <w:t xml:space="preserve">Nghị quyết </w:t>
      </w:r>
      <w:r w:rsidR="000D76FD" w:rsidRPr="000D76FD">
        <w:rPr>
          <w:iCs/>
          <w:lang w:val="vi-VN"/>
        </w:rPr>
        <w:t>về một số cơ chế, chính sách bảo vệ môi trường giai đoạn 2018 - 2020</w:t>
      </w:r>
      <w:r w:rsidR="000D76FD" w:rsidRPr="000D76FD">
        <w:rPr>
          <w:lang w:val="vi-VN"/>
        </w:rPr>
        <w:t>./.</w:t>
      </w:r>
    </w:p>
    <w:p w:rsidR="00C619CD" w:rsidRPr="00C619CD" w:rsidRDefault="00C619CD" w:rsidP="00C53779">
      <w:pPr>
        <w:jc w:val="both"/>
        <w:rPr>
          <w:sz w:val="16"/>
          <w:lang w:val="sq-AL"/>
        </w:rPr>
      </w:pPr>
    </w:p>
    <w:tbl>
      <w:tblPr>
        <w:tblW w:w="5055" w:type="pct"/>
        <w:tblLook w:val="0000" w:firstRow="0" w:lastRow="0" w:firstColumn="0" w:lastColumn="0" w:noHBand="0" w:noVBand="0"/>
      </w:tblPr>
      <w:tblGrid>
        <w:gridCol w:w="4306"/>
        <w:gridCol w:w="5084"/>
      </w:tblGrid>
      <w:tr w:rsidR="006E7FA3" w:rsidRPr="00C619CD" w:rsidTr="00683895">
        <w:trPr>
          <w:trHeight w:val="1169"/>
        </w:trPr>
        <w:tc>
          <w:tcPr>
            <w:tcW w:w="2293" w:type="pct"/>
          </w:tcPr>
          <w:p w:rsidR="006E7FA3" w:rsidRPr="00C619CD" w:rsidRDefault="006E7FA3" w:rsidP="00C53779">
            <w:pPr>
              <w:pStyle w:val="Heading1"/>
              <w:jc w:val="both"/>
              <w:rPr>
                <w:rFonts w:ascii="Times New Roman" w:hAnsi="Times New Roman"/>
                <w:sz w:val="22"/>
                <w:szCs w:val="22"/>
                <w:lang w:val="vi-VN"/>
              </w:rPr>
            </w:pPr>
            <w:r w:rsidRPr="00C619CD">
              <w:rPr>
                <w:rFonts w:ascii="Times New Roman" w:hAnsi="Times New Roman"/>
                <w:i/>
                <w:iCs/>
                <w:sz w:val="22"/>
                <w:szCs w:val="22"/>
                <w:lang w:val="vi-VN"/>
              </w:rPr>
              <w:t>Nơi nhận:</w:t>
            </w:r>
          </w:p>
          <w:p w:rsidR="006E7FA3" w:rsidRPr="00C619CD" w:rsidRDefault="006E7FA3" w:rsidP="00C53779">
            <w:pPr>
              <w:pStyle w:val="Heading1"/>
              <w:jc w:val="both"/>
              <w:rPr>
                <w:rFonts w:ascii="Times New Roman" w:hAnsi="Times New Roman"/>
                <w:b w:val="0"/>
                <w:sz w:val="22"/>
                <w:szCs w:val="22"/>
                <w:lang w:val="vi-VN"/>
              </w:rPr>
            </w:pPr>
            <w:r w:rsidRPr="00C619CD">
              <w:rPr>
                <w:rFonts w:ascii="Times New Roman" w:hAnsi="Times New Roman"/>
                <w:b w:val="0"/>
                <w:sz w:val="22"/>
                <w:szCs w:val="22"/>
                <w:lang w:val="vi-VN"/>
              </w:rPr>
              <w:t>- TT Tỉnh ủy, HĐND tỉnh (</w:t>
            </w:r>
            <w:r w:rsidRPr="00C619CD">
              <w:rPr>
                <w:rFonts w:ascii="Times New Roman" w:hAnsi="Times New Roman"/>
                <w:b w:val="0"/>
                <w:i/>
                <w:sz w:val="22"/>
                <w:szCs w:val="22"/>
                <w:lang w:val="vi-VN"/>
              </w:rPr>
              <w:t>b/c</w:t>
            </w:r>
            <w:r w:rsidRPr="00C619CD">
              <w:rPr>
                <w:rFonts w:ascii="Times New Roman" w:hAnsi="Times New Roman"/>
                <w:b w:val="0"/>
                <w:sz w:val="22"/>
                <w:szCs w:val="22"/>
                <w:lang w:val="vi-VN"/>
              </w:rPr>
              <w:t>);</w:t>
            </w:r>
          </w:p>
          <w:p w:rsidR="006E7FA3" w:rsidRPr="00C619CD" w:rsidRDefault="006E7FA3" w:rsidP="00C53779">
            <w:pPr>
              <w:pStyle w:val="Heading1"/>
              <w:jc w:val="both"/>
              <w:rPr>
                <w:rFonts w:ascii="Times New Roman" w:hAnsi="Times New Roman"/>
                <w:b w:val="0"/>
                <w:sz w:val="22"/>
                <w:szCs w:val="22"/>
                <w:lang w:val="vi-VN"/>
              </w:rPr>
            </w:pPr>
            <w:r w:rsidRPr="00C619CD">
              <w:rPr>
                <w:rFonts w:ascii="Times New Roman" w:hAnsi="Times New Roman"/>
                <w:b w:val="0"/>
                <w:sz w:val="22"/>
                <w:szCs w:val="22"/>
                <w:lang w:val="vi-VN"/>
              </w:rPr>
              <w:t>- UBND tỉnh; UBMTTQ tỉnh;</w:t>
            </w:r>
          </w:p>
          <w:p w:rsidR="006E7FA3" w:rsidRPr="00C619CD" w:rsidRDefault="006E7FA3" w:rsidP="00C53779">
            <w:pPr>
              <w:pStyle w:val="Heading1"/>
              <w:jc w:val="both"/>
              <w:rPr>
                <w:rFonts w:ascii="Times New Roman" w:hAnsi="Times New Roman"/>
                <w:b w:val="0"/>
                <w:sz w:val="22"/>
                <w:szCs w:val="22"/>
                <w:lang w:val="vi-VN"/>
              </w:rPr>
            </w:pPr>
            <w:r w:rsidRPr="00C619CD">
              <w:rPr>
                <w:rFonts w:ascii="Times New Roman" w:hAnsi="Times New Roman"/>
                <w:b w:val="0"/>
                <w:sz w:val="22"/>
                <w:szCs w:val="22"/>
                <w:lang w:val="vi-VN"/>
              </w:rPr>
              <w:t>- Các đại biểu HĐND tỉnh khóa XVII;</w:t>
            </w:r>
          </w:p>
          <w:p w:rsidR="006E7FA3" w:rsidRPr="00C619CD" w:rsidRDefault="006E7FA3" w:rsidP="00C53779">
            <w:pPr>
              <w:pStyle w:val="Heading1"/>
              <w:jc w:val="both"/>
              <w:rPr>
                <w:rFonts w:ascii="Times New Roman" w:hAnsi="Times New Roman"/>
                <w:b w:val="0"/>
                <w:sz w:val="22"/>
                <w:szCs w:val="22"/>
                <w:lang w:val="vi-VN"/>
              </w:rPr>
            </w:pPr>
            <w:r w:rsidRPr="00C619CD">
              <w:rPr>
                <w:rFonts w:ascii="Times New Roman" w:hAnsi="Times New Roman"/>
                <w:b w:val="0"/>
                <w:sz w:val="22"/>
                <w:szCs w:val="22"/>
                <w:lang w:val="vi-VN"/>
              </w:rPr>
              <w:t xml:space="preserve">- Các đại biểu tham dự kỳ họp thứ </w:t>
            </w:r>
            <w:r w:rsidR="00133BC1" w:rsidRPr="00C619CD">
              <w:rPr>
                <w:rFonts w:ascii="Times New Roman" w:hAnsi="Times New Roman"/>
                <w:b w:val="0"/>
                <w:sz w:val="22"/>
                <w:szCs w:val="22"/>
                <w:lang w:val="vi-VN"/>
              </w:rPr>
              <w:t>5</w:t>
            </w:r>
            <w:r w:rsidRPr="00C619CD">
              <w:rPr>
                <w:rFonts w:ascii="Times New Roman" w:hAnsi="Times New Roman"/>
                <w:b w:val="0"/>
                <w:sz w:val="22"/>
                <w:szCs w:val="22"/>
                <w:lang w:val="vi-VN"/>
              </w:rPr>
              <w:t>;</w:t>
            </w:r>
          </w:p>
          <w:p w:rsidR="006E7FA3" w:rsidRPr="00C619CD" w:rsidRDefault="006E7FA3" w:rsidP="00C53779">
            <w:pPr>
              <w:pStyle w:val="Heading1"/>
              <w:jc w:val="both"/>
              <w:rPr>
                <w:rFonts w:ascii="Times New Roman" w:hAnsi="Times New Roman"/>
                <w:b w:val="0"/>
                <w:sz w:val="22"/>
                <w:szCs w:val="22"/>
                <w:lang w:val="vi-VN"/>
              </w:rPr>
            </w:pPr>
            <w:r w:rsidRPr="00C619CD">
              <w:rPr>
                <w:rFonts w:ascii="Times New Roman" w:hAnsi="Times New Roman"/>
                <w:b w:val="0"/>
                <w:sz w:val="22"/>
                <w:szCs w:val="22"/>
                <w:lang w:val="vi-VN"/>
              </w:rPr>
              <w:t>- Văn phòng HĐND tỉnh;</w:t>
            </w:r>
          </w:p>
          <w:p w:rsidR="006E7FA3" w:rsidRPr="00C619CD" w:rsidRDefault="000D76FD" w:rsidP="00C53779">
            <w:pPr>
              <w:pStyle w:val="Heading1"/>
              <w:jc w:val="both"/>
              <w:rPr>
                <w:rFonts w:ascii="Times New Roman" w:hAnsi="Times New Roman"/>
                <w:b w:val="0"/>
                <w:sz w:val="22"/>
                <w:szCs w:val="22"/>
                <w:lang w:val="vi-VN"/>
              </w:rPr>
            </w:pPr>
            <w:r>
              <w:rPr>
                <w:rFonts w:ascii="Times New Roman" w:hAnsi="Times New Roman"/>
                <w:b w:val="0"/>
                <w:sz w:val="22"/>
                <w:szCs w:val="22"/>
                <w:lang w:val="vi-VN"/>
              </w:rPr>
              <w:t>- Lưu: VT, CV KTNS. T</w:t>
            </w:r>
            <w:r w:rsidRPr="00A6142E">
              <w:rPr>
                <w:rFonts w:ascii="Times New Roman" w:hAnsi="Times New Roman"/>
                <w:b w:val="0"/>
                <w:sz w:val="22"/>
                <w:szCs w:val="22"/>
                <w:lang w:val="vi-VN"/>
              </w:rPr>
              <w:t>H</w:t>
            </w:r>
            <w:r w:rsidR="006E7FA3" w:rsidRPr="00C619CD">
              <w:rPr>
                <w:rFonts w:ascii="Times New Roman" w:hAnsi="Times New Roman"/>
                <w:b w:val="0"/>
                <w:sz w:val="22"/>
                <w:szCs w:val="22"/>
                <w:lang w:val="vi-VN"/>
              </w:rPr>
              <w:t>150b.</w:t>
            </w:r>
          </w:p>
          <w:p w:rsidR="006E7FA3" w:rsidRPr="00C619CD" w:rsidRDefault="006E7FA3" w:rsidP="00C53779">
            <w:pPr>
              <w:rPr>
                <w:sz w:val="22"/>
                <w:szCs w:val="22"/>
                <w:lang w:val="da-DK"/>
              </w:rPr>
            </w:pPr>
            <w:r w:rsidRPr="00C619CD">
              <w:rPr>
                <w:sz w:val="22"/>
                <w:szCs w:val="22"/>
                <w:lang w:val="nb-NO"/>
              </w:rPr>
              <w:t>Gửi: Văn bản giấy và điện tử.</w:t>
            </w:r>
          </w:p>
        </w:tc>
        <w:tc>
          <w:tcPr>
            <w:tcW w:w="2707" w:type="pct"/>
          </w:tcPr>
          <w:p w:rsidR="006E7FA3" w:rsidRPr="00C619CD" w:rsidRDefault="006E7FA3" w:rsidP="00C53779">
            <w:pPr>
              <w:jc w:val="center"/>
              <w:rPr>
                <w:b/>
                <w:lang w:val="da-DK"/>
              </w:rPr>
            </w:pPr>
            <w:r w:rsidRPr="00C619CD">
              <w:rPr>
                <w:b/>
                <w:lang w:val="da-DK"/>
              </w:rPr>
              <w:t>TM. BAN KINH TẾ NGÂN SÁCH</w:t>
            </w:r>
          </w:p>
          <w:p w:rsidR="006E7FA3" w:rsidRPr="00C619CD" w:rsidRDefault="006E7FA3" w:rsidP="00C53779">
            <w:pPr>
              <w:jc w:val="center"/>
              <w:rPr>
                <w:b/>
                <w:lang w:val="da-DK"/>
              </w:rPr>
            </w:pPr>
            <w:r w:rsidRPr="00C619CD">
              <w:rPr>
                <w:b/>
                <w:lang w:val="da-DK"/>
              </w:rPr>
              <w:t>TRƯỞNG BAN</w:t>
            </w:r>
          </w:p>
          <w:p w:rsidR="006E7FA3" w:rsidRPr="00C619CD" w:rsidRDefault="006E7FA3" w:rsidP="00C53779">
            <w:pPr>
              <w:jc w:val="center"/>
              <w:rPr>
                <w:lang w:val="da-DK"/>
              </w:rPr>
            </w:pPr>
          </w:p>
          <w:p w:rsidR="006E7FA3" w:rsidRPr="00C619CD" w:rsidRDefault="006E7FA3" w:rsidP="00C53779">
            <w:pPr>
              <w:jc w:val="center"/>
              <w:rPr>
                <w:b/>
                <w:lang w:val="vi-VN"/>
              </w:rPr>
            </w:pPr>
          </w:p>
          <w:p w:rsidR="006E7FA3" w:rsidRPr="00303930" w:rsidRDefault="00303930" w:rsidP="00C53779">
            <w:pPr>
              <w:jc w:val="center"/>
              <w:rPr>
                <w:i/>
              </w:rPr>
            </w:pPr>
            <w:r>
              <w:rPr>
                <w:i/>
              </w:rPr>
              <w:t>(đã ký)</w:t>
            </w:r>
            <w:bookmarkStart w:id="0" w:name="_GoBack"/>
            <w:bookmarkEnd w:id="0"/>
          </w:p>
          <w:p w:rsidR="006E7FA3" w:rsidRPr="00C619CD" w:rsidRDefault="006E7FA3" w:rsidP="00C53779">
            <w:pPr>
              <w:jc w:val="center"/>
              <w:rPr>
                <w:b/>
                <w:lang w:val="vi-VN"/>
              </w:rPr>
            </w:pPr>
          </w:p>
          <w:p w:rsidR="006E7FA3" w:rsidRPr="00C619CD" w:rsidRDefault="006E7FA3" w:rsidP="00C53779">
            <w:pPr>
              <w:jc w:val="center"/>
              <w:rPr>
                <w:b/>
                <w:lang w:val="da-DK"/>
              </w:rPr>
            </w:pPr>
          </w:p>
          <w:p w:rsidR="006E7FA3" w:rsidRPr="00C619CD" w:rsidRDefault="006E7FA3" w:rsidP="00C53779">
            <w:pPr>
              <w:jc w:val="center"/>
              <w:rPr>
                <w:lang w:val="es-PR"/>
              </w:rPr>
            </w:pPr>
            <w:r w:rsidRPr="00C619CD">
              <w:rPr>
                <w:b/>
                <w:lang w:val="es-PR"/>
              </w:rPr>
              <w:t>Trần Viết Hậu</w:t>
            </w:r>
          </w:p>
        </w:tc>
      </w:tr>
    </w:tbl>
    <w:p w:rsidR="006D3116" w:rsidRPr="00777247" w:rsidRDefault="006D3116" w:rsidP="00C53779">
      <w:pPr>
        <w:rPr>
          <w:sz w:val="2"/>
          <w:szCs w:val="2"/>
          <w:lang w:val="vi-VN"/>
        </w:rPr>
      </w:pPr>
    </w:p>
    <w:sectPr w:rsidR="006D3116" w:rsidRPr="00777247" w:rsidSect="000B5176">
      <w:footerReference w:type="default" r:id="rId9"/>
      <w:pgSz w:w="11907" w:h="16840" w:code="9"/>
      <w:pgMar w:top="1134" w:right="1134" w:bottom="1134" w:left="1701" w:header="709" w:footer="709" w:gutter="0"/>
      <w:cols w:space="708"/>
      <w:titlePg/>
      <w:docGrid w:linePitch="3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C87" w:rsidRDefault="004C0C87" w:rsidP="006E7FA3">
      <w:r>
        <w:separator/>
      </w:r>
    </w:p>
  </w:endnote>
  <w:endnote w:type="continuationSeparator" w:id="0">
    <w:p w:rsidR="004C0C87" w:rsidRDefault="004C0C87" w:rsidP="006E7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9006428"/>
      <w:docPartObj>
        <w:docPartGallery w:val="Page Numbers (Bottom of Page)"/>
        <w:docPartUnique/>
      </w:docPartObj>
    </w:sdtPr>
    <w:sdtEndPr>
      <w:rPr>
        <w:noProof/>
      </w:rPr>
    </w:sdtEndPr>
    <w:sdtContent>
      <w:p w:rsidR="005B7231" w:rsidRDefault="005B7231">
        <w:pPr>
          <w:pStyle w:val="Footer"/>
          <w:jc w:val="center"/>
        </w:pPr>
        <w:r>
          <w:fldChar w:fldCharType="begin"/>
        </w:r>
        <w:r>
          <w:instrText xml:space="preserve"> PAGE   \* MERGEFORMAT </w:instrText>
        </w:r>
        <w:r>
          <w:fldChar w:fldCharType="separate"/>
        </w:r>
        <w:r w:rsidR="00303930">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C87" w:rsidRDefault="004C0C87" w:rsidP="006E7FA3">
      <w:r>
        <w:separator/>
      </w:r>
    </w:p>
  </w:footnote>
  <w:footnote w:type="continuationSeparator" w:id="0">
    <w:p w:rsidR="004C0C87" w:rsidRDefault="004C0C87" w:rsidP="006E7FA3">
      <w:r>
        <w:continuationSeparator/>
      </w:r>
    </w:p>
  </w:footnote>
  <w:footnote w:id="1">
    <w:p w:rsidR="005B7231" w:rsidRPr="000B5176" w:rsidRDefault="005B7231" w:rsidP="001869E7">
      <w:pPr>
        <w:pStyle w:val="BodyText"/>
        <w:widowControl w:val="0"/>
        <w:spacing w:after="0"/>
        <w:jc w:val="both"/>
        <w:rPr>
          <w:sz w:val="20"/>
          <w:szCs w:val="20"/>
        </w:rPr>
      </w:pPr>
      <w:r w:rsidRPr="00E765FB">
        <w:rPr>
          <w:rStyle w:val="FootnoteReference"/>
          <w:sz w:val="20"/>
          <w:szCs w:val="20"/>
        </w:rPr>
        <w:footnoteRef/>
      </w:r>
      <w:r w:rsidRPr="00E765FB">
        <w:rPr>
          <w:sz w:val="20"/>
          <w:szCs w:val="20"/>
          <w:lang w:val="vi-VN"/>
        </w:rPr>
        <w:t xml:space="preserve"> </w:t>
      </w:r>
      <w:r w:rsidRPr="001869E7">
        <w:rPr>
          <w:sz w:val="20"/>
          <w:szCs w:val="20"/>
          <w:lang w:val="vi-VN"/>
        </w:rPr>
        <w:t xml:space="preserve">Nghị quyết số 41/NQ-TW ngày 15/11/2004 của Bộ Chính trị về bảo vệ môi trường trong thời kỳ đẩy mạnh công nghiệp hóa và hiện đại hoá đất nước; Nghị quyết số 24/NQ-TW ngày 06/3/2013 của </w:t>
      </w:r>
      <w:r w:rsidR="000B5176">
        <w:rPr>
          <w:sz w:val="20"/>
          <w:szCs w:val="20"/>
        </w:rPr>
        <w:t>BCH</w:t>
      </w:r>
      <w:r w:rsidRPr="001869E7">
        <w:rPr>
          <w:sz w:val="20"/>
          <w:szCs w:val="20"/>
          <w:lang w:val="vi-VN"/>
        </w:rPr>
        <w:t xml:space="preserve"> Trung ương Đảng (Khoá XI) về chủ động ứng phó với biến đổi khí hậu, tăng cường quản lý t</w:t>
      </w:r>
      <w:r w:rsidR="000B5176">
        <w:rPr>
          <w:sz w:val="20"/>
          <w:szCs w:val="20"/>
          <w:lang w:val="vi-VN"/>
        </w:rPr>
        <w:t>ài nguyên và bảo vệ môi trường;</w:t>
      </w:r>
    </w:p>
    <w:p w:rsidR="005B7231" w:rsidRPr="00E765FB" w:rsidRDefault="005B7231" w:rsidP="001869E7">
      <w:pPr>
        <w:pStyle w:val="BodyText"/>
        <w:widowControl w:val="0"/>
        <w:spacing w:after="0"/>
        <w:jc w:val="both"/>
        <w:rPr>
          <w:b/>
          <w:sz w:val="20"/>
          <w:szCs w:val="20"/>
          <w:lang w:val="vi-VN"/>
        </w:rPr>
      </w:pPr>
      <w:r w:rsidRPr="001869E7">
        <w:rPr>
          <w:sz w:val="20"/>
          <w:szCs w:val="20"/>
          <w:lang w:val="vi-VN"/>
        </w:rPr>
        <w:t>Nghị quyết Đại hội Đảng bộ tỉnh Hà Tĩnh lần thứ XVIII, nhiệm kỳ 2015 - 2020; Chương trình hành động thực hiện Nghị quyết Hội nghị lần thứ 7 Ban Chấp hành TW Đảng khóa XI về “Chủ động ứng phó với biến đổi khí hậu, tăng cường công tác quản lý tài nguyên và bảo vệ môi trường” ban hành</w:t>
      </w:r>
      <w:r>
        <w:rPr>
          <w:sz w:val="20"/>
          <w:szCs w:val="20"/>
          <w:lang w:val="vi-VN"/>
        </w:rPr>
        <w:t xml:space="preserve"> kèm theo</w:t>
      </w:r>
      <w:r w:rsidRPr="001869E7">
        <w:rPr>
          <w:sz w:val="20"/>
          <w:szCs w:val="20"/>
          <w:lang w:val="vi-VN"/>
        </w:rPr>
        <w:t xml:space="preserve"> Văn bản số 963/CT</w:t>
      </w:r>
      <w:r>
        <w:rPr>
          <w:sz w:val="20"/>
          <w:szCs w:val="20"/>
          <w:lang w:val="vi-VN"/>
        </w:rPr>
        <w:t>r-TU ngày 19/8/2013 của Tỉnh ủy.</w:t>
      </w:r>
    </w:p>
  </w:footnote>
  <w:footnote w:id="2">
    <w:p w:rsidR="005B7231" w:rsidRPr="00E765FB" w:rsidRDefault="005B7231" w:rsidP="001869E7">
      <w:pPr>
        <w:pStyle w:val="BodyText"/>
        <w:widowControl w:val="0"/>
        <w:spacing w:after="0"/>
        <w:jc w:val="both"/>
        <w:rPr>
          <w:b/>
          <w:sz w:val="20"/>
          <w:szCs w:val="20"/>
          <w:lang w:val="vi-VN"/>
        </w:rPr>
      </w:pPr>
      <w:r w:rsidRPr="00E765FB">
        <w:rPr>
          <w:rStyle w:val="FootnoteReference"/>
          <w:sz w:val="20"/>
          <w:szCs w:val="20"/>
        </w:rPr>
        <w:footnoteRef/>
      </w:r>
      <w:r w:rsidRPr="00E765FB">
        <w:rPr>
          <w:sz w:val="20"/>
          <w:szCs w:val="20"/>
          <w:lang w:val="vi-VN"/>
        </w:rPr>
        <w:t xml:space="preserve"> </w:t>
      </w:r>
      <w:r w:rsidRPr="001869E7">
        <w:rPr>
          <w:sz w:val="20"/>
          <w:szCs w:val="20"/>
          <w:lang w:val="vi-VN"/>
        </w:rPr>
        <w:t>Nghị quyết số 35/NQ-CP ngày 18/3/2013 của Chính phủ về một số vấn đề cấp bách trong lĩnh vực bảo vệ môi trường;</w:t>
      </w:r>
      <w:r>
        <w:rPr>
          <w:sz w:val="20"/>
          <w:szCs w:val="20"/>
          <w:lang w:val="vi-VN"/>
        </w:rPr>
        <w:t xml:space="preserve"> </w:t>
      </w:r>
      <w:r w:rsidRPr="001869E7">
        <w:rPr>
          <w:sz w:val="20"/>
          <w:szCs w:val="20"/>
          <w:lang w:val="vi-VN"/>
        </w:rPr>
        <w:t>Nghị định số 18/2015/NĐ-CP ngày 14/02/2015 của Chính phủ quy định về đánh giá môi trường chiến lược, đánh giá tác động môi trường và kế hoạch bảo vệ môi trường; Nghị định số 19/2015/NĐ-CP ngày 14/02/2015 của Chính phủ quy định chi tiết thi hành một số điều của Luật Bảo vệ môi trường; Nghị đinh số 38/2015/NĐ-CP ngày 24/4/2015 của Chính phủ về quản lý chất thải rắn và phế liệu; Nghị định số 59/2014/NĐ-CP ngày 16/6/2014 Sửa đổi, bổ sung một số điều của Nghị định số 69/2008/NĐ-CP ngày 30/5/2008 của Chính phủ về Chính sách khuyến khích xã hội hóa đối với các hoạt động trong lĩnh vực giáo dục, dạy nghề, y tế, văn hóa, thể thao, môi trường;Chỉ thị số 25/CT-TTg ngày 31/8/2016 của Thủ tướng Chính phủ về một số nhiệm vụ, giải pháp cấp bách về bảo vệ môi trường;</w:t>
      </w:r>
    </w:p>
  </w:footnote>
  <w:footnote w:id="3">
    <w:p w:rsidR="005B7231" w:rsidRPr="00E765FB" w:rsidRDefault="005B7231" w:rsidP="001869E7">
      <w:pPr>
        <w:pStyle w:val="BodyText"/>
        <w:widowControl w:val="0"/>
        <w:spacing w:after="0"/>
        <w:jc w:val="both"/>
        <w:rPr>
          <w:b/>
          <w:sz w:val="20"/>
          <w:szCs w:val="20"/>
          <w:lang w:val="vi-VN"/>
        </w:rPr>
      </w:pPr>
      <w:r w:rsidRPr="00E765FB">
        <w:rPr>
          <w:rStyle w:val="FootnoteReference"/>
          <w:sz w:val="20"/>
          <w:szCs w:val="20"/>
        </w:rPr>
        <w:footnoteRef/>
      </w:r>
      <w:r w:rsidRPr="00E765FB">
        <w:rPr>
          <w:sz w:val="20"/>
          <w:szCs w:val="20"/>
          <w:lang w:val="vi-VN"/>
        </w:rPr>
        <w:t xml:space="preserve"> Báo cáo thẩm định số </w:t>
      </w:r>
      <w:r w:rsidR="00B41DD8">
        <w:rPr>
          <w:sz w:val="20"/>
          <w:szCs w:val="20"/>
          <w:lang w:val="vi-VN"/>
        </w:rPr>
        <w:t>562/</w:t>
      </w:r>
      <w:r w:rsidRPr="00E765FB">
        <w:rPr>
          <w:sz w:val="20"/>
          <w:szCs w:val="20"/>
          <w:lang w:val="vi-VN"/>
        </w:rPr>
        <w:t xml:space="preserve">BC-STP ngày </w:t>
      </w:r>
      <w:r w:rsidR="00B41DD8">
        <w:rPr>
          <w:sz w:val="20"/>
          <w:szCs w:val="20"/>
          <w:lang w:val="vi-VN"/>
        </w:rPr>
        <w:t>08/12</w:t>
      </w:r>
      <w:r w:rsidRPr="00E765FB">
        <w:rPr>
          <w:sz w:val="20"/>
          <w:szCs w:val="20"/>
          <w:lang w:val="vi-VN"/>
        </w:rPr>
        <w:t>/2017 của Sở T</w:t>
      </w:r>
      <w:r w:rsidRPr="00E765FB">
        <w:rPr>
          <w:rFonts w:hint="eastAsia"/>
          <w:sz w:val="20"/>
          <w:szCs w:val="20"/>
          <w:lang w:val="vi-VN"/>
        </w:rPr>
        <w:t>ư</w:t>
      </w:r>
      <w:r w:rsidRPr="00E765FB">
        <w:rPr>
          <w:sz w:val="20"/>
          <w:szCs w:val="20"/>
          <w:lang w:val="vi-VN"/>
        </w:rPr>
        <w:t xml:space="preserve"> pháp.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E6963"/>
    <w:multiLevelType w:val="multilevel"/>
    <w:tmpl w:val="AAE211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FA3"/>
    <w:rsid w:val="00002882"/>
    <w:rsid w:val="00013DD8"/>
    <w:rsid w:val="000256A1"/>
    <w:rsid w:val="00025BD3"/>
    <w:rsid w:val="00037B53"/>
    <w:rsid w:val="00037E90"/>
    <w:rsid w:val="00054CEF"/>
    <w:rsid w:val="00055F97"/>
    <w:rsid w:val="00061BF3"/>
    <w:rsid w:val="00066E04"/>
    <w:rsid w:val="00070F1A"/>
    <w:rsid w:val="00070F4C"/>
    <w:rsid w:val="00075822"/>
    <w:rsid w:val="000B18C6"/>
    <w:rsid w:val="000B3EC5"/>
    <w:rsid w:val="000B5176"/>
    <w:rsid w:val="000C1FA0"/>
    <w:rsid w:val="000C5CEE"/>
    <w:rsid w:val="000D250A"/>
    <w:rsid w:val="000D76FD"/>
    <w:rsid w:val="000E13BA"/>
    <w:rsid w:val="000E400A"/>
    <w:rsid w:val="000F099D"/>
    <w:rsid w:val="000F3AFC"/>
    <w:rsid w:val="000F4C7E"/>
    <w:rsid w:val="000F4E05"/>
    <w:rsid w:val="000F59C7"/>
    <w:rsid w:val="000F5C5C"/>
    <w:rsid w:val="000F7F4E"/>
    <w:rsid w:val="00103863"/>
    <w:rsid w:val="00106A5F"/>
    <w:rsid w:val="00112996"/>
    <w:rsid w:val="001147D3"/>
    <w:rsid w:val="00116D9A"/>
    <w:rsid w:val="00124218"/>
    <w:rsid w:val="00133BC1"/>
    <w:rsid w:val="00136C72"/>
    <w:rsid w:val="0014118D"/>
    <w:rsid w:val="00167829"/>
    <w:rsid w:val="00171325"/>
    <w:rsid w:val="00176DAB"/>
    <w:rsid w:val="00177909"/>
    <w:rsid w:val="001869E7"/>
    <w:rsid w:val="001917B5"/>
    <w:rsid w:val="001B34A8"/>
    <w:rsid w:val="001C52A3"/>
    <w:rsid w:val="001E2BE2"/>
    <w:rsid w:val="002216C5"/>
    <w:rsid w:val="0022794B"/>
    <w:rsid w:val="00243B7D"/>
    <w:rsid w:val="00246C1B"/>
    <w:rsid w:val="0025033C"/>
    <w:rsid w:val="0025146F"/>
    <w:rsid w:val="002616A2"/>
    <w:rsid w:val="00265E81"/>
    <w:rsid w:val="0026653A"/>
    <w:rsid w:val="00286DEC"/>
    <w:rsid w:val="002A483F"/>
    <w:rsid w:val="002B7B4B"/>
    <w:rsid w:val="002C0AF0"/>
    <w:rsid w:val="002C47C0"/>
    <w:rsid w:val="002D685C"/>
    <w:rsid w:val="002E105C"/>
    <w:rsid w:val="002E19F9"/>
    <w:rsid w:val="002E45C8"/>
    <w:rsid w:val="002E51BC"/>
    <w:rsid w:val="002E6301"/>
    <w:rsid w:val="002F0FF8"/>
    <w:rsid w:val="002F1661"/>
    <w:rsid w:val="00303930"/>
    <w:rsid w:val="00306A5E"/>
    <w:rsid w:val="003137EA"/>
    <w:rsid w:val="00322377"/>
    <w:rsid w:val="0033210E"/>
    <w:rsid w:val="0034010B"/>
    <w:rsid w:val="00346D63"/>
    <w:rsid w:val="00365AC4"/>
    <w:rsid w:val="0037142C"/>
    <w:rsid w:val="00382731"/>
    <w:rsid w:val="00386545"/>
    <w:rsid w:val="00386EBE"/>
    <w:rsid w:val="003A0488"/>
    <w:rsid w:val="003B6BF7"/>
    <w:rsid w:val="003D371C"/>
    <w:rsid w:val="003F15A0"/>
    <w:rsid w:val="00407F21"/>
    <w:rsid w:val="0041291C"/>
    <w:rsid w:val="00432355"/>
    <w:rsid w:val="00433045"/>
    <w:rsid w:val="004370E6"/>
    <w:rsid w:val="00440F05"/>
    <w:rsid w:val="00442285"/>
    <w:rsid w:val="0044486A"/>
    <w:rsid w:val="004454EE"/>
    <w:rsid w:val="0045075E"/>
    <w:rsid w:val="00455F1B"/>
    <w:rsid w:val="00463DE6"/>
    <w:rsid w:val="00473387"/>
    <w:rsid w:val="004736D8"/>
    <w:rsid w:val="00480164"/>
    <w:rsid w:val="00487246"/>
    <w:rsid w:val="004930B2"/>
    <w:rsid w:val="00493CA0"/>
    <w:rsid w:val="004A3BF4"/>
    <w:rsid w:val="004A74DE"/>
    <w:rsid w:val="004C0C87"/>
    <w:rsid w:val="004C482E"/>
    <w:rsid w:val="004C73BF"/>
    <w:rsid w:val="004E2178"/>
    <w:rsid w:val="00502CC4"/>
    <w:rsid w:val="0051101A"/>
    <w:rsid w:val="00512DA5"/>
    <w:rsid w:val="00516032"/>
    <w:rsid w:val="00516D93"/>
    <w:rsid w:val="00517D01"/>
    <w:rsid w:val="0052012A"/>
    <w:rsid w:val="0052328F"/>
    <w:rsid w:val="00533BEA"/>
    <w:rsid w:val="00534369"/>
    <w:rsid w:val="00535360"/>
    <w:rsid w:val="00542EC4"/>
    <w:rsid w:val="00543500"/>
    <w:rsid w:val="00545756"/>
    <w:rsid w:val="005561E2"/>
    <w:rsid w:val="005567E6"/>
    <w:rsid w:val="0056548A"/>
    <w:rsid w:val="00577770"/>
    <w:rsid w:val="00577832"/>
    <w:rsid w:val="00581FC9"/>
    <w:rsid w:val="005908F3"/>
    <w:rsid w:val="0059240C"/>
    <w:rsid w:val="00592BDD"/>
    <w:rsid w:val="00594C2C"/>
    <w:rsid w:val="005A33DA"/>
    <w:rsid w:val="005A4171"/>
    <w:rsid w:val="005B0068"/>
    <w:rsid w:val="005B7231"/>
    <w:rsid w:val="005B7917"/>
    <w:rsid w:val="005C1784"/>
    <w:rsid w:val="005C414F"/>
    <w:rsid w:val="005C61F4"/>
    <w:rsid w:val="005D129B"/>
    <w:rsid w:val="005E3514"/>
    <w:rsid w:val="005F1933"/>
    <w:rsid w:val="005F4066"/>
    <w:rsid w:val="00621B03"/>
    <w:rsid w:val="0062767B"/>
    <w:rsid w:val="006457B7"/>
    <w:rsid w:val="006531A4"/>
    <w:rsid w:val="00654EBA"/>
    <w:rsid w:val="00672C42"/>
    <w:rsid w:val="006735D9"/>
    <w:rsid w:val="006739E0"/>
    <w:rsid w:val="006832D9"/>
    <w:rsid w:val="00683895"/>
    <w:rsid w:val="00684DCF"/>
    <w:rsid w:val="00686285"/>
    <w:rsid w:val="0069290C"/>
    <w:rsid w:val="00697372"/>
    <w:rsid w:val="006B07F6"/>
    <w:rsid w:val="006B27B9"/>
    <w:rsid w:val="006B39C3"/>
    <w:rsid w:val="006B5CD7"/>
    <w:rsid w:val="006C3807"/>
    <w:rsid w:val="006C6020"/>
    <w:rsid w:val="006C647B"/>
    <w:rsid w:val="006D2277"/>
    <w:rsid w:val="006D3116"/>
    <w:rsid w:val="006E17B3"/>
    <w:rsid w:val="006E6742"/>
    <w:rsid w:val="006E7FA3"/>
    <w:rsid w:val="006F2DE3"/>
    <w:rsid w:val="00700976"/>
    <w:rsid w:val="00707C90"/>
    <w:rsid w:val="00707F13"/>
    <w:rsid w:val="00711109"/>
    <w:rsid w:val="0074601A"/>
    <w:rsid w:val="00752AEC"/>
    <w:rsid w:val="00760A7D"/>
    <w:rsid w:val="00760DBB"/>
    <w:rsid w:val="00774471"/>
    <w:rsid w:val="00777247"/>
    <w:rsid w:val="007777E9"/>
    <w:rsid w:val="007804A4"/>
    <w:rsid w:val="00793B39"/>
    <w:rsid w:val="007A3836"/>
    <w:rsid w:val="007B3225"/>
    <w:rsid w:val="007B65F8"/>
    <w:rsid w:val="007B7A89"/>
    <w:rsid w:val="007C4593"/>
    <w:rsid w:val="007C534C"/>
    <w:rsid w:val="007D255C"/>
    <w:rsid w:val="007F3148"/>
    <w:rsid w:val="007F5D82"/>
    <w:rsid w:val="008127A0"/>
    <w:rsid w:val="00812CB5"/>
    <w:rsid w:val="0081457E"/>
    <w:rsid w:val="00816381"/>
    <w:rsid w:val="00822E80"/>
    <w:rsid w:val="008325D1"/>
    <w:rsid w:val="00833F9E"/>
    <w:rsid w:val="00842A1C"/>
    <w:rsid w:val="00862069"/>
    <w:rsid w:val="008712B7"/>
    <w:rsid w:val="00890AF0"/>
    <w:rsid w:val="008A5863"/>
    <w:rsid w:val="008B650C"/>
    <w:rsid w:val="008C59B1"/>
    <w:rsid w:val="008D1A59"/>
    <w:rsid w:val="008D4259"/>
    <w:rsid w:val="008E7753"/>
    <w:rsid w:val="008E7CE5"/>
    <w:rsid w:val="0090152A"/>
    <w:rsid w:val="00903967"/>
    <w:rsid w:val="009162D8"/>
    <w:rsid w:val="009173B9"/>
    <w:rsid w:val="0092435F"/>
    <w:rsid w:val="009436F5"/>
    <w:rsid w:val="009451C6"/>
    <w:rsid w:val="00950464"/>
    <w:rsid w:val="009749C6"/>
    <w:rsid w:val="00976220"/>
    <w:rsid w:val="00995B48"/>
    <w:rsid w:val="009B29DB"/>
    <w:rsid w:val="009B5D1E"/>
    <w:rsid w:val="009C3B3B"/>
    <w:rsid w:val="009E1076"/>
    <w:rsid w:val="009F6DEA"/>
    <w:rsid w:val="00A02435"/>
    <w:rsid w:val="00A0420C"/>
    <w:rsid w:val="00A04294"/>
    <w:rsid w:val="00A078A2"/>
    <w:rsid w:val="00A1135B"/>
    <w:rsid w:val="00A13D1C"/>
    <w:rsid w:val="00A20E52"/>
    <w:rsid w:val="00A24430"/>
    <w:rsid w:val="00A26E54"/>
    <w:rsid w:val="00A30DF5"/>
    <w:rsid w:val="00A5116C"/>
    <w:rsid w:val="00A53C12"/>
    <w:rsid w:val="00A6142E"/>
    <w:rsid w:val="00A64F1D"/>
    <w:rsid w:val="00A9127C"/>
    <w:rsid w:val="00A96413"/>
    <w:rsid w:val="00AB1A43"/>
    <w:rsid w:val="00AC2DAA"/>
    <w:rsid w:val="00AD5D3D"/>
    <w:rsid w:val="00AE057F"/>
    <w:rsid w:val="00AE126D"/>
    <w:rsid w:val="00AE2FBA"/>
    <w:rsid w:val="00AF00D6"/>
    <w:rsid w:val="00AF06CA"/>
    <w:rsid w:val="00B029B5"/>
    <w:rsid w:val="00B04152"/>
    <w:rsid w:val="00B13F73"/>
    <w:rsid w:val="00B16609"/>
    <w:rsid w:val="00B21872"/>
    <w:rsid w:val="00B30D90"/>
    <w:rsid w:val="00B3556A"/>
    <w:rsid w:val="00B41DD8"/>
    <w:rsid w:val="00B42061"/>
    <w:rsid w:val="00B55511"/>
    <w:rsid w:val="00B62C45"/>
    <w:rsid w:val="00B63FE4"/>
    <w:rsid w:val="00B671B1"/>
    <w:rsid w:val="00B84710"/>
    <w:rsid w:val="00B964B0"/>
    <w:rsid w:val="00BA334D"/>
    <w:rsid w:val="00BA345F"/>
    <w:rsid w:val="00BA3A62"/>
    <w:rsid w:val="00BA5481"/>
    <w:rsid w:val="00BB1C67"/>
    <w:rsid w:val="00BC1C7E"/>
    <w:rsid w:val="00BC256F"/>
    <w:rsid w:val="00BD2EAA"/>
    <w:rsid w:val="00BD5428"/>
    <w:rsid w:val="00BD5B8F"/>
    <w:rsid w:val="00BF776F"/>
    <w:rsid w:val="00BF7B7D"/>
    <w:rsid w:val="00C012C8"/>
    <w:rsid w:val="00C05C45"/>
    <w:rsid w:val="00C12DED"/>
    <w:rsid w:val="00C15CC7"/>
    <w:rsid w:val="00C46FF1"/>
    <w:rsid w:val="00C52992"/>
    <w:rsid w:val="00C53779"/>
    <w:rsid w:val="00C55AFC"/>
    <w:rsid w:val="00C55DD3"/>
    <w:rsid w:val="00C619CD"/>
    <w:rsid w:val="00C6672E"/>
    <w:rsid w:val="00C66D44"/>
    <w:rsid w:val="00C944F2"/>
    <w:rsid w:val="00CC24B8"/>
    <w:rsid w:val="00CC5489"/>
    <w:rsid w:val="00CC69A5"/>
    <w:rsid w:val="00CC7091"/>
    <w:rsid w:val="00CD0462"/>
    <w:rsid w:val="00CD2665"/>
    <w:rsid w:val="00CD3E94"/>
    <w:rsid w:val="00CD4725"/>
    <w:rsid w:val="00CD736C"/>
    <w:rsid w:val="00CE0ADE"/>
    <w:rsid w:val="00CE311B"/>
    <w:rsid w:val="00CF38F3"/>
    <w:rsid w:val="00D019A7"/>
    <w:rsid w:val="00D02577"/>
    <w:rsid w:val="00D21392"/>
    <w:rsid w:val="00D25604"/>
    <w:rsid w:val="00D30A7D"/>
    <w:rsid w:val="00D317EC"/>
    <w:rsid w:val="00D31EB5"/>
    <w:rsid w:val="00D40582"/>
    <w:rsid w:val="00D41A38"/>
    <w:rsid w:val="00D576FF"/>
    <w:rsid w:val="00D73708"/>
    <w:rsid w:val="00D77E2B"/>
    <w:rsid w:val="00D97A54"/>
    <w:rsid w:val="00DA2E23"/>
    <w:rsid w:val="00DA316A"/>
    <w:rsid w:val="00DA77AF"/>
    <w:rsid w:val="00DB03A5"/>
    <w:rsid w:val="00DB5B84"/>
    <w:rsid w:val="00DC466E"/>
    <w:rsid w:val="00DD0B84"/>
    <w:rsid w:val="00DD3159"/>
    <w:rsid w:val="00DD3504"/>
    <w:rsid w:val="00E050AF"/>
    <w:rsid w:val="00E3029D"/>
    <w:rsid w:val="00E50B35"/>
    <w:rsid w:val="00E606DA"/>
    <w:rsid w:val="00E626F5"/>
    <w:rsid w:val="00E62962"/>
    <w:rsid w:val="00E765FB"/>
    <w:rsid w:val="00E80489"/>
    <w:rsid w:val="00E853DE"/>
    <w:rsid w:val="00EC1327"/>
    <w:rsid w:val="00EC6F6C"/>
    <w:rsid w:val="00ED1047"/>
    <w:rsid w:val="00ED2718"/>
    <w:rsid w:val="00EE50F7"/>
    <w:rsid w:val="00EE74E5"/>
    <w:rsid w:val="00EF09DB"/>
    <w:rsid w:val="00EF3D52"/>
    <w:rsid w:val="00F02399"/>
    <w:rsid w:val="00F0375D"/>
    <w:rsid w:val="00F1265E"/>
    <w:rsid w:val="00F129A3"/>
    <w:rsid w:val="00F14B19"/>
    <w:rsid w:val="00F157FE"/>
    <w:rsid w:val="00F22C9A"/>
    <w:rsid w:val="00F424D4"/>
    <w:rsid w:val="00F44571"/>
    <w:rsid w:val="00F45119"/>
    <w:rsid w:val="00F45687"/>
    <w:rsid w:val="00F54858"/>
    <w:rsid w:val="00F62B34"/>
    <w:rsid w:val="00F679FA"/>
    <w:rsid w:val="00F85905"/>
    <w:rsid w:val="00F94D2E"/>
    <w:rsid w:val="00F957ED"/>
    <w:rsid w:val="00FA01C6"/>
    <w:rsid w:val="00FA1F27"/>
    <w:rsid w:val="00FA6D87"/>
    <w:rsid w:val="00FC3FAE"/>
    <w:rsid w:val="00FD10FB"/>
    <w:rsid w:val="00FD4906"/>
    <w:rsid w:val="00FD6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FA3"/>
    <w:pPr>
      <w:spacing w:after="0" w:line="240" w:lineRule="auto"/>
    </w:pPr>
  </w:style>
  <w:style w:type="paragraph" w:styleId="Heading1">
    <w:name w:val="heading 1"/>
    <w:basedOn w:val="Normal"/>
    <w:next w:val="Normal"/>
    <w:link w:val="Heading1Char"/>
    <w:qFormat/>
    <w:rsid w:val="006E7FA3"/>
    <w:pPr>
      <w:keepNext/>
      <w:jc w:val="center"/>
      <w:outlineLvl w:val="0"/>
    </w:pPr>
    <w:rPr>
      <w:rFonts w:ascii=".VnTimeH" w:hAnsi=".VnTime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rsid w:val="006E7FA3"/>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rsid w:val="006E7FA3"/>
    <w:rPr>
      <w:rFonts w:ascii="Times New Roman" w:eastAsia="Times New Roman" w:hAnsi="Times New Roman" w:cs="Times New Roman"/>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sid w:val="006E7FA3"/>
    <w:rPr>
      <w:vertAlign w:val="superscript"/>
    </w:rPr>
  </w:style>
  <w:style w:type="character" w:customStyle="1" w:styleId="Heading1Char">
    <w:name w:val="Heading 1 Char"/>
    <w:basedOn w:val="DefaultParagraphFont"/>
    <w:link w:val="Heading1"/>
    <w:rsid w:val="006E7FA3"/>
    <w:rPr>
      <w:rFonts w:ascii=".VnTimeH" w:eastAsia="Times New Roman" w:hAnsi=".VnTimeH" w:cs="Times New Roman"/>
      <w:b/>
      <w:sz w:val="24"/>
      <w:szCs w:val="28"/>
    </w:rPr>
  </w:style>
  <w:style w:type="paragraph" w:styleId="ListParagraph">
    <w:name w:val="List Paragraph"/>
    <w:basedOn w:val="Normal"/>
    <w:uiPriority w:val="34"/>
    <w:qFormat/>
    <w:rsid w:val="002616A2"/>
    <w:pPr>
      <w:ind w:left="720"/>
      <w:contextualSpacing/>
    </w:pPr>
  </w:style>
  <w:style w:type="character" w:customStyle="1" w:styleId="Vnbnnidung">
    <w:name w:val="Văn bản nội dung_"/>
    <w:basedOn w:val="DefaultParagraphFont"/>
    <w:link w:val="Vnbnnidung0"/>
    <w:rsid w:val="000B18C6"/>
    <w:rPr>
      <w:rFonts w:ascii="Times New Roman" w:eastAsia="Times New Roman" w:hAnsi="Times New Roman" w:cs="Times New Roman"/>
      <w:spacing w:val="10"/>
      <w:sz w:val="25"/>
      <w:szCs w:val="25"/>
      <w:shd w:val="clear" w:color="auto" w:fill="FFFFFF"/>
    </w:rPr>
  </w:style>
  <w:style w:type="paragraph" w:customStyle="1" w:styleId="Vnbnnidung0">
    <w:name w:val="Văn bản nội dung"/>
    <w:basedOn w:val="Normal"/>
    <w:link w:val="Vnbnnidung"/>
    <w:rsid w:val="000B18C6"/>
    <w:pPr>
      <w:widowControl w:val="0"/>
      <w:shd w:val="clear" w:color="auto" w:fill="FFFFFF"/>
      <w:spacing w:before="720" w:after="540" w:line="0" w:lineRule="atLeast"/>
      <w:jc w:val="center"/>
    </w:pPr>
    <w:rPr>
      <w:spacing w:val="10"/>
      <w:sz w:val="25"/>
      <w:szCs w:val="25"/>
    </w:rPr>
  </w:style>
  <w:style w:type="character" w:customStyle="1" w:styleId="Ghichcuitrang">
    <w:name w:val="Ghi chú cuối trang_"/>
    <w:basedOn w:val="DefaultParagraphFont"/>
    <w:link w:val="Ghichcuitrang0"/>
    <w:rsid w:val="002B7B4B"/>
    <w:rPr>
      <w:rFonts w:ascii="Times New Roman" w:eastAsia="Times New Roman" w:hAnsi="Times New Roman" w:cs="Times New Roman"/>
      <w:spacing w:val="10"/>
      <w:sz w:val="17"/>
      <w:szCs w:val="17"/>
      <w:shd w:val="clear" w:color="auto" w:fill="FFFFFF"/>
    </w:rPr>
  </w:style>
  <w:style w:type="character" w:customStyle="1" w:styleId="GhichcuitrangInnghing">
    <w:name w:val="Ghi chú cuối trang + In nghiêng"/>
    <w:aliases w:val="Giãn cách 0 pt,Văn bản nội dung + 12 pt"/>
    <w:basedOn w:val="Ghichcuitrang"/>
    <w:rsid w:val="002B7B4B"/>
    <w:rPr>
      <w:rFonts w:ascii="Times New Roman" w:eastAsia="Times New Roman" w:hAnsi="Times New Roman" w:cs="Times New Roman"/>
      <w:i/>
      <w:iCs/>
      <w:color w:val="000000"/>
      <w:spacing w:val="0"/>
      <w:w w:val="100"/>
      <w:position w:val="0"/>
      <w:sz w:val="17"/>
      <w:szCs w:val="17"/>
      <w:shd w:val="clear" w:color="auto" w:fill="FFFFFF"/>
    </w:rPr>
  </w:style>
  <w:style w:type="paragraph" w:customStyle="1" w:styleId="Ghichcuitrang0">
    <w:name w:val="Ghi chú cuối trang"/>
    <w:basedOn w:val="Normal"/>
    <w:link w:val="Ghichcuitrang"/>
    <w:rsid w:val="002B7B4B"/>
    <w:pPr>
      <w:widowControl w:val="0"/>
      <w:shd w:val="clear" w:color="auto" w:fill="FFFFFF"/>
      <w:spacing w:line="241" w:lineRule="exact"/>
      <w:jc w:val="both"/>
    </w:pPr>
    <w:rPr>
      <w:spacing w:val="10"/>
      <w:sz w:val="17"/>
      <w:szCs w:val="17"/>
    </w:rPr>
  </w:style>
  <w:style w:type="paragraph" w:styleId="NormalWeb">
    <w:name w:val="Normal (Web)"/>
    <w:basedOn w:val="Normal"/>
    <w:uiPriority w:val="99"/>
    <w:unhideWhenUsed/>
    <w:rsid w:val="00A5116C"/>
    <w:pPr>
      <w:spacing w:before="100" w:beforeAutospacing="1" w:after="100" w:afterAutospacing="1"/>
    </w:pPr>
    <w:rPr>
      <w:rFonts w:eastAsiaTheme="minorEastAsia"/>
      <w:sz w:val="24"/>
      <w:szCs w:val="24"/>
    </w:rPr>
  </w:style>
  <w:style w:type="character" w:customStyle="1" w:styleId="VnbnnidungInnghing">
    <w:name w:val="Văn bản nội dung + In nghiêng"/>
    <w:basedOn w:val="Vnbnnidung"/>
    <w:rsid w:val="000F4C7E"/>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rPr>
  </w:style>
  <w:style w:type="paragraph" w:styleId="Header">
    <w:name w:val="header"/>
    <w:basedOn w:val="Normal"/>
    <w:link w:val="HeaderChar"/>
    <w:uiPriority w:val="99"/>
    <w:unhideWhenUsed/>
    <w:rsid w:val="00432355"/>
    <w:pPr>
      <w:tabs>
        <w:tab w:val="center" w:pos="4680"/>
        <w:tab w:val="right" w:pos="9360"/>
      </w:tabs>
    </w:pPr>
  </w:style>
  <w:style w:type="character" w:customStyle="1" w:styleId="HeaderChar">
    <w:name w:val="Header Char"/>
    <w:basedOn w:val="DefaultParagraphFont"/>
    <w:link w:val="Header"/>
    <w:uiPriority w:val="99"/>
    <w:rsid w:val="00432355"/>
    <w:rPr>
      <w:rFonts w:ascii=".VnTime" w:eastAsia="Times New Roman" w:hAnsi=".VnTime" w:cs="Times New Roman"/>
      <w:sz w:val="29"/>
      <w:szCs w:val="29"/>
    </w:rPr>
  </w:style>
  <w:style w:type="paragraph" w:styleId="Footer">
    <w:name w:val="footer"/>
    <w:basedOn w:val="Normal"/>
    <w:link w:val="FooterChar"/>
    <w:uiPriority w:val="99"/>
    <w:unhideWhenUsed/>
    <w:rsid w:val="00432355"/>
    <w:pPr>
      <w:tabs>
        <w:tab w:val="center" w:pos="4680"/>
        <w:tab w:val="right" w:pos="9360"/>
      </w:tabs>
    </w:pPr>
  </w:style>
  <w:style w:type="character" w:customStyle="1" w:styleId="FooterChar">
    <w:name w:val="Footer Char"/>
    <w:basedOn w:val="DefaultParagraphFont"/>
    <w:link w:val="Footer"/>
    <w:uiPriority w:val="99"/>
    <w:rsid w:val="00432355"/>
    <w:rPr>
      <w:rFonts w:ascii=".VnTime" w:eastAsia="Times New Roman" w:hAnsi=".VnTime" w:cs="Times New Roman"/>
      <w:sz w:val="29"/>
      <w:szCs w:val="29"/>
    </w:rPr>
  </w:style>
  <w:style w:type="paragraph" w:customStyle="1" w:styleId="BodyText1">
    <w:name w:val="Body Text1"/>
    <w:basedOn w:val="Normal"/>
    <w:rsid w:val="00C619CD"/>
    <w:pPr>
      <w:widowControl w:val="0"/>
      <w:shd w:val="clear" w:color="auto" w:fill="FFFFFF"/>
      <w:spacing w:before="540" w:after="60" w:line="346" w:lineRule="exact"/>
      <w:jc w:val="both"/>
    </w:pPr>
    <w:rPr>
      <w:color w:val="000000"/>
      <w:sz w:val="26"/>
      <w:szCs w:val="26"/>
      <w:lang w:val="vi-VN"/>
    </w:rPr>
  </w:style>
  <w:style w:type="paragraph" w:customStyle="1" w:styleId="Bnhthng">
    <w:name w:val="Bình thường"/>
    <w:basedOn w:val="Normal"/>
    <w:autoRedefine/>
    <w:rsid w:val="00070F1A"/>
    <w:pPr>
      <w:widowControl w:val="0"/>
      <w:tabs>
        <w:tab w:val="left" w:pos="4974"/>
      </w:tabs>
      <w:spacing w:before="60" w:after="60"/>
      <w:ind w:firstLine="720"/>
      <w:jc w:val="both"/>
    </w:pPr>
    <w:rPr>
      <w:rFonts w:eastAsia="Times New Roman"/>
    </w:rPr>
  </w:style>
  <w:style w:type="paragraph" w:styleId="BodyText">
    <w:name w:val="Body Text"/>
    <w:basedOn w:val="Normal"/>
    <w:link w:val="BodyTextChar"/>
    <w:rsid w:val="00F45687"/>
    <w:pPr>
      <w:spacing w:after="120"/>
    </w:pPr>
    <w:rPr>
      <w:rFonts w:eastAsia="Times New Roman"/>
      <w:sz w:val="24"/>
      <w:szCs w:val="24"/>
    </w:rPr>
  </w:style>
  <w:style w:type="character" w:customStyle="1" w:styleId="BodyTextChar">
    <w:name w:val="Body Text Char"/>
    <w:basedOn w:val="DefaultParagraphFont"/>
    <w:link w:val="BodyText"/>
    <w:rsid w:val="00F45687"/>
    <w:rPr>
      <w:rFonts w:eastAsia="Times New Roman"/>
      <w:sz w:val="24"/>
      <w:szCs w:val="24"/>
    </w:rPr>
  </w:style>
  <w:style w:type="paragraph" w:customStyle="1" w:styleId="Body1">
    <w:name w:val="Body 1"/>
    <w:rsid w:val="007F5D82"/>
    <w:pPr>
      <w:spacing w:after="0" w:line="240" w:lineRule="auto"/>
      <w:outlineLvl w:val="0"/>
    </w:pPr>
    <w:rPr>
      <w:rFonts w:eastAsia="Arial Unicode MS"/>
      <w:color w:val="000000"/>
      <w:szCs w:val="2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FA3"/>
    <w:pPr>
      <w:spacing w:after="0" w:line="240" w:lineRule="auto"/>
    </w:pPr>
  </w:style>
  <w:style w:type="paragraph" w:styleId="Heading1">
    <w:name w:val="heading 1"/>
    <w:basedOn w:val="Normal"/>
    <w:next w:val="Normal"/>
    <w:link w:val="Heading1Char"/>
    <w:qFormat/>
    <w:rsid w:val="006E7FA3"/>
    <w:pPr>
      <w:keepNext/>
      <w:jc w:val="center"/>
      <w:outlineLvl w:val="0"/>
    </w:pPr>
    <w:rPr>
      <w:rFonts w:ascii=".VnTimeH" w:hAnsi=".VnTime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rsid w:val="006E7FA3"/>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rsid w:val="006E7FA3"/>
    <w:rPr>
      <w:rFonts w:ascii="Times New Roman" w:eastAsia="Times New Roman" w:hAnsi="Times New Roman" w:cs="Times New Roman"/>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sid w:val="006E7FA3"/>
    <w:rPr>
      <w:vertAlign w:val="superscript"/>
    </w:rPr>
  </w:style>
  <w:style w:type="character" w:customStyle="1" w:styleId="Heading1Char">
    <w:name w:val="Heading 1 Char"/>
    <w:basedOn w:val="DefaultParagraphFont"/>
    <w:link w:val="Heading1"/>
    <w:rsid w:val="006E7FA3"/>
    <w:rPr>
      <w:rFonts w:ascii=".VnTimeH" w:eastAsia="Times New Roman" w:hAnsi=".VnTimeH" w:cs="Times New Roman"/>
      <w:b/>
      <w:sz w:val="24"/>
      <w:szCs w:val="28"/>
    </w:rPr>
  </w:style>
  <w:style w:type="paragraph" w:styleId="ListParagraph">
    <w:name w:val="List Paragraph"/>
    <w:basedOn w:val="Normal"/>
    <w:uiPriority w:val="34"/>
    <w:qFormat/>
    <w:rsid w:val="002616A2"/>
    <w:pPr>
      <w:ind w:left="720"/>
      <w:contextualSpacing/>
    </w:pPr>
  </w:style>
  <w:style w:type="character" w:customStyle="1" w:styleId="Vnbnnidung">
    <w:name w:val="Văn bản nội dung_"/>
    <w:basedOn w:val="DefaultParagraphFont"/>
    <w:link w:val="Vnbnnidung0"/>
    <w:rsid w:val="000B18C6"/>
    <w:rPr>
      <w:rFonts w:ascii="Times New Roman" w:eastAsia="Times New Roman" w:hAnsi="Times New Roman" w:cs="Times New Roman"/>
      <w:spacing w:val="10"/>
      <w:sz w:val="25"/>
      <w:szCs w:val="25"/>
      <w:shd w:val="clear" w:color="auto" w:fill="FFFFFF"/>
    </w:rPr>
  </w:style>
  <w:style w:type="paragraph" w:customStyle="1" w:styleId="Vnbnnidung0">
    <w:name w:val="Văn bản nội dung"/>
    <w:basedOn w:val="Normal"/>
    <w:link w:val="Vnbnnidung"/>
    <w:rsid w:val="000B18C6"/>
    <w:pPr>
      <w:widowControl w:val="0"/>
      <w:shd w:val="clear" w:color="auto" w:fill="FFFFFF"/>
      <w:spacing w:before="720" w:after="540" w:line="0" w:lineRule="atLeast"/>
      <w:jc w:val="center"/>
    </w:pPr>
    <w:rPr>
      <w:spacing w:val="10"/>
      <w:sz w:val="25"/>
      <w:szCs w:val="25"/>
    </w:rPr>
  </w:style>
  <w:style w:type="character" w:customStyle="1" w:styleId="Ghichcuitrang">
    <w:name w:val="Ghi chú cuối trang_"/>
    <w:basedOn w:val="DefaultParagraphFont"/>
    <w:link w:val="Ghichcuitrang0"/>
    <w:rsid w:val="002B7B4B"/>
    <w:rPr>
      <w:rFonts w:ascii="Times New Roman" w:eastAsia="Times New Roman" w:hAnsi="Times New Roman" w:cs="Times New Roman"/>
      <w:spacing w:val="10"/>
      <w:sz w:val="17"/>
      <w:szCs w:val="17"/>
      <w:shd w:val="clear" w:color="auto" w:fill="FFFFFF"/>
    </w:rPr>
  </w:style>
  <w:style w:type="character" w:customStyle="1" w:styleId="GhichcuitrangInnghing">
    <w:name w:val="Ghi chú cuối trang + In nghiêng"/>
    <w:aliases w:val="Giãn cách 0 pt,Văn bản nội dung + 12 pt"/>
    <w:basedOn w:val="Ghichcuitrang"/>
    <w:rsid w:val="002B7B4B"/>
    <w:rPr>
      <w:rFonts w:ascii="Times New Roman" w:eastAsia="Times New Roman" w:hAnsi="Times New Roman" w:cs="Times New Roman"/>
      <w:i/>
      <w:iCs/>
      <w:color w:val="000000"/>
      <w:spacing w:val="0"/>
      <w:w w:val="100"/>
      <w:position w:val="0"/>
      <w:sz w:val="17"/>
      <w:szCs w:val="17"/>
      <w:shd w:val="clear" w:color="auto" w:fill="FFFFFF"/>
    </w:rPr>
  </w:style>
  <w:style w:type="paragraph" w:customStyle="1" w:styleId="Ghichcuitrang0">
    <w:name w:val="Ghi chú cuối trang"/>
    <w:basedOn w:val="Normal"/>
    <w:link w:val="Ghichcuitrang"/>
    <w:rsid w:val="002B7B4B"/>
    <w:pPr>
      <w:widowControl w:val="0"/>
      <w:shd w:val="clear" w:color="auto" w:fill="FFFFFF"/>
      <w:spacing w:line="241" w:lineRule="exact"/>
      <w:jc w:val="both"/>
    </w:pPr>
    <w:rPr>
      <w:spacing w:val="10"/>
      <w:sz w:val="17"/>
      <w:szCs w:val="17"/>
    </w:rPr>
  </w:style>
  <w:style w:type="paragraph" w:styleId="NormalWeb">
    <w:name w:val="Normal (Web)"/>
    <w:basedOn w:val="Normal"/>
    <w:uiPriority w:val="99"/>
    <w:unhideWhenUsed/>
    <w:rsid w:val="00A5116C"/>
    <w:pPr>
      <w:spacing w:before="100" w:beforeAutospacing="1" w:after="100" w:afterAutospacing="1"/>
    </w:pPr>
    <w:rPr>
      <w:rFonts w:eastAsiaTheme="minorEastAsia"/>
      <w:sz w:val="24"/>
      <w:szCs w:val="24"/>
    </w:rPr>
  </w:style>
  <w:style w:type="character" w:customStyle="1" w:styleId="VnbnnidungInnghing">
    <w:name w:val="Văn bản nội dung + In nghiêng"/>
    <w:basedOn w:val="Vnbnnidung"/>
    <w:rsid w:val="000F4C7E"/>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rPr>
  </w:style>
  <w:style w:type="paragraph" w:styleId="Header">
    <w:name w:val="header"/>
    <w:basedOn w:val="Normal"/>
    <w:link w:val="HeaderChar"/>
    <w:uiPriority w:val="99"/>
    <w:unhideWhenUsed/>
    <w:rsid w:val="00432355"/>
    <w:pPr>
      <w:tabs>
        <w:tab w:val="center" w:pos="4680"/>
        <w:tab w:val="right" w:pos="9360"/>
      </w:tabs>
    </w:pPr>
  </w:style>
  <w:style w:type="character" w:customStyle="1" w:styleId="HeaderChar">
    <w:name w:val="Header Char"/>
    <w:basedOn w:val="DefaultParagraphFont"/>
    <w:link w:val="Header"/>
    <w:uiPriority w:val="99"/>
    <w:rsid w:val="00432355"/>
    <w:rPr>
      <w:rFonts w:ascii=".VnTime" w:eastAsia="Times New Roman" w:hAnsi=".VnTime" w:cs="Times New Roman"/>
      <w:sz w:val="29"/>
      <w:szCs w:val="29"/>
    </w:rPr>
  </w:style>
  <w:style w:type="paragraph" w:styleId="Footer">
    <w:name w:val="footer"/>
    <w:basedOn w:val="Normal"/>
    <w:link w:val="FooterChar"/>
    <w:uiPriority w:val="99"/>
    <w:unhideWhenUsed/>
    <w:rsid w:val="00432355"/>
    <w:pPr>
      <w:tabs>
        <w:tab w:val="center" w:pos="4680"/>
        <w:tab w:val="right" w:pos="9360"/>
      </w:tabs>
    </w:pPr>
  </w:style>
  <w:style w:type="character" w:customStyle="1" w:styleId="FooterChar">
    <w:name w:val="Footer Char"/>
    <w:basedOn w:val="DefaultParagraphFont"/>
    <w:link w:val="Footer"/>
    <w:uiPriority w:val="99"/>
    <w:rsid w:val="00432355"/>
    <w:rPr>
      <w:rFonts w:ascii=".VnTime" w:eastAsia="Times New Roman" w:hAnsi=".VnTime" w:cs="Times New Roman"/>
      <w:sz w:val="29"/>
      <w:szCs w:val="29"/>
    </w:rPr>
  </w:style>
  <w:style w:type="paragraph" w:customStyle="1" w:styleId="BodyText1">
    <w:name w:val="Body Text1"/>
    <w:basedOn w:val="Normal"/>
    <w:rsid w:val="00C619CD"/>
    <w:pPr>
      <w:widowControl w:val="0"/>
      <w:shd w:val="clear" w:color="auto" w:fill="FFFFFF"/>
      <w:spacing w:before="540" w:after="60" w:line="346" w:lineRule="exact"/>
      <w:jc w:val="both"/>
    </w:pPr>
    <w:rPr>
      <w:color w:val="000000"/>
      <w:sz w:val="26"/>
      <w:szCs w:val="26"/>
      <w:lang w:val="vi-VN"/>
    </w:rPr>
  </w:style>
  <w:style w:type="paragraph" w:customStyle="1" w:styleId="Bnhthng">
    <w:name w:val="Bình thường"/>
    <w:basedOn w:val="Normal"/>
    <w:autoRedefine/>
    <w:rsid w:val="00070F1A"/>
    <w:pPr>
      <w:widowControl w:val="0"/>
      <w:tabs>
        <w:tab w:val="left" w:pos="4974"/>
      </w:tabs>
      <w:spacing w:before="60" w:after="60"/>
      <w:ind w:firstLine="720"/>
      <w:jc w:val="both"/>
    </w:pPr>
    <w:rPr>
      <w:rFonts w:eastAsia="Times New Roman"/>
    </w:rPr>
  </w:style>
  <w:style w:type="paragraph" w:styleId="BodyText">
    <w:name w:val="Body Text"/>
    <w:basedOn w:val="Normal"/>
    <w:link w:val="BodyTextChar"/>
    <w:rsid w:val="00F45687"/>
    <w:pPr>
      <w:spacing w:after="120"/>
    </w:pPr>
    <w:rPr>
      <w:rFonts w:eastAsia="Times New Roman"/>
      <w:sz w:val="24"/>
      <w:szCs w:val="24"/>
    </w:rPr>
  </w:style>
  <w:style w:type="character" w:customStyle="1" w:styleId="BodyTextChar">
    <w:name w:val="Body Text Char"/>
    <w:basedOn w:val="DefaultParagraphFont"/>
    <w:link w:val="BodyText"/>
    <w:rsid w:val="00F45687"/>
    <w:rPr>
      <w:rFonts w:eastAsia="Times New Roman"/>
      <w:sz w:val="24"/>
      <w:szCs w:val="24"/>
    </w:rPr>
  </w:style>
  <w:style w:type="paragraph" w:customStyle="1" w:styleId="Body1">
    <w:name w:val="Body 1"/>
    <w:rsid w:val="007F5D82"/>
    <w:pPr>
      <w:spacing w:after="0" w:line="240" w:lineRule="auto"/>
      <w:outlineLvl w:val="0"/>
    </w:pPr>
    <w:rPr>
      <w:rFonts w:eastAsia="Arial Unicode MS"/>
      <w:color w:val="000000"/>
      <w:szCs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47352">
      <w:bodyDiv w:val="1"/>
      <w:marLeft w:val="0"/>
      <w:marRight w:val="0"/>
      <w:marTop w:val="0"/>
      <w:marBottom w:val="0"/>
      <w:divBdr>
        <w:top w:val="none" w:sz="0" w:space="0" w:color="auto"/>
        <w:left w:val="none" w:sz="0" w:space="0" w:color="auto"/>
        <w:bottom w:val="none" w:sz="0" w:space="0" w:color="auto"/>
        <w:right w:val="none" w:sz="0" w:space="0" w:color="auto"/>
      </w:divBdr>
      <w:divsChild>
        <w:div w:id="1310592802">
          <w:marLeft w:val="0"/>
          <w:marRight w:val="0"/>
          <w:marTop w:val="0"/>
          <w:marBottom w:val="0"/>
          <w:divBdr>
            <w:top w:val="none" w:sz="0" w:space="0" w:color="auto"/>
            <w:left w:val="none" w:sz="0" w:space="0" w:color="auto"/>
            <w:bottom w:val="none" w:sz="0" w:space="0" w:color="auto"/>
            <w:right w:val="none" w:sz="0" w:space="0" w:color="auto"/>
          </w:divBdr>
        </w:div>
      </w:divsChild>
    </w:div>
    <w:div w:id="363791832">
      <w:bodyDiv w:val="1"/>
      <w:marLeft w:val="0"/>
      <w:marRight w:val="0"/>
      <w:marTop w:val="0"/>
      <w:marBottom w:val="0"/>
      <w:divBdr>
        <w:top w:val="none" w:sz="0" w:space="0" w:color="auto"/>
        <w:left w:val="none" w:sz="0" w:space="0" w:color="auto"/>
        <w:bottom w:val="none" w:sz="0" w:space="0" w:color="auto"/>
        <w:right w:val="none" w:sz="0" w:space="0" w:color="auto"/>
      </w:divBdr>
    </w:div>
    <w:div w:id="611281763">
      <w:bodyDiv w:val="1"/>
      <w:marLeft w:val="0"/>
      <w:marRight w:val="0"/>
      <w:marTop w:val="0"/>
      <w:marBottom w:val="0"/>
      <w:divBdr>
        <w:top w:val="none" w:sz="0" w:space="0" w:color="auto"/>
        <w:left w:val="none" w:sz="0" w:space="0" w:color="auto"/>
        <w:bottom w:val="none" w:sz="0" w:space="0" w:color="auto"/>
        <w:right w:val="none" w:sz="0" w:space="0" w:color="auto"/>
      </w:divBdr>
    </w:div>
    <w:div w:id="819158625">
      <w:bodyDiv w:val="1"/>
      <w:marLeft w:val="0"/>
      <w:marRight w:val="0"/>
      <w:marTop w:val="0"/>
      <w:marBottom w:val="0"/>
      <w:divBdr>
        <w:top w:val="none" w:sz="0" w:space="0" w:color="auto"/>
        <w:left w:val="none" w:sz="0" w:space="0" w:color="auto"/>
        <w:bottom w:val="none" w:sz="0" w:space="0" w:color="auto"/>
        <w:right w:val="none" w:sz="0" w:space="0" w:color="auto"/>
      </w:divBdr>
    </w:div>
    <w:div w:id="1530725140">
      <w:bodyDiv w:val="1"/>
      <w:marLeft w:val="0"/>
      <w:marRight w:val="0"/>
      <w:marTop w:val="0"/>
      <w:marBottom w:val="0"/>
      <w:divBdr>
        <w:top w:val="none" w:sz="0" w:space="0" w:color="auto"/>
        <w:left w:val="none" w:sz="0" w:space="0" w:color="auto"/>
        <w:bottom w:val="none" w:sz="0" w:space="0" w:color="auto"/>
        <w:right w:val="none" w:sz="0" w:space="0" w:color="auto"/>
      </w:divBdr>
    </w:div>
    <w:div w:id="1556161486">
      <w:bodyDiv w:val="1"/>
      <w:marLeft w:val="0"/>
      <w:marRight w:val="0"/>
      <w:marTop w:val="0"/>
      <w:marBottom w:val="0"/>
      <w:divBdr>
        <w:top w:val="none" w:sz="0" w:space="0" w:color="auto"/>
        <w:left w:val="none" w:sz="0" w:space="0" w:color="auto"/>
        <w:bottom w:val="none" w:sz="0" w:space="0" w:color="auto"/>
        <w:right w:val="none" w:sz="0" w:space="0" w:color="auto"/>
      </w:divBdr>
    </w:div>
    <w:div w:id="2098398409">
      <w:bodyDiv w:val="1"/>
      <w:marLeft w:val="0"/>
      <w:marRight w:val="0"/>
      <w:marTop w:val="0"/>
      <w:marBottom w:val="0"/>
      <w:divBdr>
        <w:top w:val="none" w:sz="0" w:space="0" w:color="auto"/>
        <w:left w:val="none" w:sz="0" w:space="0" w:color="auto"/>
        <w:bottom w:val="none" w:sz="0" w:space="0" w:color="auto"/>
        <w:right w:val="none" w:sz="0" w:space="0" w:color="auto"/>
      </w:divBdr>
    </w:div>
    <w:div w:id="212469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766B9-A098-4B3A-B0EB-EA6D52EA2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TQD</dc:creator>
  <cp:lastModifiedBy>TQD</cp:lastModifiedBy>
  <cp:revision>10</cp:revision>
  <cp:lastPrinted>2017-12-10T02:27:00Z</cp:lastPrinted>
  <dcterms:created xsi:type="dcterms:W3CDTF">2017-12-08T10:36:00Z</dcterms:created>
  <dcterms:modified xsi:type="dcterms:W3CDTF">2017-12-10T02:30:00Z</dcterms:modified>
</cp:coreProperties>
</file>