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814"/>
        <w:gridCol w:w="222"/>
      </w:tblGrid>
      <w:tr w:rsidR="004039C4" w:rsidRPr="00E74686">
        <w:tc>
          <w:tcPr>
            <w:tcW w:w="3424" w:type="dxa"/>
          </w:tcPr>
          <w:tbl>
            <w:tblPr>
              <w:tblW w:w="8863" w:type="dxa"/>
              <w:jc w:val="center"/>
              <w:tblLook w:val="01E0" w:firstRow="1" w:lastRow="1" w:firstColumn="1" w:lastColumn="1" w:noHBand="0" w:noVBand="0"/>
            </w:tblPr>
            <w:tblGrid>
              <w:gridCol w:w="3272"/>
              <w:gridCol w:w="5591"/>
            </w:tblGrid>
            <w:tr w:rsidR="003273CA" w:rsidRPr="008246DE" w:rsidTr="007B4705">
              <w:trPr>
                <w:jc w:val="center"/>
              </w:trPr>
              <w:tc>
                <w:tcPr>
                  <w:tcW w:w="3272" w:type="dxa"/>
                </w:tcPr>
                <w:p w:rsidR="003273CA" w:rsidRPr="008B37AE" w:rsidRDefault="003273CA" w:rsidP="00FE1239">
                  <w:pPr>
                    <w:jc w:val="center"/>
                    <w:rPr>
                      <w:b/>
                      <w:sz w:val="26"/>
                      <w:szCs w:val="26"/>
                      <w:lang w:val="nl-NL"/>
                    </w:rPr>
                  </w:pPr>
                  <w:r w:rsidRPr="008B37AE">
                    <w:rPr>
                      <w:b/>
                      <w:sz w:val="26"/>
                      <w:szCs w:val="26"/>
                      <w:lang w:val="nl-NL"/>
                    </w:rPr>
                    <w:t>HỘI ĐỒNG NHÂN DÂN</w:t>
                  </w:r>
                </w:p>
                <w:p w:rsidR="003273CA" w:rsidRPr="008B37AE" w:rsidRDefault="008D37E3" w:rsidP="00FE1239">
                  <w:pPr>
                    <w:jc w:val="center"/>
                    <w:rPr>
                      <w:b/>
                      <w:sz w:val="26"/>
                      <w:szCs w:val="26"/>
                      <w:lang w:val="nl-NL"/>
                    </w:rPr>
                  </w:pPr>
                  <w:r w:rsidRPr="008B37AE">
                    <w:rPr>
                      <w:b/>
                      <w:noProof/>
                      <w:sz w:val="26"/>
                      <w:szCs w:val="26"/>
                      <w:lang w:val="vi-VN" w:eastAsia="vi-VN"/>
                    </w:rPr>
                    <mc:AlternateContent>
                      <mc:Choice Requires="wps">
                        <w:drawing>
                          <wp:anchor distT="0" distB="0" distL="114300" distR="114300" simplePos="0" relativeHeight="251658240" behindDoc="0" locked="0" layoutInCell="1" allowOverlap="1" wp14:anchorId="40179B8C" wp14:editId="64B71071">
                            <wp:simplePos x="0" y="0"/>
                            <wp:positionH relativeFrom="column">
                              <wp:posOffset>556260</wp:posOffset>
                            </wp:positionH>
                            <wp:positionV relativeFrom="paragraph">
                              <wp:posOffset>230505</wp:posOffset>
                            </wp:positionV>
                            <wp:extent cx="969010" cy="0"/>
                            <wp:effectExtent l="0" t="0" r="21590" b="1905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8.15pt" to="120.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PU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"/>
                        </w:pict>
                      </mc:Fallback>
                    </mc:AlternateContent>
                  </w:r>
                  <w:r w:rsidR="003273CA" w:rsidRPr="008B37AE">
                    <w:rPr>
                      <w:b/>
                      <w:sz w:val="26"/>
                      <w:szCs w:val="26"/>
                      <w:lang w:val="nl-NL"/>
                    </w:rPr>
                    <w:t>TỈNH HÀ TĨNH</w:t>
                  </w:r>
                </w:p>
              </w:tc>
              <w:tc>
                <w:tcPr>
                  <w:tcW w:w="5591" w:type="dxa"/>
                </w:tcPr>
                <w:p w:rsidR="003273CA" w:rsidRPr="008B37AE" w:rsidRDefault="003273CA" w:rsidP="00FE1239">
                  <w:pPr>
                    <w:ind w:left="-57" w:right="-57"/>
                    <w:jc w:val="center"/>
                    <w:rPr>
                      <w:b/>
                      <w:spacing w:val="-12"/>
                      <w:sz w:val="26"/>
                      <w:szCs w:val="26"/>
                      <w:lang w:val="nl-NL"/>
                    </w:rPr>
                  </w:pPr>
                  <w:r w:rsidRPr="008B37AE">
                    <w:rPr>
                      <w:b/>
                      <w:spacing w:val="-12"/>
                      <w:sz w:val="26"/>
                      <w:szCs w:val="26"/>
                      <w:lang w:val="nl-NL"/>
                    </w:rPr>
                    <w:t>CỘNG HOÀ XÃ HỘI CHỦ NGHĨA VIỆT NAM</w:t>
                  </w:r>
                </w:p>
                <w:p w:rsidR="003273CA" w:rsidRPr="008B37AE" w:rsidRDefault="003273CA" w:rsidP="00FE1239">
                  <w:pPr>
                    <w:jc w:val="center"/>
                    <w:rPr>
                      <w:i/>
                      <w:sz w:val="26"/>
                      <w:szCs w:val="26"/>
                      <w:lang w:val="nl-NL"/>
                    </w:rPr>
                  </w:pPr>
                  <w:r w:rsidRPr="008B37AE">
                    <w:rPr>
                      <w:b/>
                      <w:sz w:val="26"/>
                      <w:szCs w:val="26"/>
                      <w:lang w:val="nl-NL"/>
                    </w:rPr>
                    <w:t>Độc lập - Tự do - Hạnh phúc</w:t>
                  </w:r>
                </w:p>
                <w:p w:rsidR="003273CA" w:rsidRPr="008B37AE" w:rsidRDefault="008D37E3" w:rsidP="00FE1239">
                  <w:pPr>
                    <w:ind w:left="-57" w:right="-57"/>
                    <w:jc w:val="center"/>
                    <w:rPr>
                      <w:b/>
                      <w:spacing w:val="-12"/>
                      <w:sz w:val="26"/>
                      <w:szCs w:val="26"/>
                      <w:lang w:val="nl-NL"/>
                    </w:rPr>
                  </w:pPr>
                  <w:r w:rsidRPr="008B37AE">
                    <w:rPr>
                      <w:noProof/>
                      <w:sz w:val="26"/>
                      <w:szCs w:val="26"/>
                      <w:lang w:val="vi-VN" w:eastAsia="vi-VN"/>
                    </w:rPr>
                    <mc:AlternateContent>
                      <mc:Choice Requires="wps">
                        <w:drawing>
                          <wp:anchor distT="0" distB="0" distL="114300" distR="114300" simplePos="0" relativeHeight="251657216" behindDoc="0" locked="0" layoutInCell="1" allowOverlap="1" wp14:anchorId="5DFE9CEF" wp14:editId="0BD76D85">
                            <wp:simplePos x="0" y="0"/>
                            <wp:positionH relativeFrom="column">
                              <wp:posOffset>650875</wp:posOffset>
                            </wp:positionH>
                            <wp:positionV relativeFrom="paragraph">
                              <wp:posOffset>38100</wp:posOffset>
                            </wp:positionV>
                            <wp:extent cx="2095500" cy="0"/>
                            <wp:effectExtent l="12700" t="9525" r="6350" b="952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m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"/>
                        </w:pict>
                      </mc:Fallback>
                    </mc:AlternateContent>
                  </w:r>
                </w:p>
              </w:tc>
            </w:tr>
            <w:tr w:rsidR="003273CA" w:rsidRPr="00E74686" w:rsidTr="007B4705">
              <w:trPr>
                <w:jc w:val="center"/>
              </w:trPr>
              <w:tc>
                <w:tcPr>
                  <w:tcW w:w="3272" w:type="dxa"/>
                </w:tcPr>
                <w:p w:rsidR="003273CA" w:rsidRPr="008B37AE" w:rsidRDefault="003273CA" w:rsidP="00E74686">
                  <w:pPr>
                    <w:jc w:val="center"/>
                    <w:rPr>
                      <w:sz w:val="26"/>
                      <w:szCs w:val="26"/>
                      <w:lang w:val="nl-NL"/>
                    </w:rPr>
                  </w:pPr>
                  <w:r w:rsidRPr="008B37AE">
                    <w:rPr>
                      <w:sz w:val="26"/>
                      <w:szCs w:val="26"/>
                      <w:lang w:val="nl-NL"/>
                    </w:rPr>
                    <w:t xml:space="preserve">Số: </w:t>
                  </w:r>
                  <w:r w:rsidR="000B1B2E" w:rsidRPr="008B37AE">
                    <w:rPr>
                      <w:sz w:val="26"/>
                      <w:szCs w:val="26"/>
                      <w:lang w:val="nl-NL"/>
                    </w:rPr>
                    <w:t xml:space="preserve">        </w:t>
                  </w:r>
                  <w:r w:rsidRPr="008B37AE">
                    <w:rPr>
                      <w:sz w:val="26"/>
                      <w:szCs w:val="26"/>
                      <w:lang w:val="nl-NL"/>
                    </w:rPr>
                    <w:t>/201</w:t>
                  </w:r>
                  <w:r w:rsidR="000B1B2E" w:rsidRPr="008B37AE">
                    <w:rPr>
                      <w:sz w:val="26"/>
                      <w:szCs w:val="26"/>
                      <w:lang w:val="nl-NL"/>
                    </w:rPr>
                    <w:t>7</w:t>
                  </w:r>
                  <w:r w:rsidRPr="008B37AE">
                    <w:rPr>
                      <w:sz w:val="26"/>
                      <w:szCs w:val="26"/>
                      <w:lang w:val="nl-NL"/>
                    </w:rPr>
                    <w:t>/NQ-HĐND</w:t>
                  </w:r>
                </w:p>
              </w:tc>
              <w:tc>
                <w:tcPr>
                  <w:tcW w:w="5591" w:type="dxa"/>
                </w:tcPr>
                <w:p w:rsidR="003273CA" w:rsidRPr="008B37AE" w:rsidRDefault="00085332" w:rsidP="00FA52DF">
                  <w:pPr>
                    <w:ind w:left="-57" w:right="-57"/>
                    <w:jc w:val="right"/>
                    <w:rPr>
                      <w:i/>
                      <w:sz w:val="26"/>
                      <w:szCs w:val="26"/>
                      <w:lang w:val="nl-NL"/>
                    </w:rPr>
                  </w:pPr>
                  <w:r w:rsidRPr="008B37AE">
                    <w:rPr>
                      <w:i/>
                      <w:sz w:val="26"/>
                      <w:szCs w:val="26"/>
                      <w:lang w:val="nl-NL"/>
                    </w:rPr>
                    <w:t xml:space="preserve">               </w:t>
                  </w:r>
                  <w:r w:rsidR="003273CA" w:rsidRPr="008B37AE">
                    <w:rPr>
                      <w:i/>
                      <w:sz w:val="26"/>
                      <w:szCs w:val="26"/>
                      <w:lang w:val="nl-NL"/>
                    </w:rPr>
                    <w:t>Hà Tĩnh, ngày</w:t>
                  </w:r>
                  <w:r w:rsidR="000229B1" w:rsidRPr="008B37AE">
                    <w:rPr>
                      <w:i/>
                      <w:sz w:val="26"/>
                      <w:szCs w:val="26"/>
                      <w:lang w:val="nl-NL"/>
                    </w:rPr>
                    <w:t xml:space="preserve"> </w:t>
                  </w:r>
                  <w:r w:rsidR="000B1B2E" w:rsidRPr="008B37AE">
                    <w:rPr>
                      <w:i/>
                      <w:sz w:val="26"/>
                      <w:szCs w:val="26"/>
                      <w:lang w:val="nl-NL"/>
                    </w:rPr>
                    <w:t xml:space="preserve">    </w:t>
                  </w:r>
                  <w:r w:rsidR="003273CA" w:rsidRPr="008B37AE">
                    <w:rPr>
                      <w:i/>
                      <w:sz w:val="26"/>
                      <w:szCs w:val="26"/>
                      <w:lang w:val="nl-NL"/>
                    </w:rPr>
                    <w:t xml:space="preserve"> tháng </w:t>
                  </w:r>
                  <w:r w:rsidR="00244CC2" w:rsidRPr="008B37AE">
                    <w:rPr>
                      <w:i/>
                      <w:sz w:val="26"/>
                      <w:szCs w:val="26"/>
                      <w:lang w:val="nl-NL"/>
                    </w:rPr>
                    <w:t xml:space="preserve">12 </w:t>
                  </w:r>
                  <w:r w:rsidR="003273CA" w:rsidRPr="008B37AE">
                    <w:rPr>
                      <w:i/>
                      <w:sz w:val="26"/>
                      <w:szCs w:val="26"/>
                      <w:lang w:val="nl-NL"/>
                    </w:rPr>
                    <w:t>năm 201</w:t>
                  </w:r>
                  <w:r w:rsidR="000B1B2E" w:rsidRPr="008B37AE">
                    <w:rPr>
                      <w:i/>
                      <w:sz w:val="26"/>
                      <w:szCs w:val="26"/>
                      <w:lang w:val="nl-NL"/>
                    </w:rPr>
                    <w:t>7</w:t>
                  </w:r>
                </w:p>
              </w:tc>
            </w:tr>
          </w:tbl>
          <w:p w:rsidR="004039C4" w:rsidRPr="0039619D" w:rsidRDefault="004039C4" w:rsidP="00E03791">
            <w:pPr>
              <w:spacing w:before="60"/>
              <w:jc w:val="center"/>
              <w:rPr>
                <w:lang w:val="nl-NL"/>
              </w:rPr>
            </w:pPr>
          </w:p>
        </w:tc>
        <w:tc>
          <w:tcPr>
            <w:tcW w:w="5864" w:type="dxa"/>
          </w:tcPr>
          <w:p w:rsidR="004039C4" w:rsidRPr="0039619D" w:rsidRDefault="004039C4" w:rsidP="00E03791">
            <w:pPr>
              <w:spacing w:before="60"/>
              <w:jc w:val="center"/>
              <w:rPr>
                <w:i/>
                <w:lang w:val="nl-NL"/>
              </w:rPr>
            </w:pPr>
          </w:p>
        </w:tc>
      </w:tr>
    </w:tbl>
    <w:p w:rsidR="004039C4" w:rsidRPr="00E74686" w:rsidRDefault="004039C4" w:rsidP="00E03791">
      <w:pPr>
        <w:spacing w:before="60"/>
        <w:jc w:val="center"/>
        <w:rPr>
          <w:lang w:val="nl-NL"/>
        </w:rPr>
      </w:pPr>
    </w:p>
    <w:p w:rsidR="009507D7" w:rsidRPr="00E74686" w:rsidRDefault="00E74686" w:rsidP="00E03791">
      <w:pPr>
        <w:spacing w:before="60"/>
        <w:jc w:val="center"/>
        <w:rPr>
          <w:lang w:val="nl-NL"/>
        </w:rPr>
      </w:pPr>
      <w:bookmarkStart w:id="0" w:name="_GoBack"/>
      <w:bookmarkEnd w:id="0"/>
      <w:r>
        <w:rPr>
          <w:b/>
          <w:noProof/>
          <w:lang w:val="vi-VN" w:eastAsia="vi-VN"/>
        </w:rPr>
        <mc:AlternateContent>
          <mc:Choice Requires="wps">
            <w:drawing>
              <wp:anchor distT="0" distB="0" distL="114300" distR="114300" simplePos="0" relativeHeight="251660288" behindDoc="0" locked="0" layoutInCell="1" allowOverlap="1" wp14:anchorId="57BDC1B5" wp14:editId="25BD1D90">
                <wp:simplePos x="0" y="0"/>
                <wp:positionH relativeFrom="column">
                  <wp:posOffset>-101600</wp:posOffset>
                </wp:positionH>
                <wp:positionV relativeFrom="paragraph">
                  <wp:posOffset>-109855</wp:posOffset>
                </wp:positionV>
                <wp:extent cx="997585" cy="296545"/>
                <wp:effectExtent l="12700" t="7620" r="8890" b="1016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296545"/>
                        </a:xfrm>
                        <a:prstGeom prst="rect">
                          <a:avLst/>
                        </a:prstGeom>
                        <a:solidFill>
                          <a:srgbClr val="FFFFFF"/>
                        </a:solidFill>
                        <a:ln w="9525">
                          <a:solidFill>
                            <a:srgbClr val="000000"/>
                          </a:solidFill>
                          <a:miter lim="800000"/>
                          <a:headEnd/>
                          <a:tailEnd/>
                        </a:ln>
                      </wps:spPr>
                      <wps:txbx>
                        <w:txbxContent>
                          <w:p w:rsidR="00E74686" w:rsidRPr="00973635" w:rsidRDefault="00E74686" w:rsidP="00E74686">
                            <w:pPr>
                              <w:jc w:val="center"/>
                              <w:rPr>
                                <w:b/>
                                <w:sz w:val="24"/>
                                <w:szCs w:val="24"/>
                              </w:rPr>
                            </w:pPr>
                            <w:r w:rsidRPr="00973635">
                              <w:rPr>
                                <w:b/>
                                <w:sz w:val="24"/>
                                <w:szCs w:val="24"/>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8pt;margin-top:-8.65pt;width:78.5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">
                <v:textbox>
                  <w:txbxContent>
                    <w:p w:rsidR="00E74686" w:rsidRPr="00973635" w:rsidRDefault="00E74686" w:rsidP="00E74686">
                      <w:pPr>
                        <w:jc w:val="center"/>
                        <w:rPr>
                          <w:b/>
                          <w:sz w:val="24"/>
                          <w:szCs w:val="24"/>
                        </w:rPr>
                      </w:pPr>
                      <w:r w:rsidRPr="00973635">
                        <w:rPr>
                          <w:b/>
                          <w:sz w:val="24"/>
                          <w:szCs w:val="24"/>
                        </w:rPr>
                        <w:t>DỰ THẢO</w:t>
                      </w:r>
                    </w:p>
                  </w:txbxContent>
                </v:textbox>
              </v:shape>
            </w:pict>
          </mc:Fallback>
        </mc:AlternateContent>
      </w:r>
    </w:p>
    <w:p w:rsidR="004039C4" w:rsidRPr="00A97A60" w:rsidRDefault="003273CA" w:rsidP="00E03791">
      <w:pPr>
        <w:spacing w:before="60"/>
        <w:jc w:val="center"/>
        <w:rPr>
          <w:b/>
          <w:lang w:val="nl-NL"/>
        </w:rPr>
      </w:pPr>
      <w:r w:rsidRPr="00A97A60">
        <w:rPr>
          <w:b/>
          <w:lang w:val="nl-NL"/>
        </w:rPr>
        <w:t>NGHỊ QUYẾT</w:t>
      </w:r>
    </w:p>
    <w:p w:rsidR="00642DA5" w:rsidRPr="00A97A60" w:rsidRDefault="006433D4" w:rsidP="00E03791">
      <w:pPr>
        <w:pStyle w:val="Body1"/>
        <w:spacing w:before="60"/>
        <w:jc w:val="center"/>
        <w:rPr>
          <w:b/>
          <w:sz w:val="28"/>
          <w:szCs w:val="28"/>
          <w:lang w:val="nl-NL"/>
        </w:rPr>
      </w:pPr>
      <w:r w:rsidRPr="00A97A60">
        <w:rPr>
          <w:b/>
          <w:sz w:val="28"/>
          <w:szCs w:val="28"/>
          <w:lang w:val="nl-NL"/>
        </w:rPr>
        <w:t>Q</w:t>
      </w:r>
      <w:r w:rsidR="00642DA5" w:rsidRPr="00A97A60">
        <w:rPr>
          <w:b/>
          <w:sz w:val="28"/>
          <w:szCs w:val="28"/>
          <w:lang w:val="nl-NL"/>
        </w:rPr>
        <w:t>uy đị</w:t>
      </w:r>
      <w:r w:rsidRPr="00A97A60">
        <w:rPr>
          <w:b/>
          <w:sz w:val="28"/>
          <w:szCs w:val="28"/>
          <w:lang w:val="nl-NL"/>
        </w:rPr>
        <w:t xml:space="preserve">nh nội dung, </w:t>
      </w:r>
      <w:r w:rsidR="00343FFE" w:rsidRPr="00A97A60">
        <w:rPr>
          <w:b/>
          <w:sz w:val="28"/>
          <w:szCs w:val="28"/>
          <w:lang w:val="nl-NL"/>
        </w:rPr>
        <w:t xml:space="preserve">định mức hỗ trợ chi phí chuẩn bị </w:t>
      </w:r>
      <w:r w:rsidR="00A67E42">
        <w:rPr>
          <w:b/>
          <w:sz w:val="28"/>
          <w:szCs w:val="28"/>
          <w:lang w:val="nl-NL"/>
        </w:rPr>
        <w:t>đầu tư</w:t>
      </w:r>
      <w:r w:rsidR="00D73374">
        <w:rPr>
          <w:b/>
          <w:sz w:val="28"/>
          <w:szCs w:val="28"/>
          <w:lang w:val="nl-NL"/>
        </w:rPr>
        <w:t xml:space="preserve"> </w:t>
      </w:r>
      <w:r w:rsidR="00343FFE" w:rsidRPr="00A97A60">
        <w:rPr>
          <w:b/>
          <w:sz w:val="28"/>
          <w:szCs w:val="28"/>
          <w:lang w:val="nl-NL"/>
        </w:rPr>
        <w:t xml:space="preserve">và quản lý thực hiện </w:t>
      </w:r>
      <w:r w:rsidR="009E32D5">
        <w:rPr>
          <w:b/>
          <w:sz w:val="28"/>
          <w:szCs w:val="28"/>
          <w:lang w:val="nl-NL"/>
        </w:rPr>
        <w:t xml:space="preserve">dự án </w:t>
      </w:r>
      <w:r w:rsidR="00343FFE" w:rsidRPr="00A97A60">
        <w:rPr>
          <w:b/>
          <w:sz w:val="28"/>
          <w:szCs w:val="28"/>
          <w:lang w:val="nl-NL"/>
        </w:rPr>
        <w:t xml:space="preserve">đối với một số dự án </w:t>
      </w:r>
      <w:r w:rsidR="00642DA5" w:rsidRPr="00A97A60">
        <w:rPr>
          <w:b/>
          <w:sz w:val="28"/>
          <w:szCs w:val="28"/>
          <w:lang w:val="nl-NL"/>
        </w:rPr>
        <w:t>thuộ</w:t>
      </w:r>
      <w:r w:rsidR="00681FDA" w:rsidRPr="00A97A60">
        <w:rPr>
          <w:b/>
          <w:sz w:val="28"/>
          <w:szCs w:val="28"/>
          <w:lang w:val="nl-NL"/>
        </w:rPr>
        <w:t xml:space="preserve">c </w:t>
      </w:r>
      <w:r w:rsidR="00343FFE" w:rsidRPr="00A97A60">
        <w:rPr>
          <w:b/>
          <w:sz w:val="28"/>
          <w:szCs w:val="28"/>
          <w:lang w:val="nl-NL"/>
        </w:rPr>
        <w:t xml:space="preserve">các </w:t>
      </w:r>
      <w:r w:rsidR="00681FDA" w:rsidRPr="00A97A60">
        <w:rPr>
          <w:b/>
          <w:sz w:val="28"/>
          <w:szCs w:val="28"/>
          <w:lang w:val="nl-NL"/>
        </w:rPr>
        <w:t xml:space="preserve">Chương trình </w:t>
      </w:r>
      <w:r w:rsidR="000F1AB7" w:rsidRPr="00A97A60">
        <w:rPr>
          <w:b/>
          <w:sz w:val="28"/>
          <w:szCs w:val="28"/>
          <w:lang w:val="nl-NL"/>
        </w:rPr>
        <w:t>mục tiêu quốc gia</w:t>
      </w:r>
      <w:r w:rsidR="00642DA5" w:rsidRPr="00A97A60">
        <w:rPr>
          <w:b/>
          <w:sz w:val="28"/>
          <w:szCs w:val="28"/>
          <w:lang w:val="nl-NL"/>
        </w:rPr>
        <w:t xml:space="preserve">, giai đoạn </w:t>
      </w:r>
      <w:r w:rsidR="00343FFE" w:rsidRPr="00A97A60">
        <w:rPr>
          <w:b/>
          <w:sz w:val="28"/>
          <w:szCs w:val="28"/>
          <w:lang w:val="nl-NL"/>
        </w:rPr>
        <w:t>2016</w:t>
      </w:r>
      <w:r w:rsidR="00DA12F6" w:rsidRPr="00A97A60">
        <w:rPr>
          <w:b/>
          <w:sz w:val="28"/>
          <w:szCs w:val="28"/>
          <w:lang w:val="nl-NL"/>
        </w:rPr>
        <w:t xml:space="preserve"> - 2020</w:t>
      </w:r>
      <w:r w:rsidR="00642DA5" w:rsidRPr="00A97A60">
        <w:rPr>
          <w:b/>
          <w:sz w:val="28"/>
          <w:szCs w:val="28"/>
          <w:lang w:val="nl-NL"/>
        </w:rPr>
        <w:t xml:space="preserve"> trên địa bàn tỉnh Hà Tĩnh</w:t>
      </w:r>
    </w:p>
    <w:p w:rsidR="007F24A5" w:rsidRDefault="008D37E3" w:rsidP="00E03791">
      <w:pPr>
        <w:pStyle w:val="Body1"/>
        <w:spacing w:before="60"/>
        <w:ind w:firstLine="720"/>
        <w:jc w:val="both"/>
        <w:rPr>
          <w:b/>
          <w:lang w:val="nl-NL"/>
        </w:rPr>
      </w:pPr>
      <w:r>
        <w:rPr>
          <w:b/>
          <w:noProof/>
          <w:sz w:val="28"/>
          <w:lang w:val="vi-VN" w:eastAsia="vi-VN"/>
        </w:rPr>
        <mc:AlternateContent>
          <mc:Choice Requires="wps">
            <w:drawing>
              <wp:anchor distT="0" distB="0" distL="114300" distR="114300" simplePos="0" relativeHeight="251656192" behindDoc="0" locked="0" layoutInCell="1" allowOverlap="1">
                <wp:simplePos x="0" y="0"/>
                <wp:positionH relativeFrom="column">
                  <wp:posOffset>2291080</wp:posOffset>
                </wp:positionH>
                <wp:positionV relativeFrom="paragraph">
                  <wp:posOffset>62865</wp:posOffset>
                </wp:positionV>
                <wp:extent cx="1162685" cy="0"/>
                <wp:effectExtent l="5080" t="5715" r="13335" b="1333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4.95pt" to="27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5z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"/>
            </w:pict>
          </mc:Fallback>
        </mc:AlternateContent>
      </w:r>
    </w:p>
    <w:p w:rsidR="00845633" w:rsidRPr="00F66F66" w:rsidRDefault="00845633" w:rsidP="00E03791">
      <w:pPr>
        <w:spacing w:before="60"/>
        <w:jc w:val="center"/>
        <w:rPr>
          <w:b/>
          <w:lang w:val="nl-NL"/>
        </w:rPr>
      </w:pPr>
      <w:r w:rsidRPr="00F66F66">
        <w:rPr>
          <w:b/>
          <w:lang w:val="nl-NL"/>
        </w:rPr>
        <w:t>HỘI ĐỒNG NHÂN DÂN TỈNH HÀ TĨNH</w:t>
      </w:r>
    </w:p>
    <w:p w:rsidR="00845633" w:rsidRPr="00F66F66" w:rsidRDefault="00845633" w:rsidP="00E03791">
      <w:pPr>
        <w:spacing w:before="60"/>
        <w:jc w:val="center"/>
        <w:rPr>
          <w:b/>
          <w:lang w:val="nl-NL"/>
        </w:rPr>
      </w:pPr>
      <w:r w:rsidRPr="00F66F66">
        <w:rPr>
          <w:b/>
          <w:lang w:val="nl-NL"/>
        </w:rPr>
        <w:t>KHÓA XVI</w:t>
      </w:r>
      <w:r w:rsidR="00EC2692" w:rsidRPr="00F66F66">
        <w:rPr>
          <w:b/>
          <w:lang w:val="nl-NL"/>
        </w:rPr>
        <w:t>I</w:t>
      </w:r>
      <w:r w:rsidRPr="00F66F66">
        <w:rPr>
          <w:b/>
          <w:lang w:val="nl-NL"/>
        </w:rPr>
        <w:t>, KỲ HỌP THỨ</w:t>
      </w:r>
      <w:r w:rsidR="00EC2692" w:rsidRPr="00F66F66">
        <w:rPr>
          <w:b/>
          <w:lang w:val="nl-NL"/>
        </w:rPr>
        <w:t xml:space="preserve"> 5</w:t>
      </w:r>
    </w:p>
    <w:p w:rsidR="004039C4" w:rsidRPr="00F66F66" w:rsidRDefault="004039C4" w:rsidP="00E03791">
      <w:pPr>
        <w:pStyle w:val="Body1"/>
        <w:spacing w:before="60"/>
        <w:jc w:val="both"/>
        <w:rPr>
          <w:b/>
          <w:sz w:val="27"/>
          <w:szCs w:val="27"/>
          <w:lang w:val="nl-NL"/>
        </w:rPr>
      </w:pPr>
    </w:p>
    <w:p w:rsidR="00806C16" w:rsidRPr="0099272F" w:rsidRDefault="00481EDE" w:rsidP="00E03791">
      <w:pPr>
        <w:spacing w:before="60"/>
        <w:jc w:val="both"/>
        <w:rPr>
          <w:rFonts w:eastAsia="Arial Unicode MS"/>
          <w:i/>
          <w:color w:val="000000"/>
          <w:u w:color="000000"/>
          <w:lang w:val="nl-NL"/>
        </w:rPr>
      </w:pPr>
      <w:r w:rsidRPr="0099272F">
        <w:rPr>
          <w:i/>
          <w:lang w:val="nl-NL"/>
        </w:rPr>
        <w:tab/>
      </w:r>
      <w:r w:rsidR="00806C16" w:rsidRPr="0099272F">
        <w:rPr>
          <w:rFonts w:eastAsia="Arial Unicode MS"/>
          <w:i/>
          <w:color w:val="000000"/>
          <w:u w:color="000000"/>
          <w:lang w:val="nl-NL"/>
        </w:rPr>
        <w:t>Căn cứ Luật Tổ chức Chính quyền địa phương ngày 19</w:t>
      </w:r>
      <w:r w:rsidR="00E74686">
        <w:rPr>
          <w:rFonts w:eastAsia="Arial Unicode MS"/>
          <w:i/>
          <w:color w:val="000000"/>
          <w:u w:color="000000"/>
          <w:lang w:val="nl-NL"/>
        </w:rPr>
        <w:t>/</w:t>
      </w:r>
      <w:r w:rsidR="00806C16" w:rsidRPr="0099272F">
        <w:rPr>
          <w:rFonts w:eastAsia="Arial Unicode MS"/>
          <w:i/>
          <w:color w:val="000000"/>
          <w:u w:color="000000"/>
          <w:lang w:val="nl-NL"/>
        </w:rPr>
        <w:t>6</w:t>
      </w:r>
      <w:r w:rsidR="00E74686">
        <w:rPr>
          <w:rFonts w:eastAsia="Arial Unicode MS"/>
          <w:i/>
          <w:color w:val="000000"/>
          <w:u w:color="000000"/>
          <w:lang w:val="nl-NL"/>
        </w:rPr>
        <w:t>/</w:t>
      </w:r>
      <w:r w:rsidR="00806C16" w:rsidRPr="0099272F">
        <w:rPr>
          <w:rFonts w:eastAsia="Arial Unicode MS"/>
          <w:i/>
          <w:color w:val="000000"/>
          <w:u w:color="000000"/>
          <w:lang w:val="nl-NL"/>
        </w:rPr>
        <w:t>2015;</w:t>
      </w:r>
    </w:p>
    <w:p w:rsidR="00806C16" w:rsidRPr="0099272F" w:rsidRDefault="00806C16" w:rsidP="00E03791">
      <w:pPr>
        <w:spacing w:before="60"/>
        <w:ind w:firstLine="720"/>
        <w:jc w:val="both"/>
        <w:rPr>
          <w:rFonts w:eastAsia="Arial Unicode MS"/>
          <w:i/>
          <w:color w:val="000000"/>
          <w:u w:color="000000"/>
          <w:lang w:val="nl-NL"/>
        </w:rPr>
      </w:pPr>
      <w:r w:rsidRPr="0099272F">
        <w:rPr>
          <w:rFonts w:eastAsia="Arial Unicode MS"/>
          <w:i/>
          <w:color w:val="000000"/>
          <w:u w:color="000000"/>
          <w:lang w:val="nl-NL"/>
        </w:rPr>
        <w:t>Căn cứ Luật Ban hành văn bản quy phạm pháp luật ngày 22</w:t>
      </w:r>
      <w:r w:rsidR="00E74686">
        <w:rPr>
          <w:rFonts w:eastAsia="Arial Unicode MS"/>
          <w:i/>
          <w:color w:val="000000"/>
          <w:u w:color="000000"/>
          <w:lang w:val="nl-NL"/>
        </w:rPr>
        <w:t>/</w:t>
      </w:r>
      <w:r w:rsidRPr="0099272F">
        <w:rPr>
          <w:rFonts w:eastAsia="Arial Unicode MS"/>
          <w:i/>
          <w:color w:val="000000"/>
          <w:u w:color="000000"/>
          <w:lang w:val="nl-NL"/>
        </w:rPr>
        <w:t>6</w:t>
      </w:r>
      <w:r w:rsidR="00E74686">
        <w:rPr>
          <w:rFonts w:eastAsia="Arial Unicode MS"/>
          <w:i/>
          <w:color w:val="000000"/>
          <w:u w:color="000000"/>
          <w:lang w:val="nl-NL"/>
        </w:rPr>
        <w:t>/</w:t>
      </w:r>
      <w:r w:rsidRPr="0099272F">
        <w:rPr>
          <w:rFonts w:eastAsia="Arial Unicode MS"/>
          <w:i/>
          <w:color w:val="000000"/>
          <w:u w:color="000000"/>
          <w:lang w:val="nl-NL"/>
        </w:rPr>
        <w:t>2015;</w:t>
      </w:r>
    </w:p>
    <w:p w:rsidR="00713C21" w:rsidRPr="0099272F" w:rsidRDefault="00713C21" w:rsidP="00E03791">
      <w:pPr>
        <w:spacing w:before="60"/>
        <w:ind w:firstLine="720"/>
        <w:jc w:val="both"/>
        <w:rPr>
          <w:rFonts w:eastAsia="Arial Unicode MS"/>
          <w:i/>
          <w:color w:val="000000"/>
          <w:u w:color="000000"/>
          <w:lang w:val="nl-NL"/>
        </w:rPr>
      </w:pPr>
      <w:r w:rsidRPr="0099272F">
        <w:rPr>
          <w:rFonts w:eastAsia="Arial Unicode MS"/>
          <w:i/>
          <w:color w:val="000000"/>
          <w:u w:color="000000"/>
          <w:lang w:val="nl-NL"/>
        </w:rPr>
        <w:t>Căn cứ Luật Xây dựng số</w:t>
      </w:r>
      <w:r w:rsidR="00E53E60" w:rsidRPr="0099272F">
        <w:rPr>
          <w:rFonts w:eastAsia="Arial Unicode MS"/>
          <w:i/>
          <w:color w:val="000000"/>
          <w:u w:color="000000"/>
          <w:lang w:val="nl-NL"/>
        </w:rPr>
        <w:t xml:space="preserve"> 50/2014/QH13 ngày 18</w:t>
      </w:r>
      <w:r w:rsidR="00E74686">
        <w:rPr>
          <w:rFonts w:eastAsia="Arial Unicode MS"/>
          <w:i/>
          <w:color w:val="000000"/>
          <w:u w:color="000000"/>
          <w:lang w:val="nl-NL"/>
        </w:rPr>
        <w:t>/</w:t>
      </w:r>
      <w:r w:rsidR="00E53E60" w:rsidRPr="0099272F">
        <w:rPr>
          <w:rFonts w:eastAsia="Arial Unicode MS"/>
          <w:i/>
          <w:color w:val="000000"/>
          <w:u w:color="000000"/>
          <w:lang w:val="nl-NL"/>
        </w:rPr>
        <w:t>6</w:t>
      </w:r>
      <w:r w:rsidR="00E74686">
        <w:rPr>
          <w:rFonts w:eastAsia="Arial Unicode MS"/>
          <w:i/>
          <w:color w:val="000000"/>
          <w:u w:color="000000"/>
          <w:lang w:val="nl-NL"/>
        </w:rPr>
        <w:t>/</w:t>
      </w:r>
      <w:r w:rsidRPr="0099272F">
        <w:rPr>
          <w:rFonts w:eastAsia="Arial Unicode MS"/>
          <w:i/>
          <w:color w:val="000000"/>
          <w:u w:color="000000"/>
          <w:lang w:val="nl-NL"/>
        </w:rPr>
        <w:t>2014;</w:t>
      </w:r>
    </w:p>
    <w:p w:rsidR="00C60A2E" w:rsidRPr="0099272F" w:rsidRDefault="00C60A2E" w:rsidP="00C60A2E">
      <w:pPr>
        <w:pStyle w:val="Body1"/>
        <w:spacing w:before="60"/>
        <w:ind w:firstLine="720"/>
        <w:jc w:val="both"/>
        <w:outlineLvl w:val="9"/>
        <w:rPr>
          <w:i/>
          <w:sz w:val="28"/>
          <w:szCs w:val="28"/>
          <w:lang w:val="nl-NL"/>
        </w:rPr>
      </w:pPr>
      <w:r w:rsidRPr="0099272F">
        <w:rPr>
          <w:i/>
          <w:sz w:val="28"/>
          <w:szCs w:val="28"/>
          <w:lang w:val="nl-NL"/>
        </w:rPr>
        <w:t>Căn cứ Nghị quyết số 100/2015/QH13 ngày 12</w:t>
      </w:r>
      <w:r w:rsidR="00E74686">
        <w:rPr>
          <w:i/>
          <w:sz w:val="28"/>
          <w:szCs w:val="28"/>
          <w:lang w:val="nl-NL"/>
        </w:rPr>
        <w:t>/</w:t>
      </w:r>
      <w:r w:rsidRPr="0099272F">
        <w:rPr>
          <w:i/>
          <w:sz w:val="28"/>
          <w:szCs w:val="28"/>
          <w:lang w:val="nl-NL"/>
        </w:rPr>
        <w:t>11</w:t>
      </w:r>
      <w:r w:rsidR="00E74686">
        <w:rPr>
          <w:i/>
          <w:sz w:val="28"/>
          <w:szCs w:val="28"/>
          <w:lang w:val="nl-NL"/>
        </w:rPr>
        <w:t>/</w:t>
      </w:r>
      <w:r w:rsidRPr="0099272F">
        <w:rPr>
          <w:i/>
          <w:sz w:val="28"/>
          <w:szCs w:val="28"/>
          <w:lang w:val="nl-NL"/>
        </w:rPr>
        <w:t xml:space="preserve">2015 của Quốc hội </w:t>
      </w:r>
      <w:r w:rsidR="00E74686">
        <w:rPr>
          <w:i/>
          <w:sz w:val="28"/>
          <w:szCs w:val="28"/>
          <w:lang w:val="nl-NL"/>
        </w:rPr>
        <w:t>v</w:t>
      </w:r>
      <w:r w:rsidR="00E74686" w:rsidRPr="00E74686">
        <w:rPr>
          <w:i/>
          <w:sz w:val="28"/>
          <w:szCs w:val="28"/>
          <w:lang w:val="nl-NL"/>
        </w:rPr>
        <w:t>ề</w:t>
      </w:r>
      <w:r w:rsidR="00E74686">
        <w:rPr>
          <w:i/>
          <w:sz w:val="28"/>
          <w:szCs w:val="28"/>
          <w:lang w:val="nl-NL"/>
        </w:rPr>
        <w:t xml:space="preserve"> vi</w:t>
      </w:r>
      <w:r w:rsidR="00E74686" w:rsidRPr="00E74686">
        <w:rPr>
          <w:i/>
          <w:sz w:val="28"/>
          <w:szCs w:val="28"/>
          <w:lang w:val="nl-NL"/>
        </w:rPr>
        <w:t>ệc</w:t>
      </w:r>
      <w:r w:rsidR="00E74686">
        <w:rPr>
          <w:i/>
          <w:sz w:val="28"/>
          <w:szCs w:val="28"/>
          <w:lang w:val="nl-NL"/>
        </w:rPr>
        <w:t xml:space="preserve"> </w:t>
      </w:r>
      <w:r w:rsidRPr="0099272F">
        <w:rPr>
          <w:i/>
          <w:sz w:val="28"/>
          <w:szCs w:val="28"/>
          <w:lang w:val="nl-NL"/>
        </w:rPr>
        <w:t xml:space="preserve">phê duyệt chủ trương đầu tư các Chương trình </w:t>
      </w:r>
      <w:r w:rsidRPr="0099272F">
        <w:rPr>
          <w:rStyle w:val="BodyTextChar"/>
          <w:b w:val="0"/>
          <w:bCs w:val="0"/>
          <w:i/>
          <w:sz w:val="28"/>
          <w:szCs w:val="28"/>
          <w:lang w:val="sq-AL" w:eastAsia="vi-VN"/>
        </w:rPr>
        <w:t>mục tiêu quốc gia</w:t>
      </w:r>
      <w:r w:rsidRPr="0099272F">
        <w:rPr>
          <w:i/>
          <w:sz w:val="28"/>
          <w:szCs w:val="28"/>
          <w:lang w:val="nl-NL"/>
        </w:rPr>
        <w:t xml:space="preserve"> giai đoạn 2016 </w:t>
      </w:r>
      <w:r w:rsidR="00E74686">
        <w:rPr>
          <w:i/>
          <w:sz w:val="28"/>
          <w:szCs w:val="28"/>
          <w:lang w:val="nl-NL"/>
        </w:rPr>
        <w:t>-</w:t>
      </w:r>
      <w:r w:rsidRPr="0099272F">
        <w:rPr>
          <w:i/>
          <w:sz w:val="28"/>
          <w:szCs w:val="28"/>
          <w:lang w:val="nl-NL"/>
        </w:rPr>
        <w:t xml:space="preserve"> 2020;</w:t>
      </w:r>
    </w:p>
    <w:p w:rsidR="00AD4A09" w:rsidRPr="0099272F" w:rsidRDefault="00AD4A09" w:rsidP="00E03791">
      <w:pPr>
        <w:spacing w:before="60"/>
        <w:ind w:firstLine="720"/>
        <w:jc w:val="both"/>
        <w:rPr>
          <w:rFonts w:eastAsia="Arial Unicode MS"/>
          <w:i/>
          <w:color w:val="000000"/>
          <w:u w:color="000000"/>
          <w:lang w:val="nl-NL"/>
        </w:rPr>
      </w:pPr>
      <w:r w:rsidRPr="0099272F">
        <w:rPr>
          <w:rFonts w:eastAsia="Arial Unicode MS"/>
          <w:i/>
          <w:color w:val="000000"/>
          <w:u w:color="000000"/>
          <w:lang w:val="nl-NL"/>
        </w:rPr>
        <w:t xml:space="preserve">Căn cứ Nghị định số </w:t>
      </w:r>
      <w:r w:rsidR="00EB78AB" w:rsidRPr="0099272F">
        <w:rPr>
          <w:rFonts w:eastAsia="Arial Unicode MS"/>
          <w:i/>
          <w:color w:val="000000"/>
          <w:u w:color="000000"/>
          <w:lang w:val="nl-NL"/>
        </w:rPr>
        <w:t>32/2015/NĐ</w:t>
      </w:r>
      <w:r w:rsidR="00AC2F98" w:rsidRPr="0099272F">
        <w:rPr>
          <w:rFonts w:eastAsia="Arial Unicode MS"/>
          <w:i/>
          <w:color w:val="000000"/>
          <w:u w:color="000000"/>
          <w:lang w:val="nl-NL"/>
        </w:rPr>
        <w:t>-CP ngày 25/3/2015 của Chính phủ về quản lý chi phí đầu tư xây dựng;</w:t>
      </w:r>
    </w:p>
    <w:p w:rsidR="00876F50" w:rsidRPr="0099272F" w:rsidRDefault="00876F50" w:rsidP="00E03791">
      <w:pPr>
        <w:spacing w:before="60"/>
        <w:ind w:firstLine="720"/>
        <w:jc w:val="both"/>
        <w:rPr>
          <w:i/>
          <w:iCs/>
          <w:lang w:val="vi-VN"/>
        </w:rPr>
      </w:pPr>
      <w:r w:rsidRPr="0099272F">
        <w:rPr>
          <w:i/>
          <w:iCs/>
          <w:lang w:val="vi-VN"/>
        </w:rPr>
        <w:t>Căn cứ Nghị định số 161/2016/NĐ-CP ngày 02</w:t>
      </w:r>
      <w:r w:rsidR="00E74686" w:rsidRPr="00E74686">
        <w:rPr>
          <w:i/>
          <w:iCs/>
          <w:lang w:val="nl-NL"/>
        </w:rPr>
        <w:t>/</w:t>
      </w:r>
      <w:r w:rsidRPr="0099272F">
        <w:rPr>
          <w:i/>
          <w:iCs/>
          <w:lang w:val="vi-VN"/>
        </w:rPr>
        <w:t>12</w:t>
      </w:r>
      <w:r w:rsidR="00E74686" w:rsidRPr="00E74686">
        <w:rPr>
          <w:i/>
          <w:iCs/>
          <w:lang w:val="nl-NL"/>
        </w:rPr>
        <w:t>/</w:t>
      </w:r>
      <w:r w:rsidRPr="0099272F">
        <w:rPr>
          <w:i/>
          <w:iCs/>
          <w:lang w:val="vi-VN"/>
        </w:rPr>
        <w:t xml:space="preserve">2016 của Chính phủ về cơ chế đặc thù trong quản lý đầu tư xây dựng đối với một số dự án thuộc các </w:t>
      </w:r>
      <w:r w:rsidR="00E74686" w:rsidRPr="00E74686">
        <w:rPr>
          <w:i/>
          <w:iCs/>
          <w:lang w:val="nl-NL"/>
        </w:rPr>
        <w:t>C</w:t>
      </w:r>
      <w:r w:rsidRPr="0099272F">
        <w:rPr>
          <w:i/>
          <w:iCs/>
          <w:lang w:val="vi-VN"/>
        </w:rPr>
        <w:t>hương trình mục tiêu quốc gia giai đoạn 2016</w:t>
      </w:r>
      <w:r w:rsidR="00E74686" w:rsidRPr="00E74686">
        <w:rPr>
          <w:i/>
          <w:iCs/>
          <w:lang w:val="nl-NL"/>
        </w:rPr>
        <w:t xml:space="preserve"> </w:t>
      </w:r>
      <w:r w:rsidRPr="0099272F">
        <w:rPr>
          <w:i/>
          <w:iCs/>
          <w:lang w:val="vi-VN"/>
        </w:rPr>
        <w:t>-</w:t>
      </w:r>
      <w:r w:rsidR="00E74686" w:rsidRPr="00E74686">
        <w:rPr>
          <w:i/>
          <w:iCs/>
          <w:lang w:val="nl-NL"/>
        </w:rPr>
        <w:t xml:space="preserve"> </w:t>
      </w:r>
      <w:r w:rsidRPr="0099272F">
        <w:rPr>
          <w:i/>
          <w:iCs/>
          <w:lang w:val="vi-VN"/>
        </w:rPr>
        <w:t>2020;</w:t>
      </w:r>
    </w:p>
    <w:p w:rsidR="00BE0FD9" w:rsidRPr="0099272F" w:rsidRDefault="00BE0FD9" w:rsidP="00BE0FD9">
      <w:pPr>
        <w:spacing w:before="60"/>
        <w:ind w:firstLine="720"/>
        <w:jc w:val="both"/>
        <w:rPr>
          <w:rFonts w:eastAsia="Arial Unicode MS"/>
          <w:i/>
          <w:color w:val="000000"/>
          <w:u w:color="000000"/>
          <w:lang w:val="nl-NL"/>
        </w:rPr>
      </w:pPr>
      <w:r w:rsidRPr="00E74686">
        <w:rPr>
          <w:i/>
          <w:color w:val="333333"/>
          <w:shd w:val="clear" w:color="auto" w:fill="FFFFFF"/>
          <w:lang w:val="vi-VN"/>
        </w:rPr>
        <w:t xml:space="preserve">Căn cứ Quyết định số </w:t>
      </w:r>
      <w:r w:rsidRPr="00E74686">
        <w:rPr>
          <w:i/>
          <w:iCs/>
          <w:lang w:val="vi-VN"/>
        </w:rPr>
        <w:t xml:space="preserve">79/QĐ-BXD ngày 15/2/2017 của Bộ Xây dựng về việc Công bố định mức chi phí quản lý dự án và tư vấn đầu tư xây dựng; </w:t>
      </w:r>
    </w:p>
    <w:p w:rsidR="00AC2F98" w:rsidRPr="00E74686" w:rsidRDefault="00AC2F98" w:rsidP="00E03791">
      <w:pPr>
        <w:spacing w:before="60"/>
        <w:ind w:firstLine="720"/>
        <w:jc w:val="both"/>
        <w:rPr>
          <w:i/>
          <w:color w:val="333333"/>
          <w:shd w:val="clear" w:color="auto" w:fill="FFFFFF"/>
          <w:lang w:val="nl-NL"/>
        </w:rPr>
      </w:pPr>
      <w:r w:rsidRPr="0099272F">
        <w:rPr>
          <w:rFonts w:eastAsia="Arial Unicode MS"/>
          <w:i/>
          <w:color w:val="000000"/>
          <w:u w:color="000000"/>
          <w:lang w:val="nl-NL"/>
        </w:rPr>
        <w:t xml:space="preserve">Căn cứ </w:t>
      </w:r>
      <w:r w:rsidRPr="00E74686">
        <w:rPr>
          <w:i/>
          <w:color w:val="333333"/>
          <w:shd w:val="clear" w:color="auto" w:fill="FFFFFF"/>
          <w:lang w:val="nl-NL"/>
        </w:rPr>
        <w:t>Thông tư số 06/2016/TT-BXD ngày 10/03/2016 của Bộ Xây dựng hướng dẫn xác định và quản lý chi phí đầu tư xây dựng</w:t>
      </w:r>
      <w:r w:rsidR="00B87DBB" w:rsidRPr="00E74686">
        <w:rPr>
          <w:i/>
          <w:color w:val="333333"/>
          <w:shd w:val="clear" w:color="auto" w:fill="FFFFFF"/>
          <w:lang w:val="nl-NL"/>
        </w:rPr>
        <w:t>;</w:t>
      </w:r>
    </w:p>
    <w:p w:rsidR="00B87DBB" w:rsidRPr="00E74686" w:rsidRDefault="00B87DBB" w:rsidP="00E03791">
      <w:pPr>
        <w:spacing w:before="60"/>
        <w:ind w:firstLine="720"/>
        <w:jc w:val="both"/>
        <w:rPr>
          <w:i/>
          <w:color w:val="333333"/>
          <w:shd w:val="clear" w:color="auto" w:fill="FFFFFF"/>
          <w:lang w:val="nl-NL"/>
        </w:rPr>
      </w:pPr>
      <w:r w:rsidRPr="00E74686">
        <w:rPr>
          <w:i/>
          <w:color w:val="333333"/>
          <w:shd w:val="clear" w:color="auto" w:fill="FFFFFF"/>
          <w:lang w:val="nl-NL"/>
        </w:rPr>
        <w:t>Căn cứ Thông tư số 72/2017/TT-BTC ngày 17/7/2017 của Bộ Tài chính quy định về quản lý, sử dụng các khoản thu từ hoạt động quản lý dự án của các chủ đầu tư, ban quản lý dự án sử dụng vốn ngân sách nhà nước;</w:t>
      </w:r>
    </w:p>
    <w:p w:rsidR="00B87DBB" w:rsidRPr="00E74686" w:rsidRDefault="00B87DBB" w:rsidP="00E03791">
      <w:pPr>
        <w:spacing w:before="60"/>
        <w:ind w:firstLine="720"/>
        <w:jc w:val="both"/>
        <w:rPr>
          <w:i/>
          <w:color w:val="333333"/>
          <w:shd w:val="clear" w:color="auto" w:fill="FFFFFF"/>
          <w:lang w:val="nl-NL"/>
        </w:rPr>
      </w:pPr>
      <w:r w:rsidRPr="0099272F">
        <w:rPr>
          <w:rFonts w:eastAsia="Arial Unicode MS"/>
          <w:i/>
          <w:color w:val="000000"/>
          <w:u w:color="000000"/>
          <w:lang w:val="nl-NL"/>
        </w:rPr>
        <w:t xml:space="preserve">Căn cứ Thông tư </w:t>
      </w:r>
      <w:r w:rsidR="003B4E14" w:rsidRPr="0099272F">
        <w:rPr>
          <w:i/>
          <w:color w:val="000000"/>
          <w:lang w:val="nl-NL"/>
        </w:rPr>
        <w:t>s</w:t>
      </w:r>
      <w:r w:rsidR="00E74686">
        <w:rPr>
          <w:i/>
          <w:color w:val="000000"/>
          <w:lang w:val="nl-NL"/>
        </w:rPr>
        <w:t>ố</w:t>
      </w:r>
      <w:r w:rsidRPr="0099272F">
        <w:rPr>
          <w:i/>
          <w:color w:val="000000"/>
          <w:lang w:val="nl-NL"/>
        </w:rPr>
        <w:t xml:space="preserve"> 02/2015/TT-BLĐTBXH của Bộ </w:t>
      </w:r>
      <w:r w:rsidR="00E74686">
        <w:rPr>
          <w:i/>
          <w:color w:val="000000"/>
          <w:lang w:val="nl-NL"/>
        </w:rPr>
        <w:t>L</w:t>
      </w:r>
      <w:r w:rsidRPr="0099272F">
        <w:rPr>
          <w:i/>
          <w:color w:val="000000"/>
          <w:lang w:val="nl-NL"/>
        </w:rPr>
        <w:t xml:space="preserve">ao động </w:t>
      </w:r>
      <w:r w:rsidR="00E74686">
        <w:rPr>
          <w:i/>
          <w:color w:val="000000"/>
          <w:lang w:val="nl-NL"/>
        </w:rPr>
        <w:t>T</w:t>
      </w:r>
      <w:r w:rsidRPr="0099272F">
        <w:rPr>
          <w:i/>
          <w:color w:val="000000"/>
          <w:lang w:val="nl-NL"/>
        </w:rPr>
        <w:t xml:space="preserve">hương binh và </w:t>
      </w:r>
      <w:r w:rsidR="00E74686">
        <w:rPr>
          <w:i/>
          <w:color w:val="000000"/>
          <w:lang w:val="nl-NL"/>
        </w:rPr>
        <w:t>X</w:t>
      </w:r>
      <w:r w:rsidRPr="0099272F">
        <w:rPr>
          <w:i/>
          <w:color w:val="000000"/>
          <w:lang w:val="nl-NL"/>
        </w:rPr>
        <w:t>ã hội về mức lương chuyên gia trong hoạt động tư vấn;</w:t>
      </w:r>
    </w:p>
    <w:p w:rsidR="00A27394" w:rsidRPr="00E74686" w:rsidRDefault="00A27394" w:rsidP="00E03791">
      <w:pPr>
        <w:spacing w:before="60"/>
        <w:ind w:firstLine="720"/>
        <w:jc w:val="both"/>
        <w:rPr>
          <w:i/>
          <w:lang w:val="nl-NL"/>
        </w:rPr>
      </w:pPr>
      <w:r w:rsidRPr="0099272F">
        <w:rPr>
          <w:i/>
          <w:lang w:val="nl-NL"/>
        </w:rPr>
        <w:t xml:space="preserve">Căn cứ Quyết định số 32/2017/QĐ-UBND ngày 30/6/2017 của UBND tỉnh </w:t>
      </w:r>
      <w:r w:rsidR="00E74686">
        <w:rPr>
          <w:i/>
          <w:lang w:val="nl-NL"/>
        </w:rPr>
        <w:t>q</w:t>
      </w:r>
      <w:r w:rsidRPr="0099272F">
        <w:rPr>
          <w:i/>
          <w:lang w:val="nl-NL"/>
        </w:rPr>
        <w:t xml:space="preserve">uy định một số nội dung với các dự án thuộc các chương trình mục tiêu quốc gia trên địa bàn tỉnh Hà Tĩnh giai đoạn 2017-2020 được áp dụng cơ chế đặc thù trong quản lý đầu tư xây dựng theo Nghị định số 161/2017/NĐ-CP </w:t>
      </w:r>
      <w:r w:rsidRPr="0099272F">
        <w:rPr>
          <w:i/>
          <w:iCs/>
          <w:lang w:val="vi-VN"/>
        </w:rPr>
        <w:t>ngày 02 tháng 12 năm 2016 của Chính phủ</w:t>
      </w:r>
      <w:r w:rsidRPr="00E74686">
        <w:rPr>
          <w:i/>
          <w:iCs/>
          <w:lang w:val="nl-NL"/>
        </w:rPr>
        <w:t>;</w:t>
      </w:r>
    </w:p>
    <w:p w:rsidR="004039C4" w:rsidRPr="00E74686" w:rsidRDefault="005302D8" w:rsidP="00E03791">
      <w:pPr>
        <w:spacing w:before="60"/>
        <w:ind w:firstLine="720"/>
        <w:jc w:val="both"/>
        <w:rPr>
          <w:i/>
          <w:lang w:val="nl-NL"/>
        </w:rPr>
      </w:pPr>
      <w:r w:rsidRPr="00E74686">
        <w:rPr>
          <w:i/>
          <w:lang w:val="nl-NL"/>
        </w:rPr>
        <w:t xml:space="preserve">Sau khi xem xét </w:t>
      </w:r>
      <w:r w:rsidR="00703B77" w:rsidRPr="0099272F">
        <w:rPr>
          <w:i/>
          <w:lang w:val="vi-VN"/>
        </w:rPr>
        <w:t xml:space="preserve">Tờ trình số </w:t>
      </w:r>
      <w:r w:rsidR="00E74686">
        <w:rPr>
          <w:i/>
          <w:lang w:val="nl-NL"/>
        </w:rPr>
        <w:t>...</w:t>
      </w:r>
      <w:r w:rsidR="00703B77" w:rsidRPr="0099272F">
        <w:rPr>
          <w:i/>
          <w:lang w:val="vi-VN"/>
        </w:rPr>
        <w:t xml:space="preserve">/TTr-UBND ngày </w:t>
      </w:r>
      <w:r w:rsidR="00E74686">
        <w:rPr>
          <w:i/>
          <w:lang w:val="nl-NL"/>
        </w:rPr>
        <w:t>.../</w:t>
      </w:r>
      <w:r w:rsidR="002733A0" w:rsidRPr="0099272F">
        <w:rPr>
          <w:i/>
          <w:lang w:val="nl-NL"/>
        </w:rPr>
        <w:t>1</w:t>
      </w:r>
      <w:r w:rsidR="007F25C4" w:rsidRPr="0099272F">
        <w:rPr>
          <w:i/>
          <w:lang w:val="nl-NL"/>
        </w:rPr>
        <w:t>2</w:t>
      </w:r>
      <w:r w:rsidR="00E74686">
        <w:rPr>
          <w:i/>
          <w:lang w:val="nl-NL"/>
        </w:rPr>
        <w:t>/</w:t>
      </w:r>
      <w:r w:rsidR="00703B77" w:rsidRPr="0099272F">
        <w:rPr>
          <w:i/>
          <w:lang w:val="vi-VN"/>
        </w:rPr>
        <w:t>201</w:t>
      </w:r>
      <w:r w:rsidR="0018672D" w:rsidRPr="00E74686">
        <w:rPr>
          <w:i/>
          <w:lang w:val="nl-NL"/>
        </w:rPr>
        <w:t>7</w:t>
      </w:r>
      <w:r w:rsidR="00703B77" w:rsidRPr="0099272F">
        <w:rPr>
          <w:i/>
          <w:lang w:val="vi-VN"/>
        </w:rPr>
        <w:t xml:space="preserve"> của Ủy ban nhân dân tỉnh về việc đề nghị ban hành </w:t>
      </w:r>
      <w:r w:rsidR="00006156" w:rsidRPr="00E74686">
        <w:rPr>
          <w:i/>
          <w:lang w:val="nl-NL"/>
        </w:rPr>
        <w:t>Nghị quyết</w:t>
      </w:r>
      <w:r w:rsidR="00006156" w:rsidRPr="0099272F">
        <w:rPr>
          <w:i/>
          <w:lang w:val="vi-VN"/>
        </w:rPr>
        <w:t xml:space="preserve"> </w:t>
      </w:r>
      <w:r w:rsidR="00E74686">
        <w:rPr>
          <w:i/>
          <w:lang w:val="nl-NL"/>
        </w:rPr>
        <w:t>Q</w:t>
      </w:r>
      <w:r w:rsidR="00006156" w:rsidRPr="0099272F">
        <w:rPr>
          <w:i/>
          <w:lang w:val="vi-VN"/>
        </w:rPr>
        <w:t>uy định</w:t>
      </w:r>
      <w:r w:rsidR="00006156" w:rsidRPr="00E74686">
        <w:rPr>
          <w:i/>
          <w:lang w:val="nl-NL"/>
        </w:rPr>
        <w:t xml:space="preserve"> </w:t>
      </w:r>
      <w:r w:rsidR="00E74686">
        <w:rPr>
          <w:i/>
          <w:lang w:val="nl-NL"/>
        </w:rPr>
        <w:t>n</w:t>
      </w:r>
      <w:r w:rsidR="00006156" w:rsidRPr="00E74686">
        <w:rPr>
          <w:i/>
          <w:lang w:val="nl-NL"/>
        </w:rPr>
        <w:t>ội dung,</w:t>
      </w:r>
      <w:r w:rsidR="00006156" w:rsidRPr="0099272F">
        <w:rPr>
          <w:i/>
          <w:lang w:val="vi-VN"/>
        </w:rPr>
        <w:t xml:space="preserve"> </w:t>
      </w:r>
      <w:r w:rsidR="00006156" w:rsidRPr="0099272F">
        <w:rPr>
          <w:i/>
          <w:lang w:val="nl-NL"/>
        </w:rPr>
        <w:t xml:space="preserve">định mức hỗ trợ chi phí chuẩn bị </w:t>
      </w:r>
      <w:r w:rsidR="00CE0564">
        <w:rPr>
          <w:i/>
          <w:lang w:val="nl-NL"/>
        </w:rPr>
        <w:t xml:space="preserve">đầu tư </w:t>
      </w:r>
      <w:r w:rsidR="00006156" w:rsidRPr="0099272F">
        <w:rPr>
          <w:i/>
          <w:lang w:val="nl-NL"/>
        </w:rPr>
        <w:t>và quản lý thực hiện</w:t>
      </w:r>
      <w:r w:rsidR="00F760DA" w:rsidRPr="0099272F">
        <w:rPr>
          <w:i/>
          <w:lang w:val="nl-NL"/>
        </w:rPr>
        <w:t xml:space="preserve"> dự án</w:t>
      </w:r>
      <w:r w:rsidR="00006156" w:rsidRPr="0099272F">
        <w:rPr>
          <w:i/>
          <w:lang w:val="nl-NL"/>
        </w:rPr>
        <w:t xml:space="preserve"> đối với một số </w:t>
      </w:r>
      <w:r w:rsidR="00006156" w:rsidRPr="0099272F">
        <w:rPr>
          <w:i/>
          <w:lang w:val="nl-NL"/>
        </w:rPr>
        <w:lastRenderedPageBreak/>
        <w:t>dự án thuộc các Chương trình mục tiêu quốc gia giai đoạn 2016 - 2020 trên địa bàn tỉnh Hà Tĩnh</w:t>
      </w:r>
      <w:r w:rsidR="00703B77" w:rsidRPr="0099272F">
        <w:rPr>
          <w:i/>
          <w:lang w:val="nl-NL"/>
        </w:rPr>
        <w:t>;</w:t>
      </w:r>
      <w:r w:rsidR="00703B77" w:rsidRPr="0099272F">
        <w:rPr>
          <w:i/>
          <w:lang w:val="vi-VN"/>
        </w:rPr>
        <w:t xml:space="preserve"> </w:t>
      </w:r>
      <w:r w:rsidR="008B37AE">
        <w:rPr>
          <w:i/>
          <w:lang w:val="nl-NL"/>
        </w:rPr>
        <w:t>B</w:t>
      </w:r>
      <w:r w:rsidR="00703B77" w:rsidRPr="0099272F">
        <w:rPr>
          <w:i/>
          <w:lang w:val="vi-VN"/>
        </w:rPr>
        <w:t xml:space="preserve">áo cáo thẩm tra của Ban </w:t>
      </w:r>
      <w:r w:rsidR="008B37AE">
        <w:rPr>
          <w:i/>
          <w:lang w:val="nl-NL"/>
        </w:rPr>
        <w:t>K</w:t>
      </w:r>
      <w:r w:rsidR="00703B77" w:rsidRPr="0099272F">
        <w:rPr>
          <w:i/>
          <w:lang w:val="vi-VN"/>
        </w:rPr>
        <w:t xml:space="preserve">inh tế </w:t>
      </w:r>
      <w:r w:rsidR="00EA3DB2" w:rsidRPr="0099272F">
        <w:rPr>
          <w:i/>
          <w:lang w:val="nl-NL"/>
        </w:rPr>
        <w:t xml:space="preserve">và </w:t>
      </w:r>
      <w:r w:rsidR="008B37AE">
        <w:rPr>
          <w:i/>
          <w:lang w:val="nl-NL"/>
        </w:rPr>
        <w:t>N</w:t>
      </w:r>
      <w:r w:rsidR="00703B77" w:rsidRPr="0099272F">
        <w:rPr>
          <w:i/>
          <w:lang w:val="vi-VN"/>
        </w:rPr>
        <w:t xml:space="preserve">gân sách </w:t>
      </w:r>
      <w:r w:rsidR="008B37AE" w:rsidRPr="008B37AE">
        <w:rPr>
          <w:i/>
          <w:lang w:val="nl-NL"/>
        </w:rPr>
        <w:br/>
      </w:r>
      <w:r w:rsidR="005E0E94" w:rsidRPr="0099272F">
        <w:rPr>
          <w:i/>
          <w:lang w:val="nl-NL"/>
        </w:rPr>
        <w:t>Hội đồng nhân dân tỉnh</w:t>
      </w:r>
      <w:r w:rsidR="008B37AE">
        <w:rPr>
          <w:i/>
          <w:lang w:val="nl-NL"/>
        </w:rPr>
        <w:t>,</w:t>
      </w:r>
      <w:r w:rsidR="005E0E94" w:rsidRPr="0099272F">
        <w:rPr>
          <w:i/>
          <w:lang w:val="nl-NL"/>
        </w:rPr>
        <w:t xml:space="preserve"> </w:t>
      </w:r>
      <w:r w:rsidR="000229B1" w:rsidRPr="0099272F">
        <w:rPr>
          <w:i/>
          <w:lang w:val="nl-NL"/>
        </w:rPr>
        <w:t xml:space="preserve">ý </w:t>
      </w:r>
      <w:r w:rsidR="00703B77" w:rsidRPr="0099272F">
        <w:rPr>
          <w:i/>
          <w:lang w:val="vi-VN"/>
        </w:rPr>
        <w:t>kiến</w:t>
      </w:r>
      <w:r w:rsidR="008B37AE" w:rsidRPr="008B37AE">
        <w:rPr>
          <w:i/>
          <w:lang w:val="nl-NL"/>
        </w:rPr>
        <w:t xml:space="preserve"> thảo</w:t>
      </w:r>
      <w:r w:rsidR="008B37AE">
        <w:rPr>
          <w:i/>
          <w:lang w:val="nl-NL"/>
        </w:rPr>
        <w:t xml:space="preserve"> lu</w:t>
      </w:r>
      <w:r w:rsidR="008B37AE" w:rsidRPr="008B37AE">
        <w:rPr>
          <w:i/>
          <w:lang w:val="nl-NL"/>
        </w:rPr>
        <w:t>ận</w:t>
      </w:r>
      <w:r w:rsidR="00703B77" w:rsidRPr="0099272F">
        <w:rPr>
          <w:i/>
          <w:lang w:val="vi-VN"/>
        </w:rPr>
        <w:t xml:space="preserve"> của </w:t>
      </w:r>
      <w:r w:rsidR="003D4267" w:rsidRPr="0099272F">
        <w:rPr>
          <w:i/>
          <w:lang w:val="nl-NL"/>
        </w:rPr>
        <w:t xml:space="preserve">các </w:t>
      </w:r>
      <w:r w:rsidR="005B103E" w:rsidRPr="0099272F">
        <w:rPr>
          <w:i/>
          <w:lang w:val="nl-NL"/>
        </w:rPr>
        <w:t>đ</w:t>
      </w:r>
      <w:r w:rsidR="00703B77" w:rsidRPr="0099272F">
        <w:rPr>
          <w:i/>
          <w:lang w:val="vi-VN"/>
        </w:rPr>
        <w:t xml:space="preserve">ại biểu </w:t>
      </w:r>
      <w:r w:rsidR="003D4267" w:rsidRPr="0099272F">
        <w:rPr>
          <w:i/>
          <w:lang w:val="nl-NL"/>
        </w:rPr>
        <w:t>Hội đồng nhân dân</w:t>
      </w:r>
      <w:r w:rsidR="0099272F" w:rsidRPr="0099272F">
        <w:rPr>
          <w:i/>
          <w:lang w:val="vi-VN"/>
        </w:rPr>
        <w:t xml:space="preserve"> tỉnh</w:t>
      </w:r>
      <w:r w:rsidR="008B37AE" w:rsidRPr="008B37AE">
        <w:rPr>
          <w:i/>
          <w:lang w:val="nl-NL"/>
        </w:rPr>
        <w:t xml:space="preserve"> tại</w:t>
      </w:r>
      <w:r w:rsidR="008B37AE">
        <w:rPr>
          <w:i/>
          <w:lang w:val="nl-NL"/>
        </w:rPr>
        <w:t xml:space="preserve"> k</w:t>
      </w:r>
      <w:r w:rsidR="008B37AE" w:rsidRPr="008B37AE">
        <w:rPr>
          <w:i/>
          <w:lang w:val="nl-NL"/>
        </w:rPr>
        <w:t>ỳ</w:t>
      </w:r>
      <w:r w:rsidR="008B37AE">
        <w:rPr>
          <w:i/>
          <w:lang w:val="nl-NL"/>
        </w:rPr>
        <w:t xml:space="preserve"> h</w:t>
      </w:r>
      <w:r w:rsidR="008B37AE" w:rsidRPr="008B37AE">
        <w:rPr>
          <w:i/>
          <w:lang w:val="nl-NL"/>
        </w:rPr>
        <w:t>ọp</w:t>
      </w:r>
      <w:r w:rsidR="0099272F" w:rsidRPr="0099272F">
        <w:rPr>
          <w:i/>
          <w:lang w:val="vi-VN"/>
        </w:rPr>
        <w:t>.</w:t>
      </w:r>
    </w:p>
    <w:p w:rsidR="002A1A2A" w:rsidRPr="00E74686" w:rsidRDefault="002A1A2A" w:rsidP="00E03791">
      <w:pPr>
        <w:spacing w:before="60"/>
        <w:jc w:val="center"/>
        <w:rPr>
          <w:b/>
          <w:sz w:val="20"/>
          <w:lang w:val="nl-NL"/>
        </w:rPr>
      </w:pPr>
    </w:p>
    <w:p w:rsidR="00B44999" w:rsidRPr="00F66F66" w:rsidRDefault="00E3297D" w:rsidP="00E03791">
      <w:pPr>
        <w:spacing w:before="60"/>
        <w:jc w:val="center"/>
        <w:rPr>
          <w:b/>
          <w:lang w:val="vi-VN"/>
        </w:rPr>
      </w:pPr>
      <w:r w:rsidRPr="00E74686">
        <w:rPr>
          <w:b/>
          <w:lang w:val="nl-NL"/>
        </w:rPr>
        <w:t>Q</w:t>
      </w:r>
      <w:r w:rsidR="00B44999" w:rsidRPr="00F66F66">
        <w:rPr>
          <w:b/>
          <w:lang w:val="vi-VN"/>
        </w:rPr>
        <w:t>UYẾT NGHỊ:</w:t>
      </w:r>
    </w:p>
    <w:p w:rsidR="008B37AE" w:rsidRDefault="008B37AE" w:rsidP="00E03791">
      <w:pPr>
        <w:pStyle w:val="Body1"/>
        <w:spacing w:before="60"/>
        <w:ind w:right="-18" w:firstLine="720"/>
        <w:jc w:val="both"/>
        <w:rPr>
          <w:b/>
          <w:sz w:val="28"/>
          <w:szCs w:val="28"/>
        </w:rPr>
      </w:pPr>
    </w:p>
    <w:p w:rsidR="00B44999" w:rsidRPr="008B37AE" w:rsidRDefault="00B44999" w:rsidP="00E03791">
      <w:pPr>
        <w:pStyle w:val="Body1"/>
        <w:spacing w:before="60"/>
        <w:ind w:right="-18" w:firstLine="720"/>
        <w:jc w:val="both"/>
        <w:rPr>
          <w:b/>
          <w:sz w:val="27"/>
          <w:szCs w:val="27"/>
          <w:lang w:val="nl-NL"/>
        </w:rPr>
      </w:pPr>
      <w:r w:rsidRPr="008B37AE">
        <w:rPr>
          <w:b/>
          <w:sz w:val="28"/>
          <w:szCs w:val="28"/>
          <w:lang w:val="vi-VN"/>
        </w:rPr>
        <w:t xml:space="preserve">Điều 1. </w:t>
      </w:r>
      <w:r w:rsidR="002E5813" w:rsidRPr="008B37AE">
        <w:rPr>
          <w:b/>
          <w:sz w:val="28"/>
          <w:szCs w:val="28"/>
          <w:lang w:val="vi-VN"/>
        </w:rPr>
        <w:t xml:space="preserve">Ban hành </w:t>
      </w:r>
      <w:r w:rsidR="00CB2704" w:rsidRPr="008B37AE">
        <w:rPr>
          <w:b/>
          <w:sz w:val="28"/>
          <w:szCs w:val="28"/>
          <w:lang w:val="vi-VN"/>
        </w:rPr>
        <w:t>Quy đị</w:t>
      </w:r>
      <w:r w:rsidR="00355C19" w:rsidRPr="008B37AE">
        <w:rPr>
          <w:b/>
          <w:sz w:val="28"/>
          <w:szCs w:val="28"/>
          <w:lang w:val="vi-VN"/>
        </w:rPr>
        <w:t>nh</w:t>
      </w:r>
      <w:r w:rsidR="004F6250" w:rsidRPr="008B37AE">
        <w:rPr>
          <w:b/>
          <w:sz w:val="28"/>
          <w:szCs w:val="28"/>
          <w:lang w:val="nl-NL"/>
        </w:rPr>
        <w:t xml:space="preserve"> </w:t>
      </w:r>
      <w:r w:rsidR="008B37AE" w:rsidRPr="008B37AE">
        <w:rPr>
          <w:b/>
          <w:sz w:val="28"/>
          <w:szCs w:val="28"/>
          <w:lang w:val="nl-NL"/>
        </w:rPr>
        <w:t>n</w:t>
      </w:r>
      <w:r w:rsidR="004F6250" w:rsidRPr="008B37AE">
        <w:rPr>
          <w:b/>
          <w:sz w:val="28"/>
          <w:szCs w:val="28"/>
          <w:lang w:val="nl-NL"/>
        </w:rPr>
        <w:t>ội dung,</w:t>
      </w:r>
      <w:r w:rsidR="00355C19" w:rsidRPr="008B37AE">
        <w:rPr>
          <w:b/>
          <w:sz w:val="28"/>
          <w:szCs w:val="28"/>
          <w:lang w:val="vi-VN"/>
        </w:rPr>
        <w:t xml:space="preserve"> </w:t>
      </w:r>
      <w:r w:rsidR="001F4E07" w:rsidRPr="008B37AE">
        <w:rPr>
          <w:b/>
          <w:sz w:val="28"/>
          <w:szCs w:val="28"/>
          <w:lang w:val="nl-NL"/>
        </w:rPr>
        <w:t xml:space="preserve">định mức hỗ trợ chi phí chuẩn bị </w:t>
      </w:r>
      <w:r w:rsidR="004D0D8C" w:rsidRPr="008B37AE">
        <w:rPr>
          <w:b/>
          <w:sz w:val="28"/>
          <w:szCs w:val="28"/>
          <w:lang w:val="nl-NL"/>
        </w:rPr>
        <w:t xml:space="preserve">đầu tư </w:t>
      </w:r>
      <w:r w:rsidR="001F4E07" w:rsidRPr="008B37AE">
        <w:rPr>
          <w:b/>
          <w:sz w:val="28"/>
          <w:szCs w:val="28"/>
          <w:lang w:val="nl-NL"/>
        </w:rPr>
        <w:t>và quản lý thực hiện</w:t>
      </w:r>
      <w:r w:rsidR="00FB5AF4" w:rsidRPr="008B37AE">
        <w:rPr>
          <w:b/>
          <w:sz w:val="28"/>
          <w:szCs w:val="28"/>
          <w:lang w:val="nl-NL"/>
        </w:rPr>
        <w:t xml:space="preserve"> dự án</w:t>
      </w:r>
      <w:r w:rsidR="001F4E07" w:rsidRPr="008B37AE">
        <w:rPr>
          <w:b/>
          <w:sz w:val="28"/>
          <w:szCs w:val="28"/>
          <w:lang w:val="nl-NL"/>
        </w:rPr>
        <w:t xml:space="preserve"> đối với một số dự án thuộc các Chương trình mục tiêu quốc gia giai đoạn 2016 - 2020 trên địa bàn tỉnh Hà Tĩnh</w:t>
      </w:r>
      <w:r w:rsidR="00692262" w:rsidRPr="008B37AE">
        <w:rPr>
          <w:b/>
          <w:sz w:val="28"/>
          <w:szCs w:val="28"/>
          <w:lang w:val="vi-VN"/>
        </w:rPr>
        <w:t>, cụ thể như sau:</w:t>
      </w:r>
    </w:p>
    <w:p w:rsidR="007C2856" w:rsidRPr="00F66F66" w:rsidRDefault="007C2856" w:rsidP="00E03791">
      <w:pPr>
        <w:shd w:val="clear" w:color="auto" w:fill="FFFFFF"/>
        <w:spacing w:before="60"/>
        <w:ind w:firstLine="720"/>
        <w:jc w:val="both"/>
        <w:rPr>
          <w:rFonts w:eastAsia="Arial Unicode MS"/>
          <w:color w:val="000000"/>
          <w:u w:color="000000"/>
          <w:lang w:val="nl-NL"/>
        </w:rPr>
      </w:pPr>
      <w:r w:rsidRPr="00F66F66">
        <w:rPr>
          <w:rFonts w:eastAsia="Arial Unicode MS"/>
          <w:color w:val="000000"/>
          <w:u w:color="000000"/>
          <w:lang w:val="nl-NL"/>
        </w:rPr>
        <w:t xml:space="preserve">1. Phạm vi điều chỉnh: </w:t>
      </w:r>
      <w:r w:rsidR="00DE674A" w:rsidRPr="00F66F66">
        <w:rPr>
          <w:rFonts w:eastAsia="Arial Unicode MS"/>
          <w:color w:val="000000"/>
          <w:u w:color="000000"/>
          <w:lang w:val="nl-NL"/>
        </w:rPr>
        <w:t xml:space="preserve">Nghị quyết này điều chỉnh đối với </w:t>
      </w:r>
      <w:r w:rsidR="00C13749">
        <w:rPr>
          <w:rFonts w:eastAsia="Arial Unicode MS"/>
          <w:color w:val="000000"/>
          <w:u w:color="000000"/>
          <w:lang w:val="nl-NL"/>
        </w:rPr>
        <w:t>các</w:t>
      </w:r>
      <w:r w:rsidR="00F80CCB" w:rsidRPr="00F66F66">
        <w:rPr>
          <w:rFonts w:eastAsia="Arial Unicode MS"/>
          <w:color w:val="000000"/>
          <w:u w:color="000000"/>
          <w:lang w:val="nl-NL"/>
        </w:rPr>
        <w:t xml:space="preserve"> </w:t>
      </w:r>
      <w:r w:rsidR="00F46363" w:rsidRPr="00F66F66">
        <w:rPr>
          <w:rFonts w:eastAsia="Arial Unicode MS"/>
          <w:color w:val="000000"/>
          <w:u w:color="000000"/>
          <w:lang w:val="nl-NL"/>
        </w:rPr>
        <w:t xml:space="preserve">dự án </w:t>
      </w:r>
      <w:r w:rsidR="00800934">
        <w:rPr>
          <w:rFonts w:eastAsia="Arial Unicode MS"/>
          <w:color w:val="000000"/>
          <w:u w:color="000000"/>
          <w:lang w:val="nl-NL"/>
        </w:rPr>
        <w:t>nhóm C quy mô nhỏ</w:t>
      </w:r>
      <w:r w:rsidR="00334B7C">
        <w:rPr>
          <w:rFonts w:eastAsia="Arial Unicode MS"/>
          <w:color w:val="000000"/>
          <w:u w:color="000000"/>
          <w:lang w:val="nl-NL"/>
        </w:rPr>
        <w:t xml:space="preserve"> (</w:t>
      </w:r>
      <w:r w:rsidR="00800934">
        <w:rPr>
          <w:rFonts w:eastAsia="Arial Unicode MS"/>
          <w:color w:val="000000"/>
          <w:u w:color="000000"/>
          <w:lang w:val="nl-NL"/>
        </w:rPr>
        <w:t>theo Điề</w:t>
      </w:r>
      <w:r w:rsidR="008B37AE">
        <w:rPr>
          <w:rFonts w:eastAsia="Arial Unicode MS"/>
          <w:color w:val="000000"/>
          <w:u w:color="000000"/>
          <w:lang w:val="nl-NL"/>
        </w:rPr>
        <w:t>u 2</w:t>
      </w:r>
      <w:r w:rsidR="00800934">
        <w:rPr>
          <w:rFonts w:eastAsia="Arial Unicode MS"/>
          <w:color w:val="000000"/>
          <w:u w:color="000000"/>
          <w:lang w:val="nl-NL"/>
        </w:rPr>
        <w:t xml:space="preserve"> Nghị định </w:t>
      </w:r>
      <w:r w:rsidR="008B37AE">
        <w:rPr>
          <w:rFonts w:eastAsia="Arial Unicode MS"/>
          <w:color w:val="000000"/>
          <w:u w:color="000000"/>
          <w:lang w:val="nl-NL"/>
        </w:rPr>
        <w:t>s</w:t>
      </w:r>
      <w:r w:rsidR="008B37AE" w:rsidRPr="008B37AE">
        <w:rPr>
          <w:rFonts w:eastAsia="Arial Unicode MS"/>
          <w:color w:val="000000"/>
          <w:u w:color="000000"/>
          <w:lang w:val="nl-NL"/>
        </w:rPr>
        <w:t>ố</w:t>
      </w:r>
      <w:r w:rsidR="008B37AE">
        <w:rPr>
          <w:rFonts w:eastAsia="Arial Unicode MS"/>
          <w:color w:val="000000"/>
          <w:u w:color="000000"/>
          <w:lang w:val="nl-NL"/>
        </w:rPr>
        <w:t xml:space="preserve"> </w:t>
      </w:r>
      <w:r w:rsidR="00800934">
        <w:rPr>
          <w:rFonts w:eastAsia="Arial Unicode MS"/>
          <w:color w:val="000000"/>
          <w:u w:color="000000"/>
          <w:lang w:val="nl-NL"/>
        </w:rPr>
        <w:t>161/2017/NĐ-CP</w:t>
      </w:r>
      <w:r w:rsidR="008B37AE">
        <w:rPr>
          <w:rFonts w:eastAsia="Arial Unicode MS"/>
          <w:color w:val="000000"/>
          <w:u w:color="000000"/>
          <w:lang w:val="nl-NL"/>
        </w:rPr>
        <w:t xml:space="preserve"> </w:t>
      </w:r>
      <w:r w:rsidR="008B37AE" w:rsidRPr="008B37AE">
        <w:rPr>
          <w:iCs/>
          <w:lang w:val="vi-VN"/>
        </w:rPr>
        <w:t>ngày 02</w:t>
      </w:r>
      <w:r w:rsidR="008B37AE" w:rsidRPr="008B37AE">
        <w:rPr>
          <w:iCs/>
          <w:lang w:val="nl-NL"/>
        </w:rPr>
        <w:t>/</w:t>
      </w:r>
      <w:r w:rsidR="008B37AE" w:rsidRPr="008B37AE">
        <w:rPr>
          <w:iCs/>
          <w:lang w:val="vi-VN"/>
        </w:rPr>
        <w:t>12</w:t>
      </w:r>
      <w:r w:rsidR="008B37AE" w:rsidRPr="008B37AE">
        <w:rPr>
          <w:iCs/>
          <w:lang w:val="nl-NL"/>
        </w:rPr>
        <w:t>/</w:t>
      </w:r>
      <w:r w:rsidR="008B37AE" w:rsidRPr="008B37AE">
        <w:rPr>
          <w:iCs/>
          <w:lang w:val="vi-VN"/>
        </w:rPr>
        <w:t>2016 của Chính phủ</w:t>
      </w:r>
      <w:r w:rsidR="00334B7C">
        <w:rPr>
          <w:rFonts w:eastAsia="Arial Unicode MS"/>
          <w:color w:val="000000"/>
          <w:u w:color="000000"/>
          <w:lang w:val="nl-NL"/>
        </w:rPr>
        <w:t>)</w:t>
      </w:r>
      <w:r w:rsidR="00800934" w:rsidRPr="00F66F66">
        <w:rPr>
          <w:rFonts w:eastAsia="Arial Unicode MS"/>
          <w:color w:val="000000"/>
          <w:u w:color="000000"/>
          <w:lang w:val="nl-NL"/>
        </w:rPr>
        <w:t xml:space="preserve"> </w:t>
      </w:r>
      <w:r w:rsidR="00F46363" w:rsidRPr="00F66F66">
        <w:rPr>
          <w:rFonts w:eastAsia="Arial Unicode MS"/>
          <w:color w:val="000000"/>
          <w:u w:color="000000"/>
          <w:lang w:val="nl-NL"/>
        </w:rPr>
        <w:t xml:space="preserve">thuộc các chương trình mục tiêu quốc gia giai đoạn 2016 </w:t>
      </w:r>
      <w:r w:rsidR="008B37AE">
        <w:rPr>
          <w:rFonts w:eastAsia="Arial Unicode MS"/>
          <w:color w:val="000000"/>
          <w:u w:color="000000"/>
          <w:lang w:val="nl-NL"/>
        </w:rPr>
        <w:t>-</w:t>
      </w:r>
      <w:r w:rsidR="00F46363" w:rsidRPr="00F66F66">
        <w:rPr>
          <w:rFonts w:eastAsia="Arial Unicode MS"/>
          <w:color w:val="000000"/>
          <w:u w:color="000000"/>
          <w:lang w:val="nl-NL"/>
        </w:rPr>
        <w:t xml:space="preserve"> 2020</w:t>
      </w:r>
      <w:r w:rsidR="00BE676F" w:rsidRPr="00F66F66">
        <w:rPr>
          <w:color w:val="000000"/>
          <w:lang w:val="zu-ZA"/>
        </w:rPr>
        <w:t xml:space="preserve"> trên địa bàn tỉnh</w:t>
      </w:r>
      <w:r w:rsidR="00F46363" w:rsidRPr="00F66F66">
        <w:rPr>
          <w:rFonts w:eastAsia="Arial Unicode MS"/>
          <w:color w:val="000000"/>
          <w:u w:color="000000"/>
          <w:lang w:val="nl-NL"/>
        </w:rPr>
        <w:t xml:space="preserve"> Hà Tĩnh.</w:t>
      </w:r>
    </w:p>
    <w:p w:rsidR="007C2856" w:rsidRPr="00F66F66" w:rsidRDefault="007C2856" w:rsidP="00E03791">
      <w:pPr>
        <w:shd w:val="clear" w:color="auto" w:fill="FFFFFF"/>
        <w:spacing w:before="60"/>
        <w:ind w:firstLine="720"/>
        <w:jc w:val="both"/>
        <w:rPr>
          <w:rFonts w:eastAsia="Arial Unicode MS"/>
          <w:color w:val="000000"/>
          <w:u w:color="000000"/>
          <w:lang w:val="nl-NL"/>
        </w:rPr>
      </w:pPr>
      <w:r w:rsidRPr="00F66F66">
        <w:rPr>
          <w:rFonts w:eastAsia="Arial Unicode MS"/>
          <w:color w:val="000000"/>
          <w:u w:color="000000"/>
          <w:lang w:val="nl-NL"/>
        </w:rPr>
        <w:t xml:space="preserve">2. Đối tượng áp dụng: </w:t>
      </w:r>
      <w:r w:rsidR="00B75777" w:rsidRPr="00F66F66">
        <w:rPr>
          <w:rFonts w:eastAsia="Arial Unicode MS"/>
          <w:color w:val="000000"/>
          <w:u w:color="000000"/>
          <w:lang w:val="nl-NL"/>
        </w:rPr>
        <w:t xml:space="preserve">Nghị quyết này áp dụng cho </w:t>
      </w:r>
      <w:r w:rsidRPr="00F66F66">
        <w:rPr>
          <w:rFonts w:eastAsia="Arial Unicode MS"/>
          <w:color w:val="000000"/>
          <w:u w:color="000000"/>
          <w:lang w:val="nl-NL"/>
        </w:rPr>
        <w:t>các cơ quan, tổ chức,</w:t>
      </w:r>
      <w:r w:rsidR="00BB67F4">
        <w:rPr>
          <w:rFonts w:eastAsia="Arial Unicode MS"/>
          <w:color w:val="000000"/>
          <w:u w:color="000000"/>
          <w:lang w:val="nl-NL"/>
        </w:rPr>
        <w:t xml:space="preserve"> d</w:t>
      </w:r>
      <w:r w:rsidR="00913116">
        <w:rPr>
          <w:rFonts w:eastAsia="Arial Unicode MS"/>
          <w:color w:val="000000"/>
          <w:u w:color="000000"/>
          <w:lang w:val="nl-NL"/>
        </w:rPr>
        <w:t>oanh nghiệp</w:t>
      </w:r>
      <w:r w:rsidR="003E3700">
        <w:rPr>
          <w:rFonts w:eastAsia="Arial Unicode MS"/>
          <w:color w:val="000000"/>
          <w:u w:color="000000"/>
          <w:lang w:val="nl-NL"/>
        </w:rPr>
        <w:t>,</w:t>
      </w:r>
      <w:r w:rsidRPr="00F66F66">
        <w:rPr>
          <w:rFonts w:eastAsia="Arial Unicode MS"/>
          <w:color w:val="000000"/>
          <w:u w:color="000000"/>
          <w:lang w:val="nl-NL"/>
        </w:rPr>
        <w:t xml:space="preserve"> cá nhân có liên quan trong thực hiện các chương trình mục tiêu quốc gia giai đoạn 2016 - 2</w:t>
      </w:r>
      <w:r w:rsidR="001D51DE" w:rsidRPr="00F66F66">
        <w:rPr>
          <w:rFonts w:eastAsia="Arial Unicode MS"/>
          <w:color w:val="000000"/>
          <w:u w:color="000000"/>
          <w:lang w:val="nl-NL"/>
        </w:rPr>
        <w:t>020 trên địa bàn tỉnh Hà Tĩnh.</w:t>
      </w:r>
    </w:p>
    <w:p w:rsidR="00D26822" w:rsidRPr="008B37AE" w:rsidRDefault="00CE1701" w:rsidP="00E03791">
      <w:pPr>
        <w:pStyle w:val="Body1"/>
        <w:spacing w:before="60"/>
        <w:ind w:firstLine="720"/>
        <w:jc w:val="both"/>
        <w:outlineLvl w:val="9"/>
        <w:rPr>
          <w:b/>
          <w:sz w:val="28"/>
          <w:szCs w:val="28"/>
          <w:lang w:val="nl-NL"/>
        </w:rPr>
      </w:pPr>
      <w:r w:rsidRPr="008B37AE">
        <w:rPr>
          <w:b/>
          <w:sz w:val="28"/>
          <w:szCs w:val="28"/>
          <w:lang w:val="nl-NL"/>
        </w:rPr>
        <w:t xml:space="preserve">Điều </w:t>
      </w:r>
      <w:r w:rsidR="00D26822" w:rsidRPr="008B37AE">
        <w:rPr>
          <w:b/>
          <w:sz w:val="28"/>
          <w:szCs w:val="28"/>
          <w:lang w:val="vi-VN"/>
        </w:rPr>
        <w:t>2. Nội dung</w:t>
      </w:r>
      <w:r w:rsidR="00CB45C7" w:rsidRPr="008B37AE">
        <w:rPr>
          <w:b/>
          <w:sz w:val="28"/>
          <w:szCs w:val="28"/>
          <w:lang w:val="nl-NL"/>
        </w:rPr>
        <w:t xml:space="preserve"> </w:t>
      </w:r>
      <w:r w:rsidR="002F6128" w:rsidRPr="008B37AE">
        <w:rPr>
          <w:b/>
          <w:sz w:val="28"/>
          <w:szCs w:val="28"/>
          <w:lang w:val="nl-NL"/>
        </w:rPr>
        <w:t>công việc</w:t>
      </w:r>
      <w:r w:rsidR="008B37AE" w:rsidRPr="008B37AE">
        <w:rPr>
          <w:b/>
          <w:sz w:val="28"/>
          <w:szCs w:val="28"/>
          <w:lang w:val="nl-NL"/>
        </w:rPr>
        <w:t>.</w:t>
      </w:r>
    </w:p>
    <w:p w:rsidR="004D5A6B" w:rsidRPr="00E74686" w:rsidRDefault="00F32E12" w:rsidP="00E03791">
      <w:pPr>
        <w:spacing w:before="60"/>
        <w:ind w:firstLine="720"/>
        <w:jc w:val="both"/>
        <w:rPr>
          <w:iCs/>
          <w:lang w:val="nl-NL"/>
        </w:rPr>
      </w:pPr>
      <w:r w:rsidRPr="00E74686">
        <w:rPr>
          <w:iCs/>
          <w:lang w:val="nl-NL"/>
        </w:rPr>
        <w:t>1.</w:t>
      </w:r>
      <w:r w:rsidR="00624395" w:rsidRPr="00E74686">
        <w:rPr>
          <w:iCs/>
          <w:lang w:val="nl-NL"/>
        </w:rPr>
        <w:t xml:space="preserve"> Công tác</w:t>
      </w:r>
      <w:r w:rsidR="004D5A6B" w:rsidRPr="00E74686">
        <w:rPr>
          <w:iCs/>
          <w:lang w:val="nl-NL"/>
        </w:rPr>
        <w:t xml:space="preserve"> chuẩn bị đầu tư</w:t>
      </w:r>
      <w:r w:rsidR="002360F4" w:rsidRPr="00E74686">
        <w:rPr>
          <w:iCs/>
          <w:lang w:val="nl-NL"/>
        </w:rPr>
        <w:t>:</w:t>
      </w:r>
    </w:p>
    <w:p w:rsidR="004D5A6B" w:rsidRPr="008B37AE" w:rsidRDefault="004D5A6B" w:rsidP="00E03791">
      <w:pPr>
        <w:spacing w:before="60"/>
        <w:jc w:val="both"/>
        <w:rPr>
          <w:iCs/>
          <w:lang w:val="nl-NL"/>
        </w:rPr>
      </w:pPr>
      <w:r w:rsidRPr="00E74686">
        <w:rPr>
          <w:iCs/>
          <w:lang w:val="nl-NL"/>
        </w:rPr>
        <w:tab/>
      </w:r>
      <w:r w:rsidR="00BA2991" w:rsidRPr="00E74686">
        <w:rPr>
          <w:iCs/>
          <w:lang w:val="nl-NL"/>
        </w:rPr>
        <w:t xml:space="preserve">a) </w:t>
      </w:r>
      <w:r w:rsidRPr="00E74686">
        <w:rPr>
          <w:iCs/>
          <w:lang w:val="nl-NL"/>
        </w:rPr>
        <w:t xml:space="preserve"> Khảo s</w:t>
      </w:r>
      <w:r w:rsidR="00F61D72" w:rsidRPr="00E74686">
        <w:rPr>
          <w:iCs/>
          <w:lang w:val="nl-NL"/>
        </w:rPr>
        <w:t xml:space="preserve">át xây dựng: </w:t>
      </w:r>
      <w:r w:rsidR="008B37AE">
        <w:rPr>
          <w:iCs/>
          <w:lang w:val="nl-NL"/>
        </w:rPr>
        <w:t>B</w:t>
      </w:r>
      <w:r w:rsidRPr="008B37AE">
        <w:rPr>
          <w:iCs/>
          <w:lang w:val="nl-NL"/>
        </w:rPr>
        <w:t>ao gồm khảo sát địa hình</w:t>
      </w:r>
      <w:r w:rsidR="0005729C" w:rsidRPr="008B37AE">
        <w:rPr>
          <w:iCs/>
          <w:lang w:val="nl-NL"/>
        </w:rPr>
        <w:t>;</w:t>
      </w:r>
      <w:r w:rsidRPr="008B37AE">
        <w:rPr>
          <w:iCs/>
          <w:lang w:val="nl-NL"/>
        </w:rPr>
        <w:t xml:space="preserve"> địa chất</w:t>
      </w:r>
      <w:r w:rsidR="0005729C" w:rsidRPr="008B37AE">
        <w:rPr>
          <w:iCs/>
          <w:lang w:val="nl-NL"/>
        </w:rPr>
        <w:t>;</w:t>
      </w:r>
      <w:r w:rsidRPr="008B37AE">
        <w:rPr>
          <w:iCs/>
          <w:lang w:val="nl-NL"/>
        </w:rPr>
        <w:t xml:space="preserve"> thủy văn.</w:t>
      </w:r>
    </w:p>
    <w:p w:rsidR="00F61D72" w:rsidRPr="008B37AE" w:rsidRDefault="004D5A6B" w:rsidP="00E03791">
      <w:pPr>
        <w:spacing w:before="60"/>
        <w:jc w:val="both"/>
        <w:rPr>
          <w:iCs/>
          <w:lang w:val="nl-NL"/>
        </w:rPr>
      </w:pPr>
      <w:r w:rsidRPr="008B37AE">
        <w:rPr>
          <w:iCs/>
          <w:lang w:val="nl-NL"/>
        </w:rPr>
        <w:tab/>
      </w:r>
      <w:r w:rsidR="006D706F" w:rsidRPr="008B37AE">
        <w:rPr>
          <w:iCs/>
          <w:lang w:val="nl-NL"/>
        </w:rPr>
        <w:t>b) Lập hồ sơ xây dựng công trình</w:t>
      </w:r>
      <w:r w:rsidR="00C8143D" w:rsidRPr="008B37AE">
        <w:rPr>
          <w:iCs/>
          <w:lang w:val="nl-NL"/>
        </w:rPr>
        <w:t>:</w:t>
      </w:r>
      <w:r w:rsidR="006D706F" w:rsidRPr="008B37AE">
        <w:rPr>
          <w:iCs/>
          <w:lang w:val="nl-NL"/>
        </w:rPr>
        <w:t xml:space="preserve"> </w:t>
      </w:r>
      <w:r w:rsidR="008B37AE">
        <w:rPr>
          <w:iCs/>
          <w:lang w:val="nl-NL"/>
        </w:rPr>
        <w:t>B</w:t>
      </w:r>
      <w:r w:rsidR="00F61D72" w:rsidRPr="008B37AE">
        <w:rPr>
          <w:iCs/>
          <w:lang w:val="nl-NL"/>
        </w:rPr>
        <w:t xml:space="preserve">ao gồm Báo cáo thuyết minh dự án; </w:t>
      </w:r>
      <w:r w:rsidR="008B37AE">
        <w:rPr>
          <w:iCs/>
          <w:lang w:val="nl-NL"/>
        </w:rPr>
        <w:t>t</w:t>
      </w:r>
      <w:r w:rsidR="00F61D72" w:rsidRPr="008B37AE">
        <w:rPr>
          <w:iCs/>
          <w:lang w:val="nl-NL"/>
        </w:rPr>
        <w:t>hiết kế bản vẽ thi công (bao gồm áp dụng, vận dụng hồ sơ thiết kế mẫu, thiết kế điển hình đã được cấp</w:t>
      </w:r>
      <w:r w:rsidR="00FE2F38" w:rsidRPr="008B37AE">
        <w:rPr>
          <w:iCs/>
          <w:lang w:val="nl-NL"/>
        </w:rPr>
        <w:t xml:space="preserve"> có</w:t>
      </w:r>
      <w:r w:rsidR="00F61D72" w:rsidRPr="008B37AE">
        <w:rPr>
          <w:iCs/>
          <w:lang w:val="nl-NL"/>
        </w:rPr>
        <w:t xml:space="preserve"> thẩm quyền ban hành và thiết kế các hạng mục công trình khác theo quy chuẩn, tiêu chuẩn ngành có liên quan nếu có); </w:t>
      </w:r>
      <w:r w:rsidR="008B37AE">
        <w:rPr>
          <w:iCs/>
          <w:lang w:val="nl-NL"/>
        </w:rPr>
        <w:t>d</w:t>
      </w:r>
      <w:r w:rsidR="00F61D72" w:rsidRPr="008B37AE">
        <w:rPr>
          <w:iCs/>
          <w:lang w:val="nl-NL"/>
        </w:rPr>
        <w:t>ự toán xây dựng công trình.</w:t>
      </w:r>
    </w:p>
    <w:p w:rsidR="00A037C4" w:rsidRPr="008B37AE" w:rsidRDefault="008A53FB" w:rsidP="00E03791">
      <w:pPr>
        <w:spacing w:before="60"/>
        <w:jc w:val="both"/>
        <w:rPr>
          <w:iCs/>
          <w:lang w:val="nl-NL"/>
        </w:rPr>
      </w:pPr>
      <w:r w:rsidRPr="008B37AE">
        <w:rPr>
          <w:iCs/>
          <w:lang w:val="nl-NL"/>
        </w:rPr>
        <w:tab/>
        <w:t>2.</w:t>
      </w:r>
      <w:r w:rsidR="00D0061B" w:rsidRPr="008B37AE">
        <w:rPr>
          <w:iCs/>
          <w:lang w:val="nl-NL"/>
        </w:rPr>
        <w:t xml:space="preserve"> Công tác</w:t>
      </w:r>
      <w:r w:rsidR="004D5A6B" w:rsidRPr="008B37AE">
        <w:rPr>
          <w:iCs/>
          <w:lang w:val="nl-NL"/>
        </w:rPr>
        <w:t xml:space="preserve"> quản lý thực hiện dự án</w:t>
      </w:r>
      <w:r w:rsidR="00072585" w:rsidRPr="008B37AE">
        <w:rPr>
          <w:iCs/>
          <w:lang w:val="nl-NL"/>
        </w:rPr>
        <w:t>:</w:t>
      </w:r>
    </w:p>
    <w:p w:rsidR="004D5A6B" w:rsidRPr="008B37AE" w:rsidRDefault="00A7769C" w:rsidP="00E03791">
      <w:pPr>
        <w:spacing w:before="60"/>
        <w:jc w:val="both"/>
        <w:rPr>
          <w:iCs/>
          <w:lang w:val="nl-NL"/>
        </w:rPr>
      </w:pPr>
      <w:r w:rsidRPr="008B37AE">
        <w:rPr>
          <w:iCs/>
          <w:lang w:val="nl-NL"/>
        </w:rPr>
        <w:tab/>
        <w:t>a) Q</w:t>
      </w:r>
      <w:r w:rsidR="00F61D72" w:rsidRPr="008B37AE">
        <w:rPr>
          <w:iCs/>
          <w:lang w:val="nl-NL"/>
        </w:rPr>
        <w:t>uản lý dự án</w:t>
      </w:r>
      <w:r w:rsidRPr="008B37AE">
        <w:rPr>
          <w:iCs/>
          <w:lang w:val="nl-NL"/>
        </w:rPr>
        <w:t xml:space="preserve"> đầu tư</w:t>
      </w:r>
      <w:r w:rsidR="00980135" w:rsidRPr="008B37AE">
        <w:rPr>
          <w:iCs/>
          <w:lang w:val="nl-NL"/>
        </w:rPr>
        <w:t xml:space="preserve"> xây dựng</w:t>
      </w:r>
      <w:r w:rsidR="00F61D72" w:rsidRPr="008B37AE">
        <w:rPr>
          <w:iCs/>
          <w:lang w:val="nl-NL"/>
        </w:rPr>
        <w:t xml:space="preserve">: </w:t>
      </w:r>
      <w:r w:rsidR="008B37AE">
        <w:rPr>
          <w:iCs/>
          <w:lang w:val="nl-NL"/>
        </w:rPr>
        <w:t>B</w:t>
      </w:r>
      <w:r w:rsidR="00356FB3" w:rsidRPr="008B37AE">
        <w:rPr>
          <w:iCs/>
          <w:lang w:val="nl-NL"/>
        </w:rPr>
        <w:t>ao gồm t</w:t>
      </w:r>
      <w:r w:rsidR="00092BD6" w:rsidRPr="008B37AE">
        <w:rPr>
          <w:iCs/>
          <w:lang w:val="nl-NL"/>
        </w:rPr>
        <w:t xml:space="preserve">ổ chức lựa chọn nhà thầu; quản lý hợp đồng; quản lý khối lượng, chất lượng, </w:t>
      </w:r>
      <w:r w:rsidR="00F84609" w:rsidRPr="008B37AE">
        <w:rPr>
          <w:iCs/>
          <w:lang w:val="nl-NL"/>
        </w:rPr>
        <w:t xml:space="preserve">chi phí, </w:t>
      </w:r>
      <w:r w:rsidR="00092BD6" w:rsidRPr="008B37AE">
        <w:rPr>
          <w:iCs/>
          <w:lang w:val="nl-NL"/>
        </w:rPr>
        <w:t>tiến độ, an toàn lao động</w:t>
      </w:r>
      <w:r w:rsidR="009E78D6" w:rsidRPr="008B37AE">
        <w:rPr>
          <w:iCs/>
          <w:lang w:val="nl-NL"/>
        </w:rPr>
        <w:t xml:space="preserve">; </w:t>
      </w:r>
      <w:r w:rsidR="008B37AE">
        <w:rPr>
          <w:iCs/>
          <w:lang w:val="nl-NL"/>
        </w:rPr>
        <w:t>n</w:t>
      </w:r>
      <w:r w:rsidR="009E78D6" w:rsidRPr="008B37AE">
        <w:rPr>
          <w:iCs/>
          <w:lang w:val="nl-NL"/>
        </w:rPr>
        <w:t xml:space="preserve">ghiệm thu, thanh </w:t>
      </w:r>
      <w:r w:rsidR="000E41CB" w:rsidRPr="008B37AE">
        <w:rPr>
          <w:iCs/>
          <w:lang w:val="nl-NL"/>
        </w:rPr>
        <w:t xml:space="preserve">toán, </w:t>
      </w:r>
      <w:r w:rsidR="00F61D72" w:rsidRPr="008B37AE">
        <w:rPr>
          <w:iCs/>
          <w:lang w:val="nl-NL"/>
        </w:rPr>
        <w:t>quyết toán công trình.</w:t>
      </w:r>
    </w:p>
    <w:p w:rsidR="004D5A6B" w:rsidRPr="008B37AE" w:rsidRDefault="004D5A6B" w:rsidP="00E03791">
      <w:pPr>
        <w:spacing w:before="60"/>
        <w:jc w:val="both"/>
        <w:rPr>
          <w:iCs/>
          <w:lang w:val="nl-NL"/>
        </w:rPr>
      </w:pPr>
      <w:r w:rsidRPr="008B37AE">
        <w:rPr>
          <w:iCs/>
          <w:lang w:val="nl-NL"/>
        </w:rPr>
        <w:tab/>
      </w:r>
      <w:r w:rsidR="0063341D" w:rsidRPr="008B37AE">
        <w:rPr>
          <w:iCs/>
          <w:lang w:val="nl-NL"/>
        </w:rPr>
        <w:t xml:space="preserve">b) </w:t>
      </w:r>
      <w:r w:rsidR="00F958A8" w:rsidRPr="008B37AE">
        <w:rPr>
          <w:iCs/>
          <w:lang w:val="nl-NL"/>
        </w:rPr>
        <w:t xml:space="preserve">Giám sát thi </w:t>
      </w:r>
      <w:r w:rsidR="000B1294" w:rsidRPr="008B37AE">
        <w:rPr>
          <w:iCs/>
          <w:lang w:val="nl-NL"/>
        </w:rPr>
        <w:t>công</w:t>
      </w:r>
      <w:r w:rsidR="0063341D" w:rsidRPr="008B37AE">
        <w:rPr>
          <w:iCs/>
          <w:lang w:val="nl-NL"/>
        </w:rPr>
        <w:t xml:space="preserve"> xây dựng</w:t>
      </w:r>
      <w:r w:rsidR="000B1294" w:rsidRPr="008B37AE">
        <w:rPr>
          <w:iCs/>
          <w:lang w:val="nl-NL"/>
        </w:rPr>
        <w:t xml:space="preserve">: </w:t>
      </w:r>
      <w:r w:rsidR="008B37AE">
        <w:rPr>
          <w:iCs/>
          <w:lang w:val="nl-NL"/>
        </w:rPr>
        <w:t>B</w:t>
      </w:r>
      <w:r w:rsidR="00F958A8" w:rsidRPr="008B37AE">
        <w:rPr>
          <w:iCs/>
          <w:lang w:val="nl-NL"/>
        </w:rPr>
        <w:t>ao gồm</w:t>
      </w:r>
      <w:r w:rsidR="000B1294" w:rsidRPr="008B37AE">
        <w:rPr>
          <w:iCs/>
          <w:lang w:val="nl-NL"/>
        </w:rPr>
        <w:t xml:space="preserve"> thuê tổ chức, cá nhân có năng lực thực hiện</w:t>
      </w:r>
      <w:r w:rsidR="00F958A8" w:rsidRPr="008B37AE">
        <w:rPr>
          <w:iCs/>
          <w:lang w:val="nl-NL"/>
        </w:rPr>
        <w:t xml:space="preserve"> tư vấn giám sát và giám sát cộng đồng</w:t>
      </w:r>
      <w:r w:rsidR="00B917C7" w:rsidRPr="008B37AE">
        <w:rPr>
          <w:iCs/>
          <w:lang w:val="nl-NL"/>
        </w:rPr>
        <w:t>.</w:t>
      </w:r>
    </w:p>
    <w:p w:rsidR="00054714" w:rsidRPr="008B37AE" w:rsidRDefault="000E5BB9" w:rsidP="00E03791">
      <w:pPr>
        <w:shd w:val="clear" w:color="auto" w:fill="FFFFFF"/>
        <w:spacing w:before="60"/>
        <w:ind w:firstLine="720"/>
        <w:jc w:val="both"/>
        <w:rPr>
          <w:b/>
          <w:color w:val="000000"/>
          <w:lang w:val="nl-NL"/>
        </w:rPr>
      </w:pPr>
      <w:r w:rsidRPr="008B37AE">
        <w:rPr>
          <w:b/>
          <w:color w:val="000000"/>
          <w:lang w:val="pt-BR"/>
        </w:rPr>
        <w:t>Điều 3.</w:t>
      </w:r>
      <w:r w:rsidR="000F6014" w:rsidRPr="008B37AE">
        <w:rPr>
          <w:b/>
          <w:color w:val="000000"/>
          <w:lang w:val="pt-BR"/>
        </w:rPr>
        <w:t xml:space="preserve"> Định mức chi phí</w:t>
      </w:r>
      <w:r w:rsidR="008B37AE" w:rsidRPr="008B37AE">
        <w:rPr>
          <w:b/>
          <w:color w:val="000000"/>
          <w:lang w:val="pt-BR"/>
        </w:rPr>
        <w:t>.</w:t>
      </w:r>
    </w:p>
    <w:p w:rsidR="00A43342" w:rsidRDefault="00DC67F9" w:rsidP="00E03791">
      <w:pPr>
        <w:shd w:val="clear" w:color="auto" w:fill="FFFFFF"/>
        <w:spacing w:before="60"/>
        <w:ind w:firstLine="720"/>
        <w:jc w:val="both"/>
        <w:rPr>
          <w:color w:val="000000"/>
          <w:lang w:val="pt-BR"/>
        </w:rPr>
      </w:pPr>
      <w:r>
        <w:rPr>
          <w:color w:val="000000"/>
          <w:lang w:val="pt-BR"/>
        </w:rPr>
        <w:t xml:space="preserve">1. </w:t>
      </w:r>
      <w:r w:rsidR="00952116">
        <w:rPr>
          <w:color w:val="000000"/>
          <w:lang w:val="pt-BR"/>
        </w:rPr>
        <w:t>Bằng</w:t>
      </w:r>
      <w:r w:rsidR="00A43342">
        <w:rPr>
          <w:color w:val="000000"/>
          <w:lang w:val="pt-BR"/>
        </w:rPr>
        <w:t xml:space="preserve"> 70%</w:t>
      </w:r>
      <w:r w:rsidR="00A16B17">
        <w:rPr>
          <w:color w:val="000000"/>
          <w:lang w:val="pt-BR"/>
        </w:rPr>
        <w:t xml:space="preserve"> giá trị </w:t>
      </w:r>
      <w:r w:rsidR="006262B1">
        <w:rPr>
          <w:color w:val="000000"/>
          <w:lang w:val="pt-BR"/>
        </w:rPr>
        <w:t xml:space="preserve">dự toán </w:t>
      </w:r>
      <w:r w:rsidR="001423CC" w:rsidRPr="00F66F66">
        <w:rPr>
          <w:color w:val="000000"/>
          <w:lang w:val="pt-BR"/>
        </w:rPr>
        <w:t xml:space="preserve">theo khối lượng thực tế và đơn giá hiện hành của tỉnh đối với </w:t>
      </w:r>
      <w:r w:rsidR="008B37AE">
        <w:rPr>
          <w:color w:val="000000"/>
          <w:lang w:val="pt-BR"/>
        </w:rPr>
        <w:t>Điểm a Khoản 1</w:t>
      </w:r>
      <w:r w:rsidR="00FC6E1E">
        <w:rPr>
          <w:color w:val="000000"/>
          <w:lang w:val="pt-BR"/>
        </w:rPr>
        <w:t xml:space="preserve"> Điều 2</w:t>
      </w:r>
      <w:r w:rsidR="00B3301D">
        <w:rPr>
          <w:color w:val="000000"/>
          <w:lang w:val="pt-BR"/>
        </w:rPr>
        <w:t xml:space="preserve"> Ngh</w:t>
      </w:r>
      <w:r w:rsidR="00B3301D" w:rsidRPr="00B3301D">
        <w:rPr>
          <w:color w:val="000000"/>
          <w:lang w:val="pt-BR"/>
        </w:rPr>
        <w:t>ị</w:t>
      </w:r>
      <w:r w:rsidR="00B3301D">
        <w:rPr>
          <w:color w:val="000000"/>
          <w:lang w:val="pt-BR"/>
        </w:rPr>
        <w:t xml:space="preserve"> quy</w:t>
      </w:r>
      <w:r w:rsidR="00B3301D" w:rsidRPr="00B3301D">
        <w:rPr>
          <w:color w:val="000000"/>
          <w:lang w:val="pt-BR"/>
        </w:rPr>
        <w:t>ết</w:t>
      </w:r>
      <w:r w:rsidR="00B3301D">
        <w:rPr>
          <w:color w:val="000000"/>
          <w:lang w:val="pt-BR"/>
        </w:rPr>
        <w:t xml:space="preserve"> n</w:t>
      </w:r>
      <w:r w:rsidR="00B3301D" w:rsidRPr="00B3301D">
        <w:rPr>
          <w:color w:val="000000"/>
          <w:lang w:val="pt-BR"/>
        </w:rPr>
        <w:t>ày</w:t>
      </w:r>
      <w:r w:rsidR="00FC0725">
        <w:rPr>
          <w:color w:val="000000"/>
          <w:lang w:val="pt-BR"/>
        </w:rPr>
        <w:t>.</w:t>
      </w:r>
    </w:p>
    <w:p w:rsidR="00FC0725" w:rsidRDefault="00E77F85" w:rsidP="00E03791">
      <w:pPr>
        <w:shd w:val="clear" w:color="auto" w:fill="FFFFFF"/>
        <w:spacing w:before="60"/>
        <w:ind w:firstLine="720"/>
        <w:jc w:val="both"/>
        <w:rPr>
          <w:color w:val="000000"/>
          <w:lang w:val="pt-BR"/>
        </w:rPr>
      </w:pPr>
      <w:r>
        <w:rPr>
          <w:color w:val="000000"/>
          <w:lang w:val="pt-BR"/>
        </w:rPr>
        <w:t xml:space="preserve">2. </w:t>
      </w:r>
      <w:r w:rsidR="00952116">
        <w:rPr>
          <w:color w:val="000000"/>
          <w:lang w:val="pt-BR"/>
        </w:rPr>
        <w:t xml:space="preserve">Bằng </w:t>
      </w:r>
      <w:r w:rsidR="000A1A3E">
        <w:rPr>
          <w:color w:val="000000"/>
          <w:lang w:val="pt-BR"/>
        </w:rPr>
        <w:t xml:space="preserve">35% theo định mức </w:t>
      </w:r>
      <w:r w:rsidR="000D2BDC">
        <w:rPr>
          <w:color w:val="000000"/>
          <w:lang w:val="pt-BR"/>
        </w:rPr>
        <w:t xml:space="preserve">công bố </w:t>
      </w:r>
      <w:r w:rsidR="000A1A3E">
        <w:rPr>
          <w:color w:val="000000"/>
          <w:lang w:val="pt-BR"/>
        </w:rPr>
        <w:t xml:space="preserve">hiện hành của Bộ Xây dựng </w:t>
      </w:r>
      <w:r w:rsidR="0000373E">
        <w:rPr>
          <w:color w:val="000000"/>
          <w:lang w:val="pt-BR"/>
        </w:rPr>
        <w:t xml:space="preserve">đối với </w:t>
      </w:r>
      <w:r w:rsidR="00B3301D">
        <w:rPr>
          <w:color w:val="000000"/>
          <w:lang w:val="pt-BR"/>
        </w:rPr>
        <w:t>Điểm b</w:t>
      </w:r>
      <w:r w:rsidR="00152C27">
        <w:rPr>
          <w:color w:val="000000"/>
          <w:lang w:val="pt-BR"/>
        </w:rPr>
        <w:t xml:space="preserve"> Khoản 1 Điều 2</w:t>
      </w:r>
      <w:r w:rsidR="00B3301D">
        <w:rPr>
          <w:color w:val="000000"/>
          <w:lang w:val="pt-BR"/>
        </w:rPr>
        <w:t xml:space="preserve"> Ngh</w:t>
      </w:r>
      <w:r w:rsidR="00B3301D" w:rsidRPr="00B3301D">
        <w:rPr>
          <w:color w:val="000000"/>
          <w:lang w:val="pt-BR"/>
        </w:rPr>
        <w:t>ị</w:t>
      </w:r>
      <w:r w:rsidR="00B3301D">
        <w:rPr>
          <w:color w:val="000000"/>
          <w:lang w:val="pt-BR"/>
        </w:rPr>
        <w:t xml:space="preserve"> quy</w:t>
      </w:r>
      <w:r w:rsidR="00B3301D" w:rsidRPr="00B3301D">
        <w:rPr>
          <w:color w:val="000000"/>
          <w:lang w:val="pt-BR"/>
        </w:rPr>
        <w:t>ết</w:t>
      </w:r>
      <w:r w:rsidR="00B3301D">
        <w:rPr>
          <w:color w:val="000000"/>
          <w:lang w:val="pt-BR"/>
        </w:rPr>
        <w:t xml:space="preserve"> n</w:t>
      </w:r>
      <w:r w:rsidR="00B3301D" w:rsidRPr="00B3301D">
        <w:rPr>
          <w:color w:val="000000"/>
          <w:lang w:val="pt-BR"/>
        </w:rPr>
        <w:t>ày</w:t>
      </w:r>
      <w:r w:rsidR="00B3301D">
        <w:rPr>
          <w:color w:val="000000"/>
          <w:lang w:val="pt-BR"/>
        </w:rPr>
        <w:t>,</w:t>
      </w:r>
      <w:r w:rsidR="0067595E">
        <w:rPr>
          <w:color w:val="000000"/>
          <w:lang w:val="pt-BR"/>
        </w:rPr>
        <w:t xml:space="preserve"> nhưng tối thiểu không </w:t>
      </w:r>
      <w:r w:rsidR="00522A23">
        <w:rPr>
          <w:color w:val="000000"/>
          <w:lang w:val="pt-BR"/>
        </w:rPr>
        <w:t xml:space="preserve"> </w:t>
      </w:r>
      <w:r w:rsidR="0067595E">
        <w:rPr>
          <w:color w:val="000000"/>
          <w:lang w:val="pt-BR"/>
        </w:rPr>
        <w:t>nhỏ hơn 2.000.00</w:t>
      </w:r>
      <w:r w:rsidR="00091DDC">
        <w:rPr>
          <w:color w:val="000000"/>
          <w:lang w:val="pt-BR"/>
        </w:rPr>
        <w:t>0</w:t>
      </w:r>
      <w:r w:rsidR="0067595E">
        <w:rPr>
          <w:color w:val="000000"/>
          <w:lang w:val="pt-BR"/>
        </w:rPr>
        <w:t xml:space="preserve"> đồng</w:t>
      </w:r>
      <w:r w:rsidR="00152C27">
        <w:rPr>
          <w:color w:val="000000"/>
          <w:lang w:val="pt-BR"/>
        </w:rPr>
        <w:t>.</w:t>
      </w:r>
      <w:r w:rsidR="0000373E">
        <w:rPr>
          <w:color w:val="000000"/>
          <w:lang w:val="pt-BR"/>
        </w:rPr>
        <w:t xml:space="preserve"> </w:t>
      </w:r>
    </w:p>
    <w:p w:rsidR="00A40DDF" w:rsidRDefault="000D2BDC" w:rsidP="00E03791">
      <w:pPr>
        <w:shd w:val="clear" w:color="auto" w:fill="FFFFFF"/>
        <w:spacing w:before="60"/>
        <w:ind w:firstLine="720"/>
        <w:jc w:val="both"/>
        <w:rPr>
          <w:color w:val="000000"/>
          <w:lang w:val="pt-BR"/>
        </w:rPr>
      </w:pPr>
      <w:r>
        <w:rPr>
          <w:color w:val="000000"/>
          <w:lang w:val="pt-BR"/>
        </w:rPr>
        <w:t xml:space="preserve">3. </w:t>
      </w:r>
      <w:r w:rsidR="00952116">
        <w:rPr>
          <w:color w:val="000000"/>
          <w:lang w:val="pt-BR"/>
        </w:rPr>
        <w:t>Bằng</w:t>
      </w:r>
      <w:r w:rsidR="00462169">
        <w:rPr>
          <w:color w:val="000000"/>
          <w:lang w:val="pt-BR"/>
        </w:rPr>
        <w:t xml:space="preserve"> 40% theo định mức </w:t>
      </w:r>
      <w:r>
        <w:rPr>
          <w:color w:val="000000"/>
          <w:lang w:val="pt-BR"/>
        </w:rPr>
        <w:t xml:space="preserve">công bố </w:t>
      </w:r>
      <w:r w:rsidR="00462169">
        <w:rPr>
          <w:color w:val="000000"/>
          <w:lang w:val="pt-BR"/>
        </w:rPr>
        <w:t>hiện hành</w:t>
      </w:r>
      <w:r w:rsidR="00B3301D">
        <w:rPr>
          <w:color w:val="000000"/>
          <w:lang w:val="pt-BR"/>
        </w:rPr>
        <w:t xml:space="preserve"> của Bộ Xây dựng đối với Điểm a Khoản 2</w:t>
      </w:r>
      <w:r w:rsidR="00462169">
        <w:rPr>
          <w:color w:val="000000"/>
          <w:lang w:val="pt-BR"/>
        </w:rPr>
        <w:t xml:space="preserve"> Điều 2</w:t>
      </w:r>
      <w:r w:rsidR="00B3301D">
        <w:rPr>
          <w:color w:val="000000"/>
          <w:lang w:val="pt-BR"/>
        </w:rPr>
        <w:t xml:space="preserve"> Ngh</w:t>
      </w:r>
      <w:r w:rsidR="00B3301D" w:rsidRPr="00B3301D">
        <w:rPr>
          <w:color w:val="000000"/>
          <w:lang w:val="pt-BR"/>
        </w:rPr>
        <w:t>ị</w:t>
      </w:r>
      <w:r w:rsidR="00B3301D">
        <w:rPr>
          <w:color w:val="000000"/>
          <w:lang w:val="pt-BR"/>
        </w:rPr>
        <w:t xml:space="preserve"> quy</w:t>
      </w:r>
      <w:r w:rsidR="00B3301D" w:rsidRPr="00B3301D">
        <w:rPr>
          <w:color w:val="000000"/>
          <w:lang w:val="pt-BR"/>
        </w:rPr>
        <w:t>ết</w:t>
      </w:r>
      <w:r w:rsidR="00B3301D">
        <w:rPr>
          <w:color w:val="000000"/>
          <w:lang w:val="pt-BR"/>
        </w:rPr>
        <w:t xml:space="preserve"> n</w:t>
      </w:r>
      <w:r w:rsidR="00B3301D" w:rsidRPr="00B3301D">
        <w:rPr>
          <w:color w:val="000000"/>
          <w:lang w:val="pt-BR"/>
        </w:rPr>
        <w:t>ày</w:t>
      </w:r>
      <w:r w:rsidR="007769BA">
        <w:rPr>
          <w:color w:val="000000"/>
          <w:lang w:val="pt-BR"/>
        </w:rPr>
        <w:t>.</w:t>
      </w:r>
    </w:p>
    <w:p w:rsidR="00DC5CC0" w:rsidRDefault="000D2BDC" w:rsidP="00E03791">
      <w:pPr>
        <w:shd w:val="clear" w:color="auto" w:fill="FFFFFF"/>
        <w:spacing w:before="60"/>
        <w:ind w:firstLine="720"/>
        <w:jc w:val="both"/>
        <w:rPr>
          <w:color w:val="000000"/>
          <w:lang w:val="pt-BR"/>
        </w:rPr>
      </w:pPr>
      <w:r>
        <w:rPr>
          <w:color w:val="000000"/>
          <w:lang w:val="pt-BR"/>
        </w:rPr>
        <w:t xml:space="preserve">4. </w:t>
      </w:r>
      <w:r w:rsidR="00952116">
        <w:rPr>
          <w:color w:val="000000"/>
          <w:lang w:val="pt-BR"/>
        </w:rPr>
        <w:t>Bằng</w:t>
      </w:r>
      <w:r w:rsidR="00DC5CC0">
        <w:rPr>
          <w:color w:val="000000"/>
          <w:lang w:val="pt-BR"/>
        </w:rPr>
        <w:t xml:space="preserve"> 60% theo định mức </w:t>
      </w:r>
      <w:r>
        <w:rPr>
          <w:color w:val="000000"/>
          <w:lang w:val="pt-BR"/>
        </w:rPr>
        <w:t xml:space="preserve">công bố </w:t>
      </w:r>
      <w:r w:rsidR="00DC5CC0">
        <w:rPr>
          <w:color w:val="000000"/>
          <w:lang w:val="pt-BR"/>
        </w:rPr>
        <w:t>hiện hành</w:t>
      </w:r>
      <w:r w:rsidR="00B3301D">
        <w:rPr>
          <w:color w:val="000000"/>
          <w:lang w:val="pt-BR"/>
        </w:rPr>
        <w:t xml:space="preserve"> của Bộ Xây dựng đối với Điểm b Khoản 2</w:t>
      </w:r>
      <w:r w:rsidR="00DC5CC0">
        <w:rPr>
          <w:color w:val="000000"/>
          <w:lang w:val="pt-BR"/>
        </w:rPr>
        <w:t xml:space="preserve"> Điều 2</w:t>
      </w:r>
      <w:r w:rsidR="00B3301D">
        <w:rPr>
          <w:color w:val="000000"/>
          <w:lang w:val="pt-BR"/>
        </w:rPr>
        <w:t xml:space="preserve"> Ngh</w:t>
      </w:r>
      <w:r w:rsidR="00B3301D" w:rsidRPr="00B3301D">
        <w:rPr>
          <w:color w:val="000000"/>
          <w:lang w:val="pt-BR"/>
        </w:rPr>
        <w:t>ị</w:t>
      </w:r>
      <w:r w:rsidR="00B3301D">
        <w:rPr>
          <w:color w:val="000000"/>
          <w:lang w:val="pt-BR"/>
        </w:rPr>
        <w:t xml:space="preserve"> quy</w:t>
      </w:r>
      <w:r w:rsidR="00B3301D" w:rsidRPr="00B3301D">
        <w:rPr>
          <w:color w:val="000000"/>
          <w:lang w:val="pt-BR"/>
        </w:rPr>
        <w:t>ết</w:t>
      </w:r>
      <w:r w:rsidR="00B3301D">
        <w:rPr>
          <w:color w:val="000000"/>
          <w:lang w:val="pt-BR"/>
        </w:rPr>
        <w:t xml:space="preserve"> n</w:t>
      </w:r>
      <w:r w:rsidR="00B3301D" w:rsidRPr="00B3301D">
        <w:rPr>
          <w:color w:val="000000"/>
          <w:lang w:val="pt-BR"/>
        </w:rPr>
        <w:t>ày</w:t>
      </w:r>
      <w:r w:rsidR="00DC5CC0">
        <w:rPr>
          <w:color w:val="000000"/>
          <w:lang w:val="pt-BR"/>
        </w:rPr>
        <w:t>.</w:t>
      </w:r>
    </w:p>
    <w:p w:rsidR="0042653B" w:rsidRDefault="0042653B" w:rsidP="00E03791">
      <w:pPr>
        <w:shd w:val="clear" w:color="auto" w:fill="FFFFFF"/>
        <w:spacing w:before="60"/>
        <w:ind w:firstLine="720"/>
        <w:jc w:val="both"/>
        <w:rPr>
          <w:color w:val="000000"/>
          <w:lang w:val="pt-BR"/>
        </w:rPr>
      </w:pPr>
      <w:r>
        <w:rPr>
          <w:color w:val="000000"/>
          <w:lang w:val="pt-BR"/>
        </w:rPr>
        <w:lastRenderedPageBreak/>
        <w:t xml:space="preserve">5. Ngân sách nhà nước </w:t>
      </w:r>
      <w:r w:rsidR="00CE2CBA">
        <w:rPr>
          <w:color w:val="000000"/>
          <w:lang w:val="pt-BR"/>
        </w:rPr>
        <w:t xml:space="preserve">hỗ trợ 100% </w:t>
      </w:r>
      <w:r w:rsidR="00154683">
        <w:rPr>
          <w:color w:val="000000"/>
          <w:lang w:val="pt-BR"/>
        </w:rPr>
        <w:t xml:space="preserve">theo định mức </w:t>
      </w:r>
      <w:r w:rsidR="00A042C6">
        <w:rPr>
          <w:color w:val="000000"/>
          <w:lang w:val="pt-BR"/>
        </w:rPr>
        <w:t xml:space="preserve">chi phí </w:t>
      </w:r>
      <w:r w:rsidR="00154683">
        <w:rPr>
          <w:color w:val="000000"/>
          <w:lang w:val="pt-BR"/>
        </w:rPr>
        <w:t xml:space="preserve">quy định tại các Khoản 1, 2, 3, 4 Điều </w:t>
      </w:r>
      <w:r w:rsidR="00B3301D">
        <w:rPr>
          <w:color w:val="000000"/>
          <w:lang w:val="pt-BR"/>
        </w:rPr>
        <w:t>3</w:t>
      </w:r>
      <w:r w:rsidR="00B3301D">
        <w:rPr>
          <w:color w:val="000000"/>
          <w:lang w:val="pt-BR"/>
        </w:rPr>
        <w:t xml:space="preserve"> Ngh</w:t>
      </w:r>
      <w:r w:rsidR="00B3301D" w:rsidRPr="00B3301D">
        <w:rPr>
          <w:color w:val="000000"/>
          <w:lang w:val="pt-BR"/>
        </w:rPr>
        <w:t>ị</w:t>
      </w:r>
      <w:r w:rsidR="00B3301D">
        <w:rPr>
          <w:color w:val="000000"/>
          <w:lang w:val="pt-BR"/>
        </w:rPr>
        <w:t xml:space="preserve"> quy</w:t>
      </w:r>
      <w:r w:rsidR="00B3301D" w:rsidRPr="00B3301D">
        <w:rPr>
          <w:color w:val="000000"/>
          <w:lang w:val="pt-BR"/>
        </w:rPr>
        <w:t>ết</w:t>
      </w:r>
      <w:r w:rsidR="00B3301D">
        <w:rPr>
          <w:color w:val="000000"/>
          <w:lang w:val="pt-BR"/>
        </w:rPr>
        <w:t xml:space="preserve"> n</w:t>
      </w:r>
      <w:r w:rsidR="00B3301D" w:rsidRPr="00B3301D">
        <w:rPr>
          <w:color w:val="000000"/>
          <w:lang w:val="pt-BR"/>
        </w:rPr>
        <w:t>ày</w:t>
      </w:r>
      <w:r w:rsidR="00154683">
        <w:rPr>
          <w:color w:val="000000"/>
          <w:lang w:val="pt-BR"/>
        </w:rPr>
        <w:t>.</w:t>
      </w:r>
    </w:p>
    <w:p w:rsidR="00B31D40" w:rsidRPr="00E74686" w:rsidRDefault="00B844C6" w:rsidP="00E03791">
      <w:pPr>
        <w:shd w:val="clear" w:color="auto" w:fill="FFFFFF"/>
        <w:spacing w:before="60"/>
        <w:ind w:firstLine="720"/>
        <w:jc w:val="both"/>
        <w:rPr>
          <w:b/>
          <w:color w:val="000000"/>
          <w:lang w:val="pt-BR"/>
        </w:rPr>
      </w:pPr>
      <w:bookmarkStart w:id="1" w:name="dieu_3"/>
      <w:r w:rsidRPr="00B844C6">
        <w:rPr>
          <w:b/>
          <w:color w:val="000000"/>
          <w:lang w:val="pt-BR"/>
        </w:rPr>
        <w:t>Điều 4.</w:t>
      </w:r>
      <w:r w:rsidR="00B31D40" w:rsidRPr="00B844C6">
        <w:rPr>
          <w:b/>
          <w:color w:val="000000"/>
          <w:lang w:val="pt-BR"/>
        </w:rPr>
        <w:t xml:space="preserve"> Nguồn vốn </w:t>
      </w:r>
      <w:bookmarkEnd w:id="1"/>
      <w:r w:rsidR="00206028">
        <w:rPr>
          <w:b/>
          <w:color w:val="000000"/>
          <w:lang w:val="pt-BR"/>
        </w:rPr>
        <w:t>thực hiện</w:t>
      </w:r>
      <w:r w:rsidR="00B3301D">
        <w:rPr>
          <w:b/>
          <w:color w:val="000000"/>
          <w:lang w:val="pt-BR"/>
        </w:rPr>
        <w:t>.</w:t>
      </w:r>
    </w:p>
    <w:p w:rsidR="00B31D40" w:rsidRPr="00E74686" w:rsidRDefault="00B31D40" w:rsidP="00E03791">
      <w:pPr>
        <w:shd w:val="clear" w:color="auto" w:fill="FFFFFF"/>
        <w:spacing w:before="60"/>
        <w:ind w:firstLine="720"/>
        <w:jc w:val="both"/>
        <w:rPr>
          <w:color w:val="000000"/>
          <w:lang w:val="pt-BR"/>
        </w:rPr>
      </w:pPr>
      <w:r w:rsidRPr="00F66F66">
        <w:rPr>
          <w:color w:val="000000"/>
          <w:lang w:val="pt-BR"/>
        </w:rPr>
        <w:t xml:space="preserve">Dự án sử dụng nguồn vốn chương trình mục tiêu quốc gia nào thì cân đối </w:t>
      </w:r>
      <w:r w:rsidR="00206028">
        <w:rPr>
          <w:color w:val="000000"/>
          <w:lang w:val="pt-BR"/>
        </w:rPr>
        <w:t>từ</w:t>
      </w:r>
      <w:r w:rsidRPr="00F66F66">
        <w:rPr>
          <w:color w:val="000000"/>
          <w:lang w:val="pt-BR"/>
        </w:rPr>
        <w:t xml:space="preserve"> nguồn vốn của chương trình đó để thực hiện.</w:t>
      </w:r>
    </w:p>
    <w:p w:rsidR="00C1037D" w:rsidRPr="00E74686" w:rsidRDefault="00C1037D" w:rsidP="00E03791">
      <w:pPr>
        <w:shd w:val="clear" w:color="auto" w:fill="FFFFFF"/>
        <w:spacing w:before="60"/>
        <w:ind w:firstLine="720"/>
        <w:jc w:val="both"/>
        <w:rPr>
          <w:b/>
          <w:lang w:val="pt-BR"/>
        </w:rPr>
      </w:pPr>
      <w:r w:rsidRPr="00E74686">
        <w:rPr>
          <w:b/>
          <w:lang w:val="pt-BR"/>
        </w:rPr>
        <w:t xml:space="preserve">Điều </w:t>
      </w:r>
      <w:r w:rsidR="00580BBE" w:rsidRPr="00E74686">
        <w:rPr>
          <w:b/>
          <w:lang w:val="pt-BR"/>
        </w:rPr>
        <w:t>5</w:t>
      </w:r>
      <w:r w:rsidRPr="00E74686">
        <w:rPr>
          <w:b/>
          <w:lang w:val="pt-BR"/>
        </w:rPr>
        <w:t>. </w:t>
      </w:r>
      <w:bookmarkStart w:id="2" w:name="dieu_4"/>
      <w:r w:rsidRPr="00E74686">
        <w:rPr>
          <w:b/>
          <w:lang w:val="pt-BR"/>
        </w:rPr>
        <w:t>Tổ chức thực hiện</w:t>
      </w:r>
      <w:bookmarkEnd w:id="2"/>
      <w:r w:rsidR="00B3301D">
        <w:rPr>
          <w:b/>
          <w:lang w:val="pt-BR"/>
        </w:rPr>
        <w:t>.</w:t>
      </w:r>
    </w:p>
    <w:p w:rsidR="00C1037D" w:rsidRPr="00E74686" w:rsidRDefault="00C1037D" w:rsidP="00E03791">
      <w:pPr>
        <w:shd w:val="clear" w:color="auto" w:fill="FFFFFF"/>
        <w:spacing w:before="60"/>
        <w:ind w:firstLine="720"/>
        <w:jc w:val="both"/>
        <w:rPr>
          <w:lang w:val="pt-BR"/>
        </w:rPr>
      </w:pPr>
      <w:r w:rsidRPr="00E74686">
        <w:rPr>
          <w:lang w:val="pt-BR"/>
        </w:rPr>
        <w:t xml:space="preserve">1. Giao </w:t>
      </w:r>
      <w:r w:rsidR="00B3301D" w:rsidRPr="00B3301D">
        <w:rPr>
          <w:lang w:val="pt-BR"/>
        </w:rPr>
        <w:t>Ủy</w:t>
      </w:r>
      <w:r w:rsidR="00B3301D">
        <w:rPr>
          <w:lang w:val="pt-BR"/>
        </w:rPr>
        <w:t xml:space="preserve"> ban nh</w:t>
      </w:r>
      <w:r w:rsidR="00B3301D" w:rsidRPr="00B3301D">
        <w:rPr>
          <w:lang w:val="pt-BR"/>
        </w:rPr>
        <w:t>â</w:t>
      </w:r>
      <w:r w:rsidR="00B3301D">
        <w:rPr>
          <w:lang w:val="pt-BR"/>
        </w:rPr>
        <w:t>n d</w:t>
      </w:r>
      <w:r w:rsidR="00B3301D" w:rsidRPr="00B3301D">
        <w:rPr>
          <w:lang w:val="pt-BR"/>
        </w:rPr>
        <w:t>â</w:t>
      </w:r>
      <w:r w:rsidR="00B3301D">
        <w:rPr>
          <w:lang w:val="pt-BR"/>
        </w:rPr>
        <w:t>n</w:t>
      </w:r>
      <w:r w:rsidRPr="00E74686">
        <w:rPr>
          <w:lang w:val="pt-BR"/>
        </w:rPr>
        <w:t xml:space="preserve"> tỉnh chỉ đạo và tổ chức thực hiện Nghị quyết.</w:t>
      </w:r>
      <w:r w:rsidR="00D322ED" w:rsidRPr="00E74686">
        <w:rPr>
          <w:lang w:val="pt-BR"/>
        </w:rPr>
        <w:t xml:space="preserve"> Trong quá trình thực hiện Nghị quyết, nếu có những vấn đề phát sinh, chưa phù hợp, Ủy ban nhân dân tỉnh thống nhất với Thường trực Hội đồng nhân dân tỉnh xem xét, quyết định và báo cáo Hội đồng nhân dân tỉnh tại kỳ họp gần nhất.</w:t>
      </w:r>
    </w:p>
    <w:p w:rsidR="00C1037D" w:rsidRPr="00E74686" w:rsidRDefault="00C1037D" w:rsidP="00E03791">
      <w:pPr>
        <w:shd w:val="clear" w:color="auto" w:fill="FFFFFF"/>
        <w:spacing w:before="60"/>
        <w:ind w:firstLine="720"/>
        <w:jc w:val="both"/>
        <w:rPr>
          <w:lang w:val="pt-BR"/>
        </w:rPr>
      </w:pPr>
      <w:r w:rsidRPr="00E74686">
        <w:rPr>
          <w:lang w:val="pt-BR"/>
        </w:rPr>
        <w:t xml:space="preserve">2. Thường trực </w:t>
      </w:r>
      <w:r w:rsidR="00B3301D">
        <w:rPr>
          <w:lang w:val="pt-BR"/>
        </w:rPr>
        <w:t>H</w:t>
      </w:r>
      <w:r w:rsidR="00B3301D" w:rsidRPr="00B3301D">
        <w:rPr>
          <w:lang w:val="pt-BR"/>
        </w:rPr>
        <w:t>ội</w:t>
      </w:r>
      <w:r w:rsidR="00B3301D">
        <w:rPr>
          <w:lang w:val="pt-BR"/>
        </w:rPr>
        <w:t xml:space="preserve"> đ</w:t>
      </w:r>
      <w:r w:rsidR="00B3301D" w:rsidRPr="00B3301D">
        <w:rPr>
          <w:lang w:val="pt-BR"/>
        </w:rPr>
        <w:t>ồng</w:t>
      </w:r>
      <w:r w:rsidR="00B3301D">
        <w:rPr>
          <w:lang w:val="pt-BR"/>
        </w:rPr>
        <w:t xml:space="preserve"> nh</w:t>
      </w:r>
      <w:r w:rsidR="00B3301D" w:rsidRPr="00B3301D">
        <w:rPr>
          <w:lang w:val="pt-BR"/>
        </w:rPr>
        <w:t>â</w:t>
      </w:r>
      <w:r w:rsidR="00B3301D">
        <w:rPr>
          <w:lang w:val="pt-BR"/>
        </w:rPr>
        <w:t>n d</w:t>
      </w:r>
      <w:r w:rsidR="00B3301D" w:rsidRPr="00B3301D">
        <w:rPr>
          <w:lang w:val="pt-BR"/>
        </w:rPr>
        <w:t>â</w:t>
      </w:r>
      <w:r w:rsidR="00B3301D">
        <w:rPr>
          <w:lang w:val="pt-BR"/>
        </w:rPr>
        <w:t>n t</w:t>
      </w:r>
      <w:r w:rsidR="00B3301D" w:rsidRPr="00B3301D">
        <w:rPr>
          <w:lang w:val="pt-BR"/>
        </w:rPr>
        <w:t>ỉnh</w:t>
      </w:r>
      <w:r w:rsidRPr="00E74686">
        <w:rPr>
          <w:lang w:val="pt-BR"/>
        </w:rPr>
        <w:t xml:space="preserve">, các Ban của </w:t>
      </w:r>
      <w:r w:rsidR="00B3301D">
        <w:rPr>
          <w:lang w:val="pt-BR"/>
        </w:rPr>
        <w:t>H</w:t>
      </w:r>
      <w:r w:rsidR="00B3301D" w:rsidRPr="00B3301D">
        <w:rPr>
          <w:lang w:val="pt-BR"/>
        </w:rPr>
        <w:t>ội</w:t>
      </w:r>
      <w:r w:rsidR="00B3301D">
        <w:rPr>
          <w:lang w:val="pt-BR"/>
        </w:rPr>
        <w:t xml:space="preserve"> đ</w:t>
      </w:r>
      <w:r w:rsidR="00B3301D" w:rsidRPr="00B3301D">
        <w:rPr>
          <w:lang w:val="pt-BR"/>
        </w:rPr>
        <w:t>ồng</w:t>
      </w:r>
      <w:r w:rsidR="00B3301D">
        <w:rPr>
          <w:lang w:val="pt-BR"/>
        </w:rPr>
        <w:t xml:space="preserve"> nh</w:t>
      </w:r>
      <w:r w:rsidR="00B3301D" w:rsidRPr="00B3301D">
        <w:rPr>
          <w:lang w:val="pt-BR"/>
        </w:rPr>
        <w:t>â</w:t>
      </w:r>
      <w:r w:rsidR="00B3301D">
        <w:rPr>
          <w:lang w:val="pt-BR"/>
        </w:rPr>
        <w:t>n d</w:t>
      </w:r>
      <w:r w:rsidR="00B3301D" w:rsidRPr="00B3301D">
        <w:rPr>
          <w:lang w:val="pt-BR"/>
        </w:rPr>
        <w:t>â</w:t>
      </w:r>
      <w:r w:rsidR="00B3301D">
        <w:rPr>
          <w:lang w:val="pt-BR"/>
        </w:rPr>
        <w:t>n t</w:t>
      </w:r>
      <w:r w:rsidR="00B3301D" w:rsidRPr="00B3301D">
        <w:rPr>
          <w:lang w:val="pt-BR"/>
        </w:rPr>
        <w:t>ỉnh</w:t>
      </w:r>
      <w:r w:rsidRPr="00E74686">
        <w:rPr>
          <w:lang w:val="pt-BR"/>
        </w:rPr>
        <w:t xml:space="preserve">, tổ đại biểu </w:t>
      </w:r>
      <w:r w:rsidR="00B3301D">
        <w:rPr>
          <w:lang w:val="pt-BR"/>
        </w:rPr>
        <w:t>H</w:t>
      </w:r>
      <w:r w:rsidR="00B3301D" w:rsidRPr="00B3301D">
        <w:rPr>
          <w:lang w:val="pt-BR"/>
        </w:rPr>
        <w:t>ội</w:t>
      </w:r>
      <w:r w:rsidR="00B3301D">
        <w:rPr>
          <w:lang w:val="pt-BR"/>
        </w:rPr>
        <w:t xml:space="preserve"> đ</w:t>
      </w:r>
      <w:r w:rsidR="00B3301D" w:rsidRPr="00B3301D">
        <w:rPr>
          <w:lang w:val="pt-BR"/>
        </w:rPr>
        <w:t>ồng</w:t>
      </w:r>
      <w:r w:rsidR="00B3301D">
        <w:rPr>
          <w:lang w:val="pt-BR"/>
        </w:rPr>
        <w:t xml:space="preserve"> nh</w:t>
      </w:r>
      <w:r w:rsidR="00B3301D" w:rsidRPr="00B3301D">
        <w:rPr>
          <w:lang w:val="pt-BR"/>
        </w:rPr>
        <w:t>â</w:t>
      </w:r>
      <w:r w:rsidR="00B3301D">
        <w:rPr>
          <w:lang w:val="pt-BR"/>
        </w:rPr>
        <w:t>n d</w:t>
      </w:r>
      <w:r w:rsidR="00B3301D" w:rsidRPr="00B3301D">
        <w:rPr>
          <w:lang w:val="pt-BR"/>
        </w:rPr>
        <w:t>â</w:t>
      </w:r>
      <w:r w:rsidR="00B3301D">
        <w:rPr>
          <w:lang w:val="pt-BR"/>
        </w:rPr>
        <w:t>n t</w:t>
      </w:r>
      <w:r w:rsidR="00B3301D" w:rsidRPr="00B3301D">
        <w:rPr>
          <w:lang w:val="pt-BR"/>
        </w:rPr>
        <w:t>ỉnh</w:t>
      </w:r>
      <w:r w:rsidRPr="00E74686">
        <w:rPr>
          <w:lang w:val="pt-BR"/>
        </w:rPr>
        <w:t xml:space="preserve"> và các vị đại biểu </w:t>
      </w:r>
      <w:r w:rsidR="00B3301D">
        <w:rPr>
          <w:lang w:val="pt-BR"/>
        </w:rPr>
        <w:t>H</w:t>
      </w:r>
      <w:r w:rsidR="00B3301D" w:rsidRPr="00B3301D">
        <w:rPr>
          <w:lang w:val="pt-BR"/>
        </w:rPr>
        <w:t>ội</w:t>
      </w:r>
      <w:r w:rsidR="00B3301D">
        <w:rPr>
          <w:lang w:val="pt-BR"/>
        </w:rPr>
        <w:t xml:space="preserve"> đ</w:t>
      </w:r>
      <w:r w:rsidR="00B3301D" w:rsidRPr="00B3301D">
        <w:rPr>
          <w:lang w:val="pt-BR"/>
        </w:rPr>
        <w:t>ồng</w:t>
      </w:r>
      <w:r w:rsidR="00B3301D">
        <w:rPr>
          <w:lang w:val="pt-BR"/>
        </w:rPr>
        <w:t xml:space="preserve"> nh</w:t>
      </w:r>
      <w:r w:rsidR="00B3301D" w:rsidRPr="00B3301D">
        <w:rPr>
          <w:lang w:val="pt-BR"/>
        </w:rPr>
        <w:t>â</w:t>
      </w:r>
      <w:r w:rsidR="00B3301D">
        <w:rPr>
          <w:lang w:val="pt-BR"/>
        </w:rPr>
        <w:t>n d</w:t>
      </w:r>
      <w:r w:rsidR="00B3301D" w:rsidRPr="00B3301D">
        <w:rPr>
          <w:lang w:val="pt-BR"/>
        </w:rPr>
        <w:t>â</w:t>
      </w:r>
      <w:r w:rsidR="00B3301D">
        <w:rPr>
          <w:lang w:val="pt-BR"/>
        </w:rPr>
        <w:t>n t</w:t>
      </w:r>
      <w:r w:rsidR="00B3301D" w:rsidRPr="00B3301D">
        <w:rPr>
          <w:lang w:val="pt-BR"/>
        </w:rPr>
        <w:t>ỉnh</w:t>
      </w:r>
      <w:r w:rsidRPr="00E74686">
        <w:rPr>
          <w:lang w:val="pt-BR"/>
        </w:rPr>
        <w:t xml:space="preserve"> giám sát việc thực hiện Nghị quyết.</w:t>
      </w:r>
    </w:p>
    <w:p w:rsidR="00C1037D" w:rsidRPr="00E74686" w:rsidRDefault="00C1037D" w:rsidP="00E03791">
      <w:pPr>
        <w:shd w:val="clear" w:color="auto" w:fill="FFFFFF"/>
        <w:spacing w:before="60"/>
        <w:ind w:firstLine="720"/>
        <w:jc w:val="both"/>
        <w:rPr>
          <w:lang w:val="pt-BR"/>
        </w:rPr>
      </w:pPr>
      <w:r w:rsidRPr="00E74686">
        <w:rPr>
          <w:lang w:val="pt-BR"/>
        </w:rPr>
        <w:t xml:space="preserve">Nghị quyết này được </w:t>
      </w:r>
      <w:r w:rsidR="00B3301D">
        <w:rPr>
          <w:lang w:val="pt-BR"/>
        </w:rPr>
        <w:t>H</w:t>
      </w:r>
      <w:r w:rsidR="00B3301D" w:rsidRPr="00B3301D">
        <w:rPr>
          <w:lang w:val="pt-BR"/>
        </w:rPr>
        <w:t>ội</w:t>
      </w:r>
      <w:r w:rsidR="00B3301D">
        <w:rPr>
          <w:lang w:val="pt-BR"/>
        </w:rPr>
        <w:t xml:space="preserve"> đ</w:t>
      </w:r>
      <w:r w:rsidR="00B3301D" w:rsidRPr="00B3301D">
        <w:rPr>
          <w:lang w:val="pt-BR"/>
        </w:rPr>
        <w:t>ồng</w:t>
      </w:r>
      <w:r w:rsidR="00B3301D">
        <w:rPr>
          <w:lang w:val="pt-BR"/>
        </w:rPr>
        <w:t xml:space="preserve"> nh</w:t>
      </w:r>
      <w:r w:rsidR="00B3301D" w:rsidRPr="00B3301D">
        <w:rPr>
          <w:lang w:val="pt-BR"/>
        </w:rPr>
        <w:t>â</w:t>
      </w:r>
      <w:r w:rsidR="00B3301D">
        <w:rPr>
          <w:lang w:val="pt-BR"/>
        </w:rPr>
        <w:t>n d</w:t>
      </w:r>
      <w:r w:rsidR="00B3301D" w:rsidRPr="00B3301D">
        <w:rPr>
          <w:lang w:val="pt-BR"/>
        </w:rPr>
        <w:t>â</w:t>
      </w:r>
      <w:r w:rsidR="00B3301D">
        <w:rPr>
          <w:lang w:val="pt-BR"/>
        </w:rPr>
        <w:t>n t</w:t>
      </w:r>
      <w:r w:rsidR="00B3301D" w:rsidRPr="00B3301D">
        <w:rPr>
          <w:lang w:val="pt-BR"/>
        </w:rPr>
        <w:t>ỉnh</w:t>
      </w:r>
      <w:r w:rsidRPr="00E74686">
        <w:rPr>
          <w:lang w:val="pt-BR"/>
        </w:rPr>
        <w:t xml:space="preserve"> khoá X</w:t>
      </w:r>
      <w:r w:rsidR="00BE1C53" w:rsidRPr="00E74686">
        <w:rPr>
          <w:lang w:val="pt-BR"/>
        </w:rPr>
        <w:t>VII</w:t>
      </w:r>
      <w:r w:rsidRPr="00E74686">
        <w:rPr>
          <w:lang w:val="pt-BR"/>
        </w:rPr>
        <w:t xml:space="preserve">, kỳ họp </w:t>
      </w:r>
      <w:r w:rsidR="00BE1C53" w:rsidRPr="00E74686">
        <w:rPr>
          <w:lang w:val="pt-BR"/>
        </w:rPr>
        <w:t>thứ 5</w:t>
      </w:r>
      <w:r w:rsidRPr="00E74686">
        <w:rPr>
          <w:lang w:val="pt-BR"/>
        </w:rPr>
        <w:t xml:space="preserve"> thông qua ngày</w:t>
      </w:r>
      <w:r w:rsidR="00B3301D">
        <w:rPr>
          <w:lang w:val="pt-BR"/>
        </w:rPr>
        <w:t>..</w:t>
      </w:r>
      <w:r w:rsidR="00BE1C53" w:rsidRPr="00E74686">
        <w:rPr>
          <w:lang w:val="pt-BR"/>
        </w:rPr>
        <w:t>.</w:t>
      </w:r>
      <w:r w:rsidRPr="00E74686">
        <w:rPr>
          <w:lang w:val="pt-BR"/>
        </w:rPr>
        <w:t>tháng</w:t>
      </w:r>
      <w:r w:rsidR="006216B8" w:rsidRPr="00E74686">
        <w:rPr>
          <w:lang w:val="pt-BR"/>
        </w:rPr>
        <w:t xml:space="preserve"> 12 </w:t>
      </w:r>
      <w:r w:rsidRPr="00E74686">
        <w:rPr>
          <w:lang w:val="pt-BR"/>
        </w:rPr>
        <w:t xml:space="preserve">năm 2017 và có hiệu lực từ ngày </w:t>
      </w:r>
      <w:r w:rsidR="00BE1C53" w:rsidRPr="00E74686">
        <w:rPr>
          <w:lang w:val="pt-BR"/>
        </w:rPr>
        <w:t>....</w:t>
      </w:r>
      <w:r w:rsidRPr="00E74686">
        <w:rPr>
          <w:lang w:val="pt-BR"/>
        </w:rPr>
        <w:t xml:space="preserve"> tháng </w:t>
      </w:r>
      <w:r w:rsidR="00BE1C53" w:rsidRPr="00E74686">
        <w:rPr>
          <w:lang w:val="pt-BR"/>
        </w:rPr>
        <w:t>....</w:t>
      </w:r>
      <w:r w:rsidRPr="00E74686">
        <w:rPr>
          <w:lang w:val="pt-BR"/>
        </w:rPr>
        <w:t xml:space="preserve"> năm 2017./.</w:t>
      </w:r>
    </w:p>
    <w:p w:rsidR="00681FDA" w:rsidRPr="00F66F66" w:rsidRDefault="00681FDA" w:rsidP="00E03791">
      <w:pPr>
        <w:spacing w:before="60"/>
        <w:ind w:firstLine="720"/>
        <w:jc w:val="both"/>
        <w:rPr>
          <w:sz w:val="4"/>
          <w:lang w:val="sq-AL"/>
        </w:rPr>
      </w:pPr>
    </w:p>
    <w:tbl>
      <w:tblPr>
        <w:tblW w:w="9458" w:type="dxa"/>
        <w:tblLook w:val="00A0" w:firstRow="1" w:lastRow="0" w:firstColumn="1" w:lastColumn="0" w:noHBand="0" w:noVBand="0"/>
      </w:tblPr>
      <w:tblGrid>
        <w:gridCol w:w="4788"/>
        <w:gridCol w:w="4670"/>
      </w:tblGrid>
      <w:tr w:rsidR="00281B32" w:rsidRPr="00F66F66" w:rsidTr="00516E9B">
        <w:tc>
          <w:tcPr>
            <w:tcW w:w="4788" w:type="dxa"/>
          </w:tcPr>
          <w:p w:rsidR="00281B32" w:rsidRPr="00F66F66" w:rsidRDefault="00281B32" w:rsidP="00B3301D">
            <w:pPr>
              <w:jc w:val="both"/>
              <w:rPr>
                <w:b/>
                <w:i/>
                <w:noProof/>
                <w:sz w:val="24"/>
                <w:lang w:val="vi-VN" w:eastAsia="en-GB"/>
              </w:rPr>
            </w:pPr>
            <w:r w:rsidRPr="00F66F66">
              <w:rPr>
                <w:b/>
                <w:i/>
                <w:noProof/>
                <w:sz w:val="24"/>
                <w:lang w:val="vi-VN" w:eastAsia="en-GB"/>
              </w:rPr>
              <w:t>Nơi nhận:</w:t>
            </w:r>
          </w:p>
          <w:p w:rsidR="00281B32" w:rsidRPr="00E74686" w:rsidRDefault="00281B32" w:rsidP="00B3301D">
            <w:pPr>
              <w:jc w:val="both"/>
              <w:rPr>
                <w:noProof/>
                <w:sz w:val="22"/>
                <w:lang w:val="sq-AL" w:eastAsia="en-GB"/>
              </w:rPr>
            </w:pPr>
            <w:r w:rsidRPr="00F66F66">
              <w:rPr>
                <w:noProof/>
                <w:sz w:val="22"/>
                <w:lang w:val="vi-VN" w:eastAsia="en-GB"/>
              </w:rPr>
              <w:t>- Ủy ban Thường vụ Quốc hội;</w:t>
            </w:r>
          </w:p>
          <w:p w:rsidR="00281B32" w:rsidRPr="00E74686" w:rsidRDefault="00281B32" w:rsidP="00B3301D">
            <w:pPr>
              <w:jc w:val="both"/>
              <w:rPr>
                <w:noProof/>
                <w:sz w:val="22"/>
                <w:lang w:val="sq-AL" w:eastAsia="en-GB"/>
              </w:rPr>
            </w:pPr>
            <w:r w:rsidRPr="00E74686">
              <w:rPr>
                <w:noProof/>
                <w:sz w:val="22"/>
                <w:lang w:val="sq-AL" w:eastAsia="en-GB"/>
              </w:rPr>
              <w:t>- Ban Công tác đại biểu UBTVQH;</w:t>
            </w:r>
          </w:p>
          <w:p w:rsidR="00281B32" w:rsidRPr="00F66F66" w:rsidRDefault="00281B32" w:rsidP="00B3301D">
            <w:pPr>
              <w:jc w:val="both"/>
              <w:rPr>
                <w:noProof/>
                <w:sz w:val="22"/>
                <w:lang w:val="vi-VN" w:eastAsia="en-GB"/>
              </w:rPr>
            </w:pPr>
            <w:r w:rsidRPr="00F66F66">
              <w:rPr>
                <w:noProof/>
                <w:sz w:val="22"/>
                <w:lang w:val="vi-VN" w:eastAsia="en-GB"/>
              </w:rPr>
              <w:t xml:space="preserve">- Văn phòng Quốc hội; </w:t>
            </w:r>
          </w:p>
          <w:p w:rsidR="00281B32" w:rsidRPr="00F66F66" w:rsidRDefault="00281B32" w:rsidP="00B3301D">
            <w:pPr>
              <w:jc w:val="both"/>
              <w:rPr>
                <w:noProof/>
                <w:sz w:val="22"/>
                <w:lang w:val="vi-VN" w:eastAsia="en-GB"/>
              </w:rPr>
            </w:pPr>
            <w:r w:rsidRPr="00F66F66">
              <w:rPr>
                <w:noProof/>
                <w:sz w:val="22"/>
                <w:lang w:val="vi-VN" w:eastAsia="en-GB"/>
              </w:rPr>
              <w:t>- Văn phòng Chủ tịch nước;</w:t>
            </w:r>
          </w:p>
          <w:p w:rsidR="00281B32" w:rsidRPr="00E74686" w:rsidRDefault="00281B32" w:rsidP="00B3301D">
            <w:pPr>
              <w:jc w:val="both"/>
              <w:rPr>
                <w:noProof/>
                <w:sz w:val="22"/>
                <w:lang w:val="vi-VN" w:eastAsia="en-GB"/>
              </w:rPr>
            </w:pPr>
            <w:r w:rsidRPr="00F66F66">
              <w:rPr>
                <w:noProof/>
                <w:sz w:val="22"/>
                <w:lang w:val="vi-VN" w:eastAsia="en-GB"/>
              </w:rPr>
              <w:t>- Văn phòng Chính phủ, Website Chính phủ;</w:t>
            </w:r>
          </w:p>
          <w:p w:rsidR="00281B32" w:rsidRPr="00E74686" w:rsidRDefault="00281B32" w:rsidP="00B3301D">
            <w:pPr>
              <w:jc w:val="both"/>
              <w:rPr>
                <w:noProof/>
                <w:sz w:val="22"/>
                <w:lang w:val="vi-VN" w:eastAsia="en-GB"/>
              </w:rPr>
            </w:pPr>
            <w:r w:rsidRPr="00E74686">
              <w:rPr>
                <w:noProof/>
                <w:sz w:val="22"/>
                <w:lang w:val="vi-VN" w:eastAsia="en-GB"/>
              </w:rPr>
              <w:t>- Bộ Nông nghiệp và PTNT;</w:t>
            </w:r>
          </w:p>
          <w:p w:rsidR="00281B32" w:rsidRPr="00E74686" w:rsidRDefault="00281B32" w:rsidP="00B3301D">
            <w:pPr>
              <w:jc w:val="both"/>
              <w:rPr>
                <w:noProof/>
                <w:sz w:val="22"/>
                <w:lang w:val="vi-VN" w:eastAsia="en-GB"/>
              </w:rPr>
            </w:pPr>
            <w:r w:rsidRPr="00E74686">
              <w:rPr>
                <w:noProof/>
                <w:sz w:val="22"/>
                <w:lang w:val="vi-VN" w:eastAsia="en-GB"/>
              </w:rPr>
              <w:t>- Kiểm toán nhà nước khu vực II;</w:t>
            </w:r>
          </w:p>
          <w:p w:rsidR="00281B32" w:rsidRPr="00F66F66" w:rsidRDefault="00281B32" w:rsidP="00B3301D">
            <w:pPr>
              <w:jc w:val="both"/>
              <w:rPr>
                <w:noProof/>
                <w:sz w:val="22"/>
                <w:lang w:val="vi-VN" w:eastAsia="en-GB"/>
              </w:rPr>
            </w:pPr>
            <w:r w:rsidRPr="00F66F66">
              <w:rPr>
                <w:noProof/>
                <w:sz w:val="22"/>
                <w:lang w:val="vi-VN" w:eastAsia="en-GB"/>
              </w:rPr>
              <w:t xml:space="preserve">- Bộ Tư lệnh Quân khu </w:t>
            </w:r>
            <w:r w:rsidRPr="00E74686">
              <w:rPr>
                <w:noProof/>
                <w:sz w:val="22"/>
                <w:lang w:val="vi-VN" w:eastAsia="en-GB"/>
              </w:rPr>
              <w:t>IV</w:t>
            </w:r>
            <w:r w:rsidRPr="00F66F66">
              <w:rPr>
                <w:noProof/>
                <w:sz w:val="22"/>
                <w:lang w:val="vi-VN" w:eastAsia="en-GB"/>
              </w:rPr>
              <w:t>;</w:t>
            </w:r>
          </w:p>
          <w:p w:rsidR="00281B32" w:rsidRPr="00F66F66" w:rsidRDefault="00281B32" w:rsidP="00B3301D">
            <w:pPr>
              <w:jc w:val="both"/>
              <w:rPr>
                <w:noProof/>
                <w:sz w:val="22"/>
                <w:lang w:val="vi-VN" w:eastAsia="en-GB"/>
              </w:rPr>
            </w:pPr>
            <w:r w:rsidRPr="00F66F66">
              <w:rPr>
                <w:noProof/>
                <w:sz w:val="22"/>
                <w:lang w:val="vi-VN" w:eastAsia="en-GB"/>
              </w:rPr>
              <w:t>- Cục kiểm tra văn bản - Bộ Tư pháp;</w:t>
            </w:r>
          </w:p>
          <w:p w:rsidR="00281B32" w:rsidRPr="00F66F66" w:rsidRDefault="00281B32" w:rsidP="00B3301D">
            <w:pPr>
              <w:jc w:val="both"/>
              <w:rPr>
                <w:noProof/>
                <w:sz w:val="22"/>
                <w:lang w:val="vi-VN" w:eastAsia="en-GB"/>
              </w:rPr>
            </w:pPr>
            <w:r w:rsidRPr="00F66F66">
              <w:rPr>
                <w:noProof/>
                <w:sz w:val="22"/>
                <w:lang w:val="vi-VN" w:eastAsia="en-GB"/>
              </w:rPr>
              <w:t>- TT Tỉnh uỷ, HĐND, UBND, UBMTTQ tỉnh;</w:t>
            </w:r>
          </w:p>
          <w:p w:rsidR="00281B32" w:rsidRPr="00F66F66" w:rsidRDefault="00281B32" w:rsidP="00B3301D">
            <w:pPr>
              <w:jc w:val="both"/>
              <w:rPr>
                <w:noProof/>
                <w:sz w:val="22"/>
                <w:lang w:val="vi-VN" w:eastAsia="en-GB"/>
              </w:rPr>
            </w:pPr>
            <w:r w:rsidRPr="00F66F66">
              <w:rPr>
                <w:noProof/>
                <w:sz w:val="22"/>
                <w:lang w:val="vi-VN" w:eastAsia="en-GB"/>
              </w:rPr>
              <w:t>- Đại biểu Quốc hội đoàn Hà Tĩnh;</w:t>
            </w:r>
          </w:p>
          <w:p w:rsidR="00281B32" w:rsidRPr="00F66F66" w:rsidRDefault="00281B32" w:rsidP="00B3301D">
            <w:pPr>
              <w:jc w:val="both"/>
              <w:rPr>
                <w:noProof/>
                <w:sz w:val="22"/>
                <w:lang w:val="vi-VN" w:eastAsia="en-GB"/>
              </w:rPr>
            </w:pPr>
            <w:r w:rsidRPr="00F66F66">
              <w:rPr>
                <w:noProof/>
                <w:sz w:val="22"/>
                <w:lang w:val="vi-VN" w:eastAsia="en-GB"/>
              </w:rPr>
              <w:t>- Đại biểu HĐND tỉnh;</w:t>
            </w:r>
          </w:p>
          <w:p w:rsidR="00281B32" w:rsidRPr="00F66F66" w:rsidRDefault="00281B32" w:rsidP="00B3301D">
            <w:pPr>
              <w:jc w:val="both"/>
              <w:rPr>
                <w:noProof/>
                <w:sz w:val="22"/>
                <w:lang w:val="vi-VN" w:eastAsia="en-GB"/>
              </w:rPr>
            </w:pPr>
            <w:r w:rsidRPr="00F66F66">
              <w:rPr>
                <w:noProof/>
                <w:sz w:val="22"/>
                <w:lang w:val="vi-VN" w:eastAsia="en-GB"/>
              </w:rPr>
              <w:t>- Các sở, ban, ngành, đoàn thể cấp tỉnh;</w:t>
            </w:r>
          </w:p>
          <w:p w:rsidR="00281B32" w:rsidRPr="00F66F66" w:rsidRDefault="00281B32" w:rsidP="00B3301D">
            <w:pPr>
              <w:jc w:val="both"/>
              <w:rPr>
                <w:noProof/>
                <w:sz w:val="22"/>
                <w:lang w:val="vi-VN" w:eastAsia="en-GB"/>
              </w:rPr>
            </w:pPr>
            <w:r w:rsidRPr="00F66F66">
              <w:rPr>
                <w:noProof/>
                <w:sz w:val="22"/>
                <w:lang w:val="vi-VN" w:eastAsia="en-GB"/>
              </w:rPr>
              <w:t>- Văn phòng Tỉnh uỷ;</w:t>
            </w:r>
          </w:p>
          <w:p w:rsidR="00281B32" w:rsidRPr="00F66F66" w:rsidRDefault="00281B32" w:rsidP="00B3301D">
            <w:pPr>
              <w:jc w:val="both"/>
              <w:rPr>
                <w:noProof/>
                <w:sz w:val="22"/>
                <w:lang w:val="vi-VN" w:eastAsia="en-GB"/>
              </w:rPr>
            </w:pPr>
            <w:r w:rsidRPr="00F66F66">
              <w:rPr>
                <w:noProof/>
                <w:sz w:val="22"/>
                <w:lang w:val="vi-VN" w:eastAsia="en-GB"/>
              </w:rPr>
              <w:t>- Văn phòng Đoàn ĐBQH và HĐND tỉnh;</w:t>
            </w:r>
          </w:p>
          <w:p w:rsidR="00281B32" w:rsidRPr="00F66F66" w:rsidRDefault="00281B32" w:rsidP="00B3301D">
            <w:pPr>
              <w:jc w:val="both"/>
              <w:rPr>
                <w:noProof/>
                <w:sz w:val="22"/>
                <w:lang w:val="vi-VN" w:eastAsia="en-GB"/>
              </w:rPr>
            </w:pPr>
            <w:r w:rsidRPr="00F66F66">
              <w:rPr>
                <w:noProof/>
                <w:sz w:val="22"/>
                <w:lang w:val="vi-VN" w:eastAsia="en-GB"/>
              </w:rPr>
              <w:t>- Văn phòng UBND tỉnh;</w:t>
            </w:r>
          </w:p>
          <w:p w:rsidR="00281B32" w:rsidRPr="00F66F66" w:rsidRDefault="00281B32" w:rsidP="00B3301D">
            <w:pPr>
              <w:jc w:val="both"/>
              <w:rPr>
                <w:noProof/>
                <w:sz w:val="22"/>
                <w:lang w:val="vi-VN" w:eastAsia="en-GB"/>
              </w:rPr>
            </w:pPr>
            <w:r w:rsidRPr="00F66F66">
              <w:rPr>
                <w:noProof/>
                <w:sz w:val="22"/>
                <w:lang w:val="vi-VN" w:eastAsia="en-GB"/>
              </w:rPr>
              <w:t>- TT HĐND, UBND các huyện, thành phố, thị xã;</w:t>
            </w:r>
          </w:p>
          <w:p w:rsidR="00281B32" w:rsidRPr="00F66F66" w:rsidRDefault="00281B32" w:rsidP="00B3301D">
            <w:pPr>
              <w:jc w:val="both"/>
              <w:rPr>
                <w:noProof/>
                <w:sz w:val="22"/>
                <w:lang w:val="vi-VN" w:eastAsia="en-GB"/>
              </w:rPr>
            </w:pPr>
            <w:r w:rsidRPr="00F66F66">
              <w:rPr>
                <w:noProof/>
                <w:sz w:val="22"/>
                <w:lang w:val="vi-VN" w:eastAsia="en-GB"/>
              </w:rPr>
              <w:t>- Trung tâm T.Tin VP Đoàn ĐBQH và HĐND tỉnh;</w:t>
            </w:r>
          </w:p>
          <w:p w:rsidR="00281B32" w:rsidRPr="00F66F66" w:rsidRDefault="00281B32" w:rsidP="00B3301D">
            <w:pPr>
              <w:jc w:val="both"/>
              <w:rPr>
                <w:noProof/>
                <w:sz w:val="22"/>
                <w:lang w:val="vi-VN" w:eastAsia="en-GB"/>
              </w:rPr>
            </w:pPr>
            <w:r w:rsidRPr="00F66F66">
              <w:rPr>
                <w:noProof/>
                <w:sz w:val="22"/>
                <w:lang w:val="vi-VN" w:eastAsia="en-GB"/>
              </w:rPr>
              <w:t>- Trung tâm Công báo - tin học VP UBND tỉnh;</w:t>
            </w:r>
          </w:p>
          <w:p w:rsidR="00281B32" w:rsidRPr="00F66F66" w:rsidRDefault="00281B32" w:rsidP="00B3301D">
            <w:pPr>
              <w:jc w:val="both"/>
              <w:rPr>
                <w:noProof/>
                <w:sz w:val="22"/>
                <w:szCs w:val="16"/>
                <w:lang w:val="vi-VN"/>
              </w:rPr>
            </w:pPr>
            <w:r w:rsidRPr="00F66F66">
              <w:rPr>
                <w:noProof/>
                <w:sz w:val="22"/>
                <w:szCs w:val="16"/>
                <w:lang w:val="vi-VN"/>
              </w:rPr>
              <w:t>- Trang thông tin điện tử tỉnh;</w:t>
            </w:r>
          </w:p>
          <w:p w:rsidR="00281B32" w:rsidRPr="00F66F66" w:rsidRDefault="00281B32" w:rsidP="00B3301D">
            <w:pPr>
              <w:jc w:val="both"/>
              <w:rPr>
                <w:noProof/>
                <w:sz w:val="22"/>
                <w:lang w:eastAsia="en-GB"/>
              </w:rPr>
            </w:pPr>
            <w:r w:rsidRPr="00F66F66">
              <w:rPr>
                <w:noProof/>
                <w:sz w:val="22"/>
                <w:lang w:val="vi-VN" w:eastAsia="en-GB"/>
              </w:rPr>
              <w:t>- Lưu.</w:t>
            </w:r>
          </w:p>
          <w:p w:rsidR="00437608" w:rsidRPr="00F66F66" w:rsidRDefault="00437608" w:rsidP="00E03791">
            <w:pPr>
              <w:spacing w:before="60"/>
              <w:jc w:val="both"/>
              <w:rPr>
                <w:noProof/>
                <w:sz w:val="22"/>
                <w:lang w:eastAsia="en-GB"/>
              </w:rPr>
            </w:pPr>
          </w:p>
          <w:p w:rsidR="00437608" w:rsidRPr="00F66F66" w:rsidRDefault="00437608" w:rsidP="00E03791">
            <w:pPr>
              <w:spacing w:before="60"/>
              <w:jc w:val="both"/>
              <w:rPr>
                <w:noProof/>
                <w:lang w:eastAsia="en-GB"/>
              </w:rPr>
            </w:pPr>
          </w:p>
        </w:tc>
        <w:tc>
          <w:tcPr>
            <w:tcW w:w="4670" w:type="dxa"/>
          </w:tcPr>
          <w:p w:rsidR="00281B32" w:rsidRPr="00F66F66" w:rsidRDefault="00281B32" w:rsidP="00E03791">
            <w:pPr>
              <w:spacing w:before="60"/>
              <w:jc w:val="center"/>
              <w:rPr>
                <w:b/>
                <w:noProof/>
                <w:lang w:val="vi-VN" w:eastAsia="en-GB"/>
              </w:rPr>
            </w:pPr>
            <w:r w:rsidRPr="00F66F66">
              <w:rPr>
                <w:b/>
                <w:noProof/>
                <w:lang w:val="vi-VN" w:eastAsia="en-GB"/>
              </w:rPr>
              <w:t>CHỦ TỊCH</w:t>
            </w:r>
          </w:p>
          <w:p w:rsidR="00281B32" w:rsidRPr="00F66F66" w:rsidRDefault="00281B32" w:rsidP="00E03791">
            <w:pPr>
              <w:spacing w:before="60"/>
              <w:jc w:val="center"/>
              <w:rPr>
                <w:b/>
                <w:noProof/>
                <w:lang w:val="vi-VN" w:eastAsia="en-GB"/>
              </w:rPr>
            </w:pPr>
          </w:p>
          <w:p w:rsidR="00281B32" w:rsidRPr="00F66F66" w:rsidRDefault="00281B32" w:rsidP="00E03791">
            <w:pPr>
              <w:spacing w:before="60"/>
              <w:jc w:val="center"/>
              <w:rPr>
                <w:b/>
                <w:noProof/>
                <w:lang w:val="vi-VN" w:eastAsia="en-GB"/>
              </w:rPr>
            </w:pPr>
          </w:p>
          <w:p w:rsidR="00281B32" w:rsidRDefault="00281B32" w:rsidP="00E03791">
            <w:pPr>
              <w:spacing w:before="60"/>
              <w:jc w:val="center"/>
              <w:rPr>
                <w:b/>
                <w:noProof/>
                <w:lang w:eastAsia="en-GB"/>
              </w:rPr>
            </w:pPr>
          </w:p>
          <w:p w:rsidR="00B3301D" w:rsidRDefault="00B3301D" w:rsidP="00E03791">
            <w:pPr>
              <w:spacing w:before="60"/>
              <w:jc w:val="center"/>
              <w:rPr>
                <w:b/>
                <w:noProof/>
                <w:lang w:eastAsia="en-GB"/>
              </w:rPr>
            </w:pPr>
          </w:p>
          <w:p w:rsidR="00B3301D" w:rsidRPr="00B3301D" w:rsidRDefault="00B3301D" w:rsidP="00E03791">
            <w:pPr>
              <w:spacing w:before="60"/>
              <w:jc w:val="center"/>
              <w:rPr>
                <w:b/>
                <w:noProof/>
                <w:lang w:eastAsia="en-GB"/>
              </w:rPr>
            </w:pPr>
          </w:p>
          <w:p w:rsidR="00281B32" w:rsidRPr="00F66F66" w:rsidRDefault="00BE1C53" w:rsidP="00E03791">
            <w:pPr>
              <w:spacing w:before="60"/>
              <w:jc w:val="center"/>
              <w:rPr>
                <w:b/>
                <w:noProof/>
                <w:sz w:val="20"/>
                <w:lang w:val="vi-VN" w:eastAsia="en-GB"/>
              </w:rPr>
            </w:pPr>
            <w:r w:rsidRPr="00F66F66">
              <w:rPr>
                <w:b/>
                <w:noProof/>
                <w:lang w:eastAsia="en-GB"/>
              </w:rPr>
              <w:t>Lê Đình Sơn</w:t>
            </w:r>
          </w:p>
        </w:tc>
      </w:tr>
    </w:tbl>
    <w:p w:rsidR="007726CA" w:rsidRDefault="007726CA" w:rsidP="00E03791">
      <w:pPr>
        <w:shd w:val="clear" w:color="auto" w:fill="FFFFFF"/>
        <w:spacing w:before="60"/>
        <w:ind w:firstLine="720"/>
        <w:rPr>
          <w:rFonts w:eastAsia="Arial Unicode MS"/>
          <w:color w:val="000000"/>
          <w:u w:color="000000"/>
          <w:lang w:val="nl-NL"/>
        </w:rPr>
      </w:pPr>
    </w:p>
    <w:sectPr w:rsidR="007726CA" w:rsidSect="008358A5">
      <w:footerReference w:type="default" r:id="rId9"/>
      <w:pgSz w:w="11907" w:h="16840" w:code="9"/>
      <w:pgMar w:top="990" w:right="1107" w:bottom="81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19" w:rsidRDefault="00FC2619" w:rsidP="00B41E56">
      <w:r>
        <w:separator/>
      </w:r>
    </w:p>
  </w:endnote>
  <w:endnote w:type="continuationSeparator" w:id="0">
    <w:p w:rsidR="00FC2619" w:rsidRDefault="00FC2619" w:rsidP="00B4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05" w:rsidRDefault="00C25905" w:rsidP="008B37AE">
    <w:pPr>
      <w:pStyle w:val="Footer"/>
      <w:jc w:val="right"/>
    </w:pPr>
    <w:r>
      <w:fldChar w:fldCharType="begin"/>
    </w:r>
    <w:r>
      <w:instrText xml:space="preserve"> PAGE   \* MERGEFORMAT </w:instrText>
    </w:r>
    <w:r>
      <w:fldChar w:fldCharType="separate"/>
    </w:r>
    <w:r w:rsidR="00FA52D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19" w:rsidRDefault="00FC2619" w:rsidP="00B41E56">
      <w:r>
        <w:separator/>
      </w:r>
    </w:p>
  </w:footnote>
  <w:footnote w:type="continuationSeparator" w:id="0">
    <w:p w:rsidR="00FC2619" w:rsidRDefault="00FC2619" w:rsidP="00B41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886"/>
    <w:multiLevelType w:val="hybridMultilevel"/>
    <w:tmpl w:val="47E0B9A0"/>
    <w:lvl w:ilvl="0" w:tplc="E8A8FD4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AD6A8D"/>
    <w:multiLevelType w:val="hybridMultilevel"/>
    <w:tmpl w:val="E50A3CC0"/>
    <w:lvl w:ilvl="0" w:tplc="2E8AAD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4495A"/>
    <w:multiLevelType w:val="hybridMultilevel"/>
    <w:tmpl w:val="C0865E40"/>
    <w:lvl w:ilvl="0" w:tplc="FC144E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10619"/>
    <w:multiLevelType w:val="hybridMultilevel"/>
    <w:tmpl w:val="3ADA1720"/>
    <w:lvl w:ilvl="0" w:tplc="1A7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2C3D77"/>
    <w:multiLevelType w:val="hybridMultilevel"/>
    <w:tmpl w:val="4358F256"/>
    <w:lvl w:ilvl="0" w:tplc="E7DA2A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7124B"/>
    <w:multiLevelType w:val="hybridMultilevel"/>
    <w:tmpl w:val="27286F4A"/>
    <w:lvl w:ilvl="0" w:tplc="9520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C7079"/>
    <w:multiLevelType w:val="hybridMultilevel"/>
    <w:tmpl w:val="8976FBFC"/>
    <w:lvl w:ilvl="0" w:tplc="90884B1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36E4262"/>
    <w:multiLevelType w:val="hybridMultilevel"/>
    <w:tmpl w:val="976EC912"/>
    <w:lvl w:ilvl="0" w:tplc="643810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B2EE7"/>
    <w:multiLevelType w:val="hybridMultilevel"/>
    <w:tmpl w:val="ACE2D62C"/>
    <w:lvl w:ilvl="0" w:tplc="789A18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F202DD"/>
    <w:multiLevelType w:val="hybridMultilevel"/>
    <w:tmpl w:val="30D26B28"/>
    <w:lvl w:ilvl="0" w:tplc="C146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2E5BB1"/>
    <w:multiLevelType w:val="hybridMultilevel"/>
    <w:tmpl w:val="BB2C3FDC"/>
    <w:lvl w:ilvl="0" w:tplc="90F6B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4174C4"/>
    <w:multiLevelType w:val="hybridMultilevel"/>
    <w:tmpl w:val="F7C0183A"/>
    <w:lvl w:ilvl="0" w:tplc="71009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E0D2A"/>
    <w:multiLevelType w:val="hybridMultilevel"/>
    <w:tmpl w:val="3110C442"/>
    <w:lvl w:ilvl="0" w:tplc="0934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D442EA"/>
    <w:multiLevelType w:val="hybridMultilevel"/>
    <w:tmpl w:val="C61CC162"/>
    <w:lvl w:ilvl="0" w:tplc="2C563D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1E5F2D"/>
    <w:multiLevelType w:val="hybridMultilevel"/>
    <w:tmpl w:val="6B4CD1CA"/>
    <w:lvl w:ilvl="0" w:tplc="0234D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3830D2"/>
    <w:multiLevelType w:val="hybridMultilevel"/>
    <w:tmpl w:val="9B06ACBE"/>
    <w:lvl w:ilvl="0" w:tplc="AA421BA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741393"/>
    <w:multiLevelType w:val="hybridMultilevel"/>
    <w:tmpl w:val="38686000"/>
    <w:lvl w:ilvl="0" w:tplc="5240E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301741"/>
    <w:multiLevelType w:val="multilevel"/>
    <w:tmpl w:val="3A26539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5FDA7D50"/>
    <w:multiLevelType w:val="hybridMultilevel"/>
    <w:tmpl w:val="01821B10"/>
    <w:lvl w:ilvl="0" w:tplc="0EEA7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F66A02"/>
    <w:multiLevelType w:val="hybridMultilevel"/>
    <w:tmpl w:val="52ECBEFE"/>
    <w:lvl w:ilvl="0" w:tplc="F014E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7A3A50"/>
    <w:multiLevelType w:val="hybridMultilevel"/>
    <w:tmpl w:val="3D7E6BFA"/>
    <w:lvl w:ilvl="0" w:tplc="60EE262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ACE7ED3"/>
    <w:multiLevelType w:val="hybridMultilevel"/>
    <w:tmpl w:val="293069D6"/>
    <w:lvl w:ilvl="0" w:tplc="82709016">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6"/>
  </w:num>
  <w:num w:numId="4">
    <w:abstractNumId w:val="9"/>
  </w:num>
  <w:num w:numId="5">
    <w:abstractNumId w:val="13"/>
  </w:num>
  <w:num w:numId="6">
    <w:abstractNumId w:val="11"/>
  </w:num>
  <w:num w:numId="7">
    <w:abstractNumId w:val="7"/>
  </w:num>
  <w:num w:numId="8">
    <w:abstractNumId w:val="19"/>
  </w:num>
  <w:num w:numId="9">
    <w:abstractNumId w:val="5"/>
  </w:num>
  <w:num w:numId="10">
    <w:abstractNumId w:val="17"/>
  </w:num>
  <w:num w:numId="11">
    <w:abstractNumId w:val="0"/>
  </w:num>
  <w:num w:numId="12">
    <w:abstractNumId w:val="12"/>
  </w:num>
  <w:num w:numId="13">
    <w:abstractNumId w:val="10"/>
  </w:num>
  <w:num w:numId="14">
    <w:abstractNumId w:val="14"/>
  </w:num>
  <w:num w:numId="15">
    <w:abstractNumId w:val="6"/>
  </w:num>
  <w:num w:numId="16">
    <w:abstractNumId w:val="15"/>
  </w:num>
  <w:num w:numId="17">
    <w:abstractNumId w:val="3"/>
  </w:num>
  <w:num w:numId="18">
    <w:abstractNumId w:val="18"/>
  </w:num>
  <w:num w:numId="19">
    <w:abstractNumId w:val="20"/>
  </w:num>
  <w:num w:numId="20">
    <w:abstractNumId w:val="8"/>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D2"/>
    <w:rsid w:val="00000238"/>
    <w:rsid w:val="00001501"/>
    <w:rsid w:val="00002516"/>
    <w:rsid w:val="000025FE"/>
    <w:rsid w:val="00002B31"/>
    <w:rsid w:val="0000373E"/>
    <w:rsid w:val="00005910"/>
    <w:rsid w:val="00005F1C"/>
    <w:rsid w:val="00006156"/>
    <w:rsid w:val="00006419"/>
    <w:rsid w:val="0000755C"/>
    <w:rsid w:val="00007879"/>
    <w:rsid w:val="000101B2"/>
    <w:rsid w:val="00010BC1"/>
    <w:rsid w:val="000119F3"/>
    <w:rsid w:val="00012589"/>
    <w:rsid w:val="0001305E"/>
    <w:rsid w:val="0001356F"/>
    <w:rsid w:val="00015A65"/>
    <w:rsid w:val="000160CD"/>
    <w:rsid w:val="00016705"/>
    <w:rsid w:val="00016DE0"/>
    <w:rsid w:val="000176D7"/>
    <w:rsid w:val="00017A5A"/>
    <w:rsid w:val="000206C9"/>
    <w:rsid w:val="00020E36"/>
    <w:rsid w:val="0002182F"/>
    <w:rsid w:val="00022877"/>
    <w:rsid w:val="000229B1"/>
    <w:rsid w:val="00022FCC"/>
    <w:rsid w:val="000237D6"/>
    <w:rsid w:val="000242EA"/>
    <w:rsid w:val="000247E9"/>
    <w:rsid w:val="00026026"/>
    <w:rsid w:val="000275A4"/>
    <w:rsid w:val="0002762E"/>
    <w:rsid w:val="00027857"/>
    <w:rsid w:val="00027922"/>
    <w:rsid w:val="0002797F"/>
    <w:rsid w:val="00031026"/>
    <w:rsid w:val="0003338E"/>
    <w:rsid w:val="000343E7"/>
    <w:rsid w:val="00034E28"/>
    <w:rsid w:val="00034E74"/>
    <w:rsid w:val="0003582F"/>
    <w:rsid w:val="00036B1F"/>
    <w:rsid w:val="00036B49"/>
    <w:rsid w:val="000402DA"/>
    <w:rsid w:val="000402E7"/>
    <w:rsid w:val="000403C3"/>
    <w:rsid w:val="00040BDA"/>
    <w:rsid w:val="00041031"/>
    <w:rsid w:val="00041197"/>
    <w:rsid w:val="0004125D"/>
    <w:rsid w:val="000417FA"/>
    <w:rsid w:val="00041815"/>
    <w:rsid w:val="00041964"/>
    <w:rsid w:val="0004460A"/>
    <w:rsid w:val="000448BE"/>
    <w:rsid w:val="00044B73"/>
    <w:rsid w:val="000454AE"/>
    <w:rsid w:val="0004688F"/>
    <w:rsid w:val="00047B51"/>
    <w:rsid w:val="00050216"/>
    <w:rsid w:val="000505DD"/>
    <w:rsid w:val="00050B19"/>
    <w:rsid w:val="00050B32"/>
    <w:rsid w:val="00051513"/>
    <w:rsid w:val="0005163A"/>
    <w:rsid w:val="0005221E"/>
    <w:rsid w:val="0005298B"/>
    <w:rsid w:val="00052B4E"/>
    <w:rsid w:val="00053652"/>
    <w:rsid w:val="00054714"/>
    <w:rsid w:val="00056B91"/>
    <w:rsid w:val="0005729C"/>
    <w:rsid w:val="00057A6F"/>
    <w:rsid w:val="00061BAA"/>
    <w:rsid w:val="00061F02"/>
    <w:rsid w:val="00062E1D"/>
    <w:rsid w:val="00063849"/>
    <w:rsid w:val="00064B92"/>
    <w:rsid w:val="00064BD8"/>
    <w:rsid w:val="000654A8"/>
    <w:rsid w:val="000659FD"/>
    <w:rsid w:val="000708D4"/>
    <w:rsid w:val="000714E4"/>
    <w:rsid w:val="00071FF7"/>
    <w:rsid w:val="00072585"/>
    <w:rsid w:val="00072F24"/>
    <w:rsid w:val="00072F77"/>
    <w:rsid w:val="00073028"/>
    <w:rsid w:val="00073958"/>
    <w:rsid w:val="00073D3D"/>
    <w:rsid w:val="00073F5A"/>
    <w:rsid w:val="00073FFB"/>
    <w:rsid w:val="00074807"/>
    <w:rsid w:val="00074A51"/>
    <w:rsid w:val="0007607D"/>
    <w:rsid w:val="00076218"/>
    <w:rsid w:val="0007762F"/>
    <w:rsid w:val="000802C0"/>
    <w:rsid w:val="00081D39"/>
    <w:rsid w:val="00082BCC"/>
    <w:rsid w:val="00082ED3"/>
    <w:rsid w:val="00083238"/>
    <w:rsid w:val="00083A5B"/>
    <w:rsid w:val="00084679"/>
    <w:rsid w:val="000848C9"/>
    <w:rsid w:val="00084E16"/>
    <w:rsid w:val="00085332"/>
    <w:rsid w:val="00085E91"/>
    <w:rsid w:val="000862E4"/>
    <w:rsid w:val="00086C37"/>
    <w:rsid w:val="00086FA1"/>
    <w:rsid w:val="00087591"/>
    <w:rsid w:val="00087B0A"/>
    <w:rsid w:val="00087BF7"/>
    <w:rsid w:val="0009055C"/>
    <w:rsid w:val="00090A1A"/>
    <w:rsid w:val="00090D20"/>
    <w:rsid w:val="00091ACF"/>
    <w:rsid w:val="00091B2C"/>
    <w:rsid w:val="00091DDC"/>
    <w:rsid w:val="00092BD6"/>
    <w:rsid w:val="00092D94"/>
    <w:rsid w:val="00094701"/>
    <w:rsid w:val="000948F3"/>
    <w:rsid w:val="00094D7E"/>
    <w:rsid w:val="00095210"/>
    <w:rsid w:val="00095B2A"/>
    <w:rsid w:val="00097C41"/>
    <w:rsid w:val="000A00FD"/>
    <w:rsid w:val="000A037F"/>
    <w:rsid w:val="000A1A3E"/>
    <w:rsid w:val="000A44FA"/>
    <w:rsid w:val="000A4DD1"/>
    <w:rsid w:val="000A5B1F"/>
    <w:rsid w:val="000A7900"/>
    <w:rsid w:val="000A7A14"/>
    <w:rsid w:val="000B01B1"/>
    <w:rsid w:val="000B0CE0"/>
    <w:rsid w:val="000B1294"/>
    <w:rsid w:val="000B199E"/>
    <w:rsid w:val="000B1B2E"/>
    <w:rsid w:val="000B1E23"/>
    <w:rsid w:val="000B231F"/>
    <w:rsid w:val="000B2A82"/>
    <w:rsid w:val="000B3A23"/>
    <w:rsid w:val="000B6FD5"/>
    <w:rsid w:val="000C02EB"/>
    <w:rsid w:val="000C11CC"/>
    <w:rsid w:val="000C3228"/>
    <w:rsid w:val="000C3AD9"/>
    <w:rsid w:val="000C405B"/>
    <w:rsid w:val="000C4938"/>
    <w:rsid w:val="000C573E"/>
    <w:rsid w:val="000C69D2"/>
    <w:rsid w:val="000C6CD4"/>
    <w:rsid w:val="000C6F5A"/>
    <w:rsid w:val="000C7D96"/>
    <w:rsid w:val="000D15C4"/>
    <w:rsid w:val="000D264E"/>
    <w:rsid w:val="000D2B7E"/>
    <w:rsid w:val="000D2BDC"/>
    <w:rsid w:val="000D3281"/>
    <w:rsid w:val="000D42D7"/>
    <w:rsid w:val="000D440C"/>
    <w:rsid w:val="000D4DFA"/>
    <w:rsid w:val="000D554B"/>
    <w:rsid w:val="000D58BF"/>
    <w:rsid w:val="000D65F1"/>
    <w:rsid w:val="000D6EF6"/>
    <w:rsid w:val="000D7A33"/>
    <w:rsid w:val="000E00EB"/>
    <w:rsid w:val="000E04AD"/>
    <w:rsid w:val="000E09D7"/>
    <w:rsid w:val="000E0CD0"/>
    <w:rsid w:val="000E0F4D"/>
    <w:rsid w:val="000E16F0"/>
    <w:rsid w:val="000E211C"/>
    <w:rsid w:val="000E2437"/>
    <w:rsid w:val="000E2A12"/>
    <w:rsid w:val="000E401B"/>
    <w:rsid w:val="000E41CB"/>
    <w:rsid w:val="000E4B7E"/>
    <w:rsid w:val="000E55CA"/>
    <w:rsid w:val="000E5BB9"/>
    <w:rsid w:val="000E686A"/>
    <w:rsid w:val="000E7AD3"/>
    <w:rsid w:val="000F1AB7"/>
    <w:rsid w:val="000F1C78"/>
    <w:rsid w:val="000F271C"/>
    <w:rsid w:val="000F4BFC"/>
    <w:rsid w:val="000F4CA8"/>
    <w:rsid w:val="000F6014"/>
    <w:rsid w:val="00100103"/>
    <w:rsid w:val="001007AA"/>
    <w:rsid w:val="00104411"/>
    <w:rsid w:val="001060C1"/>
    <w:rsid w:val="00107471"/>
    <w:rsid w:val="00107688"/>
    <w:rsid w:val="001105C4"/>
    <w:rsid w:val="00110867"/>
    <w:rsid w:val="001120AB"/>
    <w:rsid w:val="0011295E"/>
    <w:rsid w:val="00113251"/>
    <w:rsid w:val="00114190"/>
    <w:rsid w:val="00115813"/>
    <w:rsid w:val="001165E0"/>
    <w:rsid w:val="001169F3"/>
    <w:rsid w:val="00116D78"/>
    <w:rsid w:val="001170E3"/>
    <w:rsid w:val="001201BE"/>
    <w:rsid w:val="001218A6"/>
    <w:rsid w:val="00121B0B"/>
    <w:rsid w:val="0012295F"/>
    <w:rsid w:val="00123DD6"/>
    <w:rsid w:val="0012473B"/>
    <w:rsid w:val="00125A00"/>
    <w:rsid w:val="0012689A"/>
    <w:rsid w:val="00126B6F"/>
    <w:rsid w:val="00132C37"/>
    <w:rsid w:val="00133AEA"/>
    <w:rsid w:val="00133C21"/>
    <w:rsid w:val="00134BD6"/>
    <w:rsid w:val="00134C53"/>
    <w:rsid w:val="001357E6"/>
    <w:rsid w:val="00136146"/>
    <w:rsid w:val="0013629E"/>
    <w:rsid w:val="00136AE1"/>
    <w:rsid w:val="001379AC"/>
    <w:rsid w:val="0014092D"/>
    <w:rsid w:val="00140A19"/>
    <w:rsid w:val="00140D8C"/>
    <w:rsid w:val="00141111"/>
    <w:rsid w:val="001423CC"/>
    <w:rsid w:val="00142592"/>
    <w:rsid w:val="00142A23"/>
    <w:rsid w:val="00142A82"/>
    <w:rsid w:val="00142DAC"/>
    <w:rsid w:val="00143378"/>
    <w:rsid w:val="0014380A"/>
    <w:rsid w:val="00143F8E"/>
    <w:rsid w:val="00144F0C"/>
    <w:rsid w:val="001460F0"/>
    <w:rsid w:val="00146B47"/>
    <w:rsid w:val="00146CFF"/>
    <w:rsid w:val="00151047"/>
    <w:rsid w:val="00151A01"/>
    <w:rsid w:val="0015241F"/>
    <w:rsid w:val="0015294E"/>
    <w:rsid w:val="00152C27"/>
    <w:rsid w:val="00153303"/>
    <w:rsid w:val="001536A4"/>
    <w:rsid w:val="00154683"/>
    <w:rsid w:val="00154917"/>
    <w:rsid w:val="00154C62"/>
    <w:rsid w:val="00155026"/>
    <w:rsid w:val="00155ED9"/>
    <w:rsid w:val="001562BD"/>
    <w:rsid w:val="001577CD"/>
    <w:rsid w:val="001620B4"/>
    <w:rsid w:val="00162A2D"/>
    <w:rsid w:val="00163AD6"/>
    <w:rsid w:val="00163C43"/>
    <w:rsid w:val="00164127"/>
    <w:rsid w:val="00164F6A"/>
    <w:rsid w:val="001652BA"/>
    <w:rsid w:val="00166C05"/>
    <w:rsid w:val="0016705B"/>
    <w:rsid w:val="0016748A"/>
    <w:rsid w:val="00167C52"/>
    <w:rsid w:val="0017125B"/>
    <w:rsid w:val="00171BC0"/>
    <w:rsid w:val="001726F6"/>
    <w:rsid w:val="00174EC8"/>
    <w:rsid w:val="00176F99"/>
    <w:rsid w:val="00180CE5"/>
    <w:rsid w:val="001816FF"/>
    <w:rsid w:val="00182EB7"/>
    <w:rsid w:val="0018392D"/>
    <w:rsid w:val="00183C49"/>
    <w:rsid w:val="00183E97"/>
    <w:rsid w:val="00183F63"/>
    <w:rsid w:val="001849BC"/>
    <w:rsid w:val="001854A8"/>
    <w:rsid w:val="0018672D"/>
    <w:rsid w:val="0018699B"/>
    <w:rsid w:val="00190833"/>
    <w:rsid w:val="00190862"/>
    <w:rsid w:val="001923B1"/>
    <w:rsid w:val="001925B9"/>
    <w:rsid w:val="001934DD"/>
    <w:rsid w:val="00193C60"/>
    <w:rsid w:val="00194FF0"/>
    <w:rsid w:val="00195417"/>
    <w:rsid w:val="00195AA9"/>
    <w:rsid w:val="00195C27"/>
    <w:rsid w:val="00196A76"/>
    <w:rsid w:val="0019724F"/>
    <w:rsid w:val="001A2F75"/>
    <w:rsid w:val="001A5A6B"/>
    <w:rsid w:val="001A5D2D"/>
    <w:rsid w:val="001A6A93"/>
    <w:rsid w:val="001A70B0"/>
    <w:rsid w:val="001A7960"/>
    <w:rsid w:val="001A7EF1"/>
    <w:rsid w:val="001B0A2F"/>
    <w:rsid w:val="001B0EB1"/>
    <w:rsid w:val="001B2AE3"/>
    <w:rsid w:val="001B627C"/>
    <w:rsid w:val="001C059F"/>
    <w:rsid w:val="001C08EF"/>
    <w:rsid w:val="001C1651"/>
    <w:rsid w:val="001C2032"/>
    <w:rsid w:val="001C2E98"/>
    <w:rsid w:val="001C446E"/>
    <w:rsid w:val="001C4937"/>
    <w:rsid w:val="001C4F4A"/>
    <w:rsid w:val="001C574E"/>
    <w:rsid w:val="001C6A13"/>
    <w:rsid w:val="001C725C"/>
    <w:rsid w:val="001D011D"/>
    <w:rsid w:val="001D07A0"/>
    <w:rsid w:val="001D0DC6"/>
    <w:rsid w:val="001D4A7F"/>
    <w:rsid w:val="001D51DE"/>
    <w:rsid w:val="001D7047"/>
    <w:rsid w:val="001E07A5"/>
    <w:rsid w:val="001E10F1"/>
    <w:rsid w:val="001E20F9"/>
    <w:rsid w:val="001E311E"/>
    <w:rsid w:val="001E326F"/>
    <w:rsid w:val="001E3A4F"/>
    <w:rsid w:val="001E3C64"/>
    <w:rsid w:val="001E49B1"/>
    <w:rsid w:val="001E5100"/>
    <w:rsid w:val="001E661B"/>
    <w:rsid w:val="001E6B80"/>
    <w:rsid w:val="001E6FA9"/>
    <w:rsid w:val="001F3133"/>
    <w:rsid w:val="001F46BB"/>
    <w:rsid w:val="001F4E07"/>
    <w:rsid w:val="001F63B6"/>
    <w:rsid w:val="001F7410"/>
    <w:rsid w:val="001F7FDF"/>
    <w:rsid w:val="00200DFB"/>
    <w:rsid w:val="00200F99"/>
    <w:rsid w:val="00201021"/>
    <w:rsid w:val="0020131F"/>
    <w:rsid w:val="00201738"/>
    <w:rsid w:val="0020216B"/>
    <w:rsid w:val="002035D5"/>
    <w:rsid w:val="00203B00"/>
    <w:rsid w:val="00204E16"/>
    <w:rsid w:val="00204E53"/>
    <w:rsid w:val="00205FCB"/>
    <w:rsid w:val="00206028"/>
    <w:rsid w:val="00206079"/>
    <w:rsid w:val="00206A9A"/>
    <w:rsid w:val="00211ADE"/>
    <w:rsid w:val="00211BB9"/>
    <w:rsid w:val="00212F7E"/>
    <w:rsid w:val="002139E6"/>
    <w:rsid w:val="00213D4A"/>
    <w:rsid w:val="00214AD5"/>
    <w:rsid w:val="00216033"/>
    <w:rsid w:val="00220335"/>
    <w:rsid w:val="00220B02"/>
    <w:rsid w:val="00220E66"/>
    <w:rsid w:val="00222832"/>
    <w:rsid w:val="00222B6F"/>
    <w:rsid w:val="00225C9B"/>
    <w:rsid w:val="0022658A"/>
    <w:rsid w:val="002301AA"/>
    <w:rsid w:val="00230451"/>
    <w:rsid w:val="00231170"/>
    <w:rsid w:val="002314F4"/>
    <w:rsid w:val="00232593"/>
    <w:rsid w:val="002332BE"/>
    <w:rsid w:val="00233B23"/>
    <w:rsid w:val="00233C57"/>
    <w:rsid w:val="00234A8D"/>
    <w:rsid w:val="002360F4"/>
    <w:rsid w:val="00236378"/>
    <w:rsid w:val="00236B1F"/>
    <w:rsid w:val="00236C74"/>
    <w:rsid w:val="00241B80"/>
    <w:rsid w:val="00243765"/>
    <w:rsid w:val="002449CF"/>
    <w:rsid w:val="00244CC2"/>
    <w:rsid w:val="00245AFB"/>
    <w:rsid w:val="00246011"/>
    <w:rsid w:val="00246A85"/>
    <w:rsid w:val="0024790E"/>
    <w:rsid w:val="00250DB1"/>
    <w:rsid w:val="00251FF5"/>
    <w:rsid w:val="00252345"/>
    <w:rsid w:val="00252B99"/>
    <w:rsid w:val="00253747"/>
    <w:rsid w:val="00254613"/>
    <w:rsid w:val="00254DD0"/>
    <w:rsid w:val="002562F5"/>
    <w:rsid w:val="00257C0C"/>
    <w:rsid w:val="002602EA"/>
    <w:rsid w:val="002608A3"/>
    <w:rsid w:val="002624BC"/>
    <w:rsid w:val="00263583"/>
    <w:rsid w:val="00264546"/>
    <w:rsid w:val="0026532A"/>
    <w:rsid w:val="00265755"/>
    <w:rsid w:val="00265C08"/>
    <w:rsid w:val="002666E4"/>
    <w:rsid w:val="00266DF0"/>
    <w:rsid w:val="00267081"/>
    <w:rsid w:val="00267836"/>
    <w:rsid w:val="002703C0"/>
    <w:rsid w:val="002728EA"/>
    <w:rsid w:val="002733A0"/>
    <w:rsid w:val="0027345A"/>
    <w:rsid w:val="0027383B"/>
    <w:rsid w:val="00273EB9"/>
    <w:rsid w:val="0027576A"/>
    <w:rsid w:val="00276284"/>
    <w:rsid w:val="00276AF1"/>
    <w:rsid w:val="002770C2"/>
    <w:rsid w:val="0027758A"/>
    <w:rsid w:val="00280100"/>
    <w:rsid w:val="00281B32"/>
    <w:rsid w:val="0028291C"/>
    <w:rsid w:val="002836DF"/>
    <w:rsid w:val="002839AB"/>
    <w:rsid w:val="002839ED"/>
    <w:rsid w:val="002847F0"/>
    <w:rsid w:val="00285420"/>
    <w:rsid w:val="002867B0"/>
    <w:rsid w:val="00287222"/>
    <w:rsid w:val="00287C68"/>
    <w:rsid w:val="00291E1C"/>
    <w:rsid w:val="002930BE"/>
    <w:rsid w:val="00293664"/>
    <w:rsid w:val="0029497B"/>
    <w:rsid w:val="0029698D"/>
    <w:rsid w:val="002A1A2A"/>
    <w:rsid w:val="002A3D97"/>
    <w:rsid w:val="002A4C75"/>
    <w:rsid w:val="002A7574"/>
    <w:rsid w:val="002A78C8"/>
    <w:rsid w:val="002A7AC2"/>
    <w:rsid w:val="002B048D"/>
    <w:rsid w:val="002B07A9"/>
    <w:rsid w:val="002B23D1"/>
    <w:rsid w:val="002B36FF"/>
    <w:rsid w:val="002B3EF7"/>
    <w:rsid w:val="002B4C3E"/>
    <w:rsid w:val="002B4F6B"/>
    <w:rsid w:val="002B517A"/>
    <w:rsid w:val="002B5223"/>
    <w:rsid w:val="002B557B"/>
    <w:rsid w:val="002B6A0E"/>
    <w:rsid w:val="002B6B89"/>
    <w:rsid w:val="002B7278"/>
    <w:rsid w:val="002B7848"/>
    <w:rsid w:val="002C0901"/>
    <w:rsid w:val="002C13BB"/>
    <w:rsid w:val="002C1ED5"/>
    <w:rsid w:val="002C3432"/>
    <w:rsid w:val="002C4D76"/>
    <w:rsid w:val="002C6647"/>
    <w:rsid w:val="002C6D84"/>
    <w:rsid w:val="002C7E27"/>
    <w:rsid w:val="002D0B67"/>
    <w:rsid w:val="002D16A6"/>
    <w:rsid w:val="002D2C7D"/>
    <w:rsid w:val="002D30DB"/>
    <w:rsid w:val="002D3ACE"/>
    <w:rsid w:val="002D53D2"/>
    <w:rsid w:val="002D6680"/>
    <w:rsid w:val="002E0A5E"/>
    <w:rsid w:val="002E12E9"/>
    <w:rsid w:val="002E1E82"/>
    <w:rsid w:val="002E2D96"/>
    <w:rsid w:val="002E314D"/>
    <w:rsid w:val="002E38AF"/>
    <w:rsid w:val="002E3A0E"/>
    <w:rsid w:val="002E4A92"/>
    <w:rsid w:val="002E4D42"/>
    <w:rsid w:val="002E55D4"/>
    <w:rsid w:val="002E5813"/>
    <w:rsid w:val="002E5821"/>
    <w:rsid w:val="002E5F81"/>
    <w:rsid w:val="002E666F"/>
    <w:rsid w:val="002E7299"/>
    <w:rsid w:val="002E73E2"/>
    <w:rsid w:val="002E7508"/>
    <w:rsid w:val="002F0579"/>
    <w:rsid w:val="002F0DEE"/>
    <w:rsid w:val="002F24BE"/>
    <w:rsid w:val="002F2829"/>
    <w:rsid w:val="002F3209"/>
    <w:rsid w:val="002F384F"/>
    <w:rsid w:val="002F4933"/>
    <w:rsid w:val="002F4B0F"/>
    <w:rsid w:val="002F517A"/>
    <w:rsid w:val="002F6128"/>
    <w:rsid w:val="002F6536"/>
    <w:rsid w:val="00302D49"/>
    <w:rsid w:val="00302DA6"/>
    <w:rsid w:val="00303A36"/>
    <w:rsid w:val="00303AFB"/>
    <w:rsid w:val="003040FD"/>
    <w:rsid w:val="00304D5F"/>
    <w:rsid w:val="003054C8"/>
    <w:rsid w:val="00306C08"/>
    <w:rsid w:val="00306F8C"/>
    <w:rsid w:val="003078CC"/>
    <w:rsid w:val="003100C5"/>
    <w:rsid w:val="00310428"/>
    <w:rsid w:val="003111D6"/>
    <w:rsid w:val="00314E1C"/>
    <w:rsid w:val="00314FAE"/>
    <w:rsid w:val="003160BD"/>
    <w:rsid w:val="00320379"/>
    <w:rsid w:val="003203B6"/>
    <w:rsid w:val="00320417"/>
    <w:rsid w:val="00320833"/>
    <w:rsid w:val="003214B4"/>
    <w:rsid w:val="0032317C"/>
    <w:rsid w:val="00325DC4"/>
    <w:rsid w:val="003267F5"/>
    <w:rsid w:val="003273CA"/>
    <w:rsid w:val="0033249D"/>
    <w:rsid w:val="00332A34"/>
    <w:rsid w:val="003334E1"/>
    <w:rsid w:val="00333760"/>
    <w:rsid w:val="003339BA"/>
    <w:rsid w:val="0033411A"/>
    <w:rsid w:val="0033430E"/>
    <w:rsid w:val="00334B7C"/>
    <w:rsid w:val="00336A37"/>
    <w:rsid w:val="003370CB"/>
    <w:rsid w:val="00337304"/>
    <w:rsid w:val="00337D8E"/>
    <w:rsid w:val="00340448"/>
    <w:rsid w:val="003410D2"/>
    <w:rsid w:val="00341763"/>
    <w:rsid w:val="00341FEA"/>
    <w:rsid w:val="00342FD8"/>
    <w:rsid w:val="00343ACE"/>
    <w:rsid w:val="00343FFE"/>
    <w:rsid w:val="003450E4"/>
    <w:rsid w:val="00345447"/>
    <w:rsid w:val="00346A82"/>
    <w:rsid w:val="0035074A"/>
    <w:rsid w:val="00350856"/>
    <w:rsid w:val="00350DC6"/>
    <w:rsid w:val="003517DE"/>
    <w:rsid w:val="003519CD"/>
    <w:rsid w:val="00352D8C"/>
    <w:rsid w:val="00353B03"/>
    <w:rsid w:val="0035421D"/>
    <w:rsid w:val="00354590"/>
    <w:rsid w:val="003547B4"/>
    <w:rsid w:val="00354A00"/>
    <w:rsid w:val="0035535C"/>
    <w:rsid w:val="00355C19"/>
    <w:rsid w:val="00355C42"/>
    <w:rsid w:val="00356997"/>
    <w:rsid w:val="00356FB3"/>
    <w:rsid w:val="0035721A"/>
    <w:rsid w:val="0036298D"/>
    <w:rsid w:val="003632CA"/>
    <w:rsid w:val="00364469"/>
    <w:rsid w:val="003653D1"/>
    <w:rsid w:val="003656D0"/>
    <w:rsid w:val="00365C40"/>
    <w:rsid w:val="00366AD7"/>
    <w:rsid w:val="0036773C"/>
    <w:rsid w:val="003714B6"/>
    <w:rsid w:val="00371CD5"/>
    <w:rsid w:val="00372D5B"/>
    <w:rsid w:val="00372D8F"/>
    <w:rsid w:val="00374857"/>
    <w:rsid w:val="00374DFE"/>
    <w:rsid w:val="00375492"/>
    <w:rsid w:val="003754B8"/>
    <w:rsid w:val="00375AB4"/>
    <w:rsid w:val="00375C40"/>
    <w:rsid w:val="003766E3"/>
    <w:rsid w:val="0037750F"/>
    <w:rsid w:val="003804A4"/>
    <w:rsid w:val="003807D5"/>
    <w:rsid w:val="00380DC8"/>
    <w:rsid w:val="003830CD"/>
    <w:rsid w:val="00383AFE"/>
    <w:rsid w:val="0038512B"/>
    <w:rsid w:val="0038601E"/>
    <w:rsid w:val="0038651E"/>
    <w:rsid w:val="003917C9"/>
    <w:rsid w:val="00392F5F"/>
    <w:rsid w:val="00393A9A"/>
    <w:rsid w:val="00393F82"/>
    <w:rsid w:val="00394495"/>
    <w:rsid w:val="0039619D"/>
    <w:rsid w:val="0039724B"/>
    <w:rsid w:val="003975A6"/>
    <w:rsid w:val="003A08EA"/>
    <w:rsid w:val="003A0AF5"/>
    <w:rsid w:val="003A0D44"/>
    <w:rsid w:val="003A1811"/>
    <w:rsid w:val="003A1D9E"/>
    <w:rsid w:val="003A2ABC"/>
    <w:rsid w:val="003A2EC0"/>
    <w:rsid w:val="003A5082"/>
    <w:rsid w:val="003A5580"/>
    <w:rsid w:val="003A5FF6"/>
    <w:rsid w:val="003A74A1"/>
    <w:rsid w:val="003A7698"/>
    <w:rsid w:val="003B0325"/>
    <w:rsid w:val="003B27C5"/>
    <w:rsid w:val="003B2F7D"/>
    <w:rsid w:val="003B4E14"/>
    <w:rsid w:val="003B677B"/>
    <w:rsid w:val="003B7931"/>
    <w:rsid w:val="003B79D3"/>
    <w:rsid w:val="003B7FF2"/>
    <w:rsid w:val="003C0587"/>
    <w:rsid w:val="003C0D3C"/>
    <w:rsid w:val="003C1640"/>
    <w:rsid w:val="003C2E56"/>
    <w:rsid w:val="003C35D9"/>
    <w:rsid w:val="003C421C"/>
    <w:rsid w:val="003C4DAA"/>
    <w:rsid w:val="003C505D"/>
    <w:rsid w:val="003C634F"/>
    <w:rsid w:val="003C679C"/>
    <w:rsid w:val="003C783C"/>
    <w:rsid w:val="003D0311"/>
    <w:rsid w:val="003D14FE"/>
    <w:rsid w:val="003D20C8"/>
    <w:rsid w:val="003D2E04"/>
    <w:rsid w:val="003D414A"/>
    <w:rsid w:val="003D4267"/>
    <w:rsid w:val="003D5370"/>
    <w:rsid w:val="003D65FA"/>
    <w:rsid w:val="003D6FCA"/>
    <w:rsid w:val="003E0149"/>
    <w:rsid w:val="003E1034"/>
    <w:rsid w:val="003E1515"/>
    <w:rsid w:val="003E2DDE"/>
    <w:rsid w:val="003E3700"/>
    <w:rsid w:val="003E3D78"/>
    <w:rsid w:val="003E4201"/>
    <w:rsid w:val="003E4771"/>
    <w:rsid w:val="003E52D5"/>
    <w:rsid w:val="003E6292"/>
    <w:rsid w:val="003E6ABF"/>
    <w:rsid w:val="003E759A"/>
    <w:rsid w:val="003E7760"/>
    <w:rsid w:val="003E777D"/>
    <w:rsid w:val="003E7C5B"/>
    <w:rsid w:val="003F119C"/>
    <w:rsid w:val="003F1AF3"/>
    <w:rsid w:val="003F25C1"/>
    <w:rsid w:val="003F27D7"/>
    <w:rsid w:val="003F37D8"/>
    <w:rsid w:val="003F5BC5"/>
    <w:rsid w:val="003F69F9"/>
    <w:rsid w:val="003F6A91"/>
    <w:rsid w:val="003F6D1F"/>
    <w:rsid w:val="003F73FA"/>
    <w:rsid w:val="004006D0"/>
    <w:rsid w:val="00401406"/>
    <w:rsid w:val="0040195D"/>
    <w:rsid w:val="00402EFB"/>
    <w:rsid w:val="004039C4"/>
    <w:rsid w:val="00404E58"/>
    <w:rsid w:val="00405687"/>
    <w:rsid w:val="00405D62"/>
    <w:rsid w:val="00406EF8"/>
    <w:rsid w:val="00407C5A"/>
    <w:rsid w:val="00407E61"/>
    <w:rsid w:val="0041116C"/>
    <w:rsid w:val="004111D7"/>
    <w:rsid w:val="004114CA"/>
    <w:rsid w:val="0041184A"/>
    <w:rsid w:val="004118E9"/>
    <w:rsid w:val="00411AE5"/>
    <w:rsid w:val="00411B69"/>
    <w:rsid w:val="00412425"/>
    <w:rsid w:val="00412431"/>
    <w:rsid w:val="00412811"/>
    <w:rsid w:val="0041393C"/>
    <w:rsid w:val="00413FD5"/>
    <w:rsid w:val="004148F7"/>
    <w:rsid w:val="00415016"/>
    <w:rsid w:val="00415ADA"/>
    <w:rsid w:val="00417ACD"/>
    <w:rsid w:val="004209BF"/>
    <w:rsid w:val="0042127B"/>
    <w:rsid w:val="00421BEA"/>
    <w:rsid w:val="00424894"/>
    <w:rsid w:val="00425C11"/>
    <w:rsid w:val="004263F2"/>
    <w:rsid w:val="0042653B"/>
    <w:rsid w:val="00427976"/>
    <w:rsid w:val="00427AAF"/>
    <w:rsid w:val="00427BF7"/>
    <w:rsid w:val="004300CF"/>
    <w:rsid w:val="00430491"/>
    <w:rsid w:val="00430760"/>
    <w:rsid w:val="0043094D"/>
    <w:rsid w:val="00430BF3"/>
    <w:rsid w:val="00432609"/>
    <w:rsid w:val="0043286C"/>
    <w:rsid w:val="004357AC"/>
    <w:rsid w:val="004358A2"/>
    <w:rsid w:val="004372B8"/>
    <w:rsid w:val="00437608"/>
    <w:rsid w:val="00440686"/>
    <w:rsid w:val="004409CB"/>
    <w:rsid w:val="00441827"/>
    <w:rsid w:val="004422AB"/>
    <w:rsid w:val="00442C36"/>
    <w:rsid w:val="004447EB"/>
    <w:rsid w:val="0044582D"/>
    <w:rsid w:val="0044706D"/>
    <w:rsid w:val="00447859"/>
    <w:rsid w:val="00451EB3"/>
    <w:rsid w:val="0045371B"/>
    <w:rsid w:val="004541BB"/>
    <w:rsid w:val="004543D1"/>
    <w:rsid w:val="00454A22"/>
    <w:rsid w:val="00454D0D"/>
    <w:rsid w:val="00454E38"/>
    <w:rsid w:val="00455290"/>
    <w:rsid w:val="004556FF"/>
    <w:rsid w:val="00457860"/>
    <w:rsid w:val="0046024E"/>
    <w:rsid w:val="0046121A"/>
    <w:rsid w:val="0046178D"/>
    <w:rsid w:val="00461B50"/>
    <w:rsid w:val="00462169"/>
    <w:rsid w:val="004625D7"/>
    <w:rsid w:val="004637B3"/>
    <w:rsid w:val="00463895"/>
    <w:rsid w:val="00463E14"/>
    <w:rsid w:val="00464F0B"/>
    <w:rsid w:val="0046584A"/>
    <w:rsid w:val="00465CBB"/>
    <w:rsid w:val="00465F3E"/>
    <w:rsid w:val="0046681F"/>
    <w:rsid w:val="00466FCC"/>
    <w:rsid w:val="00467470"/>
    <w:rsid w:val="004720D3"/>
    <w:rsid w:val="004732A0"/>
    <w:rsid w:val="004738D6"/>
    <w:rsid w:val="0047399E"/>
    <w:rsid w:val="00474301"/>
    <w:rsid w:val="004749A9"/>
    <w:rsid w:val="00474F62"/>
    <w:rsid w:val="0047589F"/>
    <w:rsid w:val="00476A05"/>
    <w:rsid w:val="00480769"/>
    <w:rsid w:val="00481A0F"/>
    <w:rsid w:val="00481C87"/>
    <w:rsid w:val="00481EDE"/>
    <w:rsid w:val="00482BA6"/>
    <w:rsid w:val="00482C98"/>
    <w:rsid w:val="00482FE6"/>
    <w:rsid w:val="00483592"/>
    <w:rsid w:val="00483F05"/>
    <w:rsid w:val="0048405F"/>
    <w:rsid w:val="00484298"/>
    <w:rsid w:val="00484A80"/>
    <w:rsid w:val="00484DB9"/>
    <w:rsid w:val="00485F04"/>
    <w:rsid w:val="004862C4"/>
    <w:rsid w:val="00486391"/>
    <w:rsid w:val="00486D0C"/>
    <w:rsid w:val="0049136D"/>
    <w:rsid w:val="00491804"/>
    <w:rsid w:val="004926F7"/>
    <w:rsid w:val="004935D5"/>
    <w:rsid w:val="0049490F"/>
    <w:rsid w:val="00496AFC"/>
    <w:rsid w:val="00497039"/>
    <w:rsid w:val="004970A1"/>
    <w:rsid w:val="004A0247"/>
    <w:rsid w:val="004A0B24"/>
    <w:rsid w:val="004A3483"/>
    <w:rsid w:val="004A34BA"/>
    <w:rsid w:val="004A3502"/>
    <w:rsid w:val="004A5B73"/>
    <w:rsid w:val="004A5CDE"/>
    <w:rsid w:val="004A5E54"/>
    <w:rsid w:val="004A6BFF"/>
    <w:rsid w:val="004A6DAE"/>
    <w:rsid w:val="004A799F"/>
    <w:rsid w:val="004A7C15"/>
    <w:rsid w:val="004B02CA"/>
    <w:rsid w:val="004B0715"/>
    <w:rsid w:val="004B0AA8"/>
    <w:rsid w:val="004B0B68"/>
    <w:rsid w:val="004B18CD"/>
    <w:rsid w:val="004B1BD6"/>
    <w:rsid w:val="004B25F9"/>
    <w:rsid w:val="004B34B3"/>
    <w:rsid w:val="004B34E2"/>
    <w:rsid w:val="004B53A2"/>
    <w:rsid w:val="004B6874"/>
    <w:rsid w:val="004B6CF0"/>
    <w:rsid w:val="004B7D84"/>
    <w:rsid w:val="004C0060"/>
    <w:rsid w:val="004C0B9C"/>
    <w:rsid w:val="004C13B8"/>
    <w:rsid w:val="004C1C60"/>
    <w:rsid w:val="004C28C9"/>
    <w:rsid w:val="004C28EB"/>
    <w:rsid w:val="004C32E8"/>
    <w:rsid w:val="004C3ABE"/>
    <w:rsid w:val="004C733F"/>
    <w:rsid w:val="004D02DB"/>
    <w:rsid w:val="004D0D8C"/>
    <w:rsid w:val="004D4FC3"/>
    <w:rsid w:val="004D5A6B"/>
    <w:rsid w:val="004D5B3E"/>
    <w:rsid w:val="004D5EC4"/>
    <w:rsid w:val="004D6687"/>
    <w:rsid w:val="004D689D"/>
    <w:rsid w:val="004D78AF"/>
    <w:rsid w:val="004D7BAA"/>
    <w:rsid w:val="004E04B0"/>
    <w:rsid w:val="004E0647"/>
    <w:rsid w:val="004E1B3D"/>
    <w:rsid w:val="004E2461"/>
    <w:rsid w:val="004E3125"/>
    <w:rsid w:val="004E31DE"/>
    <w:rsid w:val="004E3B4F"/>
    <w:rsid w:val="004E4127"/>
    <w:rsid w:val="004E6B75"/>
    <w:rsid w:val="004E7067"/>
    <w:rsid w:val="004F07FB"/>
    <w:rsid w:val="004F0CF1"/>
    <w:rsid w:val="004F22D9"/>
    <w:rsid w:val="004F25E3"/>
    <w:rsid w:val="004F2DC6"/>
    <w:rsid w:val="004F3292"/>
    <w:rsid w:val="004F49E0"/>
    <w:rsid w:val="004F4E15"/>
    <w:rsid w:val="004F547A"/>
    <w:rsid w:val="004F5BF7"/>
    <w:rsid w:val="004F6250"/>
    <w:rsid w:val="004F68D1"/>
    <w:rsid w:val="00501208"/>
    <w:rsid w:val="00501F69"/>
    <w:rsid w:val="00502590"/>
    <w:rsid w:val="005027FA"/>
    <w:rsid w:val="00505CB7"/>
    <w:rsid w:val="00505F6A"/>
    <w:rsid w:val="00506685"/>
    <w:rsid w:val="005066F6"/>
    <w:rsid w:val="00507281"/>
    <w:rsid w:val="005105B0"/>
    <w:rsid w:val="00511D14"/>
    <w:rsid w:val="00512546"/>
    <w:rsid w:val="00512E7A"/>
    <w:rsid w:val="005130ED"/>
    <w:rsid w:val="00513B84"/>
    <w:rsid w:val="00514936"/>
    <w:rsid w:val="005153EB"/>
    <w:rsid w:val="00516161"/>
    <w:rsid w:val="005161D7"/>
    <w:rsid w:val="00516E9B"/>
    <w:rsid w:val="0051702F"/>
    <w:rsid w:val="005176CB"/>
    <w:rsid w:val="00520324"/>
    <w:rsid w:val="00520538"/>
    <w:rsid w:val="00522A23"/>
    <w:rsid w:val="00523F77"/>
    <w:rsid w:val="005246BE"/>
    <w:rsid w:val="00524AC6"/>
    <w:rsid w:val="00525B65"/>
    <w:rsid w:val="00525F11"/>
    <w:rsid w:val="00526BDB"/>
    <w:rsid w:val="005302D8"/>
    <w:rsid w:val="00530B14"/>
    <w:rsid w:val="00530C71"/>
    <w:rsid w:val="00531096"/>
    <w:rsid w:val="0053167F"/>
    <w:rsid w:val="00531814"/>
    <w:rsid w:val="0053245F"/>
    <w:rsid w:val="0053302D"/>
    <w:rsid w:val="00534C9E"/>
    <w:rsid w:val="005356F6"/>
    <w:rsid w:val="00535747"/>
    <w:rsid w:val="00535748"/>
    <w:rsid w:val="00535FF3"/>
    <w:rsid w:val="005369B8"/>
    <w:rsid w:val="00542971"/>
    <w:rsid w:val="005445AA"/>
    <w:rsid w:val="00545A42"/>
    <w:rsid w:val="00545C65"/>
    <w:rsid w:val="00546221"/>
    <w:rsid w:val="00550A83"/>
    <w:rsid w:val="00550D14"/>
    <w:rsid w:val="005510F4"/>
    <w:rsid w:val="005515EA"/>
    <w:rsid w:val="005519DC"/>
    <w:rsid w:val="00552478"/>
    <w:rsid w:val="005531E1"/>
    <w:rsid w:val="00553602"/>
    <w:rsid w:val="00554929"/>
    <w:rsid w:val="00554E7B"/>
    <w:rsid w:val="00556A1E"/>
    <w:rsid w:val="00557407"/>
    <w:rsid w:val="00561EE5"/>
    <w:rsid w:val="005624F1"/>
    <w:rsid w:val="00562679"/>
    <w:rsid w:val="005627A0"/>
    <w:rsid w:val="00564E38"/>
    <w:rsid w:val="0056502F"/>
    <w:rsid w:val="00565A4E"/>
    <w:rsid w:val="00565BCE"/>
    <w:rsid w:val="005660F8"/>
    <w:rsid w:val="00567EAE"/>
    <w:rsid w:val="00567FE4"/>
    <w:rsid w:val="00571756"/>
    <w:rsid w:val="0057178F"/>
    <w:rsid w:val="00571B3E"/>
    <w:rsid w:val="00572293"/>
    <w:rsid w:val="00572A9A"/>
    <w:rsid w:val="00572F9D"/>
    <w:rsid w:val="00573B7A"/>
    <w:rsid w:val="00573E1D"/>
    <w:rsid w:val="005746C2"/>
    <w:rsid w:val="00574AC3"/>
    <w:rsid w:val="00574B91"/>
    <w:rsid w:val="00574C2E"/>
    <w:rsid w:val="005750BF"/>
    <w:rsid w:val="0057612C"/>
    <w:rsid w:val="0057665B"/>
    <w:rsid w:val="00577170"/>
    <w:rsid w:val="0058080A"/>
    <w:rsid w:val="00580BBE"/>
    <w:rsid w:val="00582061"/>
    <w:rsid w:val="00582775"/>
    <w:rsid w:val="00582D7A"/>
    <w:rsid w:val="00582EC5"/>
    <w:rsid w:val="00582FE6"/>
    <w:rsid w:val="00583146"/>
    <w:rsid w:val="00583C92"/>
    <w:rsid w:val="0058592B"/>
    <w:rsid w:val="00590512"/>
    <w:rsid w:val="00590B4E"/>
    <w:rsid w:val="00591620"/>
    <w:rsid w:val="00592199"/>
    <w:rsid w:val="00592BBB"/>
    <w:rsid w:val="0059354D"/>
    <w:rsid w:val="00593E9A"/>
    <w:rsid w:val="0059423F"/>
    <w:rsid w:val="005943AC"/>
    <w:rsid w:val="005947B5"/>
    <w:rsid w:val="00596433"/>
    <w:rsid w:val="00596BC0"/>
    <w:rsid w:val="005A07F3"/>
    <w:rsid w:val="005A3AED"/>
    <w:rsid w:val="005A5235"/>
    <w:rsid w:val="005A6EFD"/>
    <w:rsid w:val="005A7418"/>
    <w:rsid w:val="005A75DD"/>
    <w:rsid w:val="005B05C8"/>
    <w:rsid w:val="005B078A"/>
    <w:rsid w:val="005B103E"/>
    <w:rsid w:val="005B148B"/>
    <w:rsid w:val="005B17F6"/>
    <w:rsid w:val="005B1CF3"/>
    <w:rsid w:val="005B24C8"/>
    <w:rsid w:val="005B26B3"/>
    <w:rsid w:val="005B27D8"/>
    <w:rsid w:val="005B332B"/>
    <w:rsid w:val="005B4790"/>
    <w:rsid w:val="005B4D41"/>
    <w:rsid w:val="005B5477"/>
    <w:rsid w:val="005B779C"/>
    <w:rsid w:val="005B7EA0"/>
    <w:rsid w:val="005B7FCE"/>
    <w:rsid w:val="005C0111"/>
    <w:rsid w:val="005C0C8B"/>
    <w:rsid w:val="005C1A8F"/>
    <w:rsid w:val="005C1C4B"/>
    <w:rsid w:val="005C2282"/>
    <w:rsid w:val="005C55AA"/>
    <w:rsid w:val="005C5813"/>
    <w:rsid w:val="005C6440"/>
    <w:rsid w:val="005C683D"/>
    <w:rsid w:val="005C6B6C"/>
    <w:rsid w:val="005C70A4"/>
    <w:rsid w:val="005C78F5"/>
    <w:rsid w:val="005C7A5B"/>
    <w:rsid w:val="005D06FA"/>
    <w:rsid w:val="005D1263"/>
    <w:rsid w:val="005D163A"/>
    <w:rsid w:val="005D19B0"/>
    <w:rsid w:val="005D2A3A"/>
    <w:rsid w:val="005D328D"/>
    <w:rsid w:val="005D5D55"/>
    <w:rsid w:val="005D6138"/>
    <w:rsid w:val="005D64E9"/>
    <w:rsid w:val="005D775D"/>
    <w:rsid w:val="005D7F19"/>
    <w:rsid w:val="005E00CC"/>
    <w:rsid w:val="005E044F"/>
    <w:rsid w:val="005E0E94"/>
    <w:rsid w:val="005E134B"/>
    <w:rsid w:val="005E1C5C"/>
    <w:rsid w:val="005E62EE"/>
    <w:rsid w:val="005F0408"/>
    <w:rsid w:val="005F1C33"/>
    <w:rsid w:val="005F4F5A"/>
    <w:rsid w:val="005F55F5"/>
    <w:rsid w:val="005F5B62"/>
    <w:rsid w:val="005F62E7"/>
    <w:rsid w:val="005F63D1"/>
    <w:rsid w:val="005F6718"/>
    <w:rsid w:val="005F6EFF"/>
    <w:rsid w:val="005F76C3"/>
    <w:rsid w:val="005F773A"/>
    <w:rsid w:val="00601012"/>
    <w:rsid w:val="00601028"/>
    <w:rsid w:val="006038A3"/>
    <w:rsid w:val="0060439E"/>
    <w:rsid w:val="006043D6"/>
    <w:rsid w:val="006048DF"/>
    <w:rsid w:val="0060493A"/>
    <w:rsid w:val="00605F51"/>
    <w:rsid w:val="0060651D"/>
    <w:rsid w:val="00606FF9"/>
    <w:rsid w:val="00612D95"/>
    <w:rsid w:val="006139AF"/>
    <w:rsid w:val="006149D4"/>
    <w:rsid w:val="00614E96"/>
    <w:rsid w:val="00617020"/>
    <w:rsid w:val="00620D52"/>
    <w:rsid w:val="00620FAC"/>
    <w:rsid w:val="006211D3"/>
    <w:rsid w:val="006216B8"/>
    <w:rsid w:val="00621905"/>
    <w:rsid w:val="006219F8"/>
    <w:rsid w:val="00622120"/>
    <w:rsid w:val="006222D2"/>
    <w:rsid w:val="006233B0"/>
    <w:rsid w:val="00623DF7"/>
    <w:rsid w:val="0062426F"/>
    <w:rsid w:val="00624395"/>
    <w:rsid w:val="00624F24"/>
    <w:rsid w:val="00625310"/>
    <w:rsid w:val="00625DEA"/>
    <w:rsid w:val="006262B1"/>
    <w:rsid w:val="00627986"/>
    <w:rsid w:val="00630006"/>
    <w:rsid w:val="0063005F"/>
    <w:rsid w:val="006300E9"/>
    <w:rsid w:val="0063018F"/>
    <w:rsid w:val="00631FF6"/>
    <w:rsid w:val="006320A8"/>
    <w:rsid w:val="006328BC"/>
    <w:rsid w:val="00632901"/>
    <w:rsid w:val="0063328B"/>
    <w:rsid w:val="0063341D"/>
    <w:rsid w:val="00633CBB"/>
    <w:rsid w:val="00635EE6"/>
    <w:rsid w:val="006379E7"/>
    <w:rsid w:val="006405BE"/>
    <w:rsid w:val="00640D06"/>
    <w:rsid w:val="00640D15"/>
    <w:rsid w:val="006418D9"/>
    <w:rsid w:val="00642DA5"/>
    <w:rsid w:val="00642DA6"/>
    <w:rsid w:val="00642FDE"/>
    <w:rsid w:val="006433D4"/>
    <w:rsid w:val="0064359B"/>
    <w:rsid w:val="00645376"/>
    <w:rsid w:val="00645463"/>
    <w:rsid w:val="00646BE0"/>
    <w:rsid w:val="00646FB9"/>
    <w:rsid w:val="00647723"/>
    <w:rsid w:val="00647B78"/>
    <w:rsid w:val="006522C8"/>
    <w:rsid w:val="0065316E"/>
    <w:rsid w:val="00653AA7"/>
    <w:rsid w:val="00654118"/>
    <w:rsid w:val="0065468D"/>
    <w:rsid w:val="00654750"/>
    <w:rsid w:val="00654D93"/>
    <w:rsid w:val="00654DD8"/>
    <w:rsid w:val="00656DAF"/>
    <w:rsid w:val="0066064D"/>
    <w:rsid w:val="00660804"/>
    <w:rsid w:val="006631FE"/>
    <w:rsid w:val="00666639"/>
    <w:rsid w:val="00666BEB"/>
    <w:rsid w:val="006677CD"/>
    <w:rsid w:val="006732CF"/>
    <w:rsid w:val="00673B87"/>
    <w:rsid w:val="00673BA2"/>
    <w:rsid w:val="00675648"/>
    <w:rsid w:val="0067595E"/>
    <w:rsid w:val="00675A82"/>
    <w:rsid w:val="006762D2"/>
    <w:rsid w:val="00676802"/>
    <w:rsid w:val="006769EF"/>
    <w:rsid w:val="00676D55"/>
    <w:rsid w:val="0067704E"/>
    <w:rsid w:val="00677EBE"/>
    <w:rsid w:val="00680340"/>
    <w:rsid w:val="006804E5"/>
    <w:rsid w:val="00681CC2"/>
    <w:rsid w:val="00681FDA"/>
    <w:rsid w:val="00682D23"/>
    <w:rsid w:val="00685060"/>
    <w:rsid w:val="006850BD"/>
    <w:rsid w:val="006854E7"/>
    <w:rsid w:val="0068624A"/>
    <w:rsid w:val="00686318"/>
    <w:rsid w:val="006867EE"/>
    <w:rsid w:val="00687C52"/>
    <w:rsid w:val="00687E4E"/>
    <w:rsid w:val="00690411"/>
    <w:rsid w:val="00692262"/>
    <w:rsid w:val="006926CC"/>
    <w:rsid w:val="00692EE5"/>
    <w:rsid w:val="006951A6"/>
    <w:rsid w:val="006965AF"/>
    <w:rsid w:val="006968BA"/>
    <w:rsid w:val="006968E9"/>
    <w:rsid w:val="006970BE"/>
    <w:rsid w:val="006A34EB"/>
    <w:rsid w:val="006A4BBF"/>
    <w:rsid w:val="006A4E38"/>
    <w:rsid w:val="006A5411"/>
    <w:rsid w:val="006A5DCD"/>
    <w:rsid w:val="006A6BDB"/>
    <w:rsid w:val="006A780F"/>
    <w:rsid w:val="006B070C"/>
    <w:rsid w:val="006B0F04"/>
    <w:rsid w:val="006B2F14"/>
    <w:rsid w:val="006B3FE4"/>
    <w:rsid w:val="006B4043"/>
    <w:rsid w:val="006B4643"/>
    <w:rsid w:val="006B515C"/>
    <w:rsid w:val="006C1217"/>
    <w:rsid w:val="006C165B"/>
    <w:rsid w:val="006C1901"/>
    <w:rsid w:val="006C22E3"/>
    <w:rsid w:val="006C379A"/>
    <w:rsid w:val="006C4570"/>
    <w:rsid w:val="006C4DE0"/>
    <w:rsid w:val="006C4F6D"/>
    <w:rsid w:val="006C4F96"/>
    <w:rsid w:val="006C50A6"/>
    <w:rsid w:val="006C532C"/>
    <w:rsid w:val="006C58E4"/>
    <w:rsid w:val="006D0227"/>
    <w:rsid w:val="006D2349"/>
    <w:rsid w:val="006D3C47"/>
    <w:rsid w:val="006D4651"/>
    <w:rsid w:val="006D4A22"/>
    <w:rsid w:val="006D5E11"/>
    <w:rsid w:val="006D6438"/>
    <w:rsid w:val="006D6FC3"/>
    <w:rsid w:val="006D706F"/>
    <w:rsid w:val="006D7671"/>
    <w:rsid w:val="006D7727"/>
    <w:rsid w:val="006D7D41"/>
    <w:rsid w:val="006D7F69"/>
    <w:rsid w:val="006D7FF3"/>
    <w:rsid w:val="006E0149"/>
    <w:rsid w:val="006E0A27"/>
    <w:rsid w:val="006E1A7A"/>
    <w:rsid w:val="006E3A0B"/>
    <w:rsid w:val="006E6C36"/>
    <w:rsid w:val="006F04F0"/>
    <w:rsid w:val="006F0844"/>
    <w:rsid w:val="006F0F66"/>
    <w:rsid w:val="006F3A39"/>
    <w:rsid w:val="006F4244"/>
    <w:rsid w:val="006F43AF"/>
    <w:rsid w:val="006F4B40"/>
    <w:rsid w:val="006F504A"/>
    <w:rsid w:val="006F5723"/>
    <w:rsid w:val="006F6079"/>
    <w:rsid w:val="0070076C"/>
    <w:rsid w:val="00700C14"/>
    <w:rsid w:val="007018D6"/>
    <w:rsid w:val="00701AAD"/>
    <w:rsid w:val="00701CD2"/>
    <w:rsid w:val="00702098"/>
    <w:rsid w:val="007034B0"/>
    <w:rsid w:val="00703562"/>
    <w:rsid w:val="0070377B"/>
    <w:rsid w:val="00703B77"/>
    <w:rsid w:val="00703E26"/>
    <w:rsid w:val="007048E5"/>
    <w:rsid w:val="00704BAF"/>
    <w:rsid w:val="007052A7"/>
    <w:rsid w:val="00705698"/>
    <w:rsid w:val="00705D2D"/>
    <w:rsid w:val="00706813"/>
    <w:rsid w:val="00706F11"/>
    <w:rsid w:val="00707715"/>
    <w:rsid w:val="00707A69"/>
    <w:rsid w:val="0071008D"/>
    <w:rsid w:val="00711B73"/>
    <w:rsid w:val="0071212B"/>
    <w:rsid w:val="00712151"/>
    <w:rsid w:val="00713642"/>
    <w:rsid w:val="00713C21"/>
    <w:rsid w:val="00713FE1"/>
    <w:rsid w:val="00715D72"/>
    <w:rsid w:val="0071651E"/>
    <w:rsid w:val="00716A82"/>
    <w:rsid w:val="00717599"/>
    <w:rsid w:val="007206B4"/>
    <w:rsid w:val="00723CFE"/>
    <w:rsid w:val="00725584"/>
    <w:rsid w:val="00725E12"/>
    <w:rsid w:val="007261D3"/>
    <w:rsid w:val="0072688A"/>
    <w:rsid w:val="00726DCE"/>
    <w:rsid w:val="00727475"/>
    <w:rsid w:val="00732239"/>
    <w:rsid w:val="00732B91"/>
    <w:rsid w:val="00732D91"/>
    <w:rsid w:val="00734301"/>
    <w:rsid w:val="00734768"/>
    <w:rsid w:val="00734A2F"/>
    <w:rsid w:val="007354EC"/>
    <w:rsid w:val="007372EF"/>
    <w:rsid w:val="00737492"/>
    <w:rsid w:val="00741832"/>
    <w:rsid w:val="00741FAE"/>
    <w:rsid w:val="00742296"/>
    <w:rsid w:val="007429BD"/>
    <w:rsid w:val="0074572B"/>
    <w:rsid w:val="007463B0"/>
    <w:rsid w:val="00751ADA"/>
    <w:rsid w:val="007524F2"/>
    <w:rsid w:val="007528CF"/>
    <w:rsid w:val="00753296"/>
    <w:rsid w:val="007547D1"/>
    <w:rsid w:val="00755702"/>
    <w:rsid w:val="00757352"/>
    <w:rsid w:val="007579B7"/>
    <w:rsid w:val="00760550"/>
    <w:rsid w:val="007620A6"/>
    <w:rsid w:val="00763F02"/>
    <w:rsid w:val="0076470A"/>
    <w:rsid w:val="0076779C"/>
    <w:rsid w:val="00772206"/>
    <w:rsid w:val="007726CA"/>
    <w:rsid w:val="00773278"/>
    <w:rsid w:val="00773B6C"/>
    <w:rsid w:val="0077434A"/>
    <w:rsid w:val="0077443E"/>
    <w:rsid w:val="00775242"/>
    <w:rsid w:val="00775C12"/>
    <w:rsid w:val="007767CE"/>
    <w:rsid w:val="007769BA"/>
    <w:rsid w:val="00776C27"/>
    <w:rsid w:val="00777E1A"/>
    <w:rsid w:val="0078017B"/>
    <w:rsid w:val="007813FB"/>
    <w:rsid w:val="0078289C"/>
    <w:rsid w:val="007842FA"/>
    <w:rsid w:val="00784337"/>
    <w:rsid w:val="00785D1E"/>
    <w:rsid w:val="00786159"/>
    <w:rsid w:val="00787260"/>
    <w:rsid w:val="00787352"/>
    <w:rsid w:val="007874EF"/>
    <w:rsid w:val="007909CE"/>
    <w:rsid w:val="00790C4E"/>
    <w:rsid w:val="007923C7"/>
    <w:rsid w:val="00792E97"/>
    <w:rsid w:val="0079386A"/>
    <w:rsid w:val="007951F6"/>
    <w:rsid w:val="007968B0"/>
    <w:rsid w:val="00796CE2"/>
    <w:rsid w:val="00797008"/>
    <w:rsid w:val="007A070F"/>
    <w:rsid w:val="007A17E3"/>
    <w:rsid w:val="007A4174"/>
    <w:rsid w:val="007A5A3C"/>
    <w:rsid w:val="007A680F"/>
    <w:rsid w:val="007A6CDA"/>
    <w:rsid w:val="007A7219"/>
    <w:rsid w:val="007A7BDA"/>
    <w:rsid w:val="007B0575"/>
    <w:rsid w:val="007B1532"/>
    <w:rsid w:val="007B27A7"/>
    <w:rsid w:val="007B2D8C"/>
    <w:rsid w:val="007B4705"/>
    <w:rsid w:val="007B567F"/>
    <w:rsid w:val="007B5A13"/>
    <w:rsid w:val="007B6471"/>
    <w:rsid w:val="007B7FBF"/>
    <w:rsid w:val="007C0748"/>
    <w:rsid w:val="007C095B"/>
    <w:rsid w:val="007C1253"/>
    <w:rsid w:val="007C1AEF"/>
    <w:rsid w:val="007C2856"/>
    <w:rsid w:val="007C2C00"/>
    <w:rsid w:val="007C468A"/>
    <w:rsid w:val="007C4BA1"/>
    <w:rsid w:val="007C5C30"/>
    <w:rsid w:val="007D01AB"/>
    <w:rsid w:val="007D194A"/>
    <w:rsid w:val="007D27DB"/>
    <w:rsid w:val="007D2FE9"/>
    <w:rsid w:val="007D3D58"/>
    <w:rsid w:val="007D4663"/>
    <w:rsid w:val="007D579B"/>
    <w:rsid w:val="007E051D"/>
    <w:rsid w:val="007E3B73"/>
    <w:rsid w:val="007E3BB9"/>
    <w:rsid w:val="007E5358"/>
    <w:rsid w:val="007E5A67"/>
    <w:rsid w:val="007E7144"/>
    <w:rsid w:val="007E7BDF"/>
    <w:rsid w:val="007F152A"/>
    <w:rsid w:val="007F19AC"/>
    <w:rsid w:val="007F1A2B"/>
    <w:rsid w:val="007F1B81"/>
    <w:rsid w:val="007F2038"/>
    <w:rsid w:val="007F24A5"/>
    <w:rsid w:val="007F25C4"/>
    <w:rsid w:val="007F41A3"/>
    <w:rsid w:val="00800808"/>
    <w:rsid w:val="00800934"/>
    <w:rsid w:val="00802592"/>
    <w:rsid w:val="00803C82"/>
    <w:rsid w:val="00806051"/>
    <w:rsid w:val="00806C16"/>
    <w:rsid w:val="00807092"/>
    <w:rsid w:val="00807758"/>
    <w:rsid w:val="00807DF5"/>
    <w:rsid w:val="00811091"/>
    <w:rsid w:val="00812213"/>
    <w:rsid w:val="008122D2"/>
    <w:rsid w:val="00812A57"/>
    <w:rsid w:val="00813D81"/>
    <w:rsid w:val="0081678E"/>
    <w:rsid w:val="00816C1D"/>
    <w:rsid w:val="00820BDC"/>
    <w:rsid w:val="00820EC4"/>
    <w:rsid w:val="00821A4D"/>
    <w:rsid w:val="00821CB1"/>
    <w:rsid w:val="0082243F"/>
    <w:rsid w:val="0082248F"/>
    <w:rsid w:val="00822AB6"/>
    <w:rsid w:val="0082301D"/>
    <w:rsid w:val="00823D20"/>
    <w:rsid w:val="00824C79"/>
    <w:rsid w:val="00824D5E"/>
    <w:rsid w:val="008258CE"/>
    <w:rsid w:val="00825A6A"/>
    <w:rsid w:val="00825FA8"/>
    <w:rsid w:val="00831FBB"/>
    <w:rsid w:val="00832514"/>
    <w:rsid w:val="00833870"/>
    <w:rsid w:val="008345B4"/>
    <w:rsid w:val="00835074"/>
    <w:rsid w:val="0083545D"/>
    <w:rsid w:val="008357C1"/>
    <w:rsid w:val="008358A5"/>
    <w:rsid w:val="00836230"/>
    <w:rsid w:val="00836759"/>
    <w:rsid w:val="00836A38"/>
    <w:rsid w:val="00841A0D"/>
    <w:rsid w:val="00843BBB"/>
    <w:rsid w:val="00845633"/>
    <w:rsid w:val="0084612C"/>
    <w:rsid w:val="00846168"/>
    <w:rsid w:val="00850A94"/>
    <w:rsid w:val="008516FD"/>
    <w:rsid w:val="00852052"/>
    <w:rsid w:val="00852968"/>
    <w:rsid w:val="00853F8E"/>
    <w:rsid w:val="00854251"/>
    <w:rsid w:val="00854739"/>
    <w:rsid w:val="00855197"/>
    <w:rsid w:val="0085662F"/>
    <w:rsid w:val="00857467"/>
    <w:rsid w:val="00857D4D"/>
    <w:rsid w:val="00857E56"/>
    <w:rsid w:val="00857E97"/>
    <w:rsid w:val="00857FF4"/>
    <w:rsid w:val="008608AD"/>
    <w:rsid w:val="00860B1F"/>
    <w:rsid w:val="00862156"/>
    <w:rsid w:val="00862C6C"/>
    <w:rsid w:val="008630C4"/>
    <w:rsid w:val="008631E7"/>
    <w:rsid w:val="00863600"/>
    <w:rsid w:val="00863ECA"/>
    <w:rsid w:val="008642DD"/>
    <w:rsid w:val="00864AC2"/>
    <w:rsid w:val="00866203"/>
    <w:rsid w:val="008663F4"/>
    <w:rsid w:val="0087001A"/>
    <w:rsid w:val="008703D1"/>
    <w:rsid w:val="00870B62"/>
    <w:rsid w:val="00871516"/>
    <w:rsid w:val="0087197D"/>
    <w:rsid w:val="00873AF7"/>
    <w:rsid w:val="008765B8"/>
    <w:rsid w:val="008767CC"/>
    <w:rsid w:val="00876A6B"/>
    <w:rsid w:val="00876BBF"/>
    <w:rsid w:val="00876F50"/>
    <w:rsid w:val="00877603"/>
    <w:rsid w:val="00877B4A"/>
    <w:rsid w:val="00877CDB"/>
    <w:rsid w:val="0088057A"/>
    <w:rsid w:val="008807B8"/>
    <w:rsid w:val="00880C21"/>
    <w:rsid w:val="0088117A"/>
    <w:rsid w:val="00881E45"/>
    <w:rsid w:val="00883163"/>
    <w:rsid w:val="00883ADE"/>
    <w:rsid w:val="008845CF"/>
    <w:rsid w:val="00884DA1"/>
    <w:rsid w:val="00885A8E"/>
    <w:rsid w:val="00885BBA"/>
    <w:rsid w:val="00886C57"/>
    <w:rsid w:val="00886E32"/>
    <w:rsid w:val="008919B3"/>
    <w:rsid w:val="008923CD"/>
    <w:rsid w:val="00892F64"/>
    <w:rsid w:val="00894034"/>
    <w:rsid w:val="008951B4"/>
    <w:rsid w:val="00895252"/>
    <w:rsid w:val="00895C11"/>
    <w:rsid w:val="008963C8"/>
    <w:rsid w:val="00896620"/>
    <w:rsid w:val="00896A8F"/>
    <w:rsid w:val="00896FEC"/>
    <w:rsid w:val="008977BA"/>
    <w:rsid w:val="008A0252"/>
    <w:rsid w:val="008A04C5"/>
    <w:rsid w:val="008A059C"/>
    <w:rsid w:val="008A1C58"/>
    <w:rsid w:val="008A1DBC"/>
    <w:rsid w:val="008A21C9"/>
    <w:rsid w:val="008A2DB7"/>
    <w:rsid w:val="008A3E71"/>
    <w:rsid w:val="008A53FB"/>
    <w:rsid w:val="008A55B4"/>
    <w:rsid w:val="008A583E"/>
    <w:rsid w:val="008A59AA"/>
    <w:rsid w:val="008A5EAA"/>
    <w:rsid w:val="008A6449"/>
    <w:rsid w:val="008B1B3A"/>
    <w:rsid w:val="008B1C0E"/>
    <w:rsid w:val="008B22C9"/>
    <w:rsid w:val="008B279E"/>
    <w:rsid w:val="008B294B"/>
    <w:rsid w:val="008B2BE0"/>
    <w:rsid w:val="008B37AE"/>
    <w:rsid w:val="008B3A07"/>
    <w:rsid w:val="008B7B09"/>
    <w:rsid w:val="008C0EC8"/>
    <w:rsid w:val="008C0FF8"/>
    <w:rsid w:val="008C48B3"/>
    <w:rsid w:val="008C534F"/>
    <w:rsid w:val="008C5E5F"/>
    <w:rsid w:val="008C65B8"/>
    <w:rsid w:val="008C6E9B"/>
    <w:rsid w:val="008D043F"/>
    <w:rsid w:val="008D1ECA"/>
    <w:rsid w:val="008D28BC"/>
    <w:rsid w:val="008D334D"/>
    <w:rsid w:val="008D37E3"/>
    <w:rsid w:val="008D389A"/>
    <w:rsid w:val="008D427A"/>
    <w:rsid w:val="008D5016"/>
    <w:rsid w:val="008D56F3"/>
    <w:rsid w:val="008D5E15"/>
    <w:rsid w:val="008D68AC"/>
    <w:rsid w:val="008D71EA"/>
    <w:rsid w:val="008D75B4"/>
    <w:rsid w:val="008E1311"/>
    <w:rsid w:val="008E13F8"/>
    <w:rsid w:val="008E1A91"/>
    <w:rsid w:val="008E320C"/>
    <w:rsid w:val="008E3A25"/>
    <w:rsid w:val="008E4374"/>
    <w:rsid w:val="008E4491"/>
    <w:rsid w:val="008E499B"/>
    <w:rsid w:val="008E536B"/>
    <w:rsid w:val="008E555C"/>
    <w:rsid w:val="008E5E3E"/>
    <w:rsid w:val="008F0F16"/>
    <w:rsid w:val="008F30EE"/>
    <w:rsid w:val="008F40A8"/>
    <w:rsid w:val="008F64F6"/>
    <w:rsid w:val="008F6C74"/>
    <w:rsid w:val="008F6D03"/>
    <w:rsid w:val="009008A6"/>
    <w:rsid w:val="00900DCB"/>
    <w:rsid w:val="0090334E"/>
    <w:rsid w:val="00903A0C"/>
    <w:rsid w:val="00903F27"/>
    <w:rsid w:val="009047FA"/>
    <w:rsid w:val="00904A7B"/>
    <w:rsid w:val="009074AF"/>
    <w:rsid w:val="009077B7"/>
    <w:rsid w:val="00910483"/>
    <w:rsid w:val="00911C3A"/>
    <w:rsid w:val="009129BF"/>
    <w:rsid w:val="00913116"/>
    <w:rsid w:val="009134D4"/>
    <w:rsid w:val="00914902"/>
    <w:rsid w:val="0091560D"/>
    <w:rsid w:val="009157DB"/>
    <w:rsid w:val="009204AB"/>
    <w:rsid w:val="00920C55"/>
    <w:rsid w:val="00925503"/>
    <w:rsid w:val="00925984"/>
    <w:rsid w:val="00925FE8"/>
    <w:rsid w:val="009262E5"/>
    <w:rsid w:val="00926327"/>
    <w:rsid w:val="00927CEB"/>
    <w:rsid w:val="00927F99"/>
    <w:rsid w:val="009305AC"/>
    <w:rsid w:val="00931924"/>
    <w:rsid w:val="009337E9"/>
    <w:rsid w:val="0093470B"/>
    <w:rsid w:val="0093475D"/>
    <w:rsid w:val="00935776"/>
    <w:rsid w:val="009377E6"/>
    <w:rsid w:val="009406FA"/>
    <w:rsid w:val="009420CF"/>
    <w:rsid w:val="009428F2"/>
    <w:rsid w:val="00944021"/>
    <w:rsid w:val="0094450E"/>
    <w:rsid w:val="0094572A"/>
    <w:rsid w:val="009457D2"/>
    <w:rsid w:val="00945F6B"/>
    <w:rsid w:val="0094618D"/>
    <w:rsid w:val="00946632"/>
    <w:rsid w:val="009470F8"/>
    <w:rsid w:val="009500A1"/>
    <w:rsid w:val="009507D7"/>
    <w:rsid w:val="00951BC2"/>
    <w:rsid w:val="00951DFC"/>
    <w:rsid w:val="00952116"/>
    <w:rsid w:val="009521E8"/>
    <w:rsid w:val="00952304"/>
    <w:rsid w:val="0095255F"/>
    <w:rsid w:val="00952687"/>
    <w:rsid w:val="00953432"/>
    <w:rsid w:val="009537D1"/>
    <w:rsid w:val="00953988"/>
    <w:rsid w:val="00954BD3"/>
    <w:rsid w:val="00956B41"/>
    <w:rsid w:val="00956C58"/>
    <w:rsid w:val="00960B82"/>
    <w:rsid w:val="00960E87"/>
    <w:rsid w:val="0096137D"/>
    <w:rsid w:val="00961B30"/>
    <w:rsid w:val="00961FB3"/>
    <w:rsid w:val="00963B09"/>
    <w:rsid w:val="0096440B"/>
    <w:rsid w:val="00965215"/>
    <w:rsid w:val="00967EA3"/>
    <w:rsid w:val="00971958"/>
    <w:rsid w:val="009733EC"/>
    <w:rsid w:val="009740FE"/>
    <w:rsid w:val="0097422C"/>
    <w:rsid w:val="009744B7"/>
    <w:rsid w:val="00974914"/>
    <w:rsid w:val="00975DCF"/>
    <w:rsid w:val="009762CF"/>
    <w:rsid w:val="00977E71"/>
    <w:rsid w:val="00980135"/>
    <w:rsid w:val="00981B22"/>
    <w:rsid w:val="009843B9"/>
    <w:rsid w:val="00984441"/>
    <w:rsid w:val="00984909"/>
    <w:rsid w:val="00987175"/>
    <w:rsid w:val="00987973"/>
    <w:rsid w:val="00987DC6"/>
    <w:rsid w:val="00987FB6"/>
    <w:rsid w:val="009904A9"/>
    <w:rsid w:val="009907D2"/>
    <w:rsid w:val="009917A5"/>
    <w:rsid w:val="0099272F"/>
    <w:rsid w:val="00993719"/>
    <w:rsid w:val="00993EDC"/>
    <w:rsid w:val="00995F3D"/>
    <w:rsid w:val="00997C8F"/>
    <w:rsid w:val="009A01A6"/>
    <w:rsid w:val="009A13B0"/>
    <w:rsid w:val="009A23C5"/>
    <w:rsid w:val="009A2737"/>
    <w:rsid w:val="009A30EA"/>
    <w:rsid w:val="009A3A81"/>
    <w:rsid w:val="009A4456"/>
    <w:rsid w:val="009A5E8F"/>
    <w:rsid w:val="009A7A65"/>
    <w:rsid w:val="009A7ACB"/>
    <w:rsid w:val="009A7B7E"/>
    <w:rsid w:val="009A7ECA"/>
    <w:rsid w:val="009B022E"/>
    <w:rsid w:val="009B0B95"/>
    <w:rsid w:val="009B0C4F"/>
    <w:rsid w:val="009B25F6"/>
    <w:rsid w:val="009B340F"/>
    <w:rsid w:val="009B3A7C"/>
    <w:rsid w:val="009B3CC6"/>
    <w:rsid w:val="009B3EB9"/>
    <w:rsid w:val="009B531E"/>
    <w:rsid w:val="009B5367"/>
    <w:rsid w:val="009B5B3F"/>
    <w:rsid w:val="009B5FA6"/>
    <w:rsid w:val="009C08F1"/>
    <w:rsid w:val="009C16F5"/>
    <w:rsid w:val="009C2B4F"/>
    <w:rsid w:val="009C312C"/>
    <w:rsid w:val="009C3D47"/>
    <w:rsid w:val="009C3DE0"/>
    <w:rsid w:val="009C44A8"/>
    <w:rsid w:val="009C53EF"/>
    <w:rsid w:val="009C5C52"/>
    <w:rsid w:val="009C5EE7"/>
    <w:rsid w:val="009C6ADE"/>
    <w:rsid w:val="009C704B"/>
    <w:rsid w:val="009C7372"/>
    <w:rsid w:val="009C73D6"/>
    <w:rsid w:val="009D075A"/>
    <w:rsid w:val="009D0F06"/>
    <w:rsid w:val="009D1628"/>
    <w:rsid w:val="009D1F64"/>
    <w:rsid w:val="009D2B18"/>
    <w:rsid w:val="009D31A2"/>
    <w:rsid w:val="009D5638"/>
    <w:rsid w:val="009D5CD5"/>
    <w:rsid w:val="009D60B4"/>
    <w:rsid w:val="009D73EC"/>
    <w:rsid w:val="009D7B37"/>
    <w:rsid w:val="009D7B48"/>
    <w:rsid w:val="009D7F86"/>
    <w:rsid w:val="009E08DB"/>
    <w:rsid w:val="009E0AD6"/>
    <w:rsid w:val="009E0F32"/>
    <w:rsid w:val="009E11CE"/>
    <w:rsid w:val="009E204D"/>
    <w:rsid w:val="009E2446"/>
    <w:rsid w:val="009E32D5"/>
    <w:rsid w:val="009E3D62"/>
    <w:rsid w:val="009E5166"/>
    <w:rsid w:val="009E6DD6"/>
    <w:rsid w:val="009E6F90"/>
    <w:rsid w:val="009E70F1"/>
    <w:rsid w:val="009E78D6"/>
    <w:rsid w:val="009E7D20"/>
    <w:rsid w:val="009F26A6"/>
    <w:rsid w:val="009F3D0F"/>
    <w:rsid w:val="009F4299"/>
    <w:rsid w:val="009F5AE1"/>
    <w:rsid w:val="009F5B59"/>
    <w:rsid w:val="009F60FF"/>
    <w:rsid w:val="009F6B3F"/>
    <w:rsid w:val="009F6D58"/>
    <w:rsid w:val="009F739D"/>
    <w:rsid w:val="00A0100C"/>
    <w:rsid w:val="00A01139"/>
    <w:rsid w:val="00A017E7"/>
    <w:rsid w:val="00A01FE7"/>
    <w:rsid w:val="00A023D4"/>
    <w:rsid w:val="00A03254"/>
    <w:rsid w:val="00A037C4"/>
    <w:rsid w:val="00A042C6"/>
    <w:rsid w:val="00A050A2"/>
    <w:rsid w:val="00A050FE"/>
    <w:rsid w:val="00A05284"/>
    <w:rsid w:val="00A05685"/>
    <w:rsid w:val="00A06C1F"/>
    <w:rsid w:val="00A073B6"/>
    <w:rsid w:val="00A07F68"/>
    <w:rsid w:val="00A1064F"/>
    <w:rsid w:val="00A11656"/>
    <w:rsid w:val="00A12973"/>
    <w:rsid w:val="00A12AF2"/>
    <w:rsid w:val="00A13033"/>
    <w:rsid w:val="00A14DB4"/>
    <w:rsid w:val="00A16426"/>
    <w:rsid w:val="00A1678A"/>
    <w:rsid w:val="00A16826"/>
    <w:rsid w:val="00A16B17"/>
    <w:rsid w:val="00A172DB"/>
    <w:rsid w:val="00A202F7"/>
    <w:rsid w:val="00A206FB"/>
    <w:rsid w:val="00A23639"/>
    <w:rsid w:val="00A24231"/>
    <w:rsid w:val="00A24239"/>
    <w:rsid w:val="00A26703"/>
    <w:rsid w:val="00A26D3B"/>
    <w:rsid w:val="00A272AB"/>
    <w:rsid w:val="00A27394"/>
    <w:rsid w:val="00A27EE9"/>
    <w:rsid w:val="00A30BAE"/>
    <w:rsid w:val="00A31058"/>
    <w:rsid w:val="00A3161F"/>
    <w:rsid w:val="00A316E0"/>
    <w:rsid w:val="00A3246A"/>
    <w:rsid w:val="00A3350B"/>
    <w:rsid w:val="00A35FAC"/>
    <w:rsid w:val="00A3717A"/>
    <w:rsid w:val="00A37C15"/>
    <w:rsid w:val="00A40DDF"/>
    <w:rsid w:val="00A4110E"/>
    <w:rsid w:val="00A42C71"/>
    <w:rsid w:val="00A43342"/>
    <w:rsid w:val="00A43846"/>
    <w:rsid w:val="00A44322"/>
    <w:rsid w:val="00A456DC"/>
    <w:rsid w:val="00A45BF0"/>
    <w:rsid w:val="00A4748F"/>
    <w:rsid w:val="00A47B64"/>
    <w:rsid w:val="00A47D6C"/>
    <w:rsid w:val="00A50B18"/>
    <w:rsid w:val="00A50B5F"/>
    <w:rsid w:val="00A51BE0"/>
    <w:rsid w:val="00A51D67"/>
    <w:rsid w:val="00A52C62"/>
    <w:rsid w:val="00A54599"/>
    <w:rsid w:val="00A54988"/>
    <w:rsid w:val="00A554B2"/>
    <w:rsid w:val="00A55B82"/>
    <w:rsid w:val="00A5619C"/>
    <w:rsid w:val="00A574AA"/>
    <w:rsid w:val="00A6055C"/>
    <w:rsid w:val="00A61076"/>
    <w:rsid w:val="00A632DD"/>
    <w:rsid w:val="00A64271"/>
    <w:rsid w:val="00A6565E"/>
    <w:rsid w:val="00A66678"/>
    <w:rsid w:val="00A6727C"/>
    <w:rsid w:val="00A67698"/>
    <w:rsid w:val="00A67E42"/>
    <w:rsid w:val="00A70424"/>
    <w:rsid w:val="00A70759"/>
    <w:rsid w:val="00A7174B"/>
    <w:rsid w:val="00A73643"/>
    <w:rsid w:val="00A745B5"/>
    <w:rsid w:val="00A75314"/>
    <w:rsid w:val="00A75BB0"/>
    <w:rsid w:val="00A770A6"/>
    <w:rsid w:val="00A7769C"/>
    <w:rsid w:val="00A805D6"/>
    <w:rsid w:val="00A80BFD"/>
    <w:rsid w:val="00A823E2"/>
    <w:rsid w:val="00A83639"/>
    <w:rsid w:val="00A83693"/>
    <w:rsid w:val="00A83E3B"/>
    <w:rsid w:val="00A846B0"/>
    <w:rsid w:val="00A868E4"/>
    <w:rsid w:val="00A87C3D"/>
    <w:rsid w:val="00A908D2"/>
    <w:rsid w:val="00A90E99"/>
    <w:rsid w:val="00A9148A"/>
    <w:rsid w:val="00A921A9"/>
    <w:rsid w:val="00A922A5"/>
    <w:rsid w:val="00A934AB"/>
    <w:rsid w:val="00A94C69"/>
    <w:rsid w:val="00A94DF3"/>
    <w:rsid w:val="00A95331"/>
    <w:rsid w:val="00A95E10"/>
    <w:rsid w:val="00A96056"/>
    <w:rsid w:val="00A9684A"/>
    <w:rsid w:val="00A96B57"/>
    <w:rsid w:val="00A97A60"/>
    <w:rsid w:val="00AA0A0D"/>
    <w:rsid w:val="00AA1FDA"/>
    <w:rsid w:val="00AA2010"/>
    <w:rsid w:val="00AA2E57"/>
    <w:rsid w:val="00AA407D"/>
    <w:rsid w:val="00AA503A"/>
    <w:rsid w:val="00AA52D1"/>
    <w:rsid w:val="00AA6429"/>
    <w:rsid w:val="00AA6F15"/>
    <w:rsid w:val="00AA6F5B"/>
    <w:rsid w:val="00AA7B12"/>
    <w:rsid w:val="00AB13AB"/>
    <w:rsid w:val="00AB1D6A"/>
    <w:rsid w:val="00AB31CD"/>
    <w:rsid w:val="00AB3CCA"/>
    <w:rsid w:val="00AB5C32"/>
    <w:rsid w:val="00AB5C83"/>
    <w:rsid w:val="00AB5D0B"/>
    <w:rsid w:val="00AB6C84"/>
    <w:rsid w:val="00AC008D"/>
    <w:rsid w:val="00AC115A"/>
    <w:rsid w:val="00AC2F98"/>
    <w:rsid w:val="00AC5299"/>
    <w:rsid w:val="00AC5586"/>
    <w:rsid w:val="00AC6CE0"/>
    <w:rsid w:val="00AC7428"/>
    <w:rsid w:val="00AC7EB8"/>
    <w:rsid w:val="00AD0219"/>
    <w:rsid w:val="00AD0827"/>
    <w:rsid w:val="00AD0FEB"/>
    <w:rsid w:val="00AD1930"/>
    <w:rsid w:val="00AD34B7"/>
    <w:rsid w:val="00AD4A09"/>
    <w:rsid w:val="00AD57E9"/>
    <w:rsid w:val="00AD6010"/>
    <w:rsid w:val="00AD603F"/>
    <w:rsid w:val="00AD7C9E"/>
    <w:rsid w:val="00AE22F9"/>
    <w:rsid w:val="00AE51E8"/>
    <w:rsid w:val="00AE6FA4"/>
    <w:rsid w:val="00AE7010"/>
    <w:rsid w:val="00AE7940"/>
    <w:rsid w:val="00AE7FC3"/>
    <w:rsid w:val="00AF122D"/>
    <w:rsid w:val="00AF328B"/>
    <w:rsid w:val="00AF3EA3"/>
    <w:rsid w:val="00AF4444"/>
    <w:rsid w:val="00AF4CDB"/>
    <w:rsid w:val="00AF5845"/>
    <w:rsid w:val="00AF6E85"/>
    <w:rsid w:val="00B00C32"/>
    <w:rsid w:val="00B01A49"/>
    <w:rsid w:val="00B0286E"/>
    <w:rsid w:val="00B036EA"/>
    <w:rsid w:val="00B042FC"/>
    <w:rsid w:val="00B06A33"/>
    <w:rsid w:val="00B10110"/>
    <w:rsid w:val="00B10E00"/>
    <w:rsid w:val="00B12567"/>
    <w:rsid w:val="00B1320D"/>
    <w:rsid w:val="00B1333A"/>
    <w:rsid w:val="00B14D4D"/>
    <w:rsid w:val="00B14E11"/>
    <w:rsid w:val="00B157BF"/>
    <w:rsid w:val="00B15F50"/>
    <w:rsid w:val="00B1621E"/>
    <w:rsid w:val="00B16F87"/>
    <w:rsid w:val="00B17563"/>
    <w:rsid w:val="00B20442"/>
    <w:rsid w:val="00B20FD4"/>
    <w:rsid w:val="00B22E03"/>
    <w:rsid w:val="00B23228"/>
    <w:rsid w:val="00B2325B"/>
    <w:rsid w:val="00B23BBB"/>
    <w:rsid w:val="00B23F48"/>
    <w:rsid w:val="00B24F46"/>
    <w:rsid w:val="00B2578F"/>
    <w:rsid w:val="00B26671"/>
    <w:rsid w:val="00B268EE"/>
    <w:rsid w:val="00B27009"/>
    <w:rsid w:val="00B27409"/>
    <w:rsid w:val="00B30832"/>
    <w:rsid w:val="00B309B2"/>
    <w:rsid w:val="00B30F88"/>
    <w:rsid w:val="00B31D40"/>
    <w:rsid w:val="00B32608"/>
    <w:rsid w:val="00B3301D"/>
    <w:rsid w:val="00B33719"/>
    <w:rsid w:val="00B34D42"/>
    <w:rsid w:val="00B35744"/>
    <w:rsid w:val="00B369C6"/>
    <w:rsid w:val="00B40644"/>
    <w:rsid w:val="00B41E56"/>
    <w:rsid w:val="00B42FDF"/>
    <w:rsid w:val="00B44999"/>
    <w:rsid w:val="00B44D2C"/>
    <w:rsid w:val="00B46059"/>
    <w:rsid w:val="00B468A7"/>
    <w:rsid w:val="00B46FC7"/>
    <w:rsid w:val="00B51BE0"/>
    <w:rsid w:val="00B528CA"/>
    <w:rsid w:val="00B52FE2"/>
    <w:rsid w:val="00B548BC"/>
    <w:rsid w:val="00B56641"/>
    <w:rsid w:val="00B571B5"/>
    <w:rsid w:val="00B57795"/>
    <w:rsid w:val="00B57C1C"/>
    <w:rsid w:val="00B60465"/>
    <w:rsid w:val="00B6258A"/>
    <w:rsid w:val="00B62957"/>
    <w:rsid w:val="00B629FA"/>
    <w:rsid w:val="00B64098"/>
    <w:rsid w:val="00B644D6"/>
    <w:rsid w:val="00B666FF"/>
    <w:rsid w:val="00B676AE"/>
    <w:rsid w:val="00B722C8"/>
    <w:rsid w:val="00B72433"/>
    <w:rsid w:val="00B730EA"/>
    <w:rsid w:val="00B73935"/>
    <w:rsid w:val="00B74479"/>
    <w:rsid w:val="00B752A9"/>
    <w:rsid w:val="00B75777"/>
    <w:rsid w:val="00B80BE5"/>
    <w:rsid w:val="00B81DB3"/>
    <w:rsid w:val="00B8203A"/>
    <w:rsid w:val="00B83AF6"/>
    <w:rsid w:val="00B844C6"/>
    <w:rsid w:val="00B85113"/>
    <w:rsid w:val="00B85783"/>
    <w:rsid w:val="00B86FF7"/>
    <w:rsid w:val="00B87DBB"/>
    <w:rsid w:val="00B90603"/>
    <w:rsid w:val="00B9140A"/>
    <w:rsid w:val="00B917C7"/>
    <w:rsid w:val="00B92764"/>
    <w:rsid w:val="00B932BB"/>
    <w:rsid w:val="00B933BD"/>
    <w:rsid w:val="00B93C11"/>
    <w:rsid w:val="00B95338"/>
    <w:rsid w:val="00B95A2B"/>
    <w:rsid w:val="00B96AB7"/>
    <w:rsid w:val="00B9712F"/>
    <w:rsid w:val="00B976BF"/>
    <w:rsid w:val="00BA1BDB"/>
    <w:rsid w:val="00BA2991"/>
    <w:rsid w:val="00BA4254"/>
    <w:rsid w:val="00BA6118"/>
    <w:rsid w:val="00BA6355"/>
    <w:rsid w:val="00BA668D"/>
    <w:rsid w:val="00BA6B40"/>
    <w:rsid w:val="00BB1109"/>
    <w:rsid w:val="00BB1284"/>
    <w:rsid w:val="00BB178D"/>
    <w:rsid w:val="00BB2112"/>
    <w:rsid w:val="00BB27F0"/>
    <w:rsid w:val="00BB2BAA"/>
    <w:rsid w:val="00BB35FA"/>
    <w:rsid w:val="00BB3B99"/>
    <w:rsid w:val="00BB3C10"/>
    <w:rsid w:val="00BB4404"/>
    <w:rsid w:val="00BB4F2A"/>
    <w:rsid w:val="00BB5B75"/>
    <w:rsid w:val="00BB6198"/>
    <w:rsid w:val="00BB67F4"/>
    <w:rsid w:val="00BB6A3E"/>
    <w:rsid w:val="00BB6D40"/>
    <w:rsid w:val="00BB6F37"/>
    <w:rsid w:val="00BB7146"/>
    <w:rsid w:val="00BB78F6"/>
    <w:rsid w:val="00BC15F9"/>
    <w:rsid w:val="00BC1B7F"/>
    <w:rsid w:val="00BC1C5C"/>
    <w:rsid w:val="00BC2366"/>
    <w:rsid w:val="00BC26C2"/>
    <w:rsid w:val="00BC2FF9"/>
    <w:rsid w:val="00BC3BEA"/>
    <w:rsid w:val="00BC5FCC"/>
    <w:rsid w:val="00BC6A68"/>
    <w:rsid w:val="00BD026E"/>
    <w:rsid w:val="00BD13EA"/>
    <w:rsid w:val="00BD1606"/>
    <w:rsid w:val="00BD324D"/>
    <w:rsid w:val="00BD4779"/>
    <w:rsid w:val="00BD4B62"/>
    <w:rsid w:val="00BD4B95"/>
    <w:rsid w:val="00BD5A64"/>
    <w:rsid w:val="00BD5E3D"/>
    <w:rsid w:val="00BD7021"/>
    <w:rsid w:val="00BE04D8"/>
    <w:rsid w:val="00BE0FD9"/>
    <w:rsid w:val="00BE1C53"/>
    <w:rsid w:val="00BE1CB5"/>
    <w:rsid w:val="00BE200B"/>
    <w:rsid w:val="00BE27C8"/>
    <w:rsid w:val="00BE2924"/>
    <w:rsid w:val="00BE652F"/>
    <w:rsid w:val="00BE676F"/>
    <w:rsid w:val="00BE7C6F"/>
    <w:rsid w:val="00BF0657"/>
    <w:rsid w:val="00BF0684"/>
    <w:rsid w:val="00BF2D60"/>
    <w:rsid w:val="00BF3306"/>
    <w:rsid w:val="00BF40C1"/>
    <w:rsid w:val="00BF44A6"/>
    <w:rsid w:val="00BF4BB2"/>
    <w:rsid w:val="00BF56B0"/>
    <w:rsid w:val="00BF57A3"/>
    <w:rsid w:val="00BF5926"/>
    <w:rsid w:val="00BF5DA5"/>
    <w:rsid w:val="00BF6E8F"/>
    <w:rsid w:val="00BF70ED"/>
    <w:rsid w:val="00BF7436"/>
    <w:rsid w:val="00C0238B"/>
    <w:rsid w:val="00C03BD5"/>
    <w:rsid w:val="00C03F35"/>
    <w:rsid w:val="00C04020"/>
    <w:rsid w:val="00C05324"/>
    <w:rsid w:val="00C054CE"/>
    <w:rsid w:val="00C05B95"/>
    <w:rsid w:val="00C063BC"/>
    <w:rsid w:val="00C06467"/>
    <w:rsid w:val="00C06CEF"/>
    <w:rsid w:val="00C1037D"/>
    <w:rsid w:val="00C1221F"/>
    <w:rsid w:val="00C12938"/>
    <w:rsid w:val="00C13749"/>
    <w:rsid w:val="00C1625D"/>
    <w:rsid w:val="00C17A34"/>
    <w:rsid w:val="00C20D62"/>
    <w:rsid w:val="00C21030"/>
    <w:rsid w:val="00C221AE"/>
    <w:rsid w:val="00C23AFF"/>
    <w:rsid w:val="00C23C06"/>
    <w:rsid w:val="00C24A1F"/>
    <w:rsid w:val="00C2564F"/>
    <w:rsid w:val="00C25905"/>
    <w:rsid w:val="00C25EFC"/>
    <w:rsid w:val="00C261CA"/>
    <w:rsid w:val="00C265BA"/>
    <w:rsid w:val="00C33BAC"/>
    <w:rsid w:val="00C34186"/>
    <w:rsid w:val="00C3481D"/>
    <w:rsid w:val="00C36BAE"/>
    <w:rsid w:val="00C405D0"/>
    <w:rsid w:val="00C4087D"/>
    <w:rsid w:val="00C40DEA"/>
    <w:rsid w:val="00C422FA"/>
    <w:rsid w:val="00C433D9"/>
    <w:rsid w:val="00C434F6"/>
    <w:rsid w:val="00C449F6"/>
    <w:rsid w:val="00C47432"/>
    <w:rsid w:val="00C526F8"/>
    <w:rsid w:val="00C53A1D"/>
    <w:rsid w:val="00C54708"/>
    <w:rsid w:val="00C54F48"/>
    <w:rsid w:val="00C5567D"/>
    <w:rsid w:val="00C56DB1"/>
    <w:rsid w:val="00C573DB"/>
    <w:rsid w:val="00C574AE"/>
    <w:rsid w:val="00C60776"/>
    <w:rsid w:val="00C60A2E"/>
    <w:rsid w:val="00C60B11"/>
    <w:rsid w:val="00C60CA0"/>
    <w:rsid w:val="00C610B9"/>
    <w:rsid w:val="00C6113F"/>
    <w:rsid w:val="00C6147F"/>
    <w:rsid w:val="00C62C5A"/>
    <w:rsid w:val="00C63516"/>
    <w:rsid w:val="00C6397C"/>
    <w:rsid w:val="00C63B73"/>
    <w:rsid w:val="00C640EF"/>
    <w:rsid w:val="00C642BE"/>
    <w:rsid w:val="00C647C2"/>
    <w:rsid w:val="00C64898"/>
    <w:rsid w:val="00C65E30"/>
    <w:rsid w:val="00C6733D"/>
    <w:rsid w:val="00C7056E"/>
    <w:rsid w:val="00C7100D"/>
    <w:rsid w:val="00C71226"/>
    <w:rsid w:val="00C73272"/>
    <w:rsid w:val="00C740F0"/>
    <w:rsid w:val="00C747CA"/>
    <w:rsid w:val="00C74CCB"/>
    <w:rsid w:val="00C74D68"/>
    <w:rsid w:val="00C74D6A"/>
    <w:rsid w:val="00C7609C"/>
    <w:rsid w:val="00C76345"/>
    <w:rsid w:val="00C776AF"/>
    <w:rsid w:val="00C77968"/>
    <w:rsid w:val="00C77E25"/>
    <w:rsid w:val="00C808E2"/>
    <w:rsid w:val="00C8143D"/>
    <w:rsid w:val="00C82401"/>
    <w:rsid w:val="00C82CA7"/>
    <w:rsid w:val="00C84553"/>
    <w:rsid w:val="00C85547"/>
    <w:rsid w:val="00C855B9"/>
    <w:rsid w:val="00C90131"/>
    <w:rsid w:val="00C90E40"/>
    <w:rsid w:val="00C921F0"/>
    <w:rsid w:val="00C9295F"/>
    <w:rsid w:val="00C93B5C"/>
    <w:rsid w:val="00C94ABB"/>
    <w:rsid w:val="00C95F8C"/>
    <w:rsid w:val="00C96628"/>
    <w:rsid w:val="00C9745A"/>
    <w:rsid w:val="00C979B1"/>
    <w:rsid w:val="00CA00B0"/>
    <w:rsid w:val="00CA06EE"/>
    <w:rsid w:val="00CA2BDF"/>
    <w:rsid w:val="00CA2DCC"/>
    <w:rsid w:val="00CA31E0"/>
    <w:rsid w:val="00CA54FF"/>
    <w:rsid w:val="00CA6B52"/>
    <w:rsid w:val="00CA7016"/>
    <w:rsid w:val="00CB0855"/>
    <w:rsid w:val="00CB22B4"/>
    <w:rsid w:val="00CB22EA"/>
    <w:rsid w:val="00CB2704"/>
    <w:rsid w:val="00CB3392"/>
    <w:rsid w:val="00CB3568"/>
    <w:rsid w:val="00CB45C7"/>
    <w:rsid w:val="00CB4CCD"/>
    <w:rsid w:val="00CB6206"/>
    <w:rsid w:val="00CB6E13"/>
    <w:rsid w:val="00CB702F"/>
    <w:rsid w:val="00CB7AEF"/>
    <w:rsid w:val="00CC021D"/>
    <w:rsid w:val="00CC11C0"/>
    <w:rsid w:val="00CC1A49"/>
    <w:rsid w:val="00CC37BB"/>
    <w:rsid w:val="00CC4684"/>
    <w:rsid w:val="00CC4796"/>
    <w:rsid w:val="00CC5D83"/>
    <w:rsid w:val="00CC5F3D"/>
    <w:rsid w:val="00CC6FA1"/>
    <w:rsid w:val="00CD020E"/>
    <w:rsid w:val="00CD0E5F"/>
    <w:rsid w:val="00CD0EFB"/>
    <w:rsid w:val="00CD1B37"/>
    <w:rsid w:val="00CD2470"/>
    <w:rsid w:val="00CD28B8"/>
    <w:rsid w:val="00CD2C11"/>
    <w:rsid w:val="00CD3B8A"/>
    <w:rsid w:val="00CD3BFC"/>
    <w:rsid w:val="00CD425B"/>
    <w:rsid w:val="00CD44F2"/>
    <w:rsid w:val="00CD5601"/>
    <w:rsid w:val="00CD596E"/>
    <w:rsid w:val="00CD5DA6"/>
    <w:rsid w:val="00CE0564"/>
    <w:rsid w:val="00CE14BF"/>
    <w:rsid w:val="00CE1701"/>
    <w:rsid w:val="00CE2C9D"/>
    <w:rsid w:val="00CE2CBA"/>
    <w:rsid w:val="00CE4939"/>
    <w:rsid w:val="00CE65CF"/>
    <w:rsid w:val="00CE6F1A"/>
    <w:rsid w:val="00CF1C38"/>
    <w:rsid w:val="00CF1EA2"/>
    <w:rsid w:val="00CF1F25"/>
    <w:rsid w:val="00CF30FD"/>
    <w:rsid w:val="00CF42EE"/>
    <w:rsid w:val="00CF54DF"/>
    <w:rsid w:val="00D00339"/>
    <w:rsid w:val="00D0061B"/>
    <w:rsid w:val="00D01BF8"/>
    <w:rsid w:val="00D02BB7"/>
    <w:rsid w:val="00D03510"/>
    <w:rsid w:val="00D03602"/>
    <w:rsid w:val="00D04A21"/>
    <w:rsid w:val="00D057EA"/>
    <w:rsid w:val="00D05D58"/>
    <w:rsid w:val="00D06A50"/>
    <w:rsid w:val="00D07D6B"/>
    <w:rsid w:val="00D11B9D"/>
    <w:rsid w:val="00D12AAD"/>
    <w:rsid w:val="00D1402B"/>
    <w:rsid w:val="00D15572"/>
    <w:rsid w:val="00D16953"/>
    <w:rsid w:val="00D1735D"/>
    <w:rsid w:val="00D1742C"/>
    <w:rsid w:val="00D210BC"/>
    <w:rsid w:val="00D21FC6"/>
    <w:rsid w:val="00D227DB"/>
    <w:rsid w:val="00D23275"/>
    <w:rsid w:val="00D23561"/>
    <w:rsid w:val="00D23688"/>
    <w:rsid w:val="00D236ED"/>
    <w:rsid w:val="00D24624"/>
    <w:rsid w:val="00D24CE8"/>
    <w:rsid w:val="00D25456"/>
    <w:rsid w:val="00D2561D"/>
    <w:rsid w:val="00D26822"/>
    <w:rsid w:val="00D27A80"/>
    <w:rsid w:val="00D27FC9"/>
    <w:rsid w:val="00D310DB"/>
    <w:rsid w:val="00D32007"/>
    <w:rsid w:val="00D322ED"/>
    <w:rsid w:val="00D339EC"/>
    <w:rsid w:val="00D33FFF"/>
    <w:rsid w:val="00D341D7"/>
    <w:rsid w:val="00D34FE4"/>
    <w:rsid w:val="00D356E6"/>
    <w:rsid w:val="00D35C60"/>
    <w:rsid w:val="00D360F9"/>
    <w:rsid w:val="00D37FAD"/>
    <w:rsid w:val="00D4011D"/>
    <w:rsid w:val="00D4094A"/>
    <w:rsid w:val="00D40AC1"/>
    <w:rsid w:val="00D40DCE"/>
    <w:rsid w:val="00D40FA1"/>
    <w:rsid w:val="00D41794"/>
    <w:rsid w:val="00D42466"/>
    <w:rsid w:val="00D428F4"/>
    <w:rsid w:val="00D44545"/>
    <w:rsid w:val="00D44BF2"/>
    <w:rsid w:val="00D462D1"/>
    <w:rsid w:val="00D478A5"/>
    <w:rsid w:val="00D47927"/>
    <w:rsid w:val="00D479AB"/>
    <w:rsid w:val="00D50A10"/>
    <w:rsid w:val="00D50A87"/>
    <w:rsid w:val="00D50B5C"/>
    <w:rsid w:val="00D5233C"/>
    <w:rsid w:val="00D539F9"/>
    <w:rsid w:val="00D53FBD"/>
    <w:rsid w:val="00D5631F"/>
    <w:rsid w:val="00D56E0D"/>
    <w:rsid w:val="00D575D1"/>
    <w:rsid w:val="00D625D7"/>
    <w:rsid w:val="00D6316D"/>
    <w:rsid w:val="00D6384B"/>
    <w:rsid w:val="00D64ED0"/>
    <w:rsid w:val="00D66002"/>
    <w:rsid w:val="00D6771A"/>
    <w:rsid w:val="00D70037"/>
    <w:rsid w:val="00D7010E"/>
    <w:rsid w:val="00D707D7"/>
    <w:rsid w:val="00D70D2D"/>
    <w:rsid w:val="00D71145"/>
    <w:rsid w:val="00D729A9"/>
    <w:rsid w:val="00D731F2"/>
    <w:rsid w:val="00D73366"/>
    <w:rsid w:val="00D73374"/>
    <w:rsid w:val="00D73D1E"/>
    <w:rsid w:val="00D73E0C"/>
    <w:rsid w:val="00D74491"/>
    <w:rsid w:val="00D74B96"/>
    <w:rsid w:val="00D74C87"/>
    <w:rsid w:val="00D74C9E"/>
    <w:rsid w:val="00D77FA2"/>
    <w:rsid w:val="00D80009"/>
    <w:rsid w:val="00D8027C"/>
    <w:rsid w:val="00D81AFB"/>
    <w:rsid w:val="00D81DB8"/>
    <w:rsid w:val="00D81FDC"/>
    <w:rsid w:val="00D8230C"/>
    <w:rsid w:val="00D85731"/>
    <w:rsid w:val="00D9089F"/>
    <w:rsid w:val="00D91DF3"/>
    <w:rsid w:val="00D91FE6"/>
    <w:rsid w:val="00D9319D"/>
    <w:rsid w:val="00D95011"/>
    <w:rsid w:val="00D9658A"/>
    <w:rsid w:val="00D9775F"/>
    <w:rsid w:val="00DA0919"/>
    <w:rsid w:val="00DA12F6"/>
    <w:rsid w:val="00DA2515"/>
    <w:rsid w:val="00DA39E0"/>
    <w:rsid w:val="00DA3F3E"/>
    <w:rsid w:val="00DA4075"/>
    <w:rsid w:val="00DA40E9"/>
    <w:rsid w:val="00DA50EB"/>
    <w:rsid w:val="00DA5A11"/>
    <w:rsid w:val="00DA5ADC"/>
    <w:rsid w:val="00DA5CC8"/>
    <w:rsid w:val="00DA6742"/>
    <w:rsid w:val="00DB0396"/>
    <w:rsid w:val="00DB121F"/>
    <w:rsid w:val="00DB152B"/>
    <w:rsid w:val="00DB1AC5"/>
    <w:rsid w:val="00DB23CA"/>
    <w:rsid w:val="00DB265D"/>
    <w:rsid w:val="00DB2B3E"/>
    <w:rsid w:val="00DB41A9"/>
    <w:rsid w:val="00DB4289"/>
    <w:rsid w:val="00DB4854"/>
    <w:rsid w:val="00DC02AD"/>
    <w:rsid w:val="00DC0FCC"/>
    <w:rsid w:val="00DC19AE"/>
    <w:rsid w:val="00DC2803"/>
    <w:rsid w:val="00DC32BE"/>
    <w:rsid w:val="00DC462C"/>
    <w:rsid w:val="00DC4A1D"/>
    <w:rsid w:val="00DC5075"/>
    <w:rsid w:val="00DC539C"/>
    <w:rsid w:val="00DC5A4E"/>
    <w:rsid w:val="00DC5CC0"/>
    <w:rsid w:val="00DC61D9"/>
    <w:rsid w:val="00DC67F9"/>
    <w:rsid w:val="00DC7761"/>
    <w:rsid w:val="00DC77D5"/>
    <w:rsid w:val="00DD1728"/>
    <w:rsid w:val="00DD185E"/>
    <w:rsid w:val="00DD1892"/>
    <w:rsid w:val="00DD36F3"/>
    <w:rsid w:val="00DD3B8B"/>
    <w:rsid w:val="00DD560F"/>
    <w:rsid w:val="00DE0361"/>
    <w:rsid w:val="00DE0488"/>
    <w:rsid w:val="00DE0AB9"/>
    <w:rsid w:val="00DE0DE3"/>
    <w:rsid w:val="00DE2E89"/>
    <w:rsid w:val="00DE3292"/>
    <w:rsid w:val="00DE3537"/>
    <w:rsid w:val="00DE5232"/>
    <w:rsid w:val="00DE546E"/>
    <w:rsid w:val="00DE64BF"/>
    <w:rsid w:val="00DE674A"/>
    <w:rsid w:val="00DF0EF7"/>
    <w:rsid w:val="00DF2098"/>
    <w:rsid w:val="00DF2FA8"/>
    <w:rsid w:val="00DF32F1"/>
    <w:rsid w:val="00DF379C"/>
    <w:rsid w:val="00DF565A"/>
    <w:rsid w:val="00DF6141"/>
    <w:rsid w:val="00DF6D51"/>
    <w:rsid w:val="00DF7599"/>
    <w:rsid w:val="00DF7AFF"/>
    <w:rsid w:val="00E0093B"/>
    <w:rsid w:val="00E00FB5"/>
    <w:rsid w:val="00E01155"/>
    <w:rsid w:val="00E01431"/>
    <w:rsid w:val="00E02133"/>
    <w:rsid w:val="00E023A7"/>
    <w:rsid w:val="00E0281C"/>
    <w:rsid w:val="00E02F08"/>
    <w:rsid w:val="00E03791"/>
    <w:rsid w:val="00E0413F"/>
    <w:rsid w:val="00E04C64"/>
    <w:rsid w:val="00E05736"/>
    <w:rsid w:val="00E05D77"/>
    <w:rsid w:val="00E06AB1"/>
    <w:rsid w:val="00E10BF4"/>
    <w:rsid w:val="00E11432"/>
    <w:rsid w:val="00E11A08"/>
    <w:rsid w:val="00E12EDA"/>
    <w:rsid w:val="00E150E0"/>
    <w:rsid w:val="00E15C75"/>
    <w:rsid w:val="00E15CD3"/>
    <w:rsid w:val="00E165DD"/>
    <w:rsid w:val="00E17350"/>
    <w:rsid w:val="00E20045"/>
    <w:rsid w:val="00E21006"/>
    <w:rsid w:val="00E2194F"/>
    <w:rsid w:val="00E21ECA"/>
    <w:rsid w:val="00E21F2F"/>
    <w:rsid w:val="00E22D17"/>
    <w:rsid w:val="00E22D98"/>
    <w:rsid w:val="00E230DF"/>
    <w:rsid w:val="00E2331B"/>
    <w:rsid w:val="00E249C6"/>
    <w:rsid w:val="00E25C29"/>
    <w:rsid w:val="00E25C90"/>
    <w:rsid w:val="00E2620B"/>
    <w:rsid w:val="00E27CFA"/>
    <w:rsid w:val="00E30B23"/>
    <w:rsid w:val="00E3135E"/>
    <w:rsid w:val="00E32681"/>
    <w:rsid w:val="00E32755"/>
    <w:rsid w:val="00E3297D"/>
    <w:rsid w:val="00E32E04"/>
    <w:rsid w:val="00E32E57"/>
    <w:rsid w:val="00E342E5"/>
    <w:rsid w:val="00E36458"/>
    <w:rsid w:val="00E36EBB"/>
    <w:rsid w:val="00E376C1"/>
    <w:rsid w:val="00E37EA3"/>
    <w:rsid w:val="00E40535"/>
    <w:rsid w:val="00E43ABE"/>
    <w:rsid w:val="00E44AC4"/>
    <w:rsid w:val="00E45393"/>
    <w:rsid w:val="00E454D6"/>
    <w:rsid w:val="00E462D9"/>
    <w:rsid w:val="00E475C7"/>
    <w:rsid w:val="00E5049C"/>
    <w:rsid w:val="00E508D3"/>
    <w:rsid w:val="00E50B89"/>
    <w:rsid w:val="00E5194E"/>
    <w:rsid w:val="00E53691"/>
    <w:rsid w:val="00E53E60"/>
    <w:rsid w:val="00E53F8D"/>
    <w:rsid w:val="00E54751"/>
    <w:rsid w:val="00E55277"/>
    <w:rsid w:val="00E56761"/>
    <w:rsid w:val="00E568E0"/>
    <w:rsid w:val="00E5717C"/>
    <w:rsid w:val="00E616F6"/>
    <w:rsid w:val="00E62003"/>
    <w:rsid w:val="00E63049"/>
    <w:rsid w:val="00E6305F"/>
    <w:rsid w:val="00E650A2"/>
    <w:rsid w:val="00E66A7E"/>
    <w:rsid w:val="00E70E5E"/>
    <w:rsid w:val="00E719F4"/>
    <w:rsid w:val="00E7270A"/>
    <w:rsid w:val="00E7289B"/>
    <w:rsid w:val="00E7296D"/>
    <w:rsid w:val="00E74686"/>
    <w:rsid w:val="00E76515"/>
    <w:rsid w:val="00E76847"/>
    <w:rsid w:val="00E76F7C"/>
    <w:rsid w:val="00E77683"/>
    <w:rsid w:val="00E77F85"/>
    <w:rsid w:val="00E80528"/>
    <w:rsid w:val="00E81598"/>
    <w:rsid w:val="00E828B2"/>
    <w:rsid w:val="00E83670"/>
    <w:rsid w:val="00E8445B"/>
    <w:rsid w:val="00E84871"/>
    <w:rsid w:val="00E84E68"/>
    <w:rsid w:val="00E8509C"/>
    <w:rsid w:val="00E8587B"/>
    <w:rsid w:val="00E860F5"/>
    <w:rsid w:val="00E864F9"/>
    <w:rsid w:val="00E86651"/>
    <w:rsid w:val="00E86F3E"/>
    <w:rsid w:val="00E87066"/>
    <w:rsid w:val="00E870E5"/>
    <w:rsid w:val="00E875E8"/>
    <w:rsid w:val="00E877FD"/>
    <w:rsid w:val="00E9009A"/>
    <w:rsid w:val="00E909B3"/>
    <w:rsid w:val="00E90C2A"/>
    <w:rsid w:val="00E912F7"/>
    <w:rsid w:val="00E917AB"/>
    <w:rsid w:val="00E91A5D"/>
    <w:rsid w:val="00E9271E"/>
    <w:rsid w:val="00E93089"/>
    <w:rsid w:val="00E93399"/>
    <w:rsid w:val="00E95187"/>
    <w:rsid w:val="00E957B9"/>
    <w:rsid w:val="00E974DB"/>
    <w:rsid w:val="00E97CF5"/>
    <w:rsid w:val="00EA011F"/>
    <w:rsid w:val="00EA01C6"/>
    <w:rsid w:val="00EA04FA"/>
    <w:rsid w:val="00EA0D25"/>
    <w:rsid w:val="00EA176B"/>
    <w:rsid w:val="00EA1C83"/>
    <w:rsid w:val="00EA2643"/>
    <w:rsid w:val="00EA3BD2"/>
    <w:rsid w:val="00EA3DB2"/>
    <w:rsid w:val="00EA545B"/>
    <w:rsid w:val="00EA5767"/>
    <w:rsid w:val="00EA7FCC"/>
    <w:rsid w:val="00EB0285"/>
    <w:rsid w:val="00EB03FF"/>
    <w:rsid w:val="00EB2890"/>
    <w:rsid w:val="00EB2C66"/>
    <w:rsid w:val="00EB3762"/>
    <w:rsid w:val="00EB4A10"/>
    <w:rsid w:val="00EB4B3F"/>
    <w:rsid w:val="00EB5254"/>
    <w:rsid w:val="00EB575F"/>
    <w:rsid w:val="00EB6433"/>
    <w:rsid w:val="00EB6443"/>
    <w:rsid w:val="00EB72AC"/>
    <w:rsid w:val="00EB78AB"/>
    <w:rsid w:val="00EC1195"/>
    <w:rsid w:val="00EC13E3"/>
    <w:rsid w:val="00EC2692"/>
    <w:rsid w:val="00EC4158"/>
    <w:rsid w:val="00EC57D8"/>
    <w:rsid w:val="00EC6557"/>
    <w:rsid w:val="00EC6831"/>
    <w:rsid w:val="00EC7964"/>
    <w:rsid w:val="00EC7A4B"/>
    <w:rsid w:val="00ED0051"/>
    <w:rsid w:val="00ED0664"/>
    <w:rsid w:val="00ED0CFA"/>
    <w:rsid w:val="00ED6C6A"/>
    <w:rsid w:val="00ED6F6E"/>
    <w:rsid w:val="00EE038E"/>
    <w:rsid w:val="00EE0C0B"/>
    <w:rsid w:val="00EE195A"/>
    <w:rsid w:val="00EE24E2"/>
    <w:rsid w:val="00EE2F94"/>
    <w:rsid w:val="00EE3D3D"/>
    <w:rsid w:val="00EE4807"/>
    <w:rsid w:val="00EE4AA2"/>
    <w:rsid w:val="00EE58D9"/>
    <w:rsid w:val="00EE7BD5"/>
    <w:rsid w:val="00EF2590"/>
    <w:rsid w:val="00EF2FF7"/>
    <w:rsid w:val="00EF32F2"/>
    <w:rsid w:val="00EF3E67"/>
    <w:rsid w:val="00EF4098"/>
    <w:rsid w:val="00EF4E66"/>
    <w:rsid w:val="00EF5A83"/>
    <w:rsid w:val="00EF66AC"/>
    <w:rsid w:val="00EF6E90"/>
    <w:rsid w:val="00F001DB"/>
    <w:rsid w:val="00F00B1D"/>
    <w:rsid w:val="00F02FF6"/>
    <w:rsid w:val="00F037A2"/>
    <w:rsid w:val="00F04719"/>
    <w:rsid w:val="00F05E5A"/>
    <w:rsid w:val="00F06D38"/>
    <w:rsid w:val="00F074CD"/>
    <w:rsid w:val="00F0778D"/>
    <w:rsid w:val="00F078AC"/>
    <w:rsid w:val="00F112A3"/>
    <w:rsid w:val="00F113A6"/>
    <w:rsid w:val="00F118F0"/>
    <w:rsid w:val="00F1458C"/>
    <w:rsid w:val="00F145A0"/>
    <w:rsid w:val="00F14C24"/>
    <w:rsid w:val="00F14C2F"/>
    <w:rsid w:val="00F14F36"/>
    <w:rsid w:val="00F15600"/>
    <w:rsid w:val="00F165FF"/>
    <w:rsid w:val="00F16C58"/>
    <w:rsid w:val="00F20EE5"/>
    <w:rsid w:val="00F2165F"/>
    <w:rsid w:val="00F21EE0"/>
    <w:rsid w:val="00F22E33"/>
    <w:rsid w:val="00F23C97"/>
    <w:rsid w:val="00F25A7A"/>
    <w:rsid w:val="00F25EA9"/>
    <w:rsid w:val="00F25ED9"/>
    <w:rsid w:val="00F260C3"/>
    <w:rsid w:val="00F26568"/>
    <w:rsid w:val="00F273EB"/>
    <w:rsid w:val="00F277BB"/>
    <w:rsid w:val="00F30708"/>
    <w:rsid w:val="00F307E3"/>
    <w:rsid w:val="00F30863"/>
    <w:rsid w:val="00F321A4"/>
    <w:rsid w:val="00F32509"/>
    <w:rsid w:val="00F32E12"/>
    <w:rsid w:val="00F32F15"/>
    <w:rsid w:val="00F33299"/>
    <w:rsid w:val="00F33492"/>
    <w:rsid w:val="00F33925"/>
    <w:rsid w:val="00F352D0"/>
    <w:rsid w:val="00F362F1"/>
    <w:rsid w:val="00F376BA"/>
    <w:rsid w:val="00F37D51"/>
    <w:rsid w:val="00F37D7A"/>
    <w:rsid w:val="00F410DF"/>
    <w:rsid w:val="00F41CC0"/>
    <w:rsid w:val="00F44119"/>
    <w:rsid w:val="00F45298"/>
    <w:rsid w:val="00F45F07"/>
    <w:rsid w:val="00F46363"/>
    <w:rsid w:val="00F47320"/>
    <w:rsid w:val="00F47E43"/>
    <w:rsid w:val="00F50C57"/>
    <w:rsid w:val="00F52077"/>
    <w:rsid w:val="00F544C5"/>
    <w:rsid w:val="00F5550E"/>
    <w:rsid w:val="00F55B40"/>
    <w:rsid w:val="00F56836"/>
    <w:rsid w:val="00F57FCB"/>
    <w:rsid w:val="00F609FE"/>
    <w:rsid w:val="00F617AD"/>
    <w:rsid w:val="00F61D72"/>
    <w:rsid w:val="00F6457B"/>
    <w:rsid w:val="00F6469A"/>
    <w:rsid w:val="00F64B08"/>
    <w:rsid w:val="00F66F66"/>
    <w:rsid w:val="00F6745C"/>
    <w:rsid w:val="00F71E43"/>
    <w:rsid w:val="00F7328E"/>
    <w:rsid w:val="00F75072"/>
    <w:rsid w:val="00F758F7"/>
    <w:rsid w:val="00F75B4A"/>
    <w:rsid w:val="00F75C5F"/>
    <w:rsid w:val="00F760DA"/>
    <w:rsid w:val="00F762F1"/>
    <w:rsid w:val="00F769EA"/>
    <w:rsid w:val="00F76C4E"/>
    <w:rsid w:val="00F77358"/>
    <w:rsid w:val="00F80CCB"/>
    <w:rsid w:val="00F80D61"/>
    <w:rsid w:val="00F81AC5"/>
    <w:rsid w:val="00F81CE9"/>
    <w:rsid w:val="00F831AA"/>
    <w:rsid w:val="00F84386"/>
    <w:rsid w:val="00F84609"/>
    <w:rsid w:val="00F85079"/>
    <w:rsid w:val="00F8534F"/>
    <w:rsid w:val="00F85810"/>
    <w:rsid w:val="00F86A2D"/>
    <w:rsid w:val="00F87A51"/>
    <w:rsid w:val="00F87F01"/>
    <w:rsid w:val="00F90BAA"/>
    <w:rsid w:val="00F9123D"/>
    <w:rsid w:val="00F92210"/>
    <w:rsid w:val="00F93A4F"/>
    <w:rsid w:val="00F93F1A"/>
    <w:rsid w:val="00F958A8"/>
    <w:rsid w:val="00F9594C"/>
    <w:rsid w:val="00F9671A"/>
    <w:rsid w:val="00F97D54"/>
    <w:rsid w:val="00FA0333"/>
    <w:rsid w:val="00FA2CE2"/>
    <w:rsid w:val="00FA4A9A"/>
    <w:rsid w:val="00FA52DF"/>
    <w:rsid w:val="00FA6BBD"/>
    <w:rsid w:val="00FB012D"/>
    <w:rsid w:val="00FB02B3"/>
    <w:rsid w:val="00FB08F2"/>
    <w:rsid w:val="00FB0B91"/>
    <w:rsid w:val="00FB1C9A"/>
    <w:rsid w:val="00FB2EA1"/>
    <w:rsid w:val="00FB2EBA"/>
    <w:rsid w:val="00FB309C"/>
    <w:rsid w:val="00FB3716"/>
    <w:rsid w:val="00FB50EE"/>
    <w:rsid w:val="00FB55F9"/>
    <w:rsid w:val="00FB5AF4"/>
    <w:rsid w:val="00FB619A"/>
    <w:rsid w:val="00FB6E08"/>
    <w:rsid w:val="00FB7AD2"/>
    <w:rsid w:val="00FC00F6"/>
    <w:rsid w:val="00FC0725"/>
    <w:rsid w:val="00FC0946"/>
    <w:rsid w:val="00FC1DA1"/>
    <w:rsid w:val="00FC2619"/>
    <w:rsid w:val="00FC2E2A"/>
    <w:rsid w:val="00FC38E5"/>
    <w:rsid w:val="00FC3DB3"/>
    <w:rsid w:val="00FC4E6A"/>
    <w:rsid w:val="00FC5DFF"/>
    <w:rsid w:val="00FC62B5"/>
    <w:rsid w:val="00FC6E1E"/>
    <w:rsid w:val="00FC7646"/>
    <w:rsid w:val="00FD051F"/>
    <w:rsid w:val="00FD187A"/>
    <w:rsid w:val="00FD2003"/>
    <w:rsid w:val="00FD2E39"/>
    <w:rsid w:val="00FD3A4A"/>
    <w:rsid w:val="00FD50A6"/>
    <w:rsid w:val="00FD57EE"/>
    <w:rsid w:val="00FD66F9"/>
    <w:rsid w:val="00FE1239"/>
    <w:rsid w:val="00FE12E2"/>
    <w:rsid w:val="00FE1664"/>
    <w:rsid w:val="00FE16F1"/>
    <w:rsid w:val="00FE2067"/>
    <w:rsid w:val="00FE2422"/>
    <w:rsid w:val="00FE2DF0"/>
    <w:rsid w:val="00FE2F38"/>
    <w:rsid w:val="00FE3029"/>
    <w:rsid w:val="00FE3E34"/>
    <w:rsid w:val="00FE7F0B"/>
    <w:rsid w:val="00FF09CF"/>
    <w:rsid w:val="00FF0CD8"/>
    <w:rsid w:val="00FF276C"/>
    <w:rsid w:val="00FF32A3"/>
    <w:rsid w:val="00FF3ABA"/>
    <w:rsid w:val="00FF4218"/>
    <w:rsid w:val="00FF5658"/>
    <w:rsid w:val="00FF5E30"/>
    <w:rsid w:val="00FF648F"/>
    <w:rsid w:val="00FF6869"/>
    <w:rsid w:val="00FF72CC"/>
    <w:rsid w:val="00FF72E9"/>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0D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3410D2"/>
    <w:pPr>
      <w:outlineLvl w:val="0"/>
    </w:pPr>
    <w:rPr>
      <w:rFonts w:eastAsia="Arial Unicode MS"/>
      <w:color w:val="000000"/>
      <w:sz w:val="24"/>
      <w:u w:color="000000"/>
    </w:rPr>
  </w:style>
  <w:style w:type="paragraph" w:customStyle="1" w:styleId="CharCharCharCharCharCharCharCharCharCharCharCharChar">
    <w:name w:val="Char Char Char Char Char Char Char Char Char Char Char Char Char"/>
    <w:basedOn w:val="Normal"/>
    <w:semiHidden/>
    <w:rsid w:val="003410D2"/>
    <w:pPr>
      <w:spacing w:after="160" w:line="240" w:lineRule="exact"/>
    </w:pPr>
    <w:rPr>
      <w:rFonts w:ascii="Arial" w:hAnsi="Arial"/>
      <w:sz w:val="22"/>
      <w:szCs w:val="22"/>
    </w:rPr>
  </w:style>
  <w:style w:type="paragraph" w:styleId="NormalWeb">
    <w:name w:val="Normal (Web)"/>
    <w:basedOn w:val="Normal"/>
    <w:uiPriority w:val="99"/>
    <w:rsid w:val="00050B32"/>
    <w:pPr>
      <w:spacing w:before="100" w:beforeAutospacing="1" w:after="100" w:afterAutospacing="1"/>
    </w:pPr>
    <w:rPr>
      <w:sz w:val="24"/>
      <w:szCs w:val="24"/>
    </w:rPr>
  </w:style>
  <w:style w:type="character" w:styleId="Hyperlink">
    <w:name w:val="Hyperlink"/>
    <w:rsid w:val="00B44999"/>
    <w:rPr>
      <w:color w:val="0000FF"/>
      <w:u w:val="single"/>
    </w:rPr>
  </w:style>
  <w:style w:type="character" w:customStyle="1" w:styleId="BodyTextChar">
    <w:name w:val="Body Text Char"/>
    <w:link w:val="BodyText"/>
    <w:locked/>
    <w:rsid w:val="00F2165F"/>
    <w:rPr>
      <w:b/>
      <w:bCs/>
      <w:sz w:val="26"/>
      <w:szCs w:val="26"/>
      <w:shd w:val="clear" w:color="auto" w:fill="FFFFFF"/>
    </w:rPr>
  </w:style>
  <w:style w:type="paragraph" w:styleId="BodyText">
    <w:name w:val="Body Text"/>
    <w:basedOn w:val="Normal"/>
    <w:link w:val="BodyTextChar"/>
    <w:rsid w:val="00F2165F"/>
    <w:pPr>
      <w:widowControl w:val="0"/>
      <w:shd w:val="clear" w:color="auto" w:fill="FFFFFF"/>
      <w:spacing w:before="1020" w:after="420" w:line="295" w:lineRule="exact"/>
      <w:ind w:hanging="1160"/>
    </w:pPr>
    <w:rPr>
      <w:b/>
      <w:bCs/>
      <w:sz w:val="26"/>
      <w:szCs w:val="26"/>
      <w:shd w:val="clear" w:color="auto" w:fill="FFFFFF"/>
      <w:lang w:val="x-none" w:eastAsia="x-none"/>
    </w:rPr>
  </w:style>
  <w:style w:type="character" w:customStyle="1" w:styleId="BodyTextChar1">
    <w:name w:val="Body Text Char1"/>
    <w:rsid w:val="00F2165F"/>
    <w:rPr>
      <w:sz w:val="28"/>
      <w:szCs w:val="28"/>
    </w:rPr>
  </w:style>
  <w:style w:type="paragraph" w:styleId="Header">
    <w:name w:val="header"/>
    <w:basedOn w:val="Normal"/>
    <w:link w:val="HeaderChar"/>
    <w:rsid w:val="00B41E56"/>
    <w:pPr>
      <w:tabs>
        <w:tab w:val="center" w:pos="4680"/>
        <w:tab w:val="right" w:pos="9360"/>
      </w:tabs>
    </w:pPr>
  </w:style>
  <w:style w:type="character" w:customStyle="1" w:styleId="HeaderChar">
    <w:name w:val="Header Char"/>
    <w:link w:val="Header"/>
    <w:rsid w:val="00B41E56"/>
    <w:rPr>
      <w:sz w:val="28"/>
      <w:szCs w:val="28"/>
    </w:rPr>
  </w:style>
  <w:style w:type="paragraph" w:styleId="Footer">
    <w:name w:val="footer"/>
    <w:basedOn w:val="Normal"/>
    <w:link w:val="FooterChar"/>
    <w:uiPriority w:val="99"/>
    <w:rsid w:val="00B41E56"/>
    <w:pPr>
      <w:tabs>
        <w:tab w:val="center" w:pos="4680"/>
        <w:tab w:val="right" w:pos="9360"/>
      </w:tabs>
    </w:pPr>
  </w:style>
  <w:style w:type="character" w:customStyle="1" w:styleId="FooterChar">
    <w:name w:val="Footer Char"/>
    <w:link w:val="Footer"/>
    <w:uiPriority w:val="99"/>
    <w:rsid w:val="00B41E56"/>
    <w:rPr>
      <w:sz w:val="28"/>
      <w:szCs w:val="28"/>
    </w:rPr>
  </w:style>
  <w:style w:type="paragraph" w:styleId="ListParagraph">
    <w:name w:val="List Paragraph"/>
    <w:basedOn w:val="Normal"/>
    <w:uiPriority w:val="34"/>
    <w:qFormat/>
    <w:rsid w:val="00900DCB"/>
    <w:pPr>
      <w:ind w:left="720"/>
    </w:pPr>
  </w:style>
  <w:style w:type="paragraph" w:styleId="BalloonText">
    <w:name w:val="Balloon Text"/>
    <w:basedOn w:val="Normal"/>
    <w:link w:val="BalloonTextChar"/>
    <w:rsid w:val="006C532C"/>
    <w:rPr>
      <w:rFonts w:ascii="Tahoma" w:hAnsi="Tahoma" w:cs="Tahoma"/>
      <w:sz w:val="16"/>
      <w:szCs w:val="16"/>
    </w:rPr>
  </w:style>
  <w:style w:type="character" w:customStyle="1" w:styleId="BalloonTextChar">
    <w:name w:val="Balloon Text Char"/>
    <w:link w:val="BalloonText"/>
    <w:rsid w:val="006C5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0D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3410D2"/>
    <w:pPr>
      <w:outlineLvl w:val="0"/>
    </w:pPr>
    <w:rPr>
      <w:rFonts w:eastAsia="Arial Unicode MS"/>
      <w:color w:val="000000"/>
      <w:sz w:val="24"/>
      <w:u w:color="000000"/>
    </w:rPr>
  </w:style>
  <w:style w:type="paragraph" w:customStyle="1" w:styleId="CharCharCharCharCharCharCharCharCharCharCharCharChar">
    <w:name w:val="Char Char Char Char Char Char Char Char Char Char Char Char Char"/>
    <w:basedOn w:val="Normal"/>
    <w:semiHidden/>
    <w:rsid w:val="003410D2"/>
    <w:pPr>
      <w:spacing w:after="160" w:line="240" w:lineRule="exact"/>
    </w:pPr>
    <w:rPr>
      <w:rFonts w:ascii="Arial" w:hAnsi="Arial"/>
      <w:sz w:val="22"/>
      <w:szCs w:val="22"/>
    </w:rPr>
  </w:style>
  <w:style w:type="paragraph" w:styleId="NormalWeb">
    <w:name w:val="Normal (Web)"/>
    <w:basedOn w:val="Normal"/>
    <w:uiPriority w:val="99"/>
    <w:rsid w:val="00050B32"/>
    <w:pPr>
      <w:spacing w:before="100" w:beforeAutospacing="1" w:after="100" w:afterAutospacing="1"/>
    </w:pPr>
    <w:rPr>
      <w:sz w:val="24"/>
      <w:szCs w:val="24"/>
    </w:rPr>
  </w:style>
  <w:style w:type="character" w:styleId="Hyperlink">
    <w:name w:val="Hyperlink"/>
    <w:rsid w:val="00B44999"/>
    <w:rPr>
      <w:color w:val="0000FF"/>
      <w:u w:val="single"/>
    </w:rPr>
  </w:style>
  <w:style w:type="character" w:customStyle="1" w:styleId="BodyTextChar">
    <w:name w:val="Body Text Char"/>
    <w:link w:val="BodyText"/>
    <w:locked/>
    <w:rsid w:val="00F2165F"/>
    <w:rPr>
      <w:b/>
      <w:bCs/>
      <w:sz w:val="26"/>
      <w:szCs w:val="26"/>
      <w:shd w:val="clear" w:color="auto" w:fill="FFFFFF"/>
    </w:rPr>
  </w:style>
  <w:style w:type="paragraph" w:styleId="BodyText">
    <w:name w:val="Body Text"/>
    <w:basedOn w:val="Normal"/>
    <w:link w:val="BodyTextChar"/>
    <w:rsid w:val="00F2165F"/>
    <w:pPr>
      <w:widowControl w:val="0"/>
      <w:shd w:val="clear" w:color="auto" w:fill="FFFFFF"/>
      <w:spacing w:before="1020" w:after="420" w:line="295" w:lineRule="exact"/>
      <w:ind w:hanging="1160"/>
    </w:pPr>
    <w:rPr>
      <w:b/>
      <w:bCs/>
      <w:sz w:val="26"/>
      <w:szCs w:val="26"/>
      <w:shd w:val="clear" w:color="auto" w:fill="FFFFFF"/>
      <w:lang w:val="x-none" w:eastAsia="x-none"/>
    </w:rPr>
  </w:style>
  <w:style w:type="character" w:customStyle="1" w:styleId="BodyTextChar1">
    <w:name w:val="Body Text Char1"/>
    <w:rsid w:val="00F2165F"/>
    <w:rPr>
      <w:sz w:val="28"/>
      <w:szCs w:val="28"/>
    </w:rPr>
  </w:style>
  <w:style w:type="paragraph" w:styleId="Header">
    <w:name w:val="header"/>
    <w:basedOn w:val="Normal"/>
    <w:link w:val="HeaderChar"/>
    <w:rsid w:val="00B41E56"/>
    <w:pPr>
      <w:tabs>
        <w:tab w:val="center" w:pos="4680"/>
        <w:tab w:val="right" w:pos="9360"/>
      </w:tabs>
    </w:pPr>
  </w:style>
  <w:style w:type="character" w:customStyle="1" w:styleId="HeaderChar">
    <w:name w:val="Header Char"/>
    <w:link w:val="Header"/>
    <w:rsid w:val="00B41E56"/>
    <w:rPr>
      <w:sz w:val="28"/>
      <w:szCs w:val="28"/>
    </w:rPr>
  </w:style>
  <w:style w:type="paragraph" w:styleId="Footer">
    <w:name w:val="footer"/>
    <w:basedOn w:val="Normal"/>
    <w:link w:val="FooterChar"/>
    <w:uiPriority w:val="99"/>
    <w:rsid w:val="00B41E56"/>
    <w:pPr>
      <w:tabs>
        <w:tab w:val="center" w:pos="4680"/>
        <w:tab w:val="right" w:pos="9360"/>
      </w:tabs>
    </w:pPr>
  </w:style>
  <w:style w:type="character" w:customStyle="1" w:styleId="FooterChar">
    <w:name w:val="Footer Char"/>
    <w:link w:val="Footer"/>
    <w:uiPriority w:val="99"/>
    <w:rsid w:val="00B41E56"/>
    <w:rPr>
      <w:sz w:val="28"/>
      <w:szCs w:val="28"/>
    </w:rPr>
  </w:style>
  <w:style w:type="paragraph" w:styleId="ListParagraph">
    <w:name w:val="List Paragraph"/>
    <w:basedOn w:val="Normal"/>
    <w:uiPriority w:val="34"/>
    <w:qFormat/>
    <w:rsid w:val="00900DCB"/>
    <w:pPr>
      <w:ind w:left="720"/>
    </w:pPr>
  </w:style>
  <w:style w:type="paragraph" w:styleId="BalloonText">
    <w:name w:val="Balloon Text"/>
    <w:basedOn w:val="Normal"/>
    <w:link w:val="BalloonTextChar"/>
    <w:rsid w:val="006C532C"/>
    <w:rPr>
      <w:rFonts w:ascii="Tahoma" w:hAnsi="Tahoma" w:cs="Tahoma"/>
      <w:sz w:val="16"/>
      <w:szCs w:val="16"/>
    </w:rPr>
  </w:style>
  <w:style w:type="character" w:customStyle="1" w:styleId="BalloonTextChar">
    <w:name w:val="Balloon Text Char"/>
    <w:link w:val="BalloonText"/>
    <w:rsid w:val="006C5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4296">
      <w:bodyDiv w:val="1"/>
      <w:marLeft w:val="0"/>
      <w:marRight w:val="0"/>
      <w:marTop w:val="0"/>
      <w:marBottom w:val="0"/>
      <w:divBdr>
        <w:top w:val="none" w:sz="0" w:space="0" w:color="auto"/>
        <w:left w:val="none" w:sz="0" w:space="0" w:color="auto"/>
        <w:bottom w:val="none" w:sz="0" w:space="0" w:color="auto"/>
        <w:right w:val="none" w:sz="0" w:space="0" w:color="auto"/>
      </w:divBdr>
    </w:div>
    <w:div w:id="171068099">
      <w:bodyDiv w:val="1"/>
      <w:marLeft w:val="0"/>
      <w:marRight w:val="0"/>
      <w:marTop w:val="0"/>
      <w:marBottom w:val="0"/>
      <w:divBdr>
        <w:top w:val="none" w:sz="0" w:space="0" w:color="auto"/>
        <w:left w:val="none" w:sz="0" w:space="0" w:color="auto"/>
        <w:bottom w:val="none" w:sz="0" w:space="0" w:color="auto"/>
        <w:right w:val="none" w:sz="0" w:space="0" w:color="auto"/>
      </w:divBdr>
    </w:div>
    <w:div w:id="289434550">
      <w:bodyDiv w:val="1"/>
      <w:marLeft w:val="0"/>
      <w:marRight w:val="0"/>
      <w:marTop w:val="0"/>
      <w:marBottom w:val="0"/>
      <w:divBdr>
        <w:top w:val="none" w:sz="0" w:space="0" w:color="auto"/>
        <w:left w:val="none" w:sz="0" w:space="0" w:color="auto"/>
        <w:bottom w:val="none" w:sz="0" w:space="0" w:color="auto"/>
        <w:right w:val="none" w:sz="0" w:space="0" w:color="auto"/>
      </w:divBdr>
    </w:div>
    <w:div w:id="292171902">
      <w:bodyDiv w:val="1"/>
      <w:marLeft w:val="0"/>
      <w:marRight w:val="0"/>
      <w:marTop w:val="0"/>
      <w:marBottom w:val="0"/>
      <w:divBdr>
        <w:top w:val="none" w:sz="0" w:space="0" w:color="auto"/>
        <w:left w:val="none" w:sz="0" w:space="0" w:color="auto"/>
        <w:bottom w:val="none" w:sz="0" w:space="0" w:color="auto"/>
        <w:right w:val="none" w:sz="0" w:space="0" w:color="auto"/>
      </w:divBdr>
    </w:div>
    <w:div w:id="318576445">
      <w:bodyDiv w:val="1"/>
      <w:marLeft w:val="0"/>
      <w:marRight w:val="0"/>
      <w:marTop w:val="0"/>
      <w:marBottom w:val="0"/>
      <w:divBdr>
        <w:top w:val="none" w:sz="0" w:space="0" w:color="auto"/>
        <w:left w:val="none" w:sz="0" w:space="0" w:color="auto"/>
        <w:bottom w:val="none" w:sz="0" w:space="0" w:color="auto"/>
        <w:right w:val="none" w:sz="0" w:space="0" w:color="auto"/>
      </w:divBdr>
    </w:div>
    <w:div w:id="355622866">
      <w:bodyDiv w:val="1"/>
      <w:marLeft w:val="0"/>
      <w:marRight w:val="0"/>
      <w:marTop w:val="0"/>
      <w:marBottom w:val="0"/>
      <w:divBdr>
        <w:top w:val="none" w:sz="0" w:space="0" w:color="auto"/>
        <w:left w:val="none" w:sz="0" w:space="0" w:color="auto"/>
        <w:bottom w:val="none" w:sz="0" w:space="0" w:color="auto"/>
        <w:right w:val="none" w:sz="0" w:space="0" w:color="auto"/>
      </w:divBdr>
    </w:div>
    <w:div w:id="400257201">
      <w:bodyDiv w:val="1"/>
      <w:marLeft w:val="0"/>
      <w:marRight w:val="0"/>
      <w:marTop w:val="0"/>
      <w:marBottom w:val="0"/>
      <w:divBdr>
        <w:top w:val="none" w:sz="0" w:space="0" w:color="auto"/>
        <w:left w:val="none" w:sz="0" w:space="0" w:color="auto"/>
        <w:bottom w:val="none" w:sz="0" w:space="0" w:color="auto"/>
        <w:right w:val="none" w:sz="0" w:space="0" w:color="auto"/>
      </w:divBdr>
    </w:div>
    <w:div w:id="572399328">
      <w:bodyDiv w:val="1"/>
      <w:marLeft w:val="0"/>
      <w:marRight w:val="0"/>
      <w:marTop w:val="0"/>
      <w:marBottom w:val="0"/>
      <w:divBdr>
        <w:top w:val="none" w:sz="0" w:space="0" w:color="auto"/>
        <w:left w:val="none" w:sz="0" w:space="0" w:color="auto"/>
        <w:bottom w:val="none" w:sz="0" w:space="0" w:color="auto"/>
        <w:right w:val="none" w:sz="0" w:space="0" w:color="auto"/>
      </w:divBdr>
    </w:div>
    <w:div w:id="603148348">
      <w:bodyDiv w:val="1"/>
      <w:marLeft w:val="0"/>
      <w:marRight w:val="0"/>
      <w:marTop w:val="0"/>
      <w:marBottom w:val="0"/>
      <w:divBdr>
        <w:top w:val="none" w:sz="0" w:space="0" w:color="auto"/>
        <w:left w:val="none" w:sz="0" w:space="0" w:color="auto"/>
        <w:bottom w:val="none" w:sz="0" w:space="0" w:color="auto"/>
        <w:right w:val="none" w:sz="0" w:space="0" w:color="auto"/>
      </w:divBdr>
    </w:div>
    <w:div w:id="715008140">
      <w:bodyDiv w:val="1"/>
      <w:marLeft w:val="0"/>
      <w:marRight w:val="0"/>
      <w:marTop w:val="0"/>
      <w:marBottom w:val="0"/>
      <w:divBdr>
        <w:top w:val="none" w:sz="0" w:space="0" w:color="auto"/>
        <w:left w:val="none" w:sz="0" w:space="0" w:color="auto"/>
        <w:bottom w:val="none" w:sz="0" w:space="0" w:color="auto"/>
        <w:right w:val="none" w:sz="0" w:space="0" w:color="auto"/>
      </w:divBdr>
    </w:div>
    <w:div w:id="740103104">
      <w:bodyDiv w:val="1"/>
      <w:marLeft w:val="0"/>
      <w:marRight w:val="0"/>
      <w:marTop w:val="0"/>
      <w:marBottom w:val="0"/>
      <w:divBdr>
        <w:top w:val="none" w:sz="0" w:space="0" w:color="auto"/>
        <w:left w:val="none" w:sz="0" w:space="0" w:color="auto"/>
        <w:bottom w:val="none" w:sz="0" w:space="0" w:color="auto"/>
        <w:right w:val="none" w:sz="0" w:space="0" w:color="auto"/>
      </w:divBdr>
    </w:div>
    <w:div w:id="814761463">
      <w:bodyDiv w:val="1"/>
      <w:marLeft w:val="0"/>
      <w:marRight w:val="0"/>
      <w:marTop w:val="0"/>
      <w:marBottom w:val="0"/>
      <w:divBdr>
        <w:top w:val="none" w:sz="0" w:space="0" w:color="auto"/>
        <w:left w:val="none" w:sz="0" w:space="0" w:color="auto"/>
        <w:bottom w:val="none" w:sz="0" w:space="0" w:color="auto"/>
        <w:right w:val="none" w:sz="0" w:space="0" w:color="auto"/>
      </w:divBdr>
    </w:div>
    <w:div w:id="834877570">
      <w:bodyDiv w:val="1"/>
      <w:marLeft w:val="0"/>
      <w:marRight w:val="0"/>
      <w:marTop w:val="0"/>
      <w:marBottom w:val="0"/>
      <w:divBdr>
        <w:top w:val="none" w:sz="0" w:space="0" w:color="auto"/>
        <w:left w:val="none" w:sz="0" w:space="0" w:color="auto"/>
        <w:bottom w:val="none" w:sz="0" w:space="0" w:color="auto"/>
        <w:right w:val="none" w:sz="0" w:space="0" w:color="auto"/>
      </w:divBdr>
    </w:div>
    <w:div w:id="839542886">
      <w:bodyDiv w:val="1"/>
      <w:marLeft w:val="0"/>
      <w:marRight w:val="0"/>
      <w:marTop w:val="0"/>
      <w:marBottom w:val="0"/>
      <w:divBdr>
        <w:top w:val="none" w:sz="0" w:space="0" w:color="auto"/>
        <w:left w:val="none" w:sz="0" w:space="0" w:color="auto"/>
        <w:bottom w:val="none" w:sz="0" w:space="0" w:color="auto"/>
        <w:right w:val="none" w:sz="0" w:space="0" w:color="auto"/>
      </w:divBdr>
    </w:div>
    <w:div w:id="988096586">
      <w:bodyDiv w:val="1"/>
      <w:marLeft w:val="0"/>
      <w:marRight w:val="0"/>
      <w:marTop w:val="0"/>
      <w:marBottom w:val="0"/>
      <w:divBdr>
        <w:top w:val="none" w:sz="0" w:space="0" w:color="auto"/>
        <w:left w:val="none" w:sz="0" w:space="0" w:color="auto"/>
        <w:bottom w:val="none" w:sz="0" w:space="0" w:color="auto"/>
        <w:right w:val="none" w:sz="0" w:space="0" w:color="auto"/>
      </w:divBdr>
    </w:div>
    <w:div w:id="1067801351">
      <w:bodyDiv w:val="1"/>
      <w:marLeft w:val="0"/>
      <w:marRight w:val="0"/>
      <w:marTop w:val="0"/>
      <w:marBottom w:val="0"/>
      <w:divBdr>
        <w:top w:val="none" w:sz="0" w:space="0" w:color="auto"/>
        <w:left w:val="none" w:sz="0" w:space="0" w:color="auto"/>
        <w:bottom w:val="none" w:sz="0" w:space="0" w:color="auto"/>
        <w:right w:val="none" w:sz="0" w:space="0" w:color="auto"/>
      </w:divBdr>
    </w:div>
    <w:div w:id="1165122789">
      <w:bodyDiv w:val="1"/>
      <w:marLeft w:val="0"/>
      <w:marRight w:val="0"/>
      <w:marTop w:val="0"/>
      <w:marBottom w:val="0"/>
      <w:divBdr>
        <w:top w:val="none" w:sz="0" w:space="0" w:color="auto"/>
        <w:left w:val="none" w:sz="0" w:space="0" w:color="auto"/>
        <w:bottom w:val="none" w:sz="0" w:space="0" w:color="auto"/>
        <w:right w:val="none" w:sz="0" w:space="0" w:color="auto"/>
      </w:divBdr>
    </w:div>
    <w:div w:id="1290935341">
      <w:bodyDiv w:val="1"/>
      <w:marLeft w:val="0"/>
      <w:marRight w:val="0"/>
      <w:marTop w:val="0"/>
      <w:marBottom w:val="0"/>
      <w:divBdr>
        <w:top w:val="none" w:sz="0" w:space="0" w:color="auto"/>
        <w:left w:val="none" w:sz="0" w:space="0" w:color="auto"/>
        <w:bottom w:val="none" w:sz="0" w:space="0" w:color="auto"/>
        <w:right w:val="none" w:sz="0" w:space="0" w:color="auto"/>
      </w:divBdr>
    </w:div>
    <w:div w:id="1414203276">
      <w:bodyDiv w:val="1"/>
      <w:marLeft w:val="0"/>
      <w:marRight w:val="0"/>
      <w:marTop w:val="0"/>
      <w:marBottom w:val="0"/>
      <w:divBdr>
        <w:top w:val="none" w:sz="0" w:space="0" w:color="auto"/>
        <w:left w:val="none" w:sz="0" w:space="0" w:color="auto"/>
        <w:bottom w:val="none" w:sz="0" w:space="0" w:color="auto"/>
        <w:right w:val="none" w:sz="0" w:space="0" w:color="auto"/>
      </w:divBdr>
    </w:div>
    <w:div w:id="1467355950">
      <w:bodyDiv w:val="1"/>
      <w:marLeft w:val="0"/>
      <w:marRight w:val="0"/>
      <w:marTop w:val="0"/>
      <w:marBottom w:val="0"/>
      <w:divBdr>
        <w:top w:val="none" w:sz="0" w:space="0" w:color="auto"/>
        <w:left w:val="none" w:sz="0" w:space="0" w:color="auto"/>
        <w:bottom w:val="none" w:sz="0" w:space="0" w:color="auto"/>
        <w:right w:val="none" w:sz="0" w:space="0" w:color="auto"/>
      </w:divBdr>
    </w:div>
    <w:div w:id="1624270120">
      <w:bodyDiv w:val="1"/>
      <w:marLeft w:val="0"/>
      <w:marRight w:val="0"/>
      <w:marTop w:val="0"/>
      <w:marBottom w:val="0"/>
      <w:divBdr>
        <w:top w:val="none" w:sz="0" w:space="0" w:color="auto"/>
        <w:left w:val="none" w:sz="0" w:space="0" w:color="auto"/>
        <w:bottom w:val="none" w:sz="0" w:space="0" w:color="auto"/>
        <w:right w:val="none" w:sz="0" w:space="0" w:color="auto"/>
      </w:divBdr>
    </w:div>
    <w:div w:id="1781728651">
      <w:bodyDiv w:val="1"/>
      <w:marLeft w:val="0"/>
      <w:marRight w:val="0"/>
      <w:marTop w:val="0"/>
      <w:marBottom w:val="0"/>
      <w:divBdr>
        <w:top w:val="none" w:sz="0" w:space="0" w:color="auto"/>
        <w:left w:val="none" w:sz="0" w:space="0" w:color="auto"/>
        <w:bottom w:val="none" w:sz="0" w:space="0" w:color="auto"/>
        <w:right w:val="none" w:sz="0" w:space="0" w:color="auto"/>
      </w:divBdr>
    </w:div>
    <w:div w:id="1788694313">
      <w:bodyDiv w:val="1"/>
      <w:marLeft w:val="0"/>
      <w:marRight w:val="0"/>
      <w:marTop w:val="0"/>
      <w:marBottom w:val="0"/>
      <w:divBdr>
        <w:top w:val="none" w:sz="0" w:space="0" w:color="auto"/>
        <w:left w:val="none" w:sz="0" w:space="0" w:color="auto"/>
        <w:bottom w:val="none" w:sz="0" w:space="0" w:color="auto"/>
        <w:right w:val="none" w:sz="0" w:space="0" w:color="auto"/>
      </w:divBdr>
    </w:div>
    <w:div w:id="1802336775">
      <w:bodyDiv w:val="1"/>
      <w:marLeft w:val="0"/>
      <w:marRight w:val="0"/>
      <w:marTop w:val="0"/>
      <w:marBottom w:val="0"/>
      <w:divBdr>
        <w:top w:val="none" w:sz="0" w:space="0" w:color="auto"/>
        <w:left w:val="none" w:sz="0" w:space="0" w:color="auto"/>
        <w:bottom w:val="none" w:sz="0" w:space="0" w:color="auto"/>
        <w:right w:val="none" w:sz="0" w:space="0" w:color="auto"/>
      </w:divBdr>
    </w:div>
    <w:div w:id="1890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40FFC-A4E3-4B51-AF00-07ED2645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TONG CUC THUE</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NguyenTheQuyen</dc:creator>
  <cp:lastModifiedBy>Vanxuan</cp:lastModifiedBy>
  <cp:revision>3</cp:revision>
  <cp:lastPrinted>2017-11-16T08:00:00Z</cp:lastPrinted>
  <dcterms:created xsi:type="dcterms:W3CDTF">2017-11-19T09:52:00Z</dcterms:created>
  <dcterms:modified xsi:type="dcterms:W3CDTF">2017-11-19T09:52:00Z</dcterms:modified>
</cp:coreProperties>
</file>