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0278" w:type="dxa"/>
        <w:tblInd w:w="-432" w:type="dxa"/>
        <w:tblLook w:val="01E0" w:firstRow="1" w:lastRow="1" w:firstColumn="1" w:lastColumn="1" w:noHBand="0" w:noVBand="0"/>
      </w:tblPr>
      <w:tblGrid>
        <w:gridCol w:w="3811"/>
        <w:gridCol w:w="6467"/>
      </w:tblGrid>
      <w:tr w:rsidR="008870F5" w:rsidRPr="00DA290E" w14:paraId="25D05D52" w14:textId="77777777" w:rsidTr="00DA290E">
        <w:trPr>
          <w:trHeight w:val="1787"/>
        </w:trPr>
        <w:tc>
          <w:tcPr>
            <w:tcW w:w="3811" w:type="dxa"/>
            <w:shd w:val="clear" w:color="auto" w:fill="auto"/>
          </w:tcPr>
          <w:p w14:paraId="36EE3CBB" w14:textId="77777777" w:rsidR="008870F5" w:rsidRPr="00DA290E" w:rsidRDefault="00851835" w:rsidP="00DA290E">
            <w:pPr>
              <w:tabs>
                <w:tab w:val="left" w:pos="4140"/>
              </w:tabs>
              <w:spacing w:line="288" w:lineRule="auto"/>
              <w:jc w:val="center"/>
              <w:rPr>
                <w:i w:val="0"/>
                <w:iCs w:val="0"/>
                <w:noProof/>
                <w:lang w:val="vi-VN"/>
              </w:rPr>
            </w:pPr>
            <w:r>
              <w:rPr>
                <w:i w:val="0"/>
                <w:iCs w:val="0"/>
                <w:noProof/>
                <w:lang w:val="en-US" w:eastAsia="en-US"/>
              </w:rPr>
              <mc:AlternateContent>
                <mc:Choice Requires="wps">
                  <w:drawing>
                    <wp:anchor distT="0" distB="0" distL="114300" distR="114300" simplePos="0" relativeHeight="251658240" behindDoc="0" locked="0" layoutInCell="1" allowOverlap="1" wp14:anchorId="2785656C" wp14:editId="4390A9D0">
                      <wp:simplePos x="0" y="0"/>
                      <wp:positionH relativeFrom="column">
                        <wp:posOffset>742315</wp:posOffset>
                      </wp:positionH>
                      <wp:positionV relativeFrom="paragraph">
                        <wp:posOffset>453390</wp:posOffset>
                      </wp:positionV>
                      <wp:extent cx="838200" cy="0"/>
                      <wp:effectExtent l="18415" t="8890" r="19685" b="29210"/>
                      <wp:wrapNone/>
                      <wp:docPr id="4"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382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mo="http://schemas.microsoft.com/office/mac/office/2008/main" xmlns:mv="urn:schemas-microsoft-com:mac:vml" xmlns:w15="http://schemas.microsoft.com/office/word/2012/wordml">
                  <w:pict>
                    <v:line id="Line 4"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8.45pt,35.7pt" to="124.45pt,35.7p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"/>
                  </w:pict>
                </mc:Fallback>
              </mc:AlternateContent>
            </w:r>
            <w:r w:rsidR="008870F5" w:rsidRPr="00DA290E">
              <w:rPr>
                <w:i w:val="0"/>
                <w:iCs w:val="0"/>
                <w:noProof/>
                <w:lang w:val="vi-VN"/>
              </w:rPr>
              <w:t>HỘI ĐỒNG NHÂN DÂN TỈNH HÀ TĨNH</w:t>
            </w:r>
          </w:p>
          <w:p w14:paraId="6C9CABC5" w14:textId="77777777" w:rsidR="003C5A99" w:rsidRPr="00DA290E" w:rsidRDefault="003C5A99" w:rsidP="00DA290E">
            <w:pPr>
              <w:tabs>
                <w:tab w:val="left" w:pos="385"/>
                <w:tab w:val="center" w:pos="1686"/>
                <w:tab w:val="left" w:pos="4140"/>
              </w:tabs>
              <w:spacing w:line="288" w:lineRule="auto"/>
              <w:jc w:val="center"/>
              <w:rPr>
                <w:b w:val="0"/>
                <w:i w:val="0"/>
                <w:iCs w:val="0"/>
                <w:noProof/>
                <w:sz w:val="20"/>
                <w:lang w:val="en-US"/>
              </w:rPr>
            </w:pPr>
          </w:p>
          <w:p w14:paraId="4761FC66" w14:textId="194E6968" w:rsidR="008870F5" w:rsidRDefault="008870F5" w:rsidP="00CB442A">
            <w:pPr>
              <w:tabs>
                <w:tab w:val="left" w:pos="385"/>
                <w:tab w:val="center" w:pos="1686"/>
                <w:tab w:val="left" w:pos="4140"/>
              </w:tabs>
              <w:spacing w:line="288" w:lineRule="auto"/>
              <w:jc w:val="center"/>
              <w:rPr>
                <w:b w:val="0"/>
                <w:i w:val="0"/>
                <w:iCs w:val="0"/>
                <w:noProof/>
                <w:lang w:val="en-US"/>
              </w:rPr>
            </w:pPr>
            <w:r w:rsidRPr="00DA290E">
              <w:rPr>
                <w:b w:val="0"/>
                <w:i w:val="0"/>
                <w:iCs w:val="0"/>
                <w:noProof/>
                <w:lang w:val="vi-VN"/>
              </w:rPr>
              <w:t xml:space="preserve">Số: </w:t>
            </w:r>
            <w:r w:rsidR="00CE679D">
              <w:rPr>
                <w:b w:val="0"/>
                <w:i w:val="0"/>
                <w:iCs w:val="0"/>
                <w:noProof/>
                <w:lang w:val="en-US"/>
              </w:rPr>
              <w:t>118</w:t>
            </w:r>
            <w:r w:rsidRPr="00DA290E">
              <w:rPr>
                <w:b w:val="0"/>
                <w:i w:val="0"/>
                <w:iCs w:val="0"/>
                <w:noProof/>
                <w:lang w:val="vi-VN"/>
              </w:rPr>
              <w:t>/BC-HĐND</w:t>
            </w:r>
          </w:p>
          <w:p w14:paraId="51769C9A" w14:textId="27AE3C08" w:rsidR="00A1507D" w:rsidRPr="00A1507D" w:rsidRDefault="00A1507D" w:rsidP="00A1507D">
            <w:pPr>
              <w:tabs>
                <w:tab w:val="left" w:pos="385"/>
                <w:tab w:val="center" w:pos="1686"/>
                <w:tab w:val="left" w:pos="4140"/>
              </w:tabs>
              <w:spacing w:line="288" w:lineRule="auto"/>
              <w:jc w:val="center"/>
              <w:rPr>
                <w:b w:val="0"/>
                <w:i w:val="0"/>
                <w:iCs w:val="0"/>
                <w:noProof/>
                <w:lang w:val="en-US"/>
              </w:rPr>
            </w:pPr>
          </w:p>
        </w:tc>
        <w:tc>
          <w:tcPr>
            <w:tcW w:w="6467" w:type="dxa"/>
            <w:shd w:val="clear" w:color="auto" w:fill="auto"/>
          </w:tcPr>
          <w:p w14:paraId="4E62997C" w14:textId="77777777" w:rsidR="008870F5" w:rsidRPr="00DA290E" w:rsidRDefault="008870F5" w:rsidP="00DA290E">
            <w:pPr>
              <w:tabs>
                <w:tab w:val="left" w:pos="4140"/>
              </w:tabs>
              <w:spacing w:line="288" w:lineRule="auto"/>
              <w:jc w:val="center"/>
              <w:rPr>
                <w:i w:val="0"/>
                <w:iCs w:val="0"/>
                <w:noProof/>
                <w:lang w:val="vi-VN"/>
              </w:rPr>
            </w:pPr>
            <w:r w:rsidRPr="00DA290E">
              <w:rPr>
                <w:i w:val="0"/>
                <w:iCs w:val="0"/>
                <w:noProof/>
                <w:lang w:val="vi-VN"/>
              </w:rPr>
              <w:t>CỘNG HÒA XÃ HỘI CHỦ NGHĨA VIỆT NAM</w:t>
            </w:r>
          </w:p>
          <w:p w14:paraId="37A70636" w14:textId="77777777" w:rsidR="008870F5" w:rsidRPr="00DA290E" w:rsidRDefault="00851835" w:rsidP="00DA290E">
            <w:pPr>
              <w:tabs>
                <w:tab w:val="left" w:pos="4140"/>
              </w:tabs>
              <w:spacing w:line="288" w:lineRule="auto"/>
              <w:jc w:val="center"/>
              <w:rPr>
                <w:i w:val="0"/>
                <w:iCs w:val="0"/>
                <w:noProof/>
                <w:lang w:val="vi-VN"/>
              </w:rPr>
            </w:pPr>
            <w:r>
              <w:rPr>
                <w:i w:val="0"/>
                <w:iCs w:val="0"/>
                <w:noProof/>
                <w:lang w:val="en-US" w:eastAsia="en-US"/>
              </w:rPr>
              <mc:AlternateContent>
                <mc:Choice Requires="wps">
                  <w:drawing>
                    <wp:anchor distT="0" distB="0" distL="114300" distR="114300" simplePos="0" relativeHeight="251657216" behindDoc="0" locked="0" layoutInCell="1" allowOverlap="1" wp14:anchorId="1FCF78A4" wp14:editId="7553EA84">
                      <wp:simplePos x="0" y="0"/>
                      <wp:positionH relativeFrom="column">
                        <wp:posOffset>1053465</wp:posOffset>
                      </wp:positionH>
                      <wp:positionV relativeFrom="paragraph">
                        <wp:posOffset>230505</wp:posOffset>
                      </wp:positionV>
                      <wp:extent cx="1828800" cy="0"/>
                      <wp:effectExtent l="12065" t="14605" r="26035" b="23495"/>
                      <wp:wrapNone/>
                      <wp:docPr id="3"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288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mo="http://schemas.microsoft.com/office/mac/office/2008/main" xmlns:mv="urn:schemas-microsoft-com:mac:vml" xmlns:w15="http://schemas.microsoft.com/office/word/2012/wordml">
                  <w:pict>
                    <v:line id="Line 3" o:spid="_x0000_s1026" style="position:absolute;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2.95pt,18.15pt" to="226.95pt,18.15p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"/>
                  </w:pict>
                </mc:Fallback>
              </mc:AlternateContent>
            </w:r>
            <w:r w:rsidR="008870F5" w:rsidRPr="00DA290E">
              <w:rPr>
                <w:i w:val="0"/>
                <w:iCs w:val="0"/>
                <w:noProof/>
                <w:lang w:val="vi-VN"/>
              </w:rPr>
              <w:t>Độc lập - Tự do - Hạnh phúc</w:t>
            </w:r>
          </w:p>
          <w:p w14:paraId="1DA60921" w14:textId="77777777" w:rsidR="003C5A99" w:rsidRPr="00DA290E" w:rsidRDefault="008870F5" w:rsidP="00DA290E">
            <w:pPr>
              <w:tabs>
                <w:tab w:val="left" w:pos="1335"/>
              </w:tabs>
              <w:spacing w:line="288" w:lineRule="auto"/>
              <w:jc w:val="center"/>
              <w:rPr>
                <w:b w:val="0"/>
                <w:noProof/>
                <w:lang w:val="en-US"/>
              </w:rPr>
            </w:pPr>
            <w:r w:rsidRPr="00DA290E">
              <w:rPr>
                <w:b w:val="0"/>
                <w:noProof/>
                <w:lang w:val="vi-VN"/>
              </w:rPr>
              <w:t xml:space="preserve">       </w:t>
            </w:r>
          </w:p>
          <w:p w14:paraId="05B903B8" w14:textId="4ACB6728" w:rsidR="008870F5" w:rsidRPr="00DA290E" w:rsidRDefault="008870F5" w:rsidP="00DC3530">
            <w:pPr>
              <w:tabs>
                <w:tab w:val="left" w:pos="1335"/>
              </w:tabs>
              <w:spacing w:line="288" w:lineRule="auto"/>
              <w:jc w:val="center"/>
              <w:rPr>
                <w:b w:val="0"/>
                <w:noProof/>
                <w:lang w:val="en-US"/>
              </w:rPr>
            </w:pPr>
            <w:r w:rsidRPr="00DA290E">
              <w:rPr>
                <w:b w:val="0"/>
                <w:noProof/>
                <w:lang w:val="vi-VN"/>
              </w:rPr>
              <w:t>Hà Tĩnh, ngày</w:t>
            </w:r>
            <w:r w:rsidR="00CB442A">
              <w:rPr>
                <w:b w:val="0"/>
                <w:noProof/>
                <w:lang w:val="en-US"/>
              </w:rPr>
              <w:t xml:space="preserve"> </w:t>
            </w:r>
            <w:r w:rsidR="002B47CC">
              <w:rPr>
                <w:b w:val="0"/>
                <w:noProof/>
                <w:lang w:val="en-US"/>
              </w:rPr>
              <w:t xml:space="preserve">05 </w:t>
            </w:r>
            <w:r w:rsidRPr="00DA290E">
              <w:rPr>
                <w:b w:val="0"/>
                <w:noProof/>
                <w:lang w:val="vi-VN"/>
              </w:rPr>
              <w:t xml:space="preserve">tháng </w:t>
            </w:r>
            <w:r w:rsidR="008173D9">
              <w:rPr>
                <w:b w:val="0"/>
                <w:noProof/>
                <w:lang w:val="en-US"/>
              </w:rPr>
              <w:t>12</w:t>
            </w:r>
            <w:r w:rsidRPr="00DA290E">
              <w:rPr>
                <w:b w:val="0"/>
                <w:noProof/>
                <w:lang w:val="vi-VN"/>
              </w:rPr>
              <w:t xml:space="preserve"> năm 201</w:t>
            </w:r>
            <w:r w:rsidR="00A1507D">
              <w:rPr>
                <w:b w:val="0"/>
                <w:noProof/>
                <w:lang w:val="en-US"/>
              </w:rPr>
              <w:t>7</w:t>
            </w:r>
          </w:p>
        </w:tc>
      </w:tr>
    </w:tbl>
    <w:p w14:paraId="4598E476" w14:textId="77777777" w:rsidR="000163E5" w:rsidRDefault="000163E5" w:rsidP="008870F5">
      <w:pPr>
        <w:tabs>
          <w:tab w:val="left" w:pos="4140"/>
        </w:tabs>
        <w:jc w:val="center"/>
        <w:rPr>
          <w:bCs w:val="0"/>
          <w:i w:val="0"/>
          <w:noProof/>
          <w:lang w:val="en-US"/>
        </w:rPr>
      </w:pPr>
    </w:p>
    <w:p w14:paraId="15815C42" w14:textId="77777777" w:rsidR="008870F5" w:rsidRPr="004C30AE" w:rsidRDefault="008870F5" w:rsidP="008870F5">
      <w:pPr>
        <w:tabs>
          <w:tab w:val="left" w:pos="4140"/>
        </w:tabs>
        <w:jc w:val="center"/>
        <w:rPr>
          <w:bCs w:val="0"/>
          <w:i w:val="0"/>
          <w:noProof/>
          <w:lang w:val="vi-VN"/>
        </w:rPr>
      </w:pPr>
      <w:r w:rsidRPr="004C30AE">
        <w:rPr>
          <w:bCs w:val="0"/>
          <w:i w:val="0"/>
          <w:noProof/>
          <w:lang w:val="vi-VN"/>
        </w:rPr>
        <w:t>BÁO CÁO</w:t>
      </w:r>
    </w:p>
    <w:p w14:paraId="1EBD1E34" w14:textId="75D41981" w:rsidR="008870F5" w:rsidRPr="00D74264" w:rsidRDefault="00FD7020" w:rsidP="008870F5">
      <w:pPr>
        <w:jc w:val="center"/>
        <w:rPr>
          <w:i w:val="0"/>
        </w:rPr>
      </w:pPr>
      <w:r>
        <w:rPr>
          <w:i w:val="0"/>
        </w:rPr>
        <w:t>K</w:t>
      </w:r>
      <w:r w:rsidR="008870F5">
        <w:rPr>
          <w:i w:val="0"/>
        </w:rPr>
        <w:t xml:space="preserve">ết quả </w:t>
      </w:r>
      <w:r w:rsidR="007B7092">
        <w:rPr>
          <w:i w:val="0"/>
        </w:rPr>
        <w:t>hoạt động của Hội đồng nhân dân</w:t>
      </w:r>
      <w:r w:rsidR="008870F5" w:rsidRPr="00D74264">
        <w:rPr>
          <w:i w:val="0"/>
        </w:rPr>
        <w:t xml:space="preserve"> tỉnh </w:t>
      </w:r>
      <w:r w:rsidR="00666F47">
        <w:rPr>
          <w:i w:val="0"/>
        </w:rPr>
        <w:t>năm 201</w:t>
      </w:r>
      <w:r w:rsidR="00A1507D">
        <w:rPr>
          <w:i w:val="0"/>
        </w:rPr>
        <w:t>7</w:t>
      </w:r>
    </w:p>
    <w:p w14:paraId="583C7CA4" w14:textId="047CD383" w:rsidR="008870F5" w:rsidRPr="00D74264" w:rsidRDefault="00666F47" w:rsidP="008870F5">
      <w:pPr>
        <w:jc w:val="center"/>
        <w:rPr>
          <w:b w:val="0"/>
          <w:i w:val="0"/>
        </w:rPr>
      </w:pPr>
      <w:r>
        <w:rPr>
          <w:i w:val="0"/>
        </w:rPr>
        <w:t>Phương hướng,</w:t>
      </w:r>
      <w:r w:rsidR="008870F5" w:rsidRPr="00D74264">
        <w:rPr>
          <w:i w:val="0"/>
        </w:rPr>
        <w:t xml:space="preserve"> nhiệm vụ năm 201</w:t>
      </w:r>
      <w:r w:rsidR="00A1507D">
        <w:rPr>
          <w:i w:val="0"/>
        </w:rPr>
        <w:t>8</w:t>
      </w:r>
    </w:p>
    <w:p w14:paraId="238691EC" w14:textId="77777777" w:rsidR="008870F5" w:rsidRDefault="00851835" w:rsidP="008870F5">
      <w:pPr>
        <w:spacing w:before="120" w:line="288" w:lineRule="auto"/>
        <w:ind w:firstLine="720"/>
        <w:jc w:val="both"/>
        <w:rPr>
          <w:i w:val="0"/>
          <w:noProof/>
          <w:lang w:val="en-US"/>
        </w:rPr>
      </w:pPr>
      <w:r>
        <w:rPr>
          <w:i w:val="0"/>
          <w:noProof/>
          <w:lang w:val="en-US" w:eastAsia="en-US"/>
        </w:rPr>
        <mc:AlternateContent>
          <mc:Choice Requires="wps">
            <w:drawing>
              <wp:anchor distT="0" distB="0" distL="114300" distR="114300" simplePos="0" relativeHeight="251656192" behindDoc="0" locked="0" layoutInCell="1" allowOverlap="1" wp14:anchorId="2F58B9F9" wp14:editId="79E34E36">
                <wp:simplePos x="0" y="0"/>
                <wp:positionH relativeFrom="column">
                  <wp:posOffset>2069465</wp:posOffset>
                </wp:positionH>
                <wp:positionV relativeFrom="paragraph">
                  <wp:posOffset>34290</wp:posOffset>
                </wp:positionV>
                <wp:extent cx="1714500" cy="0"/>
                <wp:effectExtent l="12065" t="8890" r="26035" b="29210"/>
                <wp:wrapNone/>
                <wp:docPr id="2"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7145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mo="http://schemas.microsoft.com/office/mac/office/2008/main" xmlns:mv="urn:schemas-microsoft-com:mac:vml" xmlns:w15="http://schemas.microsoft.com/office/word/2012/wordml">
            <w:pict>
              <v:line id="Line 2" o:spid="_x0000_s1026" style="position:absolute;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62.95pt,2.7pt" to="297.95pt,2.7p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"/>
            </w:pict>
          </mc:Fallback>
        </mc:AlternateContent>
      </w:r>
    </w:p>
    <w:p w14:paraId="7C98C540" w14:textId="378C77D4" w:rsidR="00666F47" w:rsidRDefault="00354643" w:rsidP="00217A24">
      <w:pPr>
        <w:spacing w:line="340" w:lineRule="exact"/>
        <w:ind w:firstLine="720"/>
        <w:jc w:val="both"/>
        <w:rPr>
          <w:b w:val="0"/>
          <w:i w:val="0"/>
        </w:rPr>
      </w:pPr>
      <w:r>
        <w:rPr>
          <w:b w:val="0"/>
          <w:i w:val="0"/>
          <w:lang w:val="nl-NL"/>
        </w:rPr>
        <w:t>Năm 2017,</w:t>
      </w:r>
      <w:r w:rsidRPr="00A2060C">
        <w:rPr>
          <w:b w:val="0"/>
          <w:i w:val="0"/>
        </w:rPr>
        <w:t xml:space="preserve"> </w:t>
      </w:r>
      <w:r>
        <w:rPr>
          <w:b w:val="0"/>
          <w:i w:val="0"/>
        </w:rPr>
        <w:t xml:space="preserve">trong </w:t>
      </w:r>
      <w:r w:rsidR="006E3B28">
        <w:rPr>
          <w:b w:val="0"/>
          <w:i w:val="0"/>
        </w:rPr>
        <w:t xml:space="preserve">điều kiện tình hình </w:t>
      </w:r>
      <w:r w:rsidRPr="00A2060C">
        <w:rPr>
          <w:b w:val="0"/>
          <w:i w:val="0"/>
        </w:rPr>
        <w:t>kinh tế</w:t>
      </w:r>
      <w:r w:rsidR="006E3B28">
        <w:rPr>
          <w:b w:val="0"/>
          <w:i w:val="0"/>
        </w:rPr>
        <w:t xml:space="preserve"> </w:t>
      </w:r>
      <w:r w:rsidR="00693276">
        <w:rPr>
          <w:b w:val="0"/>
          <w:i w:val="0"/>
        </w:rPr>
        <w:t xml:space="preserve">- </w:t>
      </w:r>
      <w:r w:rsidR="006E3B28">
        <w:rPr>
          <w:b w:val="0"/>
          <w:i w:val="0"/>
        </w:rPr>
        <w:t>xã hội</w:t>
      </w:r>
      <w:r w:rsidR="00693276">
        <w:rPr>
          <w:b w:val="0"/>
          <w:i w:val="0"/>
        </w:rPr>
        <w:t>, quốc phòng – an ninh</w:t>
      </w:r>
      <w:r w:rsidRPr="00A2060C">
        <w:rPr>
          <w:b w:val="0"/>
          <w:i w:val="0"/>
        </w:rPr>
        <w:t xml:space="preserve"> </w:t>
      </w:r>
      <w:r>
        <w:rPr>
          <w:b w:val="0"/>
          <w:i w:val="0"/>
        </w:rPr>
        <w:t xml:space="preserve">tỉnh nhà </w:t>
      </w:r>
      <w:r w:rsidR="006E3B28">
        <w:rPr>
          <w:b w:val="0"/>
          <w:i w:val="0"/>
        </w:rPr>
        <w:t>có những diễn biến phức tạp,</w:t>
      </w:r>
      <w:r>
        <w:rPr>
          <w:b w:val="0"/>
          <w:i w:val="0"/>
        </w:rPr>
        <w:t xml:space="preserve"> nhiều khó khăn, thách thức</w:t>
      </w:r>
      <w:r w:rsidR="006E3B28">
        <w:rPr>
          <w:b w:val="0"/>
          <w:i w:val="0"/>
        </w:rPr>
        <w:t xml:space="preserve"> đan xen</w:t>
      </w:r>
      <w:r w:rsidR="00693276">
        <w:rPr>
          <w:b w:val="0"/>
          <w:i w:val="0"/>
        </w:rPr>
        <w:t>,</w:t>
      </w:r>
      <w:r w:rsidRPr="00A2060C">
        <w:rPr>
          <w:b w:val="0"/>
          <w:i w:val="0"/>
        </w:rPr>
        <w:t xml:space="preserve"> </w:t>
      </w:r>
      <w:r w:rsidR="00832745">
        <w:rPr>
          <w:b w:val="0"/>
          <w:i w:val="0"/>
        </w:rPr>
        <w:t>tuy vậy</w:t>
      </w:r>
      <w:r>
        <w:rPr>
          <w:b w:val="0"/>
          <w:i w:val="0"/>
        </w:rPr>
        <w:t>, cùng với sự vào cuộc của cả hệ thống chính trị,</w:t>
      </w:r>
      <w:r w:rsidRPr="00A2060C">
        <w:rPr>
          <w:b w:val="0"/>
          <w:i w:val="0"/>
        </w:rPr>
        <w:t xml:space="preserve"> </w:t>
      </w:r>
      <w:r>
        <w:rPr>
          <w:b w:val="0"/>
          <w:i w:val="0"/>
        </w:rPr>
        <w:t>Hội đồng nhân dân</w:t>
      </w:r>
      <w:r w:rsidRPr="00A2060C">
        <w:rPr>
          <w:b w:val="0"/>
          <w:i w:val="0"/>
        </w:rPr>
        <w:t xml:space="preserve"> tỉnh đã </w:t>
      </w:r>
      <w:r>
        <w:rPr>
          <w:b w:val="0"/>
          <w:i w:val="0"/>
        </w:rPr>
        <w:t xml:space="preserve">chủ động </w:t>
      </w:r>
      <w:r w:rsidRPr="00A2060C">
        <w:rPr>
          <w:b w:val="0"/>
          <w:i w:val="0"/>
        </w:rPr>
        <w:t>bám sát các chủ trương</w:t>
      </w:r>
      <w:r>
        <w:rPr>
          <w:b w:val="0"/>
          <w:i w:val="0"/>
        </w:rPr>
        <w:t>, chính sách, pháp luật</w:t>
      </w:r>
      <w:r w:rsidRPr="00A2060C">
        <w:rPr>
          <w:b w:val="0"/>
          <w:i w:val="0"/>
        </w:rPr>
        <w:t xml:space="preserve"> của Đản</w:t>
      </w:r>
      <w:r w:rsidR="00693276">
        <w:rPr>
          <w:b w:val="0"/>
          <w:i w:val="0"/>
        </w:rPr>
        <w:t>g, Nhà nước và chương trình toàn khóa</w:t>
      </w:r>
      <w:r w:rsidRPr="00A2060C">
        <w:rPr>
          <w:b w:val="0"/>
          <w:i w:val="0"/>
        </w:rPr>
        <w:t xml:space="preserve">, </w:t>
      </w:r>
      <w:r w:rsidR="00832745">
        <w:rPr>
          <w:b w:val="0"/>
          <w:i w:val="0"/>
        </w:rPr>
        <w:t>tiếp tục</w:t>
      </w:r>
      <w:r w:rsidRPr="00A2060C">
        <w:rPr>
          <w:b w:val="0"/>
          <w:i w:val="0"/>
        </w:rPr>
        <w:t xml:space="preserve"> đổi mới,</w:t>
      </w:r>
      <w:r>
        <w:rPr>
          <w:b w:val="0"/>
          <w:i w:val="0"/>
        </w:rPr>
        <w:t xml:space="preserve"> nâng cao chất lượng, hiệu lực và hiệu quả hoạt động,</w:t>
      </w:r>
      <w:r w:rsidRPr="00A2060C">
        <w:rPr>
          <w:b w:val="0"/>
          <w:i w:val="0"/>
        </w:rPr>
        <w:t xml:space="preserve"> góp phần</w:t>
      </w:r>
      <w:r w:rsidR="00693276">
        <w:rPr>
          <w:b w:val="0"/>
          <w:i w:val="0"/>
        </w:rPr>
        <w:t xml:space="preserve"> quan trọng</w:t>
      </w:r>
      <w:r w:rsidRPr="00A2060C">
        <w:rPr>
          <w:b w:val="0"/>
          <w:i w:val="0"/>
        </w:rPr>
        <w:t xml:space="preserve"> </w:t>
      </w:r>
      <w:r>
        <w:rPr>
          <w:b w:val="0"/>
          <w:i w:val="0"/>
        </w:rPr>
        <w:t>hoàn thành</w:t>
      </w:r>
      <w:r w:rsidR="004F0689">
        <w:rPr>
          <w:b w:val="0"/>
          <w:i w:val="0"/>
        </w:rPr>
        <w:t xml:space="preserve"> kế hoạch, các nhiệm vụ</w:t>
      </w:r>
      <w:r w:rsidRPr="00A2060C">
        <w:rPr>
          <w:b w:val="0"/>
          <w:i w:val="0"/>
        </w:rPr>
        <w:t xml:space="preserve"> của tỉnh nhà.</w:t>
      </w:r>
      <w:r>
        <w:rPr>
          <w:b w:val="0"/>
          <w:i w:val="0"/>
        </w:rPr>
        <w:t xml:space="preserve"> </w:t>
      </w:r>
      <w:r w:rsidR="00AE456B" w:rsidRPr="00AE456B">
        <w:rPr>
          <w:b w:val="0"/>
          <w:i w:val="0"/>
          <w:color w:val="000000"/>
        </w:rPr>
        <w:t>Trên cơ</w:t>
      </w:r>
      <w:r w:rsidR="00693276">
        <w:rPr>
          <w:b w:val="0"/>
          <w:i w:val="0"/>
          <w:color w:val="000000"/>
        </w:rPr>
        <w:t xml:space="preserve"> sở nhiệm vụ, quyền hạn theo luật</w:t>
      </w:r>
      <w:r w:rsidR="00AE456B" w:rsidRPr="00AE456B">
        <w:rPr>
          <w:b w:val="0"/>
          <w:i w:val="0"/>
          <w:color w:val="000000"/>
        </w:rPr>
        <w:t xml:space="preserve"> định và qua thực tiễn </w:t>
      </w:r>
      <w:r w:rsidR="004F0689">
        <w:rPr>
          <w:b w:val="0"/>
          <w:i w:val="0"/>
          <w:color w:val="000000"/>
        </w:rPr>
        <w:t>hoạt động</w:t>
      </w:r>
      <w:r w:rsidR="00AE456B" w:rsidRPr="00AE456B">
        <w:rPr>
          <w:b w:val="0"/>
          <w:i w:val="0"/>
        </w:rPr>
        <w:t xml:space="preserve">, </w:t>
      </w:r>
      <w:r w:rsidR="00AE456B">
        <w:rPr>
          <w:b w:val="0"/>
          <w:i w:val="0"/>
        </w:rPr>
        <w:t>Thường trực Hội đồng nhân dân tỉnh báo cáo</w:t>
      </w:r>
      <w:r w:rsidR="00AE456B" w:rsidRPr="00AE456B">
        <w:rPr>
          <w:b w:val="0"/>
          <w:i w:val="0"/>
        </w:rPr>
        <w:t xml:space="preserve"> kết quả </w:t>
      </w:r>
      <w:r w:rsidR="00AE456B">
        <w:rPr>
          <w:b w:val="0"/>
          <w:i w:val="0"/>
        </w:rPr>
        <w:t>công tác năm 2017</w:t>
      </w:r>
      <w:r w:rsidR="00AE456B" w:rsidRPr="00AE456B">
        <w:rPr>
          <w:b w:val="0"/>
          <w:i w:val="0"/>
        </w:rPr>
        <w:t xml:space="preserve"> và phương hướng, nhiệm vụ chủ yếu năm 2</w:t>
      </w:r>
      <w:r w:rsidR="00AE456B">
        <w:rPr>
          <w:b w:val="0"/>
          <w:i w:val="0"/>
        </w:rPr>
        <w:t>018 của Hội đồng nhân dân tỉnh</w:t>
      </w:r>
      <w:r w:rsidR="00AE456B" w:rsidRPr="00AE456B">
        <w:rPr>
          <w:b w:val="0"/>
          <w:i w:val="0"/>
        </w:rPr>
        <w:t xml:space="preserve"> như sau: </w:t>
      </w:r>
    </w:p>
    <w:p w14:paraId="0BD42323" w14:textId="379735CA" w:rsidR="0029084C" w:rsidRDefault="0004540F" w:rsidP="00217A24">
      <w:pPr>
        <w:tabs>
          <w:tab w:val="left" w:pos="709"/>
        </w:tabs>
        <w:spacing w:line="340" w:lineRule="exact"/>
        <w:ind w:firstLine="720"/>
        <w:jc w:val="both"/>
        <w:rPr>
          <w:i w:val="0"/>
          <w:iCs w:val="0"/>
          <w:noProof/>
          <w:lang w:val="en-US"/>
        </w:rPr>
      </w:pPr>
      <w:r>
        <w:rPr>
          <w:i w:val="0"/>
          <w:iCs w:val="0"/>
          <w:noProof/>
          <w:lang w:val="en-US"/>
        </w:rPr>
        <w:t xml:space="preserve">I. </w:t>
      </w:r>
      <w:r w:rsidR="00CE090D">
        <w:rPr>
          <w:i w:val="0"/>
          <w:iCs w:val="0"/>
          <w:noProof/>
          <w:lang w:val="en-US"/>
        </w:rPr>
        <w:t xml:space="preserve">KẾT QUẢ </w:t>
      </w:r>
      <w:r>
        <w:rPr>
          <w:i w:val="0"/>
          <w:iCs w:val="0"/>
          <w:noProof/>
          <w:lang w:val="en-US"/>
        </w:rPr>
        <w:t xml:space="preserve">HOẠT ĐỘNG </w:t>
      </w:r>
      <w:r w:rsidR="0029084C">
        <w:rPr>
          <w:i w:val="0"/>
          <w:iCs w:val="0"/>
          <w:noProof/>
          <w:lang w:val="en-US"/>
        </w:rPr>
        <w:t>NĂM 201</w:t>
      </w:r>
      <w:r w:rsidR="000643F2">
        <w:rPr>
          <w:i w:val="0"/>
          <w:iCs w:val="0"/>
          <w:noProof/>
          <w:lang w:val="en-US"/>
        </w:rPr>
        <w:t>7</w:t>
      </w:r>
    </w:p>
    <w:p w14:paraId="6454A4FE" w14:textId="2F3838CA" w:rsidR="008870F5" w:rsidRDefault="0004540F" w:rsidP="00217A24">
      <w:pPr>
        <w:tabs>
          <w:tab w:val="left" w:pos="709"/>
        </w:tabs>
        <w:spacing w:line="340" w:lineRule="exact"/>
        <w:ind w:firstLine="720"/>
        <w:jc w:val="both"/>
        <w:rPr>
          <w:i w:val="0"/>
          <w:noProof/>
          <w:lang w:val="en-US"/>
        </w:rPr>
      </w:pPr>
      <w:r>
        <w:rPr>
          <w:i w:val="0"/>
          <w:noProof/>
          <w:lang w:val="en-US"/>
        </w:rPr>
        <w:t>1</w:t>
      </w:r>
      <w:r w:rsidR="008870F5" w:rsidRPr="005C384A">
        <w:rPr>
          <w:i w:val="0"/>
          <w:noProof/>
          <w:lang w:val="vi-VN"/>
        </w:rPr>
        <w:t xml:space="preserve">. </w:t>
      </w:r>
      <w:r w:rsidR="007B7092">
        <w:rPr>
          <w:i w:val="0"/>
          <w:noProof/>
          <w:lang w:val="en-US"/>
        </w:rPr>
        <w:t xml:space="preserve">Tổ chức tốt </w:t>
      </w:r>
      <w:r w:rsidR="00EA249F">
        <w:rPr>
          <w:i w:val="0"/>
          <w:noProof/>
          <w:lang w:val="en-US"/>
        </w:rPr>
        <w:t xml:space="preserve">các </w:t>
      </w:r>
      <w:r w:rsidR="007B7092">
        <w:rPr>
          <w:i w:val="0"/>
          <w:noProof/>
          <w:lang w:val="en-US"/>
        </w:rPr>
        <w:t>k</w:t>
      </w:r>
      <w:r w:rsidR="008870F5" w:rsidRPr="005C384A">
        <w:rPr>
          <w:i w:val="0"/>
          <w:noProof/>
          <w:lang w:val="vi-VN"/>
        </w:rPr>
        <w:t>ỳ họp</w:t>
      </w:r>
      <w:r w:rsidR="007B7092">
        <w:rPr>
          <w:i w:val="0"/>
          <w:noProof/>
          <w:lang w:val="en-US"/>
        </w:rPr>
        <w:t xml:space="preserve"> Hội đồng nhân dân</w:t>
      </w:r>
      <w:r w:rsidR="00805356">
        <w:rPr>
          <w:i w:val="0"/>
          <w:noProof/>
          <w:lang w:val="en-US"/>
        </w:rPr>
        <w:t xml:space="preserve"> tỉnh</w:t>
      </w:r>
      <w:r w:rsidR="001A666C">
        <w:rPr>
          <w:i w:val="0"/>
          <w:noProof/>
          <w:lang w:val="en-US"/>
        </w:rPr>
        <w:t xml:space="preserve"> và quyết định những</w:t>
      </w:r>
      <w:r w:rsidR="007B7092">
        <w:rPr>
          <w:i w:val="0"/>
          <w:noProof/>
          <w:lang w:val="en-US"/>
        </w:rPr>
        <w:t xml:space="preserve"> vấn đề quan trọng của địa phương</w:t>
      </w:r>
    </w:p>
    <w:p w14:paraId="69ED5DF3" w14:textId="3B97ED94" w:rsidR="007140F6" w:rsidRDefault="00C57C22" w:rsidP="00217A24">
      <w:pPr>
        <w:tabs>
          <w:tab w:val="left" w:pos="709"/>
        </w:tabs>
        <w:spacing w:line="340" w:lineRule="exact"/>
        <w:ind w:firstLine="720"/>
        <w:jc w:val="both"/>
        <w:rPr>
          <w:b w:val="0"/>
          <w:i w:val="0"/>
          <w:noProof/>
          <w:lang w:val="en-US"/>
        </w:rPr>
      </w:pPr>
      <w:r>
        <w:rPr>
          <w:b w:val="0"/>
          <w:i w:val="0"/>
          <w:noProof/>
          <w:lang w:val="en-US"/>
        </w:rPr>
        <w:t xml:space="preserve">Nhìn chung, các kỳ họp của Hội đồng nhân dân tỉnh </w:t>
      </w:r>
      <w:r w:rsidR="00DF3736">
        <w:rPr>
          <w:b w:val="0"/>
          <w:i w:val="0"/>
          <w:noProof/>
          <w:lang w:val="en-US"/>
        </w:rPr>
        <w:t>năm qua tiếp tục</w:t>
      </w:r>
      <w:r>
        <w:rPr>
          <w:b w:val="0"/>
          <w:i w:val="0"/>
          <w:noProof/>
          <w:lang w:val="en-US"/>
        </w:rPr>
        <w:t xml:space="preserve"> được quan tâm đổi mới, nâng cao chất lượng. </w:t>
      </w:r>
      <w:r w:rsidR="00E97E30">
        <w:rPr>
          <w:b w:val="0"/>
          <w:i w:val="0"/>
        </w:rPr>
        <w:t>Công tác</w:t>
      </w:r>
      <w:r w:rsidR="00E97E30" w:rsidRPr="00595BC3">
        <w:rPr>
          <w:b w:val="0"/>
          <w:i w:val="0"/>
        </w:rPr>
        <w:t xml:space="preserve"> điề</w:t>
      </w:r>
      <w:r w:rsidR="00E97E30">
        <w:rPr>
          <w:b w:val="0"/>
          <w:i w:val="0"/>
          <w:noProof/>
          <w:lang w:val="en-US"/>
        </w:rPr>
        <w:t>u hành kỳ họp linh hoạt, khoa học, c</w:t>
      </w:r>
      <w:r>
        <w:rPr>
          <w:b w:val="0"/>
          <w:i w:val="0"/>
          <w:noProof/>
          <w:lang w:val="en-US"/>
        </w:rPr>
        <w:t>hương trình kỳ họp được bố trí hợp lý</w:t>
      </w:r>
      <w:r w:rsidR="00DE07E0">
        <w:rPr>
          <w:b w:val="0"/>
          <w:i w:val="0"/>
          <w:noProof/>
          <w:lang w:val="en-US"/>
        </w:rPr>
        <w:t>,</w:t>
      </w:r>
      <w:r>
        <w:rPr>
          <w:b w:val="0"/>
          <w:i w:val="0"/>
          <w:noProof/>
          <w:lang w:val="en-US"/>
        </w:rPr>
        <w:t xml:space="preserve"> giành thời gian thỏa đáng cho hoạt động </w:t>
      </w:r>
      <w:r w:rsidRPr="00CA7F19">
        <w:rPr>
          <w:b w:val="0"/>
          <w:i w:val="0"/>
          <w:noProof/>
          <w:lang w:val="vi-VN"/>
        </w:rPr>
        <w:t xml:space="preserve">thảo luận tại tổ, tại hội trường và </w:t>
      </w:r>
      <w:r w:rsidR="006E3B28">
        <w:rPr>
          <w:b w:val="0"/>
          <w:i w:val="0"/>
          <w:noProof/>
          <w:lang w:val="vi-VN"/>
        </w:rPr>
        <w:t xml:space="preserve">hoạt động </w:t>
      </w:r>
      <w:r w:rsidRPr="00CA7F19">
        <w:rPr>
          <w:b w:val="0"/>
          <w:i w:val="0"/>
          <w:noProof/>
          <w:lang w:val="vi-VN"/>
        </w:rPr>
        <w:t xml:space="preserve">chất vấn, </w:t>
      </w:r>
      <w:r>
        <w:rPr>
          <w:b w:val="0"/>
          <w:i w:val="0"/>
          <w:noProof/>
          <w:lang w:val="en-US"/>
        </w:rPr>
        <w:t>trả lời chất vấn</w:t>
      </w:r>
      <w:r w:rsidR="00E97E30">
        <w:rPr>
          <w:b w:val="0"/>
          <w:i w:val="0"/>
          <w:noProof/>
          <w:lang w:val="en-US"/>
        </w:rPr>
        <w:t>.</w:t>
      </w:r>
      <w:r w:rsidR="00E97E30" w:rsidRPr="00E97E30">
        <w:rPr>
          <w:b w:val="0"/>
          <w:i w:val="0"/>
          <w:color w:val="231F20"/>
        </w:rPr>
        <w:t> </w:t>
      </w:r>
      <w:r w:rsidR="00E97E30">
        <w:rPr>
          <w:b w:val="0"/>
          <w:i w:val="0"/>
          <w:color w:val="000000"/>
        </w:rPr>
        <w:t>C</w:t>
      </w:r>
      <w:r>
        <w:rPr>
          <w:b w:val="0"/>
          <w:i w:val="0"/>
          <w:color w:val="000000"/>
        </w:rPr>
        <w:t>ác đại biểu Hội đồng nhân dân tỉnh</w:t>
      </w:r>
      <w:r w:rsidRPr="00A319C7">
        <w:rPr>
          <w:b w:val="0"/>
          <w:i w:val="0"/>
          <w:color w:val="000000"/>
        </w:rPr>
        <w:t xml:space="preserve"> đã phát huy cao tinh thần trách nhiệm</w:t>
      </w:r>
      <w:r>
        <w:rPr>
          <w:b w:val="0"/>
          <w:i w:val="0"/>
          <w:color w:val="000000"/>
        </w:rPr>
        <w:t xml:space="preserve"> và chức năng, nhiệm vụ, quyền hạn của mình </w:t>
      </w:r>
      <w:r w:rsidRPr="00A319C7">
        <w:rPr>
          <w:b w:val="0"/>
          <w:i w:val="0"/>
          <w:color w:val="000000"/>
        </w:rPr>
        <w:t xml:space="preserve">trong việc </w:t>
      </w:r>
      <w:r>
        <w:rPr>
          <w:b w:val="0"/>
          <w:i w:val="0"/>
          <w:color w:val="000000"/>
        </w:rPr>
        <w:t xml:space="preserve">xem xét các báo cáo, thảo luận </w:t>
      </w:r>
      <w:r w:rsidR="00693276">
        <w:rPr>
          <w:b w:val="0"/>
          <w:i w:val="0"/>
          <w:color w:val="000000"/>
        </w:rPr>
        <w:t xml:space="preserve">về </w:t>
      </w:r>
      <w:r w:rsidRPr="00A319C7">
        <w:rPr>
          <w:b w:val="0"/>
          <w:i w:val="0"/>
          <w:color w:val="000000"/>
        </w:rPr>
        <w:t>các đề án, tờ trình, dự thảo nghị quyết trình kỳ họp</w:t>
      </w:r>
      <w:r w:rsidR="00E97E30">
        <w:rPr>
          <w:b w:val="0"/>
          <w:i w:val="0"/>
          <w:noProof/>
          <w:lang w:val="en-US"/>
        </w:rPr>
        <w:t xml:space="preserve">. </w:t>
      </w:r>
    </w:p>
    <w:p w14:paraId="03861F6A" w14:textId="6BE4AC7E" w:rsidR="00577875" w:rsidRDefault="000A13C6" w:rsidP="00217A24">
      <w:pPr>
        <w:tabs>
          <w:tab w:val="left" w:pos="709"/>
        </w:tabs>
        <w:spacing w:line="340" w:lineRule="exact"/>
        <w:ind w:firstLine="720"/>
        <w:jc w:val="both"/>
        <w:rPr>
          <w:b w:val="0"/>
          <w:i w:val="0"/>
          <w:noProof/>
          <w:lang w:val="en-US"/>
        </w:rPr>
      </w:pPr>
      <w:r>
        <w:rPr>
          <w:b w:val="0"/>
          <w:i w:val="0"/>
          <w:noProof/>
          <w:lang w:val="en-US"/>
        </w:rPr>
        <w:t>Cuối năm 2016 và năm 2017</w:t>
      </w:r>
      <w:r w:rsidR="0029276D">
        <w:rPr>
          <w:b w:val="0"/>
          <w:i w:val="0"/>
          <w:noProof/>
          <w:lang w:val="vi-VN"/>
        </w:rPr>
        <w:t>, H</w:t>
      </w:r>
      <w:r w:rsidR="0029276D">
        <w:rPr>
          <w:b w:val="0"/>
          <w:i w:val="0"/>
          <w:noProof/>
          <w:lang w:val="en-US"/>
        </w:rPr>
        <w:t>ội đồng nhân dân</w:t>
      </w:r>
      <w:r w:rsidR="0029276D">
        <w:rPr>
          <w:b w:val="0"/>
          <w:i w:val="0"/>
          <w:noProof/>
          <w:lang w:val="vi-VN"/>
        </w:rPr>
        <w:t xml:space="preserve"> tỉnh đã tổ chức</w:t>
      </w:r>
      <w:r w:rsidR="00D85A77">
        <w:rPr>
          <w:b w:val="0"/>
          <w:i w:val="0"/>
          <w:noProof/>
          <w:lang w:val="en-US"/>
        </w:rPr>
        <w:t xml:space="preserve"> 02</w:t>
      </w:r>
      <w:r w:rsidR="0029276D">
        <w:rPr>
          <w:b w:val="0"/>
          <w:i w:val="0"/>
          <w:noProof/>
          <w:lang w:val="vi-VN"/>
        </w:rPr>
        <w:t xml:space="preserve"> kỳ họp</w:t>
      </w:r>
      <w:r w:rsidR="0029276D">
        <w:rPr>
          <w:b w:val="0"/>
          <w:i w:val="0"/>
          <w:noProof/>
          <w:lang w:val="en-US"/>
        </w:rPr>
        <w:t xml:space="preserve">, ban hành </w:t>
      </w:r>
      <w:r w:rsidR="006015A3">
        <w:rPr>
          <w:b w:val="0"/>
          <w:i w:val="0"/>
          <w:noProof/>
          <w:lang w:val="en-US"/>
        </w:rPr>
        <w:t xml:space="preserve">39 </w:t>
      </w:r>
      <w:r w:rsidR="001E37C5">
        <w:rPr>
          <w:b w:val="0"/>
          <w:i w:val="0"/>
          <w:noProof/>
          <w:lang w:val="en-US"/>
        </w:rPr>
        <w:t>nghị quyết, trong đó có</w:t>
      </w:r>
      <w:r w:rsidR="006015A3">
        <w:rPr>
          <w:b w:val="0"/>
          <w:i w:val="0"/>
          <w:noProof/>
          <w:lang w:val="en-US"/>
        </w:rPr>
        <w:t xml:space="preserve"> 32 </w:t>
      </w:r>
      <w:r w:rsidR="0029276D">
        <w:rPr>
          <w:b w:val="0"/>
          <w:i w:val="0"/>
          <w:noProof/>
          <w:lang w:val="en-US"/>
        </w:rPr>
        <w:t>nghị quyết chuyên đề</w:t>
      </w:r>
      <w:r w:rsidR="0028297B">
        <w:rPr>
          <w:rStyle w:val="FootnoteReference"/>
          <w:b w:val="0"/>
          <w:i w:val="0"/>
          <w:noProof/>
          <w:lang w:val="en-US"/>
        </w:rPr>
        <w:footnoteReference w:id="1"/>
      </w:r>
      <w:r w:rsidR="004A54AB">
        <w:rPr>
          <w:b w:val="0"/>
          <w:i w:val="0"/>
          <w:noProof/>
          <w:lang w:val="en-US"/>
        </w:rPr>
        <w:t xml:space="preserve">. </w:t>
      </w:r>
      <w:r w:rsidR="00C57C22">
        <w:rPr>
          <w:b w:val="0"/>
          <w:i w:val="0"/>
          <w:color w:val="000000"/>
        </w:rPr>
        <w:t xml:space="preserve">Trên cơ sở phối </w:t>
      </w:r>
      <w:r w:rsidR="00C57C22">
        <w:rPr>
          <w:b w:val="0"/>
          <w:i w:val="0"/>
          <w:color w:val="000000"/>
        </w:rPr>
        <w:lastRenderedPageBreak/>
        <w:t>hợp đồng bộ, chặt chẽ, nghiêm túc, đúng quy định của pháp luật, với tinh thần trách nhiệm cao, các nghị quyết của Hội đồng nhân dân ban hành đều đảm bảo chất lượng</w:t>
      </w:r>
      <w:r w:rsidR="00216F26">
        <w:rPr>
          <w:b w:val="0"/>
          <w:i w:val="0"/>
          <w:color w:val="000000"/>
        </w:rPr>
        <w:t xml:space="preserve"> và </w:t>
      </w:r>
      <w:r w:rsidR="00216F26">
        <w:rPr>
          <w:b w:val="0"/>
          <w:i w:val="0"/>
          <w:noProof/>
          <w:lang w:val="en-US"/>
        </w:rPr>
        <w:t>được Ủy ban nhân dân tỉnh v</w:t>
      </w:r>
      <w:r w:rsidR="006E3B28">
        <w:rPr>
          <w:b w:val="0"/>
          <w:i w:val="0"/>
          <w:noProof/>
          <w:lang w:val="en-US"/>
        </w:rPr>
        <w:t>à các cấp, các ngành</w:t>
      </w:r>
      <w:r w:rsidR="00216F26">
        <w:rPr>
          <w:b w:val="0"/>
          <w:i w:val="0"/>
          <w:noProof/>
          <w:lang w:val="en-US"/>
        </w:rPr>
        <w:t xml:space="preserve"> triển khai thực hiện</w:t>
      </w:r>
      <w:r w:rsidR="006E3B28">
        <w:rPr>
          <w:b w:val="0"/>
          <w:i w:val="0"/>
          <w:noProof/>
          <w:lang w:val="en-US"/>
        </w:rPr>
        <w:t xml:space="preserve"> kịp thời</w:t>
      </w:r>
      <w:r w:rsidR="00216F26">
        <w:rPr>
          <w:b w:val="0"/>
          <w:i w:val="0"/>
          <w:noProof/>
          <w:lang w:val="en-US"/>
        </w:rPr>
        <w:t>, tập trung chỉ đạo sâu sát, qu</w:t>
      </w:r>
      <w:r w:rsidR="00AB3461">
        <w:rPr>
          <w:b w:val="0"/>
          <w:i w:val="0"/>
          <w:noProof/>
          <w:lang w:val="en-US"/>
        </w:rPr>
        <w:t>yết liệt,</w:t>
      </w:r>
      <w:r w:rsidR="00216F26">
        <w:rPr>
          <w:b w:val="0"/>
          <w:i w:val="0"/>
          <w:noProof/>
          <w:lang w:val="en-US"/>
        </w:rPr>
        <w:t xml:space="preserve"> tạo sự đồng thuận cao trong xã hội, đã và đang đi vào cuộc sống, góp phần quan trọng </w:t>
      </w:r>
      <w:r w:rsidR="00AB3461">
        <w:rPr>
          <w:b w:val="0"/>
          <w:i w:val="0"/>
          <w:noProof/>
          <w:lang w:val="en-US"/>
        </w:rPr>
        <w:t xml:space="preserve">vào </w:t>
      </w:r>
      <w:r w:rsidR="00216F26">
        <w:rPr>
          <w:b w:val="0"/>
          <w:i w:val="0"/>
          <w:noProof/>
          <w:lang w:val="en-US"/>
        </w:rPr>
        <w:t>phát triển kinh tế, xã hội</w:t>
      </w:r>
      <w:r w:rsidR="00AB3461">
        <w:rPr>
          <w:b w:val="0"/>
          <w:i w:val="0"/>
          <w:noProof/>
          <w:lang w:val="en-US"/>
        </w:rPr>
        <w:t>, đảm bảo quốc phòng – an ninh</w:t>
      </w:r>
      <w:r w:rsidR="00216F26">
        <w:rPr>
          <w:b w:val="0"/>
          <w:i w:val="0"/>
          <w:noProof/>
          <w:lang w:val="en-US"/>
        </w:rPr>
        <w:t xml:space="preserve"> của tỉnh</w:t>
      </w:r>
      <w:r w:rsidR="00AB3461">
        <w:rPr>
          <w:b w:val="0"/>
          <w:i w:val="0"/>
          <w:noProof/>
          <w:lang w:val="en-US"/>
        </w:rPr>
        <w:t xml:space="preserve"> nhà</w:t>
      </w:r>
      <w:r w:rsidR="00C57C22">
        <w:rPr>
          <w:b w:val="0"/>
          <w:i w:val="0"/>
          <w:color w:val="000000"/>
        </w:rPr>
        <w:t>.</w:t>
      </w:r>
      <w:r w:rsidR="00F8600E">
        <w:rPr>
          <w:b w:val="0"/>
          <w:i w:val="0"/>
          <w:color w:val="000000"/>
        </w:rPr>
        <w:t xml:space="preserve"> </w:t>
      </w:r>
      <w:r w:rsidR="00577875">
        <w:rPr>
          <w:b w:val="0"/>
          <w:i w:val="0"/>
          <w:noProof/>
          <w:lang w:val="en-US"/>
        </w:rPr>
        <w:t xml:space="preserve">Riêng tại Kỳ họp thứ </w:t>
      </w:r>
      <w:r w:rsidR="00A73395">
        <w:rPr>
          <w:b w:val="0"/>
          <w:i w:val="0"/>
          <w:noProof/>
          <w:lang w:val="en-US"/>
        </w:rPr>
        <w:t>5 diễn ra từ ngày 11 đến 13/12/2017</w:t>
      </w:r>
      <w:r w:rsidR="00577875">
        <w:rPr>
          <w:b w:val="0"/>
          <w:i w:val="0"/>
          <w:noProof/>
          <w:lang w:val="en-US"/>
        </w:rPr>
        <w:t>, Hội đồng nhân dân tỉnh tiếp tục xem xét, quyết định nhiều nội dung lớn, quan trọng về nhiệm</w:t>
      </w:r>
      <w:r w:rsidR="00F8600E">
        <w:rPr>
          <w:b w:val="0"/>
          <w:i w:val="0"/>
          <w:noProof/>
          <w:lang w:val="en-US"/>
        </w:rPr>
        <w:t xml:space="preserve"> vụ kinh tế - xã hội, an ninh - </w:t>
      </w:r>
      <w:r w:rsidR="00577875">
        <w:rPr>
          <w:b w:val="0"/>
          <w:i w:val="0"/>
          <w:noProof/>
          <w:lang w:val="en-US"/>
        </w:rPr>
        <w:t>quốc phòng, kế hoạch đầu tư phát triển, thu, chi ngân sách</w:t>
      </w:r>
      <w:r w:rsidR="002629EA">
        <w:rPr>
          <w:b w:val="0"/>
          <w:i w:val="0"/>
          <w:noProof/>
          <w:lang w:val="en-US"/>
        </w:rPr>
        <w:t xml:space="preserve"> và một số chính sách trên các lĩnh vực.</w:t>
      </w:r>
    </w:p>
    <w:p w14:paraId="344C93A6" w14:textId="429C83CA" w:rsidR="00DE07E0" w:rsidRDefault="007140F6" w:rsidP="00217A24">
      <w:pPr>
        <w:tabs>
          <w:tab w:val="left" w:pos="709"/>
        </w:tabs>
        <w:spacing w:line="340" w:lineRule="exact"/>
        <w:ind w:firstLine="720"/>
        <w:jc w:val="both"/>
        <w:rPr>
          <w:b w:val="0"/>
          <w:i w:val="0"/>
          <w:color w:val="231F20"/>
        </w:rPr>
      </w:pPr>
      <w:r w:rsidRPr="007140F6">
        <w:rPr>
          <w:b w:val="0"/>
          <w:i w:val="0"/>
        </w:rPr>
        <w:t xml:space="preserve">Hoạt </w:t>
      </w:r>
      <w:r w:rsidR="00A73395">
        <w:rPr>
          <w:b w:val="0"/>
          <w:i w:val="0"/>
        </w:rPr>
        <w:t>độ</w:t>
      </w:r>
      <w:r>
        <w:rPr>
          <w:b w:val="0"/>
          <w:i w:val="0"/>
        </w:rPr>
        <w:t>ng chất vấn từng bước được đổi mới</w:t>
      </w:r>
      <w:r w:rsidRPr="007140F6">
        <w:rPr>
          <w:b w:val="0"/>
          <w:i w:val="0"/>
        </w:rPr>
        <w:t xml:space="preserve"> </w:t>
      </w:r>
      <w:r w:rsidR="009A3DF8">
        <w:rPr>
          <w:b w:val="0"/>
          <w:i w:val="0"/>
        </w:rPr>
        <w:t>nhằm</w:t>
      </w:r>
      <w:r w:rsidRPr="007140F6">
        <w:rPr>
          <w:b w:val="0"/>
          <w:i w:val="0"/>
        </w:rPr>
        <w:t xml:space="preserve"> nâng cao chất </w:t>
      </w:r>
      <w:r w:rsidR="009A3DF8">
        <w:rPr>
          <w:b w:val="0"/>
          <w:i w:val="0"/>
        </w:rPr>
        <w:t xml:space="preserve">lượng, hiệu quả. </w:t>
      </w:r>
      <w:r w:rsidR="00CE679D">
        <w:rPr>
          <w:b w:val="0"/>
          <w:i w:val="0"/>
        </w:rPr>
        <w:t>T</w:t>
      </w:r>
      <w:r w:rsidRPr="007140F6">
        <w:rPr>
          <w:b w:val="0"/>
          <w:i w:val="0"/>
        </w:rPr>
        <w:t xml:space="preserve">ại kỳ họp cuối năm 2017, </w:t>
      </w:r>
      <w:r w:rsidR="00DE07E0">
        <w:rPr>
          <w:b w:val="0"/>
          <w:i w:val="0"/>
        </w:rPr>
        <w:t>ngoài việc tiếp tục dành nhiều t</w:t>
      </w:r>
      <w:r w:rsidR="009A3DF8">
        <w:rPr>
          <w:b w:val="0"/>
          <w:i w:val="0"/>
        </w:rPr>
        <w:t>hời gian cho công tác chất vấn,</w:t>
      </w:r>
      <w:r w:rsidR="00A73395">
        <w:rPr>
          <w:b w:val="0"/>
          <w:i w:val="0"/>
        </w:rPr>
        <w:t xml:space="preserve"> việc </w:t>
      </w:r>
      <w:r w:rsidR="00DE07E0">
        <w:rPr>
          <w:b w:val="0"/>
          <w:i w:val="0"/>
        </w:rPr>
        <w:t xml:space="preserve">chất vấn của các đại biểu sẽ </w:t>
      </w:r>
      <w:r w:rsidR="009A3DF8">
        <w:rPr>
          <w:b w:val="0"/>
          <w:i w:val="0"/>
        </w:rPr>
        <w:t xml:space="preserve">được thực hiện </w:t>
      </w:r>
      <w:r w:rsidR="00DE07E0">
        <w:rPr>
          <w:b w:val="0"/>
          <w:i w:val="0"/>
        </w:rPr>
        <w:t>theo</w:t>
      </w:r>
      <w:r w:rsidRPr="00595BC3">
        <w:rPr>
          <w:b w:val="0"/>
          <w:i w:val="0"/>
        </w:rPr>
        <w:t xml:space="preserve"> </w:t>
      </w:r>
      <w:r>
        <w:rPr>
          <w:b w:val="0"/>
          <w:i w:val="0"/>
        </w:rPr>
        <w:t xml:space="preserve">các lĩnh vực, </w:t>
      </w:r>
      <w:r w:rsidRPr="00595BC3">
        <w:rPr>
          <w:b w:val="0"/>
          <w:i w:val="0"/>
        </w:rPr>
        <w:t>nhóm vấn đề</w:t>
      </w:r>
      <w:r>
        <w:rPr>
          <w:b w:val="0"/>
          <w:i w:val="0"/>
        </w:rPr>
        <w:t xml:space="preserve"> </w:t>
      </w:r>
      <w:r w:rsidR="009A3DF8">
        <w:rPr>
          <w:b w:val="0"/>
          <w:i w:val="0"/>
        </w:rPr>
        <w:t xml:space="preserve">quan trọng, bức xúc, </w:t>
      </w:r>
      <w:r w:rsidR="00DE07E0">
        <w:rPr>
          <w:b w:val="0"/>
          <w:i w:val="0"/>
        </w:rPr>
        <w:t>nổi cộm. Đ</w:t>
      </w:r>
      <w:r>
        <w:rPr>
          <w:b w:val="0"/>
          <w:i w:val="0"/>
        </w:rPr>
        <w:t>iều này sẽ góp phần tăng</w:t>
      </w:r>
      <w:r>
        <w:rPr>
          <w:rFonts w:ascii="Helvetica" w:hAnsi="Helvetica" w:cs="Helvetica"/>
          <w:color w:val="231F20"/>
          <w:sz w:val="26"/>
          <w:szCs w:val="26"/>
        </w:rPr>
        <w:t xml:space="preserve"> </w:t>
      </w:r>
      <w:r w:rsidRPr="00E97E30">
        <w:rPr>
          <w:b w:val="0"/>
          <w:i w:val="0"/>
          <w:color w:val="231F20"/>
        </w:rPr>
        <w:t>không kh</w:t>
      </w:r>
      <w:r w:rsidR="009A3DF8">
        <w:rPr>
          <w:b w:val="0"/>
          <w:i w:val="0"/>
          <w:color w:val="231F20"/>
        </w:rPr>
        <w:t xml:space="preserve">í dân chủ, xây dựng, tranh luận, </w:t>
      </w:r>
      <w:r w:rsidRPr="00E97E30">
        <w:rPr>
          <w:b w:val="0"/>
          <w:i w:val="0"/>
          <w:color w:val="231F20"/>
        </w:rPr>
        <w:t>làm rõ trách nhiệm của người được chất vấn, đồng thời</w:t>
      </w:r>
      <w:r w:rsidR="0094694A">
        <w:rPr>
          <w:b w:val="0"/>
          <w:i w:val="0"/>
          <w:color w:val="231F20"/>
        </w:rPr>
        <w:t xml:space="preserve"> nâng cao</w:t>
      </w:r>
      <w:r w:rsidRPr="00E97E30">
        <w:rPr>
          <w:b w:val="0"/>
          <w:i w:val="0"/>
          <w:color w:val="231F20"/>
        </w:rPr>
        <w:t xml:space="preserve"> năng lực của đại </w:t>
      </w:r>
      <w:r w:rsidR="00DE07E0">
        <w:rPr>
          <w:b w:val="0"/>
          <w:i w:val="0"/>
          <w:color w:val="231F20"/>
        </w:rPr>
        <w:t>biểu Hội đồng nhân dân tỉnh.</w:t>
      </w:r>
    </w:p>
    <w:p w14:paraId="2B3DC0A5" w14:textId="7C9E032E" w:rsidR="003D5566" w:rsidRDefault="003D5566" w:rsidP="00217A24">
      <w:pPr>
        <w:tabs>
          <w:tab w:val="left" w:pos="709"/>
        </w:tabs>
        <w:spacing w:line="340" w:lineRule="exact"/>
        <w:ind w:firstLine="720"/>
        <w:jc w:val="both"/>
        <w:rPr>
          <w:b w:val="0"/>
          <w:i w:val="0"/>
          <w:noProof/>
          <w:sz w:val="29"/>
          <w:szCs w:val="29"/>
          <w:lang w:val="en-US"/>
        </w:rPr>
      </w:pPr>
      <w:r w:rsidRPr="009E568C">
        <w:rPr>
          <w:b w:val="0"/>
          <w:i w:val="0"/>
          <w:noProof/>
          <w:sz w:val="29"/>
          <w:szCs w:val="29"/>
          <w:lang w:val="en-US"/>
        </w:rPr>
        <w:t xml:space="preserve">Công tác thẩm tra </w:t>
      </w:r>
      <w:r w:rsidR="006E3B28">
        <w:rPr>
          <w:b w:val="0"/>
          <w:i w:val="0"/>
          <w:noProof/>
          <w:sz w:val="29"/>
          <w:szCs w:val="29"/>
          <w:lang w:val="en-US"/>
        </w:rPr>
        <w:t xml:space="preserve">của </w:t>
      </w:r>
      <w:r w:rsidRPr="009E568C">
        <w:rPr>
          <w:b w:val="0"/>
          <w:i w:val="0"/>
          <w:noProof/>
          <w:sz w:val="29"/>
          <w:szCs w:val="29"/>
          <w:lang w:val="en-US"/>
        </w:rPr>
        <w:t xml:space="preserve">các ban Hội đồng nhân dân tỉnh </w:t>
      </w:r>
      <w:r>
        <w:rPr>
          <w:b w:val="0"/>
          <w:i w:val="0"/>
          <w:noProof/>
          <w:sz w:val="29"/>
          <w:szCs w:val="29"/>
          <w:lang w:val="en-US"/>
        </w:rPr>
        <w:t>tiếp tục</w:t>
      </w:r>
      <w:r w:rsidRPr="009E568C">
        <w:rPr>
          <w:b w:val="0"/>
          <w:i w:val="0"/>
          <w:noProof/>
          <w:sz w:val="29"/>
          <w:szCs w:val="29"/>
          <w:lang w:val="en-US"/>
        </w:rPr>
        <w:t xml:space="preserve"> bám sát quy trình và sự chỉ đạo của Th</w:t>
      </w:r>
      <w:r w:rsidR="00A73395">
        <w:rPr>
          <w:b w:val="0"/>
          <w:i w:val="0"/>
          <w:noProof/>
          <w:sz w:val="29"/>
          <w:szCs w:val="29"/>
          <w:lang w:val="en-US"/>
        </w:rPr>
        <w:t>ường trực Hội đồng nhân dân</w:t>
      </w:r>
      <w:r w:rsidRPr="009E568C">
        <w:rPr>
          <w:b w:val="0"/>
          <w:i w:val="0"/>
          <w:noProof/>
          <w:sz w:val="29"/>
          <w:szCs w:val="29"/>
          <w:lang w:val="en-US"/>
        </w:rPr>
        <w:t>; bên cạnh đó</w:t>
      </w:r>
      <w:r w:rsidR="001F2FA7">
        <w:rPr>
          <w:b w:val="0"/>
          <w:i w:val="0"/>
          <w:noProof/>
          <w:sz w:val="29"/>
          <w:szCs w:val="29"/>
          <w:lang w:val="en-US"/>
        </w:rPr>
        <w:t>,</w:t>
      </w:r>
      <w:r w:rsidRPr="009E568C">
        <w:rPr>
          <w:b w:val="0"/>
          <w:i w:val="0"/>
          <w:noProof/>
          <w:sz w:val="29"/>
          <w:szCs w:val="29"/>
          <w:lang w:val="en-US"/>
        </w:rPr>
        <w:t xml:space="preserve"> các Ban đã chủ động trong quá trình hoạt động khảo sát, giám sát kết hợp thu thập thông tin phục vụ thẩm tra</w:t>
      </w:r>
      <w:r w:rsidR="00CE679D">
        <w:rPr>
          <w:b w:val="0"/>
          <w:i w:val="0"/>
          <w:noProof/>
          <w:sz w:val="29"/>
          <w:szCs w:val="29"/>
          <w:lang w:val="en-US"/>
        </w:rPr>
        <w:t>, đồng thời</w:t>
      </w:r>
      <w:r w:rsidR="00FA22D8">
        <w:rPr>
          <w:b w:val="0"/>
          <w:i w:val="0"/>
          <w:noProof/>
          <w:sz w:val="29"/>
          <w:szCs w:val="29"/>
          <w:lang w:val="en-US"/>
        </w:rPr>
        <w:t xml:space="preserve"> chủ động</w:t>
      </w:r>
      <w:r w:rsidR="00CE679D">
        <w:rPr>
          <w:b w:val="0"/>
          <w:i w:val="0"/>
          <w:noProof/>
          <w:sz w:val="29"/>
          <w:szCs w:val="29"/>
          <w:lang w:val="en-US"/>
        </w:rPr>
        <w:t xml:space="preserve"> tham gia ngay từ đầu với các cơ quan soạn thảo</w:t>
      </w:r>
      <w:r w:rsidRPr="009E568C">
        <w:rPr>
          <w:b w:val="0"/>
          <w:i w:val="0"/>
          <w:noProof/>
          <w:sz w:val="29"/>
          <w:szCs w:val="29"/>
          <w:lang w:val="en-US"/>
        </w:rPr>
        <w:t xml:space="preserve">. </w:t>
      </w:r>
      <w:r w:rsidR="00CE679D">
        <w:rPr>
          <w:b w:val="0"/>
          <w:i w:val="0"/>
          <w:noProof/>
          <w:sz w:val="29"/>
          <w:szCs w:val="29"/>
          <w:lang w:val="en-US"/>
        </w:rPr>
        <w:t>Do vậy, b</w:t>
      </w:r>
      <w:r w:rsidRPr="009E568C">
        <w:rPr>
          <w:b w:val="0"/>
          <w:i w:val="0"/>
          <w:noProof/>
          <w:sz w:val="29"/>
          <w:szCs w:val="29"/>
          <w:lang w:val="en-US"/>
        </w:rPr>
        <w:t xml:space="preserve">áo cáo thẩm tra </w:t>
      </w:r>
      <w:r w:rsidR="00F64EFB">
        <w:rPr>
          <w:b w:val="0"/>
          <w:i w:val="0"/>
          <w:noProof/>
          <w:sz w:val="29"/>
          <w:szCs w:val="29"/>
          <w:lang w:val="en-US"/>
        </w:rPr>
        <w:t>chất lượng, có chiều sâu</w:t>
      </w:r>
      <w:r w:rsidR="00F64EFB">
        <w:rPr>
          <w:b w:val="0"/>
          <w:i w:val="0"/>
          <w:sz w:val="29"/>
          <w:szCs w:val="29"/>
          <w:lang w:val="it-IT"/>
        </w:rPr>
        <w:t xml:space="preserve"> và </w:t>
      </w:r>
      <w:r w:rsidRPr="009E568C">
        <w:rPr>
          <w:b w:val="0"/>
          <w:i w:val="0"/>
          <w:sz w:val="29"/>
          <w:szCs w:val="29"/>
          <w:lang w:val="it-IT"/>
        </w:rPr>
        <w:t>đầy đủ căn cứ pháp lý</w:t>
      </w:r>
      <w:r w:rsidRPr="009E568C">
        <w:rPr>
          <w:b w:val="0"/>
          <w:i w:val="0"/>
          <w:noProof/>
          <w:sz w:val="29"/>
          <w:szCs w:val="29"/>
          <w:lang w:val="en-US"/>
        </w:rPr>
        <w:t xml:space="preserve">, thể hiện rõ quan điểm, là căn cứ quan trọng để đại biểu Hội đồng nhân dân tỉnh xem xét, thảo luận và quyết định các vấn đề quan trọng của địa phương. </w:t>
      </w:r>
    </w:p>
    <w:p w14:paraId="607576B3" w14:textId="77777777" w:rsidR="001F1BE6" w:rsidRDefault="000643F2" w:rsidP="00217A24">
      <w:pPr>
        <w:spacing w:line="340" w:lineRule="exact"/>
        <w:ind w:firstLine="720"/>
        <w:jc w:val="both"/>
        <w:rPr>
          <w:b w:val="0"/>
          <w:i w:val="0"/>
          <w:color w:val="000000"/>
          <w:shd w:val="clear" w:color="auto" w:fill="FFFFFF"/>
        </w:rPr>
      </w:pPr>
      <w:r>
        <w:rPr>
          <w:b w:val="0"/>
          <w:i w:val="0"/>
          <w:color w:val="000000"/>
          <w:shd w:val="clear" w:color="auto" w:fill="FFFFFF"/>
        </w:rPr>
        <w:t>Căn cứ chương tr</w:t>
      </w:r>
      <w:r w:rsidR="0029276D">
        <w:rPr>
          <w:b w:val="0"/>
          <w:i w:val="0"/>
          <w:color w:val="000000"/>
          <w:shd w:val="clear" w:color="auto" w:fill="FFFFFF"/>
        </w:rPr>
        <w:t>ình xây dựng nghị quyết năm 2017</w:t>
      </w:r>
      <w:r>
        <w:rPr>
          <w:b w:val="0"/>
          <w:i w:val="0"/>
          <w:color w:val="000000"/>
          <w:shd w:val="clear" w:color="auto" w:fill="FFFFFF"/>
        </w:rPr>
        <w:t xml:space="preserve"> và tình hình thực tiễn địa phương, Thường trực Hội đồng nhân dân tỉnh đã chủ động yêu cầu Ủy ban nhân dân tỉnh xây dự</w:t>
      </w:r>
      <w:r w:rsidR="00F64EFB">
        <w:rPr>
          <w:b w:val="0"/>
          <w:i w:val="0"/>
          <w:color w:val="000000"/>
          <w:shd w:val="clear" w:color="auto" w:fill="FFFFFF"/>
        </w:rPr>
        <w:t xml:space="preserve">ng các nội dung trình kỳ họp; </w:t>
      </w:r>
      <w:r>
        <w:rPr>
          <w:b w:val="0"/>
          <w:i w:val="0"/>
          <w:color w:val="000000"/>
          <w:shd w:val="clear" w:color="auto" w:fill="FFFFFF"/>
        </w:rPr>
        <w:t xml:space="preserve">chỉ đạo các ban Hội đồng nhân dân tích cực tham gia với Ủy ban nhân dân tỉnh và các cơ quan chuyên môn trong suốt quá trình xây dựng, hoàn thiện tài liệu trình </w:t>
      </w:r>
      <w:r w:rsidR="00A73395">
        <w:rPr>
          <w:b w:val="0"/>
          <w:i w:val="0"/>
          <w:color w:val="000000"/>
          <w:shd w:val="clear" w:color="auto" w:fill="FFFFFF"/>
        </w:rPr>
        <w:t>kỳ họp. Đối với những vấn đề quan trọng, cấp bách</w:t>
      </w:r>
      <w:r>
        <w:rPr>
          <w:b w:val="0"/>
          <w:i w:val="0"/>
          <w:color w:val="000000"/>
          <w:shd w:val="clear" w:color="auto" w:fill="FFFFFF"/>
        </w:rPr>
        <w:t>, Thường trực Hội đồng nhân d</w:t>
      </w:r>
      <w:r w:rsidR="00F64EFB">
        <w:rPr>
          <w:b w:val="0"/>
          <w:i w:val="0"/>
          <w:color w:val="000000"/>
          <w:shd w:val="clear" w:color="auto" w:fill="FFFFFF"/>
        </w:rPr>
        <w:t>ân tỉnh yêu cầu Ủy ban nhân dân</w:t>
      </w:r>
      <w:r>
        <w:rPr>
          <w:b w:val="0"/>
          <w:i w:val="0"/>
          <w:color w:val="000000"/>
          <w:shd w:val="clear" w:color="auto" w:fill="FFFFFF"/>
        </w:rPr>
        <w:t xml:space="preserve"> xin chủ trương của Ban Thường vụ Tỉnh ủy, Ban Chấp hành Đảng bộ tỉnh </w:t>
      </w:r>
      <w:r w:rsidR="00A73395">
        <w:rPr>
          <w:b w:val="0"/>
          <w:i w:val="0"/>
          <w:color w:val="000000"/>
          <w:shd w:val="clear" w:color="auto" w:fill="FFFFFF"/>
        </w:rPr>
        <w:t xml:space="preserve">theo đúng quy chế làm việc của cấp ủy </w:t>
      </w:r>
      <w:r>
        <w:rPr>
          <w:b w:val="0"/>
          <w:i w:val="0"/>
          <w:color w:val="000000"/>
          <w:shd w:val="clear" w:color="auto" w:fill="FFFFFF"/>
        </w:rPr>
        <w:t>để làm căn cứ cho các cơ quan chuyên môn xây dựng báo cáo, đề án, tờ trình và dự thảo nghị quyết.</w:t>
      </w:r>
      <w:r w:rsidR="001F1BE6">
        <w:rPr>
          <w:b w:val="0"/>
          <w:i w:val="0"/>
          <w:color w:val="000000"/>
          <w:shd w:val="clear" w:color="auto" w:fill="FFFFFF"/>
        </w:rPr>
        <w:t xml:space="preserve"> </w:t>
      </w:r>
    </w:p>
    <w:p w14:paraId="6EB36588" w14:textId="15578866" w:rsidR="00C94DBB" w:rsidRPr="001F1BE6" w:rsidRDefault="00C57C22" w:rsidP="00217A24">
      <w:pPr>
        <w:spacing w:line="340" w:lineRule="exact"/>
        <w:ind w:firstLine="720"/>
        <w:jc w:val="both"/>
        <w:rPr>
          <w:b w:val="0"/>
          <w:i w:val="0"/>
          <w:color w:val="000000"/>
          <w:shd w:val="clear" w:color="auto" w:fill="FFFFFF"/>
        </w:rPr>
      </w:pPr>
      <w:r w:rsidRPr="00F2344D">
        <w:rPr>
          <w:b w:val="0"/>
          <w:i w:val="0"/>
          <w:lang w:val="nl-NL"/>
        </w:rPr>
        <w:t>Thường trực</w:t>
      </w:r>
      <w:r w:rsidR="0065046D">
        <w:rPr>
          <w:b w:val="0"/>
          <w:i w:val="0"/>
          <w:lang w:val="nl-NL"/>
        </w:rPr>
        <w:t xml:space="preserve"> và các Ban</w:t>
      </w:r>
      <w:r w:rsidRPr="00F2344D">
        <w:rPr>
          <w:b w:val="0"/>
          <w:i w:val="0"/>
          <w:lang w:val="nl-NL"/>
        </w:rPr>
        <w:t xml:space="preserve"> Hội đồng nhân dân tỉnh</w:t>
      </w:r>
      <w:r w:rsidR="00D65FAB">
        <w:rPr>
          <w:b w:val="0"/>
          <w:i w:val="0"/>
          <w:lang w:val="nl-NL"/>
        </w:rPr>
        <w:t xml:space="preserve"> </w:t>
      </w:r>
      <w:r w:rsidR="00687BE5">
        <w:rPr>
          <w:b w:val="0"/>
          <w:i w:val="0"/>
          <w:lang w:val="nl-NL"/>
        </w:rPr>
        <w:t xml:space="preserve"> </w:t>
      </w:r>
      <w:r w:rsidR="0065046D">
        <w:rPr>
          <w:b w:val="0"/>
          <w:i w:val="0"/>
          <w:lang w:val="nl-NL"/>
        </w:rPr>
        <w:t xml:space="preserve">chủ động </w:t>
      </w:r>
      <w:r w:rsidR="00687BE5">
        <w:rPr>
          <w:b w:val="0"/>
          <w:i w:val="0"/>
          <w:lang w:val="nl-NL"/>
        </w:rPr>
        <w:t>phối hợp chặt chẽ với</w:t>
      </w:r>
      <w:r w:rsidR="00D65FAB">
        <w:rPr>
          <w:b w:val="0"/>
          <w:i w:val="0"/>
          <w:lang w:val="nl-NL"/>
        </w:rPr>
        <w:t xml:space="preserve"> Ủy ban nhân dân tỉnh chỉ đạo Văn phòng Hội đồng nhân dân,</w:t>
      </w:r>
      <w:r w:rsidRPr="00F2344D">
        <w:rPr>
          <w:b w:val="0"/>
          <w:i w:val="0"/>
          <w:lang w:val="nl-NL"/>
        </w:rPr>
        <w:t xml:space="preserve"> Văn phòng </w:t>
      </w:r>
      <w:r w:rsidRPr="00F2344D">
        <w:rPr>
          <w:b w:val="0"/>
          <w:i w:val="0"/>
          <w:lang w:val="nl-NL"/>
        </w:rPr>
        <w:lastRenderedPageBreak/>
        <w:t>Ủy ban nhân dân tỉnh</w:t>
      </w:r>
      <w:r w:rsidR="0065046D">
        <w:rPr>
          <w:b w:val="0"/>
          <w:i w:val="0"/>
          <w:lang w:val="nl-NL"/>
        </w:rPr>
        <w:t xml:space="preserve"> cung cấp </w:t>
      </w:r>
      <w:r w:rsidR="0065046D">
        <w:rPr>
          <w:b w:val="0"/>
          <w:i w:val="0"/>
          <w:noProof/>
          <w:lang w:val="nl-NL"/>
        </w:rPr>
        <w:t>t</w:t>
      </w:r>
      <w:r w:rsidR="00C94DBB" w:rsidRPr="00C57C22">
        <w:rPr>
          <w:b w:val="0"/>
          <w:i w:val="0"/>
          <w:noProof/>
          <w:lang w:val="nl-NL"/>
        </w:rPr>
        <w:t>ài liệu</w:t>
      </w:r>
      <w:r w:rsidR="00687BE5">
        <w:rPr>
          <w:b w:val="0"/>
          <w:i w:val="0"/>
          <w:noProof/>
          <w:lang w:val="nl-NL"/>
        </w:rPr>
        <w:t xml:space="preserve"> và các điều kiện </w:t>
      </w:r>
      <w:r w:rsidR="0065046D">
        <w:rPr>
          <w:b w:val="0"/>
          <w:i w:val="0"/>
          <w:noProof/>
          <w:lang w:val="nl-NL"/>
        </w:rPr>
        <w:t xml:space="preserve">khác phục vụ công tác tổ chức kỳ </w:t>
      </w:r>
      <w:r w:rsidR="00F64EFB">
        <w:rPr>
          <w:b w:val="0"/>
          <w:i w:val="0"/>
          <w:noProof/>
          <w:lang w:val="nl-NL"/>
        </w:rPr>
        <w:t xml:space="preserve">họp </w:t>
      </w:r>
      <w:r w:rsidR="00687BE5">
        <w:rPr>
          <w:b w:val="0"/>
          <w:i w:val="0"/>
          <w:noProof/>
          <w:lang w:val="nl-NL"/>
        </w:rPr>
        <w:t>đảm bảo</w:t>
      </w:r>
      <w:r w:rsidR="00C94DBB" w:rsidRPr="00C57C22">
        <w:rPr>
          <w:b w:val="0"/>
          <w:i w:val="0"/>
          <w:noProof/>
          <w:lang w:val="nl-NL"/>
        </w:rPr>
        <w:t xml:space="preserve"> </w:t>
      </w:r>
      <w:r w:rsidR="0065046D">
        <w:rPr>
          <w:b w:val="0"/>
          <w:i w:val="0"/>
          <w:noProof/>
          <w:lang w:val="nl-NL"/>
        </w:rPr>
        <w:t>chu đáo, kịp thời</w:t>
      </w:r>
      <w:r w:rsidR="00687BE5">
        <w:rPr>
          <w:b w:val="0"/>
          <w:i w:val="0"/>
          <w:noProof/>
          <w:lang w:val="nl-NL"/>
        </w:rPr>
        <w:t>.</w:t>
      </w:r>
    </w:p>
    <w:p w14:paraId="1603EC90" w14:textId="29F04C87" w:rsidR="00690D2D" w:rsidRDefault="00690D2D" w:rsidP="00217A24">
      <w:pPr>
        <w:spacing w:line="340" w:lineRule="exact"/>
        <w:ind w:firstLine="720"/>
        <w:jc w:val="both"/>
        <w:rPr>
          <w:i w:val="0"/>
          <w:iCs w:val="0"/>
          <w:noProof/>
          <w:lang w:val="nl-NL"/>
        </w:rPr>
      </w:pPr>
      <w:r w:rsidRPr="00C016F4">
        <w:rPr>
          <w:i w:val="0"/>
          <w:iCs w:val="0"/>
          <w:noProof/>
          <w:lang w:val="nl-NL"/>
        </w:rPr>
        <w:t xml:space="preserve">2. </w:t>
      </w:r>
      <w:r w:rsidRPr="00690D2D">
        <w:rPr>
          <w:i w:val="0"/>
          <w:iCs w:val="0"/>
          <w:noProof/>
          <w:lang w:val="vi-VN"/>
        </w:rPr>
        <w:t xml:space="preserve">Xử lý </w:t>
      </w:r>
      <w:r w:rsidRPr="00690D2D">
        <w:rPr>
          <w:i w:val="0"/>
          <w:iCs w:val="0"/>
          <w:noProof/>
          <w:lang w:val="nl-NL"/>
        </w:rPr>
        <w:t xml:space="preserve">kịp thời, có hiệu quả </w:t>
      </w:r>
      <w:r w:rsidRPr="00690D2D">
        <w:rPr>
          <w:i w:val="0"/>
          <w:iCs w:val="0"/>
          <w:noProof/>
          <w:lang w:val="vi-VN"/>
        </w:rPr>
        <w:t>những vấn đề phát sinh giữa 2 kỳ họp</w:t>
      </w:r>
    </w:p>
    <w:p w14:paraId="506AE680" w14:textId="5D080C7C" w:rsidR="00690D2D" w:rsidRPr="00690D2D" w:rsidRDefault="00690D2D" w:rsidP="00217A24">
      <w:pPr>
        <w:spacing w:line="340" w:lineRule="exact"/>
        <w:ind w:firstLine="720"/>
        <w:jc w:val="both"/>
        <w:rPr>
          <w:b w:val="0"/>
          <w:i w:val="0"/>
          <w:iCs w:val="0"/>
          <w:noProof/>
          <w:lang w:val="nl-NL"/>
        </w:rPr>
      </w:pPr>
      <w:r>
        <w:rPr>
          <w:b w:val="0"/>
          <w:i w:val="0"/>
          <w:noProof/>
          <w:lang w:val="nl-NL"/>
        </w:rPr>
        <w:t xml:space="preserve">Trong </w:t>
      </w:r>
      <w:r w:rsidRPr="00690D2D">
        <w:rPr>
          <w:b w:val="0"/>
          <w:i w:val="0"/>
          <w:noProof/>
          <w:lang w:val="nl-NL"/>
        </w:rPr>
        <w:t xml:space="preserve">năm, </w:t>
      </w:r>
      <w:r w:rsidRPr="004C30AE">
        <w:rPr>
          <w:b w:val="0"/>
          <w:i w:val="0"/>
          <w:noProof/>
          <w:lang w:val="vi-VN"/>
        </w:rPr>
        <w:t>Thường trự</w:t>
      </w:r>
      <w:r>
        <w:rPr>
          <w:b w:val="0"/>
          <w:i w:val="0"/>
          <w:noProof/>
          <w:lang w:val="vi-VN"/>
        </w:rPr>
        <w:t>c H</w:t>
      </w:r>
      <w:r w:rsidRPr="00690D2D">
        <w:rPr>
          <w:b w:val="0"/>
          <w:i w:val="0"/>
          <w:noProof/>
          <w:lang w:val="nl-NL"/>
        </w:rPr>
        <w:t>ội đồng nhân dân,</w:t>
      </w:r>
      <w:r w:rsidRPr="004C30AE">
        <w:rPr>
          <w:b w:val="0"/>
          <w:i w:val="0"/>
          <w:noProof/>
          <w:lang w:val="vi-VN"/>
        </w:rPr>
        <w:t xml:space="preserve"> các ban H</w:t>
      </w:r>
      <w:r w:rsidRPr="00690D2D">
        <w:rPr>
          <w:b w:val="0"/>
          <w:i w:val="0"/>
          <w:noProof/>
          <w:lang w:val="nl-NL"/>
        </w:rPr>
        <w:t>ội đồng nhân đân</w:t>
      </w:r>
      <w:r w:rsidRPr="004C30AE">
        <w:rPr>
          <w:b w:val="0"/>
          <w:i w:val="0"/>
          <w:noProof/>
          <w:lang w:val="vi-VN"/>
        </w:rPr>
        <w:t xml:space="preserve"> tỉnh</w:t>
      </w:r>
      <w:r w:rsidR="001A0815">
        <w:rPr>
          <w:b w:val="0"/>
          <w:i w:val="0"/>
          <w:noProof/>
          <w:lang w:val="nl-NL"/>
        </w:rPr>
        <w:t xml:space="preserve"> đã phối hợp với Ủy</w:t>
      </w:r>
      <w:r w:rsidR="00E97E30">
        <w:rPr>
          <w:b w:val="0"/>
          <w:i w:val="0"/>
          <w:noProof/>
          <w:lang w:val="nl-NL"/>
        </w:rPr>
        <w:t xml:space="preserve"> ban nhân dân tỉnh xử lý 89</w:t>
      </w:r>
      <w:r w:rsidRPr="00690D2D">
        <w:rPr>
          <w:b w:val="0"/>
          <w:i w:val="0"/>
          <w:noProof/>
          <w:lang w:val="nl-NL"/>
        </w:rPr>
        <w:t xml:space="preserve"> vấn đề phát sinh giữa 2 kỳ họp</w:t>
      </w:r>
      <w:r w:rsidRPr="002A22D6">
        <w:rPr>
          <w:rStyle w:val="FootnoteReference"/>
        </w:rPr>
        <w:footnoteReference w:id="2"/>
      </w:r>
      <w:r w:rsidRPr="00690D2D">
        <w:rPr>
          <w:lang w:val="nl-NL"/>
        </w:rPr>
        <w:t xml:space="preserve"> </w:t>
      </w:r>
      <w:r w:rsidRPr="00690D2D">
        <w:rPr>
          <w:b w:val="0"/>
          <w:i w:val="0"/>
          <w:noProof/>
          <w:lang w:val="nl-NL"/>
        </w:rPr>
        <w:t>do Ủy ban nhân dân tỉnh trình</w:t>
      </w:r>
      <w:r w:rsidR="007B3789">
        <w:rPr>
          <w:b w:val="0"/>
          <w:i w:val="0"/>
          <w:noProof/>
          <w:lang w:val="nl-NL"/>
        </w:rPr>
        <w:t xml:space="preserve"> đảm bảo đúng quy định và</w:t>
      </w:r>
      <w:r w:rsidRPr="00690D2D">
        <w:rPr>
          <w:b w:val="0"/>
          <w:i w:val="0"/>
          <w:noProof/>
          <w:lang w:val="nl-NL"/>
        </w:rPr>
        <w:t xml:space="preserve"> đáp ứng kịp thời yêu cầu công tác quản lý, điều hành ở địa phương.</w:t>
      </w:r>
    </w:p>
    <w:p w14:paraId="20565C0C" w14:textId="6AB2082C" w:rsidR="00B71D9D" w:rsidRPr="002B28CE" w:rsidRDefault="00B71D9D" w:rsidP="00217A24">
      <w:pPr>
        <w:spacing w:line="340" w:lineRule="exact"/>
        <w:ind w:firstLine="720"/>
        <w:jc w:val="both"/>
        <w:rPr>
          <w:i w:val="0"/>
          <w:noProof/>
          <w:lang w:val="nl-NL"/>
        </w:rPr>
      </w:pPr>
      <w:r w:rsidRPr="002B28CE">
        <w:rPr>
          <w:i w:val="0"/>
          <w:noProof/>
          <w:lang w:val="nl-NL"/>
        </w:rPr>
        <w:t>3. Tổ chức hiệu quả các phiên họp</w:t>
      </w:r>
      <w:r w:rsidR="009D4226" w:rsidRPr="002B28CE">
        <w:rPr>
          <w:i w:val="0"/>
          <w:noProof/>
          <w:lang w:val="nl-NL"/>
        </w:rPr>
        <w:t>, giải trình</w:t>
      </w:r>
      <w:r w:rsidRPr="002B28CE">
        <w:rPr>
          <w:i w:val="0"/>
          <w:noProof/>
          <w:lang w:val="nl-NL"/>
        </w:rPr>
        <w:t xml:space="preserve"> của Thường trực Hội đồng nhân dân tỉnh.</w:t>
      </w:r>
    </w:p>
    <w:p w14:paraId="292217AB" w14:textId="106BB485" w:rsidR="00D519FC" w:rsidRDefault="0092313A" w:rsidP="00217A24">
      <w:pPr>
        <w:spacing w:line="340" w:lineRule="exact"/>
        <w:ind w:firstLine="720"/>
        <w:jc w:val="both"/>
        <w:rPr>
          <w:b w:val="0"/>
          <w:i w:val="0"/>
          <w:lang w:val="nl-NL"/>
        </w:rPr>
      </w:pPr>
      <w:r>
        <w:rPr>
          <w:b w:val="0"/>
          <w:i w:val="0"/>
          <w:lang w:val="nl-NL"/>
        </w:rPr>
        <w:t>Từ đầu năm</w:t>
      </w:r>
      <w:r w:rsidR="00761259">
        <w:rPr>
          <w:b w:val="0"/>
          <w:i w:val="0"/>
          <w:lang w:val="nl-NL"/>
        </w:rPr>
        <w:t xml:space="preserve"> </w:t>
      </w:r>
      <w:r w:rsidR="003C47EF">
        <w:rPr>
          <w:b w:val="0"/>
          <w:i w:val="0"/>
          <w:lang w:val="nl-NL"/>
        </w:rPr>
        <w:t xml:space="preserve">đến nay, </w:t>
      </w:r>
      <w:r w:rsidR="00D519FC" w:rsidRPr="00F2344D">
        <w:rPr>
          <w:b w:val="0"/>
          <w:i w:val="0"/>
          <w:lang w:val="nl-NL"/>
        </w:rPr>
        <w:t>Thường trực Hội đồng nhân dân</w:t>
      </w:r>
      <w:r w:rsidR="003C47EF">
        <w:rPr>
          <w:b w:val="0"/>
          <w:i w:val="0"/>
          <w:lang w:val="nl-NL"/>
        </w:rPr>
        <w:t xml:space="preserve"> tỉnh đã tổ chức </w:t>
      </w:r>
      <w:r w:rsidR="00FE16DA">
        <w:rPr>
          <w:b w:val="0"/>
          <w:i w:val="0"/>
          <w:lang w:val="nl-NL"/>
        </w:rPr>
        <w:t>10</w:t>
      </w:r>
      <w:r w:rsidR="00D519FC" w:rsidRPr="00F2344D">
        <w:rPr>
          <w:b w:val="0"/>
          <w:i w:val="0"/>
          <w:lang w:val="nl-NL"/>
        </w:rPr>
        <w:t xml:space="preserve"> phiên họp thường kỳ hàng tháng</w:t>
      </w:r>
      <w:r w:rsidR="00D519FC" w:rsidRPr="00F2344D">
        <w:rPr>
          <w:rStyle w:val="FootnoteReference"/>
          <w:b w:val="0"/>
          <w:i w:val="0"/>
          <w:lang w:val="nl-NL"/>
        </w:rPr>
        <w:footnoteReference w:id="3"/>
      </w:r>
      <w:r w:rsidR="00FE16DA">
        <w:rPr>
          <w:b w:val="0"/>
          <w:i w:val="0"/>
          <w:lang w:val="nl-NL"/>
        </w:rPr>
        <w:t xml:space="preserve"> </w:t>
      </w:r>
      <w:r w:rsidR="00C53452">
        <w:rPr>
          <w:b w:val="0"/>
          <w:i w:val="0"/>
          <w:lang w:val="nl-NL"/>
        </w:rPr>
        <w:t xml:space="preserve">và </w:t>
      </w:r>
      <w:r w:rsidR="00C53452" w:rsidRPr="00F2344D">
        <w:rPr>
          <w:b w:val="0"/>
          <w:i w:val="0"/>
          <w:lang w:val="nl-NL"/>
        </w:rPr>
        <w:t>chức 01 phiên giải trình về thực hiện c</w:t>
      </w:r>
      <w:r w:rsidR="00C53452">
        <w:rPr>
          <w:b w:val="0"/>
          <w:i w:val="0"/>
          <w:lang w:val="nl-NL"/>
        </w:rPr>
        <w:t xml:space="preserve">hỉ tiêu bảo hiểm y tế toàn dân </w:t>
      </w:r>
      <w:r w:rsidR="00FE16DA">
        <w:rPr>
          <w:b w:val="0"/>
          <w:i w:val="0"/>
          <w:lang w:val="nl-NL"/>
        </w:rPr>
        <w:t>(trừ những tháng đã tổ chức Hội nghị liên tịch), ban hành 10</w:t>
      </w:r>
      <w:r w:rsidR="00D519FC" w:rsidRPr="00F2344D">
        <w:rPr>
          <w:b w:val="0"/>
          <w:i w:val="0"/>
          <w:lang w:val="nl-NL"/>
        </w:rPr>
        <w:t xml:space="preserve"> Thông báo kết luận, 01 Kế hoạch với nhiều nội dung quan trọng, cấp bách trong thực tiễn, được nhiều cử tri quan tâm như: Xem xét, cho ý kiến xử lý các vụ việc tồn đọng kéo dài trên</w:t>
      </w:r>
      <w:r w:rsidR="00F64EFB">
        <w:rPr>
          <w:b w:val="0"/>
          <w:i w:val="0"/>
          <w:lang w:val="nl-NL"/>
        </w:rPr>
        <w:t xml:space="preserve"> các lĩnh vực quản lý nhà nước</w:t>
      </w:r>
      <w:r w:rsidR="00F64EFB" w:rsidRPr="001020F1">
        <w:rPr>
          <w:b w:val="0"/>
          <w:i w:val="0"/>
          <w:lang w:val="nl-NL"/>
        </w:rPr>
        <w:t>;</w:t>
      </w:r>
      <w:r w:rsidR="00D519FC" w:rsidRPr="00F2344D">
        <w:rPr>
          <w:b w:val="0"/>
          <w:i w:val="0"/>
          <w:lang w:val="nl-NL"/>
        </w:rPr>
        <w:t xml:space="preserve"> hoạt động của các doanh nghiệp, hợp tác xã môi trường trên địa bàn </w:t>
      </w:r>
      <w:r w:rsidR="00F64EFB">
        <w:rPr>
          <w:b w:val="0"/>
          <w:i w:val="0"/>
          <w:lang w:val="nl-NL"/>
        </w:rPr>
        <w:t xml:space="preserve">tỉnh và </w:t>
      </w:r>
      <w:r w:rsidR="00F64EFB" w:rsidRPr="001020F1">
        <w:rPr>
          <w:b w:val="0"/>
          <w:i w:val="0"/>
          <w:lang w:val="nl-NL"/>
        </w:rPr>
        <w:t>Khu kin</w:t>
      </w:r>
      <w:r w:rsidR="00F64EFB">
        <w:rPr>
          <w:b w:val="0"/>
          <w:i w:val="0"/>
          <w:lang w:val="nl-NL"/>
        </w:rPr>
        <w:t>h tế Cửa khẩu quốc tế Cầu Treo</w:t>
      </w:r>
      <w:r w:rsidR="00D519FC" w:rsidRPr="00F2344D">
        <w:rPr>
          <w:b w:val="0"/>
          <w:i w:val="0"/>
          <w:lang w:val="nl-NL"/>
        </w:rPr>
        <w:t>; xây dựng</w:t>
      </w:r>
      <w:r w:rsidR="00D519FC" w:rsidRPr="001020F1">
        <w:rPr>
          <w:b w:val="0"/>
          <w:i w:val="0"/>
          <w:lang w:val="nl-NL"/>
        </w:rPr>
        <w:t xml:space="preserve"> định mức các loại phí chuyển sang giá dịch vụ</w:t>
      </w:r>
      <w:r w:rsidR="0044650E">
        <w:rPr>
          <w:b w:val="0"/>
          <w:i w:val="0"/>
          <w:lang w:val="nl-NL"/>
        </w:rPr>
        <w:t xml:space="preserve"> </w:t>
      </w:r>
      <w:r w:rsidR="00F64EFB">
        <w:rPr>
          <w:b w:val="0"/>
          <w:i w:val="0"/>
          <w:lang w:val="nl-NL"/>
        </w:rPr>
        <w:t xml:space="preserve">và </w:t>
      </w:r>
      <w:r w:rsidR="00F64EFB" w:rsidRPr="001020F1">
        <w:rPr>
          <w:b w:val="0"/>
          <w:i w:val="0"/>
          <w:lang w:val="nl-NL"/>
        </w:rPr>
        <w:t>ban hành giá dịch vụ thu gom, vận chuyển, xử lý rác thải trên địa bàn tỉnh; hoàn chỉnh Đề án thu gom, vận chuyển, xử lý rác thải của các huyện, thành phố, thị xã</w:t>
      </w:r>
      <w:r w:rsidR="00A6270D" w:rsidRPr="001020F1">
        <w:rPr>
          <w:b w:val="0"/>
          <w:i w:val="0"/>
          <w:lang w:val="nl-NL"/>
        </w:rPr>
        <w:t>; Công tác chuẩn bị tổ chức kỳ họp Hội đồng nhân dân tỉnh</w:t>
      </w:r>
      <w:r w:rsidR="00C53452" w:rsidRPr="001020F1">
        <w:rPr>
          <w:b w:val="0"/>
          <w:i w:val="0"/>
          <w:lang w:val="nl-NL"/>
        </w:rPr>
        <w:t>.</w:t>
      </w:r>
      <w:r w:rsidR="00F21CA6">
        <w:rPr>
          <w:b w:val="0"/>
          <w:i w:val="0"/>
          <w:lang w:val="nl-NL"/>
        </w:rPr>
        <w:t>..</w:t>
      </w:r>
    </w:p>
    <w:p w14:paraId="73A4D4C9" w14:textId="77777777" w:rsidR="001F1BE6" w:rsidRDefault="003C58F9" w:rsidP="00217A24">
      <w:pPr>
        <w:spacing w:line="340" w:lineRule="exact"/>
        <w:ind w:firstLine="720"/>
        <w:jc w:val="both"/>
        <w:rPr>
          <w:b w:val="0"/>
          <w:i w:val="0"/>
          <w:lang w:val="nl-NL"/>
        </w:rPr>
      </w:pPr>
      <w:r>
        <w:rPr>
          <w:b w:val="0"/>
          <w:i w:val="0"/>
          <w:lang w:val="nl-NL"/>
        </w:rPr>
        <w:t>Việc tổ chức c</w:t>
      </w:r>
      <w:r w:rsidR="00D519FC" w:rsidRPr="00F2344D">
        <w:rPr>
          <w:b w:val="0"/>
          <w:i w:val="0"/>
          <w:lang w:val="nl-NL"/>
        </w:rPr>
        <w:t>ác phiên họp, phiên giải trình</w:t>
      </w:r>
      <w:r>
        <w:rPr>
          <w:b w:val="0"/>
          <w:i w:val="0"/>
          <w:lang w:val="nl-NL"/>
        </w:rPr>
        <w:t xml:space="preserve"> từng bước đi vào nền nếp, </w:t>
      </w:r>
      <w:r w:rsidR="00D519FC" w:rsidRPr="00F2344D">
        <w:rPr>
          <w:b w:val="0"/>
          <w:i w:val="0"/>
          <w:lang w:val="nl-NL"/>
        </w:rPr>
        <w:t>nghiêm túc, chất lượng, quyết định nhiều nội dung quan trọng; phát huy trí tuệ, sự tâm huyết trong tập thể Thường trực Hội đồng nhân dân, đảm bảo nâng cao chất lượng, hiệu lực, hiệu quả hoạt động của Hội đồng nhân dân theo đúng quy định và thẩm quyền</w:t>
      </w:r>
      <w:r w:rsidR="00081715">
        <w:rPr>
          <w:b w:val="0"/>
          <w:i w:val="0"/>
          <w:lang w:val="nl-NL"/>
        </w:rPr>
        <w:t>;</w:t>
      </w:r>
      <w:r w:rsidR="00081715">
        <w:rPr>
          <w:b w:val="0"/>
          <w:i w:val="0"/>
          <w:shd w:val="clear" w:color="auto" w:fill="FFFFFF"/>
          <w:lang w:val="nl-NL"/>
        </w:rPr>
        <w:t xml:space="preserve"> có tác động tích cực, tạo</w:t>
      </w:r>
      <w:r w:rsidR="00081715" w:rsidRPr="002B28CE">
        <w:rPr>
          <w:b w:val="0"/>
          <w:i w:val="0"/>
          <w:shd w:val="clear" w:color="auto" w:fill="FFFFFF"/>
          <w:lang w:val="nl-NL"/>
        </w:rPr>
        <w:t xml:space="preserve"> sự thay đổi nhất định trong tư duy và hoạt động quản lý hành chính nhà nước, nâng cao</w:t>
      </w:r>
      <w:r w:rsidR="00081715" w:rsidRPr="002B28CE">
        <w:rPr>
          <w:rFonts w:ascii="Arial" w:hAnsi="Arial" w:cs="Arial"/>
          <w:b w:val="0"/>
          <w:i w:val="0"/>
          <w:sz w:val="20"/>
          <w:szCs w:val="20"/>
          <w:lang w:val="nl-NL"/>
        </w:rPr>
        <w:t xml:space="preserve"> </w:t>
      </w:r>
      <w:r w:rsidR="00081715" w:rsidRPr="002B28CE">
        <w:rPr>
          <w:b w:val="0"/>
          <w:i w:val="0"/>
          <w:lang w:val="nl-NL"/>
        </w:rPr>
        <w:t>trách nhiệm của người đứng đầu</w:t>
      </w:r>
      <w:r w:rsidR="00081715">
        <w:rPr>
          <w:b w:val="0"/>
          <w:i w:val="0"/>
          <w:lang w:val="nl-NL"/>
        </w:rPr>
        <w:t xml:space="preserve"> các cơ quan quản lý nhà nước</w:t>
      </w:r>
      <w:r w:rsidR="00D519FC" w:rsidRPr="00F2344D">
        <w:rPr>
          <w:b w:val="0"/>
          <w:i w:val="0"/>
          <w:lang w:val="nl-NL"/>
        </w:rPr>
        <w:t>. Thông báo kết luận các phiên họp được gửi rộng rãi đến các thành phần có liên quan. Đồng thời Thường trực Hội đồng nhân dân tỉnh thường xuyên chỉ đạo, giám sát việc t</w:t>
      </w:r>
      <w:r w:rsidR="00A6270D">
        <w:rPr>
          <w:b w:val="0"/>
          <w:i w:val="0"/>
          <w:lang w:val="nl-NL"/>
        </w:rPr>
        <w:t xml:space="preserve">hực hiện các nội dung kết luận, trên cơ sở đó </w:t>
      </w:r>
      <w:r w:rsidR="00D519FC" w:rsidRPr="00F2344D">
        <w:rPr>
          <w:b w:val="0"/>
          <w:i w:val="0"/>
          <w:lang w:val="nl-NL"/>
        </w:rPr>
        <w:t xml:space="preserve">Ủy ban nhân dân tỉnh đã </w:t>
      </w:r>
      <w:r w:rsidR="00D519FC" w:rsidRPr="001020F1">
        <w:rPr>
          <w:b w:val="0"/>
          <w:i w:val="0"/>
          <w:lang w:val="nl-NL"/>
        </w:rPr>
        <w:t xml:space="preserve">kịp thời chỉ đạo các sở, ngành, địa phương, đơn vị triển khai và hoàn thành </w:t>
      </w:r>
      <w:r w:rsidR="0061674E">
        <w:rPr>
          <w:b w:val="0"/>
          <w:i w:val="0"/>
          <w:lang w:val="nl-NL"/>
        </w:rPr>
        <w:t>được</w:t>
      </w:r>
      <w:r w:rsidR="00A6270D" w:rsidRPr="001020F1">
        <w:rPr>
          <w:b w:val="0"/>
          <w:i w:val="0"/>
          <w:lang w:val="nl-NL"/>
        </w:rPr>
        <w:t xml:space="preserve"> hầu hết các</w:t>
      </w:r>
      <w:r w:rsidR="00D519FC" w:rsidRPr="001020F1">
        <w:rPr>
          <w:b w:val="0"/>
          <w:i w:val="0"/>
          <w:lang w:val="nl-NL"/>
        </w:rPr>
        <w:t xml:space="preserve"> nội dung kiến nghị</w:t>
      </w:r>
      <w:r w:rsidR="00A6270D" w:rsidRPr="001020F1">
        <w:rPr>
          <w:b w:val="0"/>
          <w:i w:val="0"/>
          <w:lang w:val="nl-NL"/>
        </w:rPr>
        <w:t>, một số nội dung tiếp tục được quan tâm thực hiện trong thời gian tới</w:t>
      </w:r>
      <w:r w:rsidR="00D519FC" w:rsidRPr="001020F1">
        <w:rPr>
          <w:b w:val="0"/>
          <w:i w:val="0"/>
          <w:lang w:val="nl-NL"/>
        </w:rPr>
        <w:t>.</w:t>
      </w:r>
    </w:p>
    <w:p w14:paraId="477D3554" w14:textId="15840B3F" w:rsidR="008870F5" w:rsidRPr="001F1BE6" w:rsidRDefault="00E20C76" w:rsidP="00217A24">
      <w:pPr>
        <w:spacing w:line="340" w:lineRule="exact"/>
        <w:ind w:firstLine="720"/>
        <w:jc w:val="both"/>
        <w:rPr>
          <w:b w:val="0"/>
          <w:i w:val="0"/>
          <w:lang w:val="nl-NL"/>
        </w:rPr>
      </w:pPr>
      <w:r w:rsidRPr="001020F1">
        <w:rPr>
          <w:i w:val="0"/>
          <w:iCs w:val="0"/>
          <w:noProof/>
          <w:lang w:val="nl-NL"/>
        </w:rPr>
        <w:t>4</w:t>
      </w:r>
      <w:r w:rsidR="008870F5" w:rsidRPr="005C384A">
        <w:rPr>
          <w:i w:val="0"/>
          <w:iCs w:val="0"/>
          <w:noProof/>
          <w:lang w:val="vi-VN"/>
        </w:rPr>
        <w:t xml:space="preserve">. </w:t>
      </w:r>
      <w:r w:rsidR="009D7DD0">
        <w:rPr>
          <w:i w:val="0"/>
          <w:iCs w:val="0"/>
          <w:noProof/>
          <w:lang w:val="nl-NL"/>
        </w:rPr>
        <w:t>Tiếp tục</w:t>
      </w:r>
      <w:r w:rsidR="001E310B" w:rsidRPr="001020F1">
        <w:rPr>
          <w:i w:val="0"/>
          <w:iCs w:val="0"/>
          <w:noProof/>
          <w:lang w:val="nl-NL"/>
        </w:rPr>
        <w:t xml:space="preserve"> nâng cao chất lượng </w:t>
      </w:r>
      <w:r w:rsidRPr="001020F1">
        <w:rPr>
          <w:i w:val="0"/>
          <w:iCs w:val="0"/>
          <w:noProof/>
          <w:lang w:val="nl-NL"/>
        </w:rPr>
        <w:t>h</w:t>
      </w:r>
      <w:r w:rsidR="008870F5" w:rsidRPr="005C384A">
        <w:rPr>
          <w:i w:val="0"/>
          <w:iCs w:val="0"/>
          <w:noProof/>
          <w:lang w:val="vi-VN"/>
        </w:rPr>
        <w:t>oạt động giám sát</w:t>
      </w:r>
      <w:r w:rsidR="00CA6FC8" w:rsidRPr="001020F1">
        <w:rPr>
          <w:i w:val="0"/>
          <w:iCs w:val="0"/>
          <w:noProof/>
          <w:lang w:val="nl-NL"/>
        </w:rPr>
        <w:t>, khảo sát</w:t>
      </w:r>
      <w:r w:rsidR="008870F5" w:rsidRPr="005C384A">
        <w:rPr>
          <w:i w:val="0"/>
          <w:iCs w:val="0"/>
          <w:noProof/>
          <w:lang w:val="vi-VN"/>
        </w:rPr>
        <w:t xml:space="preserve"> của Hội đồng nhân dân</w:t>
      </w:r>
      <w:r w:rsidR="007B7092" w:rsidRPr="001020F1">
        <w:rPr>
          <w:i w:val="0"/>
          <w:iCs w:val="0"/>
          <w:noProof/>
          <w:lang w:val="nl-NL"/>
        </w:rPr>
        <w:t xml:space="preserve"> </w:t>
      </w:r>
      <w:r w:rsidR="00E6001A" w:rsidRPr="001020F1">
        <w:rPr>
          <w:i w:val="0"/>
          <w:iCs w:val="0"/>
          <w:noProof/>
          <w:lang w:val="nl-NL"/>
        </w:rPr>
        <w:t>tỉnh</w:t>
      </w:r>
    </w:p>
    <w:p w14:paraId="2973A37F" w14:textId="39EB2B18" w:rsidR="00DB5572" w:rsidRPr="001020F1" w:rsidRDefault="008E1258" w:rsidP="00217A24">
      <w:pPr>
        <w:spacing w:line="340" w:lineRule="exact"/>
        <w:ind w:firstLine="720"/>
        <w:jc w:val="both"/>
        <w:rPr>
          <w:b w:val="0"/>
          <w:i w:val="0"/>
          <w:lang w:val="nl-NL"/>
        </w:rPr>
      </w:pPr>
      <w:r w:rsidRPr="001020F1">
        <w:rPr>
          <w:b w:val="0"/>
          <w:i w:val="0"/>
          <w:lang w:val="nl-NL"/>
        </w:rPr>
        <w:lastRenderedPageBreak/>
        <w:t>T</w:t>
      </w:r>
      <w:r w:rsidR="00DE7546" w:rsidRPr="001020F1">
        <w:rPr>
          <w:b w:val="0"/>
          <w:i w:val="0"/>
          <w:lang w:val="nl-NL"/>
        </w:rPr>
        <w:t xml:space="preserve">hực hiện Luật tổ chức chính quyền địa </w:t>
      </w:r>
      <w:r w:rsidR="00CB4A51">
        <w:rPr>
          <w:b w:val="0"/>
          <w:i w:val="0"/>
          <w:lang w:val="nl-NL"/>
        </w:rPr>
        <w:t>phương</w:t>
      </w:r>
      <w:r w:rsidR="00DE7546" w:rsidRPr="001020F1">
        <w:rPr>
          <w:b w:val="0"/>
          <w:i w:val="0"/>
          <w:lang w:val="nl-NL"/>
        </w:rPr>
        <w:t xml:space="preserve"> gắn với </w:t>
      </w:r>
      <w:r w:rsidR="00DB5572" w:rsidRPr="001020F1">
        <w:rPr>
          <w:b w:val="0"/>
          <w:i w:val="0"/>
          <w:lang w:val="nl-NL"/>
        </w:rPr>
        <w:t>Nghị quyết 118/2014/NQ-HĐND của Hội đồng nhân dân tỉnh, hoạt động giám sát</w:t>
      </w:r>
      <w:r w:rsidR="00EB153D" w:rsidRPr="001020F1">
        <w:rPr>
          <w:b w:val="0"/>
          <w:i w:val="0"/>
          <w:lang w:val="nl-NL"/>
        </w:rPr>
        <w:t xml:space="preserve">, khảo sát </w:t>
      </w:r>
      <w:r w:rsidR="00DB5572" w:rsidRPr="001020F1">
        <w:rPr>
          <w:b w:val="0"/>
          <w:i w:val="0"/>
          <w:lang w:val="nl-NL"/>
        </w:rPr>
        <w:t xml:space="preserve">của Thường trực Hội đồng nhân dân, các ban Hội đồng nhân </w:t>
      </w:r>
      <w:r w:rsidR="0044650E">
        <w:rPr>
          <w:b w:val="0"/>
          <w:i w:val="0"/>
          <w:lang w:val="nl-NL"/>
        </w:rPr>
        <w:t>dân tỉnh tiếp tục được đổi mới.</w:t>
      </w:r>
    </w:p>
    <w:p w14:paraId="5453F9A8" w14:textId="3AF0127A" w:rsidR="00DB5572" w:rsidRPr="005C24F8" w:rsidRDefault="005C24F8" w:rsidP="00217A24">
      <w:pPr>
        <w:spacing w:line="340" w:lineRule="exact"/>
        <w:ind w:firstLine="720"/>
        <w:jc w:val="both"/>
        <w:rPr>
          <w:noProof/>
          <w:spacing w:val="-4"/>
          <w:lang w:val="en-US"/>
        </w:rPr>
      </w:pPr>
      <w:r w:rsidRPr="005C24F8">
        <w:rPr>
          <w:noProof/>
          <w:spacing w:val="-4"/>
          <w:lang w:val="en-US"/>
        </w:rPr>
        <w:t>4.1.</w:t>
      </w:r>
      <w:r w:rsidR="00DB5572" w:rsidRPr="005C24F8">
        <w:rPr>
          <w:noProof/>
          <w:spacing w:val="-4"/>
          <w:lang w:val="vi-VN"/>
        </w:rPr>
        <w:t xml:space="preserve"> Giám</w:t>
      </w:r>
      <w:r>
        <w:rPr>
          <w:noProof/>
          <w:spacing w:val="-4"/>
          <w:lang w:val="vi-VN"/>
        </w:rPr>
        <w:t xml:space="preserve"> sát tại kỳ họp</w:t>
      </w:r>
    </w:p>
    <w:p w14:paraId="2D34F6F9" w14:textId="3BA66AF4" w:rsidR="00D27E50" w:rsidRPr="001020F1" w:rsidRDefault="00D27E50" w:rsidP="00217A24">
      <w:pPr>
        <w:spacing w:line="340" w:lineRule="exact"/>
        <w:ind w:firstLine="720"/>
        <w:jc w:val="both"/>
        <w:rPr>
          <w:b w:val="0"/>
          <w:i w:val="0"/>
          <w:noProof/>
          <w:lang w:val="vi-VN"/>
        </w:rPr>
      </w:pPr>
      <w:r w:rsidRPr="007F73A7">
        <w:rPr>
          <w:b w:val="0"/>
          <w:i w:val="0"/>
          <w:noProof/>
          <w:lang w:val="vi-VN"/>
        </w:rPr>
        <w:t>Việc xem xét các bá</w:t>
      </w:r>
      <w:r w:rsidR="00613A9B">
        <w:rPr>
          <w:b w:val="0"/>
          <w:i w:val="0"/>
          <w:noProof/>
          <w:lang w:val="vi-VN"/>
        </w:rPr>
        <w:t>o cáo</w:t>
      </w:r>
      <w:r>
        <w:rPr>
          <w:b w:val="0"/>
          <w:i w:val="0"/>
          <w:noProof/>
          <w:lang w:val="en-US"/>
        </w:rPr>
        <w:t xml:space="preserve"> </w:t>
      </w:r>
      <w:r>
        <w:rPr>
          <w:b w:val="0"/>
          <w:i w:val="0"/>
          <w:noProof/>
          <w:lang w:val="vi-VN"/>
        </w:rPr>
        <w:t>của Thường trực H</w:t>
      </w:r>
      <w:r>
        <w:rPr>
          <w:b w:val="0"/>
          <w:i w:val="0"/>
          <w:noProof/>
          <w:lang w:val="en-US"/>
        </w:rPr>
        <w:t>ội đồng nhân dân</w:t>
      </w:r>
      <w:r>
        <w:rPr>
          <w:b w:val="0"/>
          <w:i w:val="0"/>
          <w:noProof/>
          <w:lang w:val="vi-VN"/>
        </w:rPr>
        <w:t xml:space="preserve">, </w:t>
      </w:r>
      <w:r w:rsidR="0061674E">
        <w:rPr>
          <w:b w:val="0"/>
          <w:i w:val="0"/>
          <w:noProof/>
          <w:lang w:val="vi-VN"/>
        </w:rPr>
        <w:t xml:space="preserve">các </w:t>
      </w:r>
      <w:r>
        <w:rPr>
          <w:b w:val="0"/>
          <w:i w:val="0"/>
          <w:noProof/>
          <w:lang w:val="en-US"/>
        </w:rPr>
        <w:t xml:space="preserve">Ban của </w:t>
      </w:r>
      <w:r>
        <w:rPr>
          <w:b w:val="0"/>
          <w:i w:val="0"/>
          <w:noProof/>
          <w:lang w:val="vi-VN"/>
        </w:rPr>
        <w:t>H</w:t>
      </w:r>
      <w:r>
        <w:rPr>
          <w:b w:val="0"/>
          <w:i w:val="0"/>
          <w:noProof/>
          <w:lang w:val="en-US"/>
        </w:rPr>
        <w:t>ội đồng nhân dân</w:t>
      </w:r>
      <w:r w:rsidR="001A0815">
        <w:rPr>
          <w:b w:val="0"/>
          <w:i w:val="0"/>
          <w:noProof/>
          <w:lang w:val="vi-VN"/>
        </w:rPr>
        <w:t xml:space="preserve">, </w:t>
      </w:r>
      <w:r w:rsidR="001A0815">
        <w:rPr>
          <w:b w:val="0"/>
          <w:i w:val="0"/>
          <w:noProof/>
          <w:lang w:val="en-US"/>
        </w:rPr>
        <w:t>Ủy</w:t>
      </w:r>
      <w:r>
        <w:rPr>
          <w:b w:val="0"/>
          <w:i w:val="0"/>
          <w:noProof/>
          <w:lang w:val="en-US"/>
        </w:rPr>
        <w:t xml:space="preserve"> ban nhân dân</w:t>
      </w:r>
      <w:r>
        <w:rPr>
          <w:b w:val="0"/>
          <w:i w:val="0"/>
          <w:noProof/>
          <w:lang w:val="vi-VN"/>
        </w:rPr>
        <w:t xml:space="preserve"> tỉnh, Viện K</w:t>
      </w:r>
      <w:r>
        <w:rPr>
          <w:b w:val="0"/>
          <w:i w:val="0"/>
          <w:noProof/>
          <w:lang w:val="en-US"/>
        </w:rPr>
        <w:t>iểm sát nhân dân</w:t>
      </w:r>
      <w:r w:rsidR="0044650E">
        <w:rPr>
          <w:b w:val="0"/>
          <w:i w:val="0"/>
          <w:noProof/>
          <w:lang w:val="vi-VN"/>
        </w:rPr>
        <w:t>, Toà án nhân dân</w:t>
      </w:r>
      <w:r w:rsidRPr="007F73A7">
        <w:rPr>
          <w:b w:val="0"/>
          <w:i w:val="0"/>
          <w:noProof/>
          <w:lang w:val="vi-VN"/>
        </w:rPr>
        <w:t xml:space="preserve"> và các cơ quan </w:t>
      </w:r>
      <w:r>
        <w:rPr>
          <w:b w:val="0"/>
          <w:i w:val="0"/>
          <w:noProof/>
          <w:lang w:val="en-US"/>
        </w:rPr>
        <w:t xml:space="preserve">hữu quan </w:t>
      </w:r>
      <w:r>
        <w:rPr>
          <w:b w:val="0"/>
          <w:i w:val="0"/>
          <w:noProof/>
          <w:lang w:val="vi-VN"/>
        </w:rPr>
        <w:t>đảm bảo đúng quy trình</w:t>
      </w:r>
      <w:r>
        <w:rPr>
          <w:b w:val="0"/>
          <w:i w:val="0"/>
          <w:noProof/>
          <w:lang w:val="en-US"/>
        </w:rPr>
        <w:t xml:space="preserve"> luật định.</w:t>
      </w:r>
      <w:r w:rsidR="00D778CD">
        <w:rPr>
          <w:b w:val="0"/>
          <w:i w:val="0"/>
          <w:noProof/>
          <w:lang w:val="en-US"/>
        </w:rPr>
        <w:t xml:space="preserve"> </w:t>
      </w:r>
      <w:r w:rsidR="00AA3C58">
        <w:rPr>
          <w:b w:val="0"/>
          <w:i w:val="0"/>
          <w:noProof/>
          <w:lang w:val="en-US"/>
        </w:rPr>
        <w:t>Kỳ họp thứ 3 và thứ 4</w:t>
      </w:r>
      <w:r>
        <w:rPr>
          <w:b w:val="0"/>
          <w:i w:val="0"/>
          <w:noProof/>
          <w:lang w:val="en-US"/>
        </w:rPr>
        <w:t>,</w:t>
      </w:r>
      <w:r w:rsidRPr="004C30AE">
        <w:rPr>
          <w:b w:val="0"/>
          <w:i w:val="0"/>
          <w:noProof/>
          <w:lang w:val="vi-VN"/>
        </w:rPr>
        <w:t xml:space="preserve"> trên cơ sở nghiên cứu, xem x</w:t>
      </w:r>
      <w:r>
        <w:rPr>
          <w:b w:val="0"/>
          <w:i w:val="0"/>
          <w:noProof/>
          <w:lang w:val="vi-VN"/>
        </w:rPr>
        <w:t>ét các báo cáo, tờ trình của U</w:t>
      </w:r>
      <w:r>
        <w:rPr>
          <w:b w:val="0"/>
          <w:i w:val="0"/>
          <w:noProof/>
          <w:lang w:val="en-US"/>
        </w:rPr>
        <w:t>ỷ ban nhân dân</w:t>
      </w:r>
      <w:r w:rsidRPr="004C30AE">
        <w:rPr>
          <w:b w:val="0"/>
          <w:i w:val="0"/>
          <w:noProof/>
          <w:lang w:val="vi-VN"/>
        </w:rPr>
        <w:t xml:space="preserve"> tỉnh, Thường trực H</w:t>
      </w:r>
      <w:r>
        <w:rPr>
          <w:b w:val="0"/>
          <w:i w:val="0"/>
          <w:noProof/>
          <w:lang w:val="en-US"/>
        </w:rPr>
        <w:t>ội đồng nhân dân</w:t>
      </w:r>
      <w:r>
        <w:rPr>
          <w:b w:val="0"/>
          <w:i w:val="0"/>
          <w:noProof/>
          <w:lang w:val="vi-VN"/>
        </w:rPr>
        <w:t>, các ban H</w:t>
      </w:r>
      <w:r>
        <w:rPr>
          <w:b w:val="0"/>
          <w:i w:val="0"/>
          <w:noProof/>
          <w:lang w:val="en-US"/>
        </w:rPr>
        <w:t>ội đồng nhân dân,</w:t>
      </w:r>
      <w:r w:rsidRPr="00AD70F9">
        <w:rPr>
          <w:b w:val="0"/>
          <w:i w:val="0"/>
          <w:noProof/>
          <w:lang w:val="vi-VN"/>
        </w:rPr>
        <w:t xml:space="preserve"> </w:t>
      </w:r>
      <w:r w:rsidRPr="004C30AE">
        <w:rPr>
          <w:b w:val="0"/>
          <w:i w:val="0"/>
          <w:noProof/>
          <w:lang w:val="vi-VN"/>
        </w:rPr>
        <w:t>các đại biểu H</w:t>
      </w:r>
      <w:r>
        <w:rPr>
          <w:b w:val="0"/>
          <w:i w:val="0"/>
          <w:noProof/>
          <w:lang w:val="en-US"/>
        </w:rPr>
        <w:t>ội đồng nhân dân</w:t>
      </w:r>
      <w:r w:rsidRPr="004C30AE">
        <w:rPr>
          <w:b w:val="0"/>
          <w:i w:val="0"/>
          <w:noProof/>
          <w:lang w:val="vi-VN"/>
        </w:rPr>
        <w:t xml:space="preserve"> tỉnh</w:t>
      </w:r>
      <w:r>
        <w:rPr>
          <w:b w:val="0"/>
          <w:i w:val="0"/>
          <w:noProof/>
          <w:lang w:val="vi-VN"/>
        </w:rPr>
        <w:t xml:space="preserve"> và các cơ quan liên quan</w:t>
      </w:r>
      <w:r w:rsidRPr="004C30AE">
        <w:rPr>
          <w:b w:val="0"/>
          <w:i w:val="0"/>
          <w:noProof/>
          <w:lang w:val="vi-VN"/>
        </w:rPr>
        <w:t xml:space="preserve"> đã có </w:t>
      </w:r>
      <w:r w:rsidR="00303CF3">
        <w:rPr>
          <w:b w:val="0"/>
          <w:i w:val="0"/>
          <w:noProof/>
          <w:lang w:val="en-US"/>
        </w:rPr>
        <w:t xml:space="preserve">68 </w:t>
      </w:r>
      <w:r w:rsidRPr="004C30AE">
        <w:rPr>
          <w:b w:val="0"/>
          <w:i w:val="0"/>
          <w:noProof/>
          <w:lang w:val="vi-VN"/>
        </w:rPr>
        <w:t>ý kiến phát biểu ở tổ và tại hội trường</w:t>
      </w:r>
      <w:r w:rsidR="00303CF3">
        <w:rPr>
          <w:b w:val="0"/>
          <w:i w:val="0"/>
          <w:noProof/>
          <w:lang w:val="en-US"/>
        </w:rPr>
        <w:t xml:space="preserve">, 349 </w:t>
      </w:r>
      <w:r w:rsidR="00613A9B">
        <w:rPr>
          <w:b w:val="0"/>
          <w:i w:val="0"/>
          <w:noProof/>
          <w:lang w:val="en-US"/>
        </w:rPr>
        <w:t xml:space="preserve">ý kiến bằng </w:t>
      </w:r>
      <w:r w:rsidR="00303CF3">
        <w:rPr>
          <w:b w:val="0"/>
          <w:i w:val="0"/>
          <w:noProof/>
          <w:lang w:val="en-US"/>
        </w:rPr>
        <w:t>phiếu thảo luận</w:t>
      </w:r>
      <w:r w:rsidRPr="004C30AE">
        <w:rPr>
          <w:b w:val="0"/>
          <w:i w:val="0"/>
          <w:noProof/>
          <w:lang w:val="vi-VN"/>
        </w:rPr>
        <w:t xml:space="preserve">. </w:t>
      </w:r>
      <w:r w:rsidR="00AA0D93" w:rsidRPr="00AA0D93">
        <w:rPr>
          <w:b w:val="0"/>
          <w:i w:val="0"/>
          <w:color w:val="000000"/>
          <w:lang w:val="vi-VN"/>
        </w:rPr>
        <w:t>Riêng tại kỳ họp</w:t>
      </w:r>
      <w:r w:rsidR="0061674E">
        <w:rPr>
          <w:b w:val="0"/>
          <w:i w:val="0"/>
          <w:color w:val="000000"/>
          <w:lang w:val="vi-VN"/>
        </w:rPr>
        <w:t xml:space="preserve"> thứ 5</w:t>
      </w:r>
      <w:r w:rsidR="00AA0D93" w:rsidRPr="00AA0D93">
        <w:rPr>
          <w:b w:val="0"/>
          <w:i w:val="0"/>
          <w:color w:val="000000"/>
          <w:lang w:val="vi-VN"/>
        </w:rPr>
        <w:t xml:space="preserve">, </w:t>
      </w:r>
      <w:r w:rsidR="00AA0D93" w:rsidRPr="00AA0D93">
        <w:rPr>
          <w:rFonts w:eastAsia="MS Mincho"/>
          <w:b w:val="0"/>
          <w:i w:val="0"/>
          <w:lang w:val="vi-VN" w:eastAsia="ja-JP"/>
        </w:rPr>
        <w:t>để nâng cao trách nhiệm, hiệu quả hoạt động của Tổ đại biểu Hội đồng nhân dân tỉ</w:t>
      </w:r>
      <w:r w:rsidR="0044650E">
        <w:rPr>
          <w:rFonts w:eastAsia="MS Mincho"/>
          <w:b w:val="0"/>
          <w:i w:val="0"/>
          <w:lang w:val="vi-VN" w:eastAsia="ja-JP"/>
        </w:rPr>
        <w:t xml:space="preserve">nh và </w:t>
      </w:r>
      <w:r w:rsidR="00AA0D93" w:rsidRPr="00AA0D93">
        <w:rPr>
          <w:rFonts w:eastAsia="MS Mincho"/>
          <w:b w:val="0"/>
          <w:i w:val="0"/>
          <w:lang w:val="vi-VN" w:eastAsia="ja-JP"/>
        </w:rPr>
        <w:t>chất lượng ý kiến tham gia vào việc quyết định các nội dung trình kỳ họ</w:t>
      </w:r>
      <w:r w:rsidR="0044650E">
        <w:rPr>
          <w:rFonts w:eastAsia="MS Mincho"/>
          <w:b w:val="0"/>
          <w:i w:val="0"/>
          <w:lang w:val="vi-VN" w:eastAsia="ja-JP"/>
        </w:rPr>
        <w:t>p</w:t>
      </w:r>
      <w:r w:rsidR="00AA0D93" w:rsidRPr="00AA0D93">
        <w:rPr>
          <w:rFonts w:eastAsia="MS Mincho"/>
          <w:b w:val="0"/>
          <w:i w:val="0"/>
          <w:lang w:val="vi-VN" w:eastAsia="ja-JP"/>
        </w:rPr>
        <w:t xml:space="preserve">, Thường trực Hội đồng nhân dân tỉnh </w:t>
      </w:r>
      <w:r w:rsidR="000E256C">
        <w:rPr>
          <w:rFonts w:eastAsia="MS Mincho"/>
          <w:b w:val="0"/>
          <w:i w:val="0"/>
          <w:lang w:val="vi-VN" w:eastAsia="ja-JP"/>
        </w:rPr>
        <w:t>đã</w:t>
      </w:r>
      <w:r w:rsidR="0061674E">
        <w:rPr>
          <w:rFonts w:eastAsia="MS Mincho"/>
          <w:b w:val="0"/>
          <w:i w:val="0"/>
          <w:lang w:val="vi-VN" w:eastAsia="ja-JP"/>
        </w:rPr>
        <w:t xml:space="preserve"> </w:t>
      </w:r>
      <w:r w:rsidR="00AA0D93" w:rsidRPr="00AA0D93">
        <w:rPr>
          <w:rFonts w:eastAsia="MS Mincho"/>
          <w:b w:val="0"/>
          <w:bCs w:val="0"/>
          <w:i w:val="0"/>
          <w:lang w:val="vi-VN" w:eastAsia="ja-JP"/>
        </w:rPr>
        <w:t>hướng dẫn các Tổ đại biểu tổ chức thảo luận trước Kỳ họp</w:t>
      </w:r>
      <w:r w:rsidR="0061674E">
        <w:rPr>
          <w:rFonts w:eastAsia="MS Mincho"/>
          <w:b w:val="0"/>
          <w:bCs w:val="0"/>
          <w:i w:val="0"/>
          <w:lang w:val="vi-VN" w:eastAsia="ja-JP"/>
        </w:rPr>
        <w:t xml:space="preserve"> tại các </w:t>
      </w:r>
      <w:r w:rsidR="0044650E">
        <w:rPr>
          <w:rFonts w:eastAsia="MS Mincho"/>
          <w:b w:val="0"/>
          <w:bCs w:val="0"/>
          <w:i w:val="0"/>
          <w:lang w:val="en-US" w:eastAsia="ja-JP"/>
        </w:rPr>
        <w:t xml:space="preserve">địa phương, mở rộng thành phần tham gia </w:t>
      </w:r>
      <w:r w:rsidR="00822A41">
        <w:rPr>
          <w:rFonts w:eastAsia="MS Mincho"/>
          <w:b w:val="0"/>
          <w:bCs w:val="0"/>
          <w:i w:val="0"/>
          <w:lang w:val="en-US" w:eastAsia="ja-JP"/>
        </w:rPr>
        <w:t xml:space="preserve">thảo luận, </w:t>
      </w:r>
      <w:r w:rsidR="0044650E">
        <w:rPr>
          <w:rFonts w:eastAsia="MS Mincho"/>
          <w:b w:val="0"/>
          <w:bCs w:val="0"/>
          <w:i w:val="0"/>
          <w:lang w:val="en-US" w:eastAsia="ja-JP"/>
        </w:rPr>
        <w:t>góp ý cho các nội dung kỳ họp</w:t>
      </w:r>
      <w:r w:rsidR="00AA0D93" w:rsidRPr="00AA0D93">
        <w:rPr>
          <w:b w:val="0"/>
          <w:i w:val="0"/>
          <w:color w:val="000000"/>
          <w:lang w:val="vi-VN"/>
        </w:rPr>
        <w:t xml:space="preserve">. </w:t>
      </w:r>
    </w:p>
    <w:p w14:paraId="63F36D2C" w14:textId="030DC71E" w:rsidR="00D27E50" w:rsidRPr="001020F1" w:rsidRDefault="00D778CD" w:rsidP="00217A24">
      <w:pPr>
        <w:spacing w:line="340" w:lineRule="exact"/>
        <w:ind w:firstLine="720"/>
        <w:jc w:val="both"/>
        <w:rPr>
          <w:b w:val="0"/>
          <w:i w:val="0"/>
          <w:lang w:val="nl-NL"/>
        </w:rPr>
      </w:pPr>
      <w:r w:rsidRPr="00D778CD">
        <w:rPr>
          <w:b w:val="0"/>
          <w:i w:val="0"/>
          <w:lang w:val="nl-NL"/>
        </w:rPr>
        <w:t xml:space="preserve">Với tinh thần </w:t>
      </w:r>
      <w:r w:rsidR="002F35FD">
        <w:rPr>
          <w:b w:val="0"/>
          <w:i w:val="0"/>
          <w:lang w:val="nl-NL"/>
        </w:rPr>
        <w:t xml:space="preserve">tiếp tục </w:t>
      </w:r>
      <w:r w:rsidRPr="00D778CD">
        <w:rPr>
          <w:b w:val="0"/>
          <w:i w:val="0"/>
          <w:lang w:val="nl-NL"/>
        </w:rPr>
        <w:t>đổi mới, nâng cao chất lượng,</w:t>
      </w:r>
      <w:r w:rsidRPr="001020F1">
        <w:rPr>
          <w:rStyle w:val="apple-converted-space"/>
          <w:b w:val="0"/>
          <w:i w:val="0"/>
          <w:shd w:val="clear" w:color="auto" w:fill="FFFFFF"/>
          <w:lang w:val="vi-VN"/>
        </w:rPr>
        <w:t xml:space="preserve"> các </w:t>
      </w:r>
      <w:r w:rsidRPr="001020F1">
        <w:rPr>
          <w:b w:val="0"/>
          <w:i w:val="0"/>
          <w:lang w:val="vi-VN"/>
        </w:rPr>
        <w:t>kỳ họp của Hội đồng nhân dân tỉnh đã dành phần lớn thời gian cho nội dung thảo luận và chất vấn (từ 1-1,5 ngày); tiến hành</w:t>
      </w:r>
      <w:r w:rsidRPr="001020F1">
        <w:rPr>
          <w:rStyle w:val="apple-converted-space"/>
          <w:b w:val="0"/>
          <w:i w:val="0"/>
          <w:shd w:val="clear" w:color="auto" w:fill="FFFFFF"/>
          <w:lang w:val="vi-VN"/>
        </w:rPr>
        <w:t xml:space="preserve"> chất vấn theo các nhóm lĩnh vực với</w:t>
      </w:r>
      <w:r w:rsidRPr="00D778CD">
        <w:rPr>
          <w:b w:val="0"/>
          <w:i w:val="0"/>
          <w:lang w:val="nl-NL"/>
        </w:rPr>
        <w:t xml:space="preserve"> </w:t>
      </w:r>
      <w:r w:rsidR="00575215">
        <w:rPr>
          <w:b w:val="0"/>
          <w:i w:val="0"/>
          <w:lang w:val="nl-NL"/>
        </w:rPr>
        <w:t xml:space="preserve">31 </w:t>
      </w:r>
      <w:r w:rsidRPr="00D778CD">
        <w:rPr>
          <w:b w:val="0"/>
          <w:i w:val="0"/>
          <w:lang w:val="nl-NL"/>
        </w:rPr>
        <w:t>câu h</w:t>
      </w:r>
      <w:r>
        <w:rPr>
          <w:b w:val="0"/>
          <w:i w:val="0"/>
          <w:lang w:val="nl-NL"/>
        </w:rPr>
        <w:t xml:space="preserve">ỏi chất vấn, </w:t>
      </w:r>
      <w:r w:rsidR="0061674E">
        <w:rPr>
          <w:b w:val="0"/>
          <w:i w:val="0"/>
          <w:lang w:val="nl-NL"/>
        </w:rPr>
        <w:t xml:space="preserve">trong đó </w:t>
      </w:r>
      <w:r>
        <w:rPr>
          <w:b w:val="0"/>
          <w:i w:val="0"/>
          <w:lang w:val="nl-NL"/>
        </w:rPr>
        <w:t>chất vấn trực tiếp</w:t>
      </w:r>
      <w:r w:rsidR="00575215">
        <w:rPr>
          <w:b w:val="0"/>
          <w:i w:val="0"/>
          <w:lang w:val="nl-NL"/>
        </w:rPr>
        <w:t xml:space="preserve"> 09 </w:t>
      </w:r>
      <w:r w:rsidRPr="00D778CD">
        <w:rPr>
          <w:b w:val="0"/>
          <w:i w:val="0"/>
          <w:lang w:val="nl-NL"/>
        </w:rPr>
        <w:t xml:space="preserve">nhóm vấn đề với </w:t>
      </w:r>
      <w:r w:rsidR="00575215">
        <w:rPr>
          <w:b w:val="0"/>
          <w:i w:val="0"/>
          <w:lang w:val="nl-NL"/>
        </w:rPr>
        <w:t>82 lượt đại biểu tham gia chất vấn</w:t>
      </w:r>
      <w:r w:rsidR="00E0222F">
        <w:rPr>
          <w:b w:val="0"/>
          <w:i w:val="0"/>
          <w:lang w:val="nl-NL"/>
        </w:rPr>
        <w:t xml:space="preserve">. Hoạt động </w:t>
      </w:r>
      <w:r w:rsidRPr="001020F1">
        <w:rPr>
          <w:b w:val="0"/>
          <w:i w:val="0"/>
          <w:lang w:val="nl-NL"/>
        </w:rPr>
        <w:t xml:space="preserve">chất vấn và tranh luận tạo không khí dân chủ, thẳng thắn, “truy vấn đến cùng” để các ngành tìm giải pháp căn cơ, giải quyết hiệu quả các vấn đề đặt ra. </w:t>
      </w:r>
      <w:r w:rsidR="00D27E50" w:rsidRPr="001020F1">
        <w:rPr>
          <w:b w:val="0"/>
          <w:i w:val="0"/>
          <w:lang w:val="nl-NL"/>
        </w:rPr>
        <w:t>Các ý kiến trả lời chất vấn, giải trình tại kỳ họp đã cơ bản làm rõ những vấn đề mà đại biểu và cử tri quan tâm, xác định rõ trách nhiệm</w:t>
      </w:r>
      <w:r w:rsidR="00513990">
        <w:rPr>
          <w:b w:val="0"/>
          <w:i w:val="0"/>
          <w:lang w:val="nl-NL"/>
        </w:rPr>
        <w:t>,</w:t>
      </w:r>
      <w:r w:rsidR="00D27E50" w:rsidRPr="001020F1">
        <w:rPr>
          <w:b w:val="0"/>
          <w:i w:val="0"/>
          <w:lang w:val="nl-NL"/>
        </w:rPr>
        <w:t xml:space="preserve"> đồng thời đề ra các biện pháp thực </w:t>
      </w:r>
      <w:r w:rsidR="00F036F0">
        <w:rPr>
          <w:b w:val="0"/>
          <w:i w:val="0"/>
          <w:lang w:val="nl-NL"/>
        </w:rPr>
        <w:t>hiện. Sau kỳ họp, Ủy</w:t>
      </w:r>
      <w:r w:rsidR="00D27E50" w:rsidRPr="001020F1">
        <w:rPr>
          <w:b w:val="0"/>
          <w:i w:val="0"/>
          <w:lang w:val="nl-NL"/>
        </w:rPr>
        <w:t xml:space="preserve"> ban nhân dân tỉnh đã kịp thời chỉ đạo các sở, ngành tổ chức thực hiện có hiệu quả các giải pháp đã nêu trong trả lời chất vấn. </w:t>
      </w:r>
    </w:p>
    <w:p w14:paraId="0CB00C1A" w14:textId="44353BE7" w:rsidR="00D27E50" w:rsidRPr="001020F1" w:rsidRDefault="00D27E50" w:rsidP="00217A24">
      <w:pPr>
        <w:spacing w:line="340" w:lineRule="exact"/>
        <w:ind w:firstLine="720"/>
        <w:jc w:val="both"/>
        <w:rPr>
          <w:b w:val="0"/>
          <w:i w:val="0"/>
          <w:noProof/>
          <w:lang w:val="nl-NL"/>
        </w:rPr>
      </w:pPr>
      <w:r w:rsidRPr="001020F1">
        <w:rPr>
          <w:b w:val="0"/>
          <w:i w:val="0"/>
          <w:lang w:val="nl-NL"/>
        </w:rPr>
        <w:t xml:space="preserve">Giữa hai kỳ họp, Thường trực Hội </w:t>
      </w:r>
      <w:r w:rsidR="007561DE">
        <w:rPr>
          <w:b w:val="0"/>
          <w:i w:val="0"/>
          <w:lang w:val="nl-NL"/>
        </w:rPr>
        <w:t>đồng nhân dân</w:t>
      </w:r>
      <w:r w:rsidR="001A0815">
        <w:rPr>
          <w:b w:val="0"/>
          <w:i w:val="0"/>
          <w:lang w:val="nl-NL"/>
        </w:rPr>
        <w:t xml:space="preserve"> đã yêu cầu Ủy</w:t>
      </w:r>
      <w:r w:rsidRPr="001020F1">
        <w:rPr>
          <w:b w:val="0"/>
          <w:i w:val="0"/>
          <w:lang w:val="nl-NL"/>
        </w:rPr>
        <w:t xml:space="preserve"> ban nhân dân tỉnh tiếp tục theo dõi, kiểm tra, đôn </w:t>
      </w:r>
      <w:r w:rsidR="00E0222F">
        <w:rPr>
          <w:b w:val="0"/>
          <w:i w:val="0"/>
          <w:lang w:val="nl-NL"/>
        </w:rPr>
        <w:t>đốc và tổng hợp báo cáo kết quả</w:t>
      </w:r>
      <w:r w:rsidRPr="001020F1">
        <w:rPr>
          <w:b w:val="0"/>
          <w:i w:val="0"/>
          <w:lang w:val="nl-NL"/>
        </w:rPr>
        <w:t xml:space="preserve"> thực hiện </w:t>
      </w:r>
      <w:r w:rsidR="00E0222F">
        <w:rPr>
          <w:b w:val="0"/>
          <w:i w:val="0"/>
          <w:lang w:val="nl-NL"/>
        </w:rPr>
        <w:t>các nội dung</w:t>
      </w:r>
      <w:r w:rsidRPr="001020F1">
        <w:rPr>
          <w:b w:val="0"/>
          <w:i w:val="0"/>
          <w:lang w:val="nl-NL"/>
        </w:rPr>
        <w:t xml:space="preserve"> chất vấn;</w:t>
      </w:r>
      <w:r w:rsidR="00E0222F">
        <w:rPr>
          <w:b w:val="0"/>
          <w:i w:val="0"/>
          <w:lang w:val="nl-NL"/>
        </w:rPr>
        <w:t xml:space="preserve"> đồng thời,</w:t>
      </w:r>
      <w:r w:rsidRPr="001020F1">
        <w:rPr>
          <w:b w:val="0"/>
          <w:i w:val="0"/>
          <w:lang w:val="nl-NL"/>
        </w:rPr>
        <w:t xml:space="preserve"> </w:t>
      </w:r>
      <w:r w:rsidRPr="001020F1">
        <w:rPr>
          <w:b w:val="0"/>
          <w:i w:val="0"/>
          <w:noProof/>
          <w:lang w:val="nl-NL"/>
        </w:rPr>
        <w:t xml:space="preserve">phân công các ban Hội đồng nhân dân tỉnh giám sát </w:t>
      </w:r>
      <w:r w:rsidR="00BA1B2C">
        <w:rPr>
          <w:b w:val="0"/>
          <w:i w:val="0"/>
          <w:noProof/>
          <w:lang w:val="nl-NL"/>
        </w:rPr>
        <w:t xml:space="preserve">việc </w:t>
      </w:r>
      <w:r w:rsidRPr="001020F1">
        <w:rPr>
          <w:b w:val="0"/>
          <w:i w:val="0"/>
          <w:noProof/>
          <w:lang w:val="nl-NL"/>
        </w:rPr>
        <w:t>thực hiện .</w:t>
      </w:r>
    </w:p>
    <w:p w14:paraId="7654D818" w14:textId="689890E2" w:rsidR="00330EF1" w:rsidRPr="001020F1" w:rsidRDefault="005C24F8" w:rsidP="00217A24">
      <w:pPr>
        <w:spacing w:line="340" w:lineRule="exact"/>
        <w:ind w:firstLine="720"/>
        <w:jc w:val="both"/>
        <w:rPr>
          <w:noProof/>
          <w:lang w:val="nl-NL"/>
        </w:rPr>
      </w:pPr>
      <w:r>
        <w:rPr>
          <w:noProof/>
          <w:lang w:val="en-US"/>
        </w:rPr>
        <w:t>4.2.</w:t>
      </w:r>
      <w:r w:rsidR="0019372F">
        <w:rPr>
          <w:noProof/>
          <w:lang w:val="vi-VN"/>
        </w:rPr>
        <w:t xml:space="preserve"> Giám sát</w:t>
      </w:r>
      <w:r w:rsidR="0019372F">
        <w:rPr>
          <w:noProof/>
          <w:lang w:val="en-US"/>
        </w:rPr>
        <w:t xml:space="preserve">, khảo sát </w:t>
      </w:r>
      <w:r w:rsidR="007561DE">
        <w:rPr>
          <w:noProof/>
          <w:lang w:val="en-US"/>
        </w:rPr>
        <w:t>chuyên đề</w:t>
      </w:r>
    </w:p>
    <w:p w14:paraId="3B5AD0CB" w14:textId="2F8E71B4" w:rsidR="00D27E50" w:rsidRPr="001020F1" w:rsidRDefault="00D27E50" w:rsidP="00217A24">
      <w:pPr>
        <w:spacing w:line="340" w:lineRule="exact"/>
        <w:ind w:firstLine="720"/>
        <w:jc w:val="both"/>
        <w:rPr>
          <w:b w:val="0"/>
          <w:i w:val="0"/>
          <w:lang w:val="nl-NL"/>
        </w:rPr>
      </w:pPr>
      <w:r w:rsidRPr="001020F1">
        <w:rPr>
          <w:b w:val="0"/>
          <w:i w:val="0"/>
          <w:noProof/>
          <w:lang w:val="nl-NL"/>
        </w:rPr>
        <w:t>Thực hiện Nghị quyết của Hội đồng nhân dân tỉnh</w:t>
      </w:r>
      <w:r w:rsidRPr="001020F1">
        <w:rPr>
          <w:b w:val="0"/>
          <w:i w:val="0"/>
          <w:color w:val="000000"/>
          <w:lang w:val="nl-NL"/>
        </w:rPr>
        <w:t xml:space="preserve"> về Chương trình xây dựng, ban hành nghị quyết chuyên đề và Chương trình giám sát chuyên đề của</w:t>
      </w:r>
      <w:r w:rsidR="00725A6D" w:rsidRPr="001020F1">
        <w:rPr>
          <w:b w:val="0"/>
          <w:i w:val="0"/>
          <w:color w:val="000000"/>
          <w:lang w:val="nl-NL"/>
        </w:rPr>
        <w:t xml:space="preserve"> Hội đồng nhân dân tỉnh năm 2017</w:t>
      </w:r>
      <w:r w:rsidRPr="001020F1">
        <w:rPr>
          <w:b w:val="0"/>
          <w:i w:val="0"/>
          <w:color w:val="000000"/>
          <w:lang w:val="nl-NL"/>
        </w:rPr>
        <w:t>, Thường trực Hội đồng nhân dân, các ban Hội đồng nhân dân tỉnh đã tổ chức tốt</w:t>
      </w:r>
      <w:r w:rsidR="002662A7" w:rsidRPr="001020F1">
        <w:rPr>
          <w:b w:val="0"/>
          <w:i w:val="0"/>
          <w:color w:val="000000"/>
          <w:lang w:val="nl-NL"/>
        </w:rPr>
        <w:t xml:space="preserve"> 07 </w:t>
      </w:r>
      <w:r w:rsidRPr="001020F1">
        <w:rPr>
          <w:b w:val="0"/>
          <w:i w:val="0"/>
          <w:color w:val="000000"/>
          <w:lang w:val="nl-NL"/>
        </w:rPr>
        <w:t xml:space="preserve">cuộc giám sát chuyên đề </w:t>
      </w:r>
      <w:r w:rsidRPr="00F167BC">
        <w:rPr>
          <w:rStyle w:val="FootnoteReference"/>
          <w:b w:val="0"/>
          <w:i w:val="0"/>
          <w:noProof/>
          <w:lang w:val="vi-VN"/>
        </w:rPr>
        <w:footnoteReference w:id="4"/>
      </w:r>
      <w:r w:rsidR="00B510BA">
        <w:rPr>
          <w:b w:val="0"/>
          <w:i w:val="0"/>
          <w:color w:val="000000"/>
          <w:lang w:val="nl-NL"/>
        </w:rPr>
        <w:t xml:space="preserve"> (đặc biệt</w:t>
      </w:r>
      <w:r w:rsidR="002662A7" w:rsidRPr="001020F1">
        <w:rPr>
          <w:b w:val="0"/>
          <w:i w:val="0"/>
          <w:color w:val="000000"/>
          <w:lang w:val="nl-NL"/>
        </w:rPr>
        <w:t xml:space="preserve">, lần đầu </w:t>
      </w:r>
      <w:r w:rsidR="002662A7" w:rsidRPr="001020F1">
        <w:rPr>
          <w:b w:val="0"/>
          <w:i w:val="0"/>
          <w:color w:val="000000"/>
          <w:lang w:val="nl-NL"/>
        </w:rPr>
        <w:lastRenderedPageBreak/>
        <w:t>tiên</w:t>
      </w:r>
      <w:r w:rsidR="00910641" w:rsidRPr="001020F1">
        <w:rPr>
          <w:b w:val="0"/>
          <w:i w:val="0"/>
          <w:color w:val="000000"/>
          <w:lang w:val="nl-NL"/>
        </w:rPr>
        <w:t xml:space="preserve"> </w:t>
      </w:r>
      <w:r w:rsidR="002662A7" w:rsidRPr="001020F1">
        <w:rPr>
          <w:b w:val="0"/>
          <w:i w:val="0"/>
          <w:color w:val="000000"/>
          <w:lang w:val="nl-NL"/>
        </w:rPr>
        <w:t>tổ chức 01</w:t>
      </w:r>
      <w:r w:rsidR="00910641" w:rsidRPr="001020F1">
        <w:rPr>
          <w:b w:val="0"/>
          <w:i w:val="0"/>
          <w:color w:val="000000"/>
          <w:lang w:val="nl-NL"/>
        </w:rPr>
        <w:t xml:space="preserve"> cuộc giám sát chuyên đề của Hội đồng nhân dân tỉnh)</w:t>
      </w:r>
      <w:r w:rsidRPr="001020F1">
        <w:rPr>
          <w:b w:val="0"/>
          <w:i w:val="0"/>
          <w:color w:val="000000"/>
          <w:lang w:val="nl-NL"/>
        </w:rPr>
        <w:t xml:space="preserve"> và thực hiện hơn</w:t>
      </w:r>
      <w:r w:rsidR="00C356AF" w:rsidRPr="001020F1">
        <w:rPr>
          <w:b w:val="0"/>
          <w:i w:val="0"/>
          <w:color w:val="000000"/>
          <w:lang w:val="nl-NL"/>
        </w:rPr>
        <w:t xml:space="preserve"> 140 </w:t>
      </w:r>
      <w:r w:rsidRPr="001020F1">
        <w:rPr>
          <w:b w:val="0"/>
          <w:i w:val="0"/>
          <w:color w:val="000000"/>
          <w:lang w:val="nl-NL"/>
        </w:rPr>
        <w:t>cuộc giám sát, khảo sát, làm việc về các nội dung thuộc lĩnh vự</w:t>
      </w:r>
      <w:r w:rsidR="0061674E">
        <w:rPr>
          <w:b w:val="0"/>
          <w:i w:val="0"/>
          <w:color w:val="000000"/>
          <w:lang w:val="nl-NL"/>
        </w:rPr>
        <w:t>c kinh tế - ngân sách, văn hóa -</w:t>
      </w:r>
      <w:r w:rsidRPr="001020F1">
        <w:rPr>
          <w:b w:val="0"/>
          <w:i w:val="0"/>
          <w:color w:val="000000"/>
          <w:lang w:val="nl-NL"/>
        </w:rPr>
        <w:t xml:space="preserve"> xã hội, pháp chế - nội chính</w:t>
      </w:r>
      <w:r w:rsidR="00C356AF" w:rsidRPr="001020F1">
        <w:rPr>
          <w:b w:val="0"/>
          <w:i w:val="0"/>
          <w:color w:val="000000"/>
          <w:lang w:val="nl-NL"/>
        </w:rPr>
        <w:t xml:space="preserve"> theo chương trình, kế hoạch; tăng cường các hoạt động khảo sát, thu thập thông tin phục vụ các đoàn giám sát.</w:t>
      </w:r>
    </w:p>
    <w:p w14:paraId="2608CED8" w14:textId="56459ADA" w:rsidR="00D27E50" w:rsidRPr="001020F1" w:rsidRDefault="00D27E50" w:rsidP="00217A24">
      <w:pPr>
        <w:spacing w:line="340" w:lineRule="exact"/>
        <w:ind w:firstLine="720"/>
        <w:jc w:val="both"/>
        <w:rPr>
          <w:b w:val="0"/>
          <w:i w:val="0"/>
          <w:color w:val="000000"/>
          <w:lang w:val="nl-NL"/>
        </w:rPr>
      </w:pPr>
      <w:r w:rsidRPr="001020F1">
        <w:rPr>
          <w:b w:val="0"/>
          <w:i w:val="0"/>
          <w:noProof/>
          <w:lang w:val="nl-NL"/>
        </w:rPr>
        <w:t>Các cuộc giám sát</w:t>
      </w:r>
      <w:r w:rsidR="00D143D3" w:rsidRPr="001020F1">
        <w:rPr>
          <w:b w:val="0"/>
          <w:i w:val="0"/>
          <w:noProof/>
          <w:lang w:val="nl-NL"/>
        </w:rPr>
        <w:t xml:space="preserve"> đã tập trung </w:t>
      </w:r>
      <w:r w:rsidR="008E640C" w:rsidRPr="001020F1">
        <w:rPr>
          <w:b w:val="0"/>
          <w:i w:val="0"/>
          <w:sz w:val="29"/>
          <w:szCs w:val="29"/>
          <w:lang w:val="nl-NL"/>
        </w:rPr>
        <w:t xml:space="preserve"> </w:t>
      </w:r>
      <w:r w:rsidR="0061674E">
        <w:rPr>
          <w:b w:val="0"/>
          <w:i w:val="0"/>
          <w:sz w:val="29"/>
          <w:szCs w:val="29"/>
          <w:lang w:val="nl-NL"/>
        </w:rPr>
        <w:t>xem xét, đánh giá thực hiện các n</w:t>
      </w:r>
      <w:r w:rsidR="00DC1A67">
        <w:rPr>
          <w:b w:val="0"/>
          <w:i w:val="0"/>
          <w:sz w:val="29"/>
          <w:szCs w:val="29"/>
          <w:lang w:val="nl-NL"/>
        </w:rPr>
        <w:t>ghị</w:t>
      </w:r>
      <w:r w:rsidR="008E640C" w:rsidRPr="001020F1">
        <w:rPr>
          <w:b w:val="0"/>
          <w:i w:val="0"/>
          <w:sz w:val="29"/>
          <w:szCs w:val="29"/>
          <w:lang w:val="nl-NL"/>
        </w:rPr>
        <w:t xml:space="preserve"> quyết Hội đồng nhân dân tỉnh</w:t>
      </w:r>
      <w:r w:rsidR="00B510BA">
        <w:rPr>
          <w:b w:val="0"/>
          <w:i w:val="0"/>
          <w:sz w:val="29"/>
          <w:szCs w:val="29"/>
          <w:lang w:val="nl-NL"/>
        </w:rPr>
        <w:t xml:space="preserve"> </w:t>
      </w:r>
      <w:r w:rsidR="0061674E">
        <w:rPr>
          <w:b w:val="0"/>
          <w:i w:val="0"/>
          <w:sz w:val="29"/>
          <w:szCs w:val="29"/>
          <w:lang w:val="nl-NL"/>
        </w:rPr>
        <w:t>ban hành trong thời gian qua;</w:t>
      </w:r>
      <w:r w:rsidR="008E640C" w:rsidRPr="001020F1">
        <w:rPr>
          <w:b w:val="0"/>
          <w:i w:val="0"/>
          <w:sz w:val="29"/>
          <w:szCs w:val="29"/>
          <w:lang w:val="nl-NL"/>
        </w:rPr>
        <w:t xml:space="preserve"> </w:t>
      </w:r>
      <w:r w:rsidR="0061674E">
        <w:rPr>
          <w:b w:val="0"/>
          <w:i w:val="0"/>
          <w:sz w:val="29"/>
          <w:szCs w:val="29"/>
          <w:lang w:val="nl-NL"/>
        </w:rPr>
        <w:t xml:space="preserve">việc chấp hành </w:t>
      </w:r>
      <w:r w:rsidR="00101194">
        <w:rPr>
          <w:b w:val="0"/>
          <w:i w:val="0"/>
          <w:sz w:val="29"/>
          <w:szCs w:val="29"/>
          <w:lang w:val="nl-NL"/>
        </w:rPr>
        <w:t xml:space="preserve">pháp luật và </w:t>
      </w:r>
      <w:r w:rsidR="008E640C" w:rsidRPr="001020F1">
        <w:rPr>
          <w:b w:val="0"/>
          <w:i w:val="0"/>
          <w:sz w:val="29"/>
          <w:szCs w:val="29"/>
          <w:lang w:val="nl-NL"/>
        </w:rPr>
        <w:t>các chủ tr</w:t>
      </w:r>
      <w:r w:rsidR="00101194">
        <w:rPr>
          <w:b w:val="0"/>
          <w:i w:val="0"/>
          <w:sz w:val="29"/>
          <w:szCs w:val="29"/>
          <w:lang w:val="nl-NL"/>
        </w:rPr>
        <w:t>ương, chính sách của Nhà nước,</w:t>
      </w:r>
      <w:r w:rsidR="008E640C" w:rsidRPr="001020F1">
        <w:rPr>
          <w:b w:val="0"/>
          <w:i w:val="0"/>
          <w:sz w:val="29"/>
          <w:szCs w:val="29"/>
          <w:lang w:val="nl-NL"/>
        </w:rPr>
        <w:t xml:space="preserve"> </w:t>
      </w:r>
      <w:r w:rsidR="008E640C" w:rsidRPr="001020F1">
        <w:rPr>
          <w:b w:val="0"/>
          <w:i w:val="0"/>
          <w:noProof/>
          <w:lang w:val="nl-NL"/>
        </w:rPr>
        <w:t xml:space="preserve">những vấn đề nóng, có tính thời sự được cử tri và </w:t>
      </w:r>
      <w:r w:rsidR="008E640C" w:rsidRPr="001020F1">
        <w:rPr>
          <w:b w:val="0"/>
          <w:i w:val="0"/>
          <w:sz w:val="29"/>
          <w:szCs w:val="29"/>
          <w:lang w:val="nl-NL"/>
        </w:rPr>
        <w:t xml:space="preserve">nhiều tầng lớp xã hội quan tâm. Nhìn chung, các cuộc giám sát, khảo sát </w:t>
      </w:r>
      <w:r w:rsidR="00171A69">
        <w:rPr>
          <w:b w:val="0"/>
          <w:i w:val="0"/>
          <w:noProof/>
          <w:lang w:val="nl-NL"/>
        </w:rPr>
        <w:t>tiếp tục</w:t>
      </w:r>
      <w:r w:rsidR="008E640C" w:rsidRPr="001020F1">
        <w:rPr>
          <w:b w:val="0"/>
          <w:i w:val="0"/>
          <w:noProof/>
          <w:lang w:val="nl-NL"/>
        </w:rPr>
        <w:t xml:space="preserve"> </w:t>
      </w:r>
      <w:r w:rsidR="00101194">
        <w:rPr>
          <w:b w:val="0"/>
          <w:i w:val="0"/>
          <w:noProof/>
          <w:lang w:val="nl-NL"/>
        </w:rPr>
        <w:t>được</w:t>
      </w:r>
      <w:r w:rsidR="0061674E">
        <w:rPr>
          <w:b w:val="0"/>
          <w:i w:val="0"/>
          <w:noProof/>
          <w:lang w:val="nl-NL"/>
        </w:rPr>
        <w:t xml:space="preserve"> đổi mới phương pháp</w:t>
      </w:r>
      <w:r w:rsidR="00DC1A67">
        <w:rPr>
          <w:b w:val="0"/>
          <w:i w:val="0"/>
          <w:noProof/>
          <w:lang w:val="nl-NL"/>
        </w:rPr>
        <w:t>,</w:t>
      </w:r>
      <w:r w:rsidR="00101194">
        <w:rPr>
          <w:b w:val="0"/>
          <w:i w:val="0"/>
          <w:noProof/>
          <w:lang w:val="nl-NL"/>
        </w:rPr>
        <w:t xml:space="preserve"> </w:t>
      </w:r>
      <w:r w:rsidR="0061674E">
        <w:rPr>
          <w:b w:val="0"/>
          <w:i w:val="0"/>
          <w:noProof/>
          <w:lang w:val="nl-NL"/>
        </w:rPr>
        <w:t>cách làm theo</w:t>
      </w:r>
      <w:r w:rsidR="00171A69">
        <w:rPr>
          <w:b w:val="0"/>
          <w:i w:val="0"/>
          <w:noProof/>
          <w:lang w:val="nl-NL"/>
        </w:rPr>
        <w:t xml:space="preserve"> </w:t>
      </w:r>
      <w:r w:rsidR="00101194">
        <w:rPr>
          <w:b w:val="0"/>
          <w:i w:val="0"/>
          <w:noProof/>
          <w:lang w:val="nl-NL"/>
        </w:rPr>
        <w:t>hướng</w:t>
      </w:r>
      <w:r w:rsidR="0061674E">
        <w:rPr>
          <w:b w:val="0"/>
          <w:i w:val="0"/>
          <w:noProof/>
          <w:lang w:val="nl-NL"/>
        </w:rPr>
        <w:t xml:space="preserve"> về cơ sở</w:t>
      </w:r>
      <w:r w:rsidR="00B510BA">
        <w:rPr>
          <w:b w:val="0"/>
          <w:i w:val="0"/>
          <w:noProof/>
          <w:lang w:val="nl-NL"/>
        </w:rPr>
        <w:t>, tận các công trình</w:t>
      </w:r>
      <w:r w:rsidR="0061674E">
        <w:rPr>
          <w:b w:val="0"/>
          <w:i w:val="0"/>
          <w:noProof/>
          <w:lang w:val="nl-NL"/>
        </w:rPr>
        <w:t xml:space="preserve"> và tập trung giám sát</w:t>
      </w:r>
      <w:r w:rsidRPr="001020F1">
        <w:rPr>
          <w:b w:val="0"/>
          <w:i w:val="0"/>
          <w:noProof/>
          <w:lang w:val="nl-NL"/>
        </w:rPr>
        <w:t xml:space="preserve"> sâu vào những nội dung cụ thể</w:t>
      </w:r>
      <w:r w:rsidR="00B510BA">
        <w:rPr>
          <w:b w:val="0"/>
          <w:i w:val="0"/>
          <w:noProof/>
          <w:lang w:val="nl-NL"/>
        </w:rPr>
        <w:t>. Quá trình triển khai giám sát</w:t>
      </w:r>
      <w:r w:rsidRPr="001020F1">
        <w:rPr>
          <w:b w:val="0"/>
          <w:i w:val="0"/>
          <w:noProof/>
          <w:lang w:val="nl-NL"/>
        </w:rPr>
        <w:t xml:space="preserve"> đã có sự phối hợp tích cực của các cấp, các ngành, các đơn vị hữu quan, nhất là sự tham gia của Thường trực Hội đồng nhân dân, các ban Hội đồng nhân dân các huyện, thành phố</w:t>
      </w:r>
      <w:r w:rsidR="0061674E">
        <w:rPr>
          <w:b w:val="0"/>
          <w:i w:val="0"/>
          <w:noProof/>
          <w:lang w:val="nl-NL"/>
        </w:rPr>
        <w:t>,</w:t>
      </w:r>
      <w:r w:rsidR="0061674E" w:rsidRPr="0061674E">
        <w:rPr>
          <w:b w:val="0"/>
          <w:i w:val="0"/>
          <w:noProof/>
          <w:lang w:val="nl-NL"/>
        </w:rPr>
        <w:t xml:space="preserve"> </w:t>
      </w:r>
      <w:r w:rsidR="0061674E">
        <w:rPr>
          <w:b w:val="0"/>
          <w:i w:val="0"/>
          <w:noProof/>
          <w:lang w:val="nl-NL"/>
        </w:rPr>
        <w:t>thị xã</w:t>
      </w:r>
      <w:r w:rsidRPr="001020F1">
        <w:rPr>
          <w:b w:val="0"/>
          <w:i w:val="0"/>
          <w:noProof/>
          <w:lang w:val="nl-NL"/>
        </w:rPr>
        <w:t>. Do vậy, những nhận đ</w:t>
      </w:r>
      <w:r w:rsidR="0061674E">
        <w:rPr>
          <w:b w:val="0"/>
          <w:i w:val="0"/>
          <w:noProof/>
          <w:lang w:val="nl-NL"/>
        </w:rPr>
        <w:t>ịnh, đánh giá giám sát của các Đ</w:t>
      </w:r>
      <w:r w:rsidRPr="001020F1">
        <w:rPr>
          <w:b w:val="0"/>
          <w:i w:val="0"/>
          <w:noProof/>
          <w:lang w:val="nl-NL"/>
        </w:rPr>
        <w:t>oàn giám sát Hội đồng nhân dân tỉnh mang t</w:t>
      </w:r>
      <w:r w:rsidR="0061674E">
        <w:rPr>
          <w:b w:val="0"/>
          <w:i w:val="0"/>
          <w:noProof/>
          <w:lang w:val="nl-NL"/>
        </w:rPr>
        <w:t>ính toàn diện, sát thực tiễn</w:t>
      </w:r>
      <w:r w:rsidRPr="001020F1">
        <w:rPr>
          <w:b w:val="0"/>
          <w:i w:val="0"/>
          <w:noProof/>
          <w:lang w:val="nl-NL"/>
        </w:rPr>
        <w:t xml:space="preserve">; </w:t>
      </w:r>
      <w:r w:rsidRPr="001020F1">
        <w:rPr>
          <w:b w:val="0"/>
          <w:i w:val="0"/>
          <w:lang w:val="nl-NL"/>
        </w:rPr>
        <w:t>hầu hết các kiến nghị sau giám sát đã được các đơn vị</w:t>
      </w:r>
      <w:r w:rsidR="00101194">
        <w:rPr>
          <w:b w:val="0"/>
          <w:i w:val="0"/>
          <w:lang w:val="nl-NL"/>
        </w:rPr>
        <w:t>,</w:t>
      </w:r>
      <w:r w:rsidR="0061674E">
        <w:rPr>
          <w:b w:val="0"/>
          <w:i w:val="0"/>
          <w:lang w:val="nl-NL"/>
        </w:rPr>
        <w:t xml:space="preserve"> đối tượng chịu sự giám sát</w:t>
      </w:r>
      <w:r w:rsidRPr="001020F1">
        <w:rPr>
          <w:b w:val="0"/>
          <w:i w:val="0"/>
          <w:lang w:val="nl-NL"/>
        </w:rPr>
        <w:t xml:space="preserve"> tiếp thu và từng bước giải quyết. </w:t>
      </w:r>
      <w:r w:rsidR="00B510BA">
        <w:rPr>
          <w:b w:val="0"/>
          <w:i w:val="0"/>
          <w:lang w:val="nl-NL"/>
        </w:rPr>
        <w:t>B</w:t>
      </w:r>
      <w:r w:rsidRPr="001020F1">
        <w:rPr>
          <w:b w:val="0"/>
          <w:i w:val="0"/>
          <w:lang w:val="nl-NL"/>
        </w:rPr>
        <w:t>áo cáo</w:t>
      </w:r>
      <w:r w:rsidRPr="001020F1">
        <w:rPr>
          <w:b w:val="0"/>
          <w:i w:val="0"/>
          <w:color w:val="000000"/>
          <w:lang w:val="nl-NL"/>
        </w:rPr>
        <w:t xml:space="preserve"> kết quả giám sát được gửi tới các đại biểu Hội đồng nhân dân tỉnh nhằm cung cấp thông tin giúp đại biểu trong quá trình chất vấn, thảo luận, quyết định những nội dung liên quan. Thực hiện tốt việc phân công các ban Hội đồng nhân dân tỉnh theo dõi, đôn đốc, kiểm tra và tổ chức giám sát việc thực hiện các kiến nghị sau giám sát. </w:t>
      </w:r>
    </w:p>
    <w:p w14:paraId="3AF3F8CE" w14:textId="0654DC75" w:rsidR="00D27E50" w:rsidRPr="001020F1" w:rsidRDefault="00D27E50" w:rsidP="00217A24">
      <w:pPr>
        <w:spacing w:line="340" w:lineRule="exact"/>
        <w:ind w:firstLine="720"/>
        <w:jc w:val="both"/>
        <w:rPr>
          <w:b w:val="0"/>
          <w:i w:val="0"/>
          <w:color w:val="000000"/>
          <w:lang w:val="nl-NL"/>
        </w:rPr>
      </w:pPr>
      <w:r w:rsidRPr="001020F1">
        <w:rPr>
          <w:b w:val="0"/>
          <w:i w:val="0"/>
          <w:color w:val="000000"/>
          <w:lang w:val="nl-NL"/>
        </w:rPr>
        <w:t xml:space="preserve">Ngoài các cuộc giám sát theo chương trình đề ra, Thường trực Hội đồng nhân dân và các ban Hội đồng nhân dân tỉnh </w:t>
      </w:r>
      <w:r w:rsidR="0061674E">
        <w:rPr>
          <w:b w:val="0"/>
          <w:i w:val="0"/>
          <w:color w:val="000000"/>
          <w:lang w:val="nl-NL"/>
        </w:rPr>
        <w:t xml:space="preserve">còn </w:t>
      </w:r>
      <w:r w:rsidRPr="001020F1">
        <w:rPr>
          <w:b w:val="0"/>
          <w:i w:val="0"/>
          <w:color w:val="000000"/>
          <w:lang w:val="nl-NL"/>
        </w:rPr>
        <w:t>tổ chức một số cuộc giám sát, khảo sát đột xuất</w:t>
      </w:r>
      <w:r w:rsidR="00913224" w:rsidRPr="001020F1">
        <w:rPr>
          <w:b w:val="0"/>
          <w:i w:val="0"/>
          <w:color w:val="000000"/>
          <w:lang w:val="nl-NL"/>
        </w:rPr>
        <w:t xml:space="preserve"> theo yêu cầu nhiệm vụ</w:t>
      </w:r>
      <w:r w:rsidR="0061674E">
        <w:rPr>
          <w:b w:val="0"/>
          <w:i w:val="0"/>
          <w:color w:val="000000"/>
          <w:lang w:val="nl-NL"/>
        </w:rPr>
        <w:t xml:space="preserve"> và</w:t>
      </w:r>
      <w:r w:rsidR="00101194">
        <w:rPr>
          <w:b w:val="0"/>
          <w:i w:val="0"/>
          <w:color w:val="000000"/>
          <w:lang w:val="nl-NL"/>
        </w:rPr>
        <w:t xml:space="preserve"> tham gia giám sát theo kế hoạch</w:t>
      </w:r>
      <w:r w:rsidR="0043351D" w:rsidRPr="001020F1">
        <w:rPr>
          <w:b w:val="0"/>
          <w:i w:val="0"/>
          <w:color w:val="000000"/>
          <w:lang w:val="nl-NL"/>
        </w:rPr>
        <w:t xml:space="preserve"> của </w:t>
      </w:r>
      <w:r w:rsidR="00101194">
        <w:rPr>
          <w:b w:val="0"/>
          <w:i w:val="0"/>
          <w:color w:val="000000"/>
          <w:lang w:val="nl-NL"/>
        </w:rPr>
        <w:t xml:space="preserve">Ủy ban Thường vụ Quốc hội, </w:t>
      </w:r>
      <w:r w:rsidR="0043351D" w:rsidRPr="001020F1">
        <w:rPr>
          <w:b w:val="0"/>
          <w:i w:val="0"/>
          <w:color w:val="000000"/>
          <w:lang w:val="nl-NL"/>
        </w:rPr>
        <w:t>các Ủy ban của Quốc hội, của Tỉnh ủy</w:t>
      </w:r>
      <w:r w:rsidR="0043351D">
        <w:rPr>
          <w:rStyle w:val="FootnoteReference"/>
          <w:b w:val="0"/>
          <w:i w:val="0"/>
          <w:color w:val="000000"/>
        </w:rPr>
        <w:footnoteReference w:id="5"/>
      </w:r>
      <w:r w:rsidR="00101194">
        <w:rPr>
          <w:b w:val="0"/>
          <w:i w:val="0"/>
          <w:color w:val="000000"/>
          <w:lang w:val="nl-NL"/>
        </w:rPr>
        <w:t>..</w:t>
      </w:r>
      <w:r w:rsidR="0043351D" w:rsidRPr="001020F1">
        <w:rPr>
          <w:b w:val="0"/>
          <w:i w:val="0"/>
          <w:color w:val="000000"/>
          <w:lang w:val="nl-NL"/>
        </w:rPr>
        <w:t>, đảm bảo yêu cầu và chất lượng</w:t>
      </w:r>
      <w:r w:rsidR="004100E1" w:rsidRPr="001020F1">
        <w:rPr>
          <w:b w:val="0"/>
          <w:i w:val="0"/>
          <w:color w:val="000000"/>
          <w:lang w:val="nl-NL"/>
        </w:rPr>
        <w:t>.</w:t>
      </w:r>
    </w:p>
    <w:p w14:paraId="2FF30622" w14:textId="063F122F" w:rsidR="00F85EB8" w:rsidRPr="001020F1" w:rsidRDefault="005C24F8" w:rsidP="00217A24">
      <w:pPr>
        <w:spacing w:line="340" w:lineRule="exact"/>
        <w:ind w:firstLine="720"/>
        <w:jc w:val="both"/>
        <w:rPr>
          <w:i w:val="0"/>
          <w:noProof/>
          <w:lang w:val="nl-NL"/>
        </w:rPr>
      </w:pPr>
      <w:r>
        <w:rPr>
          <w:i w:val="0"/>
          <w:noProof/>
          <w:lang w:val="nl-NL"/>
        </w:rPr>
        <w:t>5</w:t>
      </w:r>
      <w:r w:rsidR="008870F5" w:rsidRPr="00DD422D">
        <w:rPr>
          <w:i w:val="0"/>
          <w:noProof/>
          <w:lang w:val="vi-VN"/>
        </w:rPr>
        <w:t>.</w:t>
      </w:r>
      <w:r w:rsidR="00F85EB8" w:rsidRPr="001020F1">
        <w:rPr>
          <w:i w:val="0"/>
          <w:noProof/>
          <w:lang w:val="nl-NL"/>
        </w:rPr>
        <w:t xml:space="preserve"> </w:t>
      </w:r>
      <w:r w:rsidR="00E20C76" w:rsidRPr="001020F1">
        <w:rPr>
          <w:i w:val="0"/>
          <w:noProof/>
          <w:spacing w:val="-4"/>
          <w:lang w:val="nl-NL"/>
        </w:rPr>
        <w:t>Đổi mới</w:t>
      </w:r>
      <w:r w:rsidR="00F85EB8" w:rsidRPr="001020F1">
        <w:rPr>
          <w:i w:val="0"/>
          <w:noProof/>
          <w:spacing w:val="-4"/>
          <w:lang w:val="nl-NL"/>
        </w:rPr>
        <w:t xml:space="preserve"> </w:t>
      </w:r>
      <w:r w:rsidR="00E20C76" w:rsidRPr="001020F1">
        <w:rPr>
          <w:i w:val="0"/>
          <w:noProof/>
          <w:spacing w:val="-4"/>
          <w:lang w:val="nl-NL"/>
        </w:rPr>
        <w:t>hoạt động</w:t>
      </w:r>
      <w:r w:rsidR="00F85EB8" w:rsidRPr="00DD422D">
        <w:rPr>
          <w:i w:val="0"/>
          <w:noProof/>
          <w:spacing w:val="-4"/>
          <w:lang w:val="vi-VN"/>
        </w:rPr>
        <w:t xml:space="preserve"> </w:t>
      </w:r>
      <w:r w:rsidR="00F85EB8" w:rsidRPr="001020F1">
        <w:rPr>
          <w:i w:val="0"/>
          <w:noProof/>
          <w:spacing w:val="-4"/>
          <w:lang w:val="nl-NL"/>
        </w:rPr>
        <w:t xml:space="preserve">tiếp xúc cử tri, </w:t>
      </w:r>
      <w:r w:rsidR="00F85EB8" w:rsidRPr="00DD422D">
        <w:rPr>
          <w:i w:val="0"/>
          <w:noProof/>
          <w:spacing w:val="-4"/>
          <w:lang w:val="vi-VN"/>
        </w:rPr>
        <w:t xml:space="preserve">tiếp nhận và giải quyết </w:t>
      </w:r>
      <w:r w:rsidR="00F85EB8" w:rsidRPr="001020F1">
        <w:rPr>
          <w:i w:val="0"/>
          <w:noProof/>
          <w:spacing w:val="-4"/>
          <w:lang w:val="nl-NL"/>
        </w:rPr>
        <w:t xml:space="preserve">kịp thời các </w:t>
      </w:r>
      <w:r w:rsidR="00F85EB8" w:rsidRPr="00DD422D">
        <w:rPr>
          <w:i w:val="0"/>
          <w:noProof/>
          <w:spacing w:val="-4"/>
          <w:lang w:val="vi-VN"/>
        </w:rPr>
        <w:t>đơn thư khiếu nại, tố cáo</w:t>
      </w:r>
      <w:r w:rsidR="00B510BA" w:rsidRPr="00C41A2B">
        <w:rPr>
          <w:i w:val="0"/>
          <w:noProof/>
          <w:spacing w:val="-4"/>
          <w:lang w:val="nl-NL"/>
        </w:rPr>
        <w:t>, kiến nghị, phản ánh</w:t>
      </w:r>
      <w:r w:rsidR="00F85EB8" w:rsidRPr="001020F1">
        <w:rPr>
          <w:i w:val="0"/>
          <w:noProof/>
          <w:spacing w:val="-4"/>
          <w:lang w:val="nl-NL"/>
        </w:rPr>
        <w:t xml:space="preserve"> của công dân</w:t>
      </w:r>
      <w:r w:rsidR="00690D2D" w:rsidRPr="00D96129">
        <w:rPr>
          <w:b w:val="0"/>
          <w:noProof/>
          <w:lang w:val="da-DK"/>
        </w:rPr>
        <w:t xml:space="preserve"> </w:t>
      </w:r>
    </w:p>
    <w:p w14:paraId="0DE73E71" w14:textId="79B2539A" w:rsidR="00EB6D47" w:rsidRDefault="005C24F8" w:rsidP="00217A24">
      <w:pPr>
        <w:spacing w:line="340" w:lineRule="exact"/>
        <w:ind w:firstLine="720"/>
        <w:jc w:val="both"/>
        <w:rPr>
          <w:iCs w:val="0"/>
        </w:rPr>
      </w:pPr>
      <w:r>
        <w:rPr>
          <w:iCs w:val="0"/>
        </w:rPr>
        <w:t>5</w:t>
      </w:r>
      <w:r w:rsidR="00C4105C">
        <w:rPr>
          <w:iCs w:val="0"/>
        </w:rPr>
        <w:t xml:space="preserve">.1. </w:t>
      </w:r>
      <w:r w:rsidR="008870F5" w:rsidRPr="00146C8B">
        <w:rPr>
          <w:iCs w:val="0"/>
        </w:rPr>
        <w:t xml:space="preserve">Hoạt </w:t>
      </w:r>
      <w:r w:rsidR="008870F5" w:rsidRPr="00146C8B">
        <w:rPr>
          <w:rFonts w:hint="eastAsia"/>
          <w:iCs w:val="0"/>
        </w:rPr>
        <w:t>đ</w:t>
      </w:r>
      <w:r>
        <w:rPr>
          <w:iCs w:val="0"/>
        </w:rPr>
        <w:t>ộng tiếp xúc cử tri</w:t>
      </w:r>
    </w:p>
    <w:p w14:paraId="0C5FB8CE" w14:textId="564F3CCC" w:rsidR="001836AB" w:rsidRPr="00925D3F" w:rsidRDefault="00925D3F" w:rsidP="00217A24">
      <w:pPr>
        <w:spacing w:line="340" w:lineRule="exact"/>
        <w:ind w:firstLine="720"/>
        <w:jc w:val="both"/>
        <w:rPr>
          <w:b w:val="0"/>
          <w:i w:val="0"/>
          <w:iCs w:val="0"/>
        </w:rPr>
      </w:pPr>
      <w:r>
        <w:rPr>
          <w:b w:val="0"/>
          <w:i w:val="0"/>
          <w:iCs w:val="0"/>
        </w:rPr>
        <w:t>Hoạt độn</w:t>
      </w:r>
      <w:r w:rsidR="0061674E">
        <w:rPr>
          <w:b w:val="0"/>
          <w:i w:val="0"/>
          <w:iCs w:val="0"/>
        </w:rPr>
        <w:t xml:space="preserve">g tiếp xúc cử tri </w:t>
      </w:r>
      <w:r>
        <w:rPr>
          <w:b w:val="0"/>
          <w:i w:val="0"/>
          <w:iCs w:val="0"/>
        </w:rPr>
        <w:t xml:space="preserve">tiếp tục được tăng cường gắn với việc đổi mới hình thức, nâng cao chất lượng. </w:t>
      </w:r>
      <w:r>
        <w:rPr>
          <w:b w:val="0"/>
          <w:i w:val="0"/>
          <w:color w:val="000000"/>
        </w:rPr>
        <w:t>Thường trực Hội đồng nhân dân t</w:t>
      </w:r>
      <w:r w:rsidR="00DB1474">
        <w:rPr>
          <w:b w:val="0"/>
          <w:i w:val="0"/>
          <w:color w:val="000000"/>
        </w:rPr>
        <w:t>ỉnh đã phối hợp chặt chẽ với</w:t>
      </w:r>
      <w:r>
        <w:rPr>
          <w:b w:val="0"/>
          <w:i w:val="0"/>
          <w:color w:val="000000"/>
        </w:rPr>
        <w:t xml:space="preserve"> Thường trực Ủy ban Mặt trận Tổ quốc tỉnh, Thường trực Hội đồng </w:t>
      </w:r>
      <w:r>
        <w:rPr>
          <w:b w:val="0"/>
          <w:i w:val="0"/>
          <w:color w:val="000000"/>
        </w:rPr>
        <w:lastRenderedPageBreak/>
        <w:t xml:space="preserve">nhân dân, Ủy ban Mặt trận Tổ quốc các huyện, thành phố, thị xã tổ chức tiếp xúc cử tri trước </w:t>
      </w:r>
      <w:r w:rsidR="00DB1474">
        <w:rPr>
          <w:b w:val="0"/>
          <w:i w:val="0"/>
          <w:color w:val="000000"/>
        </w:rPr>
        <w:t xml:space="preserve">và sau </w:t>
      </w:r>
      <w:r>
        <w:rPr>
          <w:b w:val="0"/>
          <w:i w:val="0"/>
          <w:color w:val="000000"/>
        </w:rPr>
        <w:t xml:space="preserve">kỳ họp cho các tổ đại biểu Hội đồng nhân dân tỉnh. </w:t>
      </w:r>
      <w:r>
        <w:rPr>
          <w:b w:val="0"/>
          <w:i w:val="0"/>
          <w:iCs w:val="0"/>
        </w:rPr>
        <w:t xml:space="preserve">Tại kỳ họp thứ 4 và kỳ họp thứ 5, </w:t>
      </w:r>
      <w:r w:rsidR="002D64BE">
        <w:rPr>
          <w:b w:val="0"/>
          <w:i w:val="0"/>
        </w:rPr>
        <w:t>đã</w:t>
      </w:r>
      <w:r w:rsidRPr="00925D3F">
        <w:rPr>
          <w:b w:val="0"/>
          <w:i w:val="0"/>
        </w:rPr>
        <w:t xml:space="preserve"> tổ chức cho đại biểu Hội đồng nhân dân tỉnh tiếp xúc cử tri </w:t>
      </w:r>
      <w:r>
        <w:rPr>
          <w:b w:val="0"/>
          <w:i w:val="0"/>
        </w:rPr>
        <w:t>tại 63</w:t>
      </w:r>
      <w:r w:rsidRPr="00925D3F">
        <w:rPr>
          <w:b w:val="0"/>
          <w:i w:val="0"/>
        </w:rPr>
        <w:t xml:space="preserve"> điểm </w:t>
      </w:r>
      <w:r w:rsidR="002D64BE">
        <w:rPr>
          <w:b w:val="0"/>
          <w:i w:val="0"/>
        </w:rPr>
        <w:t xml:space="preserve">(04 điểm tiếp xúc cử tri theo chuyên đề) </w:t>
      </w:r>
      <w:r w:rsidRPr="00925D3F">
        <w:rPr>
          <w:b w:val="0"/>
          <w:i w:val="0"/>
        </w:rPr>
        <w:t>thuộc địa bàn 13 hu</w:t>
      </w:r>
      <w:r>
        <w:rPr>
          <w:b w:val="0"/>
          <w:i w:val="0"/>
        </w:rPr>
        <w:t>yện, thành phố, thị xã với hơn 6.9</w:t>
      </w:r>
      <w:r w:rsidRPr="00925D3F">
        <w:rPr>
          <w:b w:val="0"/>
          <w:i w:val="0"/>
        </w:rPr>
        <w:t>00</w:t>
      </w:r>
      <w:r w:rsidRPr="002433BF">
        <w:t xml:space="preserve"> </w:t>
      </w:r>
      <w:r w:rsidR="004E7F19">
        <w:rPr>
          <w:b w:val="0"/>
          <w:i w:val="0"/>
        </w:rPr>
        <w:t>lượt cử tri tham gia và</w:t>
      </w:r>
      <w:r>
        <w:rPr>
          <w:b w:val="0"/>
          <w:i w:val="0"/>
        </w:rPr>
        <w:t xml:space="preserve"> 83</w:t>
      </w:r>
      <w:r w:rsidRPr="00925D3F">
        <w:rPr>
          <w:b w:val="0"/>
          <w:i w:val="0"/>
        </w:rPr>
        <w:t xml:space="preserve">0 </w:t>
      </w:r>
      <w:r w:rsidRPr="00925D3F">
        <w:rPr>
          <w:b w:val="0"/>
          <w:i w:val="0"/>
          <w:lang w:val="vi-VN"/>
        </w:rPr>
        <w:t xml:space="preserve">lượt </w:t>
      </w:r>
      <w:r w:rsidRPr="00925D3F">
        <w:rPr>
          <w:b w:val="0"/>
          <w:i w:val="0"/>
        </w:rPr>
        <w:t xml:space="preserve">ý kiến </w:t>
      </w:r>
      <w:r w:rsidRPr="00925D3F">
        <w:rPr>
          <w:b w:val="0"/>
          <w:i w:val="0"/>
          <w:lang w:val="vi-VN"/>
        </w:rPr>
        <w:t>phát biểu</w:t>
      </w:r>
      <w:r>
        <w:rPr>
          <w:b w:val="0"/>
          <w:i w:val="0"/>
          <w:iCs w:val="0"/>
        </w:rPr>
        <w:t>.</w:t>
      </w:r>
      <w:r w:rsidRPr="00925D3F">
        <w:rPr>
          <w:b w:val="0"/>
          <w:i w:val="0"/>
          <w:iCs w:val="0"/>
        </w:rPr>
        <w:t xml:space="preserve">  </w:t>
      </w:r>
      <w:r w:rsidR="001836AB">
        <w:rPr>
          <w:b w:val="0"/>
          <w:i w:val="0"/>
          <w:color w:val="000000"/>
        </w:rPr>
        <w:t xml:space="preserve"> </w:t>
      </w:r>
    </w:p>
    <w:p w14:paraId="4F4180DD" w14:textId="1A77E998" w:rsidR="001836AB" w:rsidRDefault="001836AB" w:rsidP="00217A24">
      <w:pPr>
        <w:spacing w:line="340" w:lineRule="exact"/>
        <w:ind w:firstLine="720"/>
        <w:jc w:val="both"/>
        <w:rPr>
          <w:b w:val="0"/>
          <w:i w:val="0"/>
          <w:color w:val="000000"/>
        </w:rPr>
      </w:pPr>
      <w:r w:rsidRPr="00D2174A">
        <w:rPr>
          <w:b w:val="0"/>
          <w:i w:val="0"/>
          <w:color w:val="000000"/>
        </w:rPr>
        <w:t xml:space="preserve">Tại các cuộc tiếp </w:t>
      </w:r>
      <w:r>
        <w:rPr>
          <w:b w:val="0"/>
          <w:i w:val="0"/>
          <w:color w:val="000000"/>
        </w:rPr>
        <w:t>xúc cử tri, các vị đại biểu Hội đồng nhân dân</w:t>
      </w:r>
      <w:r w:rsidRPr="00D2174A">
        <w:rPr>
          <w:b w:val="0"/>
          <w:i w:val="0"/>
          <w:color w:val="000000"/>
        </w:rPr>
        <w:t xml:space="preserve"> tỉnh đã nêu cao tinh thần trách nhiệm, thực hiện nghiêm túc kế hoạch đề ra</w:t>
      </w:r>
      <w:r w:rsidR="00C41A2B">
        <w:rPr>
          <w:b w:val="0"/>
          <w:i w:val="0"/>
          <w:color w:val="000000"/>
        </w:rPr>
        <w:t>.</w:t>
      </w:r>
      <w:r w:rsidRPr="00D2174A">
        <w:rPr>
          <w:b w:val="0"/>
          <w:i w:val="0"/>
          <w:color w:val="000000"/>
        </w:rPr>
        <w:t xml:space="preserve"> </w:t>
      </w:r>
      <w:r>
        <w:rPr>
          <w:b w:val="0"/>
          <w:i w:val="0"/>
          <w:color w:val="000000"/>
        </w:rPr>
        <w:t>Công tác tiếp xúc cử tri ngày càng được đổi mới, hướng tới mở rộng thành phần, đối tượng cử tri, tiếp xúc tại các xã, phường, thôn, xóm, tổ dân phố đã tạo điều kiện để người dân đối thoại dân chủ, trực tiếp với đại biểu. Hầu hết</w:t>
      </w:r>
      <w:r w:rsidRPr="00D2174A">
        <w:rPr>
          <w:b w:val="0"/>
          <w:i w:val="0"/>
          <w:color w:val="000000"/>
        </w:rPr>
        <w:t xml:space="preserve"> ý kiến, kiến nghị của cử tri được các </w:t>
      </w:r>
      <w:r>
        <w:rPr>
          <w:b w:val="0"/>
          <w:i w:val="0"/>
          <w:color w:val="000000"/>
        </w:rPr>
        <w:t xml:space="preserve">đại biểu Hội đồng nhân dân tỉnh và </w:t>
      </w:r>
      <w:r w:rsidRPr="00D2174A">
        <w:rPr>
          <w:b w:val="0"/>
          <w:i w:val="0"/>
          <w:color w:val="000000"/>
        </w:rPr>
        <w:t>cơ quan chức năng đối thoại, giải trình</w:t>
      </w:r>
      <w:r w:rsidR="004E7F19">
        <w:rPr>
          <w:b w:val="0"/>
          <w:i w:val="0"/>
          <w:color w:val="000000"/>
        </w:rPr>
        <w:t xml:space="preserve"> trực tiếp</w:t>
      </w:r>
      <w:r w:rsidRPr="00D2174A">
        <w:rPr>
          <w:b w:val="0"/>
          <w:i w:val="0"/>
          <w:color w:val="000000"/>
        </w:rPr>
        <w:t xml:space="preserve"> khá đầy đủ, có phương hướng giải quyết cụ thể. Sau hội nghị tiếp xúc cử tri</w:t>
      </w:r>
      <w:r w:rsidR="00C41A2B">
        <w:rPr>
          <w:b w:val="0"/>
          <w:i w:val="0"/>
          <w:color w:val="000000"/>
        </w:rPr>
        <w:t>,</w:t>
      </w:r>
      <w:r w:rsidRPr="00D2174A">
        <w:rPr>
          <w:b w:val="0"/>
          <w:i w:val="0"/>
          <w:color w:val="000000"/>
        </w:rPr>
        <w:t xml:space="preserve"> </w:t>
      </w:r>
      <w:r>
        <w:rPr>
          <w:b w:val="0"/>
          <w:i w:val="0"/>
          <w:color w:val="000000"/>
        </w:rPr>
        <w:t xml:space="preserve">các </w:t>
      </w:r>
      <w:r w:rsidR="004E7F19">
        <w:rPr>
          <w:b w:val="0"/>
          <w:i w:val="0"/>
          <w:color w:val="000000"/>
        </w:rPr>
        <w:t>T</w:t>
      </w:r>
      <w:r w:rsidR="00C41A2B">
        <w:rPr>
          <w:b w:val="0"/>
          <w:i w:val="0"/>
          <w:color w:val="000000"/>
        </w:rPr>
        <w:t>ổ đại biểu</w:t>
      </w:r>
      <w:r w:rsidR="004E7F19">
        <w:rPr>
          <w:b w:val="0"/>
          <w:i w:val="0"/>
          <w:color w:val="000000"/>
        </w:rPr>
        <w:t xml:space="preserve"> </w:t>
      </w:r>
      <w:r w:rsidRPr="00D2174A">
        <w:rPr>
          <w:b w:val="0"/>
          <w:i w:val="0"/>
          <w:color w:val="000000"/>
        </w:rPr>
        <w:t xml:space="preserve">đã tổ chức làm việc với lãnh đạo </w:t>
      </w:r>
      <w:r>
        <w:rPr>
          <w:b w:val="0"/>
          <w:i w:val="0"/>
          <w:color w:val="000000"/>
        </w:rPr>
        <w:t>địa phương</w:t>
      </w:r>
      <w:r w:rsidRPr="00D2174A">
        <w:rPr>
          <w:b w:val="0"/>
          <w:i w:val="0"/>
          <w:color w:val="000000"/>
        </w:rPr>
        <w:t xml:space="preserve"> để nghe báo cáo tình hình kinh tế-xã hội, an ninh-quốc phòng </w:t>
      </w:r>
      <w:r w:rsidR="004E7F19">
        <w:rPr>
          <w:b w:val="0"/>
          <w:i w:val="0"/>
          <w:color w:val="000000"/>
        </w:rPr>
        <w:t>và thống nhất nội dung</w:t>
      </w:r>
      <w:r w:rsidRPr="00D2174A">
        <w:rPr>
          <w:b w:val="0"/>
          <w:i w:val="0"/>
          <w:color w:val="000000"/>
        </w:rPr>
        <w:t xml:space="preserve"> ý kiến, kiến nghị của cử tri </w:t>
      </w:r>
      <w:r>
        <w:rPr>
          <w:b w:val="0"/>
          <w:i w:val="0"/>
          <w:color w:val="000000"/>
        </w:rPr>
        <w:t>gửi đến kỳ họp.</w:t>
      </w:r>
    </w:p>
    <w:p w14:paraId="1EF989CF" w14:textId="6B7CCD4A" w:rsidR="001836AB" w:rsidRPr="00D2174A" w:rsidRDefault="001836AB" w:rsidP="00217A24">
      <w:pPr>
        <w:spacing w:line="340" w:lineRule="exact"/>
        <w:ind w:firstLine="720"/>
        <w:jc w:val="both"/>
        <w:rPr>
          <w:b w:val="0"/>
          <w:i w:val="0"/>
          <w:color w:val="000000"/>
        </w:rPr>
      </w:pPr>
      <w:r w:rsidRPr="00D2174A">
        <w:rPr>
          <w:b w:val="0"/>
          <w:i w:val="0"/>
          <w:color w:val="000000"/>
        </w:rPr>
        <w:t xml:space="preserve">Công tác tổng hợp ý kiến, kiến nghị của cử tri </w:t>
      </w:r>
      <w:r w:rsidRPr="00D2174A">
        <w:rPr>
          <w:rFonts w:hint="eastAsia"/>
          <w:b w:val="0"/>
          <w:i w:val="0"/>
          <w:color w:val="000000"/>
        </w:rPr>
        <w:t>đư</w:t>
      </w:r>
      <w:r>
        <w:rPr>
          <w:b w:val="0"/>
          <w:i w:val="0"/>
          <w:color w:val="000000"/>
        </w:rPr>
        <w:t>ợc các Tổ đại biểu Hội đồng nhân dân</w:t>
      </w:r>
      <w:r w:rsidR="004B164F">
        <w:rPr>
          <w:b w:val="0"/>
          <w:i w:val="0"/>
          <w:color w:val="000000"/>
        </w:rPr>
        <w:t xml:space="preserve"> tỉnh, Ủy</w:t>
      </w:r>
      <w:r w:rsidRPr="00D2174A">
        <w:rPr>
          <w:b w:val="0"/>
          <w:i w:val="0"/>
          <w:color w:val="000000"/>
        </w:rPr>
        <w:t xml:space="preserve"> ban M</w:t>
      </w:r>
      <w:r>
        <w:rPr>
          <w:b w:val="0"/>
          <w:i w:val="0"/>
          <w:color w:val="000000"/>
        </w:rPr>
        <w:t>ặt trận Tổ quốc</w:t>
      </w:r>
      <w:r w:rsidRPr="00D2174A">
        <w:rPr>
          <w:b w:val="0"/>
          <w:i w:val="0"/>
          <w:color w:val="000000"/>
        </w:rPr>
        <w:t xml:space="preserve"> tỉnh, Th</w:t>
      </w:r>
      <w:r w:rsidRPr="00D2174A">
        <w:rPr>
          <w:rFonts w:hint="eastAsia"/>
          <w:b w:val="0"/>
          <w:i w:val="0"/>
          <w:color w:val="000000"/>
        </w:rPr>
        <w:t>ư</w:t>
      </w:r>
      <w:r w:rsidRPr="00D2174A">
        <w:rPr>
          <w:b w:val="0"/>
          <w:i w:val="0"/>
          <w:color w:val="000000"/>
        </w:rPr>
        <w:t>ờng trực H</w:t>
      </w:r>
      <w:r>
        <w:rPr>
          <w:b w:val="0"/>
          <w:i w:val="0"/>
          <w:color w:val="000000"/>
        </w:rPr>
        <w:t>ội đồng nhân dân</w:t>
      </w:r>
      <w:r w:rsidRPr="00D2174A">
        <w:rPr>
          <w:b w:val="0"/>
          <w:i w:val="0"/>
          <w:color w:val="000000"/>
        </w:rPr>
        <w:t>, Th</w:t>
      </w:r>
      <w:r w:rsidRPr="00D2174A">
        <w:rPr>
          <w:rFonts w:hint="eastAsia"/>
          <w:b w:val="0"/>
          <w:i w:val="0"/>
          <w:color w:val="000000"/>
        </w:rPr>
        <w:t>ư</w:t>
      </w:r>
      <w:r w:rsidR="004B164F">
        <w:rPr>
          <w:b w:val="0"/>
          <w:i w:val="0"/>
          <w:color w:val="000000"/>
        </w:rPr>
        <w:t>ờng trực Ủy</w:t>
      </w:r>
      <w:r w:rsidRPr="00D2174A">
        <w:rPr>
          <w:b w:val="0"/>
          <w:i w:val="0"/>
          <w:color w:val="000000"/>
        </w:rPr>
        <w:t xml:space="preserve"> ban M</w:t>
      </w:r>
      <w:r>
        <w:rPr>
          <w:b w:val="0"/>
          <w:i w:val="0"/>
          <w:color w:val="000000"/>
        </w:rPr>
        <w:t>ặt trận Tổ quốc</w:t>
      </w:r>
      <w:r w:rsidRPr="00D2174A">
        <w:rPr>
          <w:b w:val="0"/>
          <w:i w:val="0"/>
          <w:color w:val="000000"/>
        </w:rPr>
        <w:t xml:space="preserve"> các huyện, thành phố</w:t>
      </w:r>
      <w:r w:rsidR="004E7F19">
        <w:rPr>
          <w:b w:val="0"/>
          <w:i w:val="0"/>
          <w:color w:val="000000"/>
        </w:rPr>
        <w:t>,</w:t>
      </w:r>
      <w:r w:rsidRPr="00D2174A">
        <w:rPr>
          <w:b w:val="0"/>
          <w:i w:val="0"/>
          <w:color w:val="000000"/>
        </w:rPr>
        <w:t xml:space="preserve"> </w:t>
      </w:r>
      <w:r w:rsidR="004E7F19">
        <w:rPr>
          <w:b w:val="0"/>
          <w:i w:val="0"/>
          <w:color w:val="000000"/>
        </w:rPr>
        <w:t>thị xã</w:t>
      </w:r>
      <w:r w:rsidR="004E7F19" w:rsidRPr="00D2174A">
        <w:rPr>
          <w:b w:val="0"/>
          <w:i w:val="0"/>
          <w:color w:val="000000"/>
        </w:rPr>
        <w:t xml:space="preserve"> </w:t>
      </w:r>
      <w:r w:rsidRPr="00D2174A">
        <w:rPr>
          <w:b w:val="0"/>
          <w:i w:val="0"/>
          <w:color w:val="000000"/>
        </w:rPr>
        <w:t>và V</w:t>
      </w:r>
      <w:r w:rsidRPr="00D2174A">
        <w:rPr>
          <w:rFonts w:hint="eastAsia"/>
          <w:b w:val="0"/>
          <w:i w:val="0"/>
          <w:color w:val="000000"/>
        </w:rPr>
        <w:t>ă</w:t>
      </w:r>
      <w:r w:rsidRPr="00D2174A">
        <w:rPr>
          <w:b w:val="0"/>
          <w:i w:val="0"/>
          <w:color w:val="000000"/>
        </w:rPr>
        <w:t>n phòng H</w:t>
      </w:r>
      <w:r>
        <w:rPr>
          <w:b w:val="0"/>
          <w:i w:val="0"/>
          <w:color w:val="000000"/>
        </w:rPr>
        <w:t xml:space="preserve">ội đồng nhân dân </w:t>
      </w:r>
      <w:r w:rsidRPr="00D2174A">
        <w:rPr>
          <w:b w:val="0"/>
          <w:i w:val="0"/>
          <w:color w:val="000000"/>
        </w:rPr>
        <w:t xml:space="preserve">tỉnh </w:t>
      </w:r>
      <w:r>
        <w:rPr>
          <w:b w:val="0"/>
          <w:i w:val="0"/>
          <w:color w:val="000000"/>
        </w:rPr>
        <w:t xml:space="preserve">thực hiện </w:t>
      </w:r>
      <w:r w:rsidRPr="00D2174A">
        <w:rPr>
          <w:rFonts w:hint="eastAsia"/>
          <w:b w:val="0"/>
          <w:i w:val="0"/>
          <w:color w:val="000000"/>
        </w:rPr>
        <w:t>đ</w:t>
      </w:r>
      <w:r w:rsidRPr="00D2174A">
        <w:rPr>
          <w:b w:val="0"/>
          <w:i w:val="0"/>
          <w:color w:val="000000"/>
        </w:rPr>
        <w:t xml:space="preserve">ầy </w:t>
      </w:r>
      <w:r w:rsidRPr="00D2174A">
        <w:rPr>
          <w:rFonts w:hint="eastAsia"/>
          <w:b w:val="0"/>
          <w:i w:val="0"/>
          <w:color w:val="000000"/>
        </w:rPr>
        <w:t>đ</w:t>
      </w:r>
      <w:r w:rsidRPr="00D2174A">
        <w:rPr>
          <w:b w:val="0"/>
          <w:i w:val="0"/>
          <w:color w:val="000000"/>
        </w:rPr>
        <w:t>ủ, kịp thời</w:t>
      </w:r>
      <w:r w:rsidR="00B91918">
        <w:rPr>
          <w:b w:val="0"/>
          <w:i w:val="0"/>
          <w:color w:val="000000"/>
        </w:rPr>
        <w:t>; đồng thời quan tâm đôn đốc, theo dõi việc thực hiện các</w:t>
      </w:r>
      <w:r w:rsidR="0040271C">
        <w:rPr>
          <w:b w:val="0"/>
          <w:i w:val="0"/>
          <w:color w:val="000000"/>
        </w:rPr>
        <w:t xml:space="preserve"> ý kiến, kiến nghị của cử tri. Từ k</w:t>
      </w:r>
      <w:r w:rsidR="00B91918">
        <w:rPr>
          <w:b w:val="0"/>
          <w:i w:val="0"/>
          <w:color w:val="000000"/>
        </w:rPr>
        <w:t xml:space="preserve">ỳ họp thứ 5, </w:t>
      </w:r>
      <w:r w:rsidR="0040271C">
        <w:rPr>
          <w:b w:val="0"/>
          <w:i w:val="0"/>
          <w:color w:val="000000"/>
        </w:rPr>
        <w:t xml:space="preserve">Thường trực HĐND tỉnh quyết định tiến hành tổ chức tiếp xúc cử tri sớm hơn so với các kỳ họp trước đây để </w:t>
      </w:r>
      <w:r w:rsidR="00B91918">
        <w:rPr>
          <w:b w:val="0"/>
          <w:i w:val="0"/>
          <w:color w:val="000000"/>
        </w:rPr>
        <w:t xml:space="preserve">các ý kiến, kiến nghị của cử </w:t>
      </w:r>
      <w:r w:rsidR="0040271C">
        <w:rPr>
          <w:b w:val="0"/>
          <w:i w:val="0"/>
          <w:color w:val="000000"/>
        </w:rPr>
        <w:t>tri sẽ được</w:t>
      </w:r>
      <w:r w:rsidR="00E32757">
        <w:rPr>
          <w:b w:val="0"/>
          <w:i w:val="0"/>
          <w:color w:val="000000"/>
        </w:rPr>
        <w:t xml:space="preserve"> xem xét giải quyết,</w:t>
      </w:r>
      <w:r w:rsidR="00B91918">
        <w:rPr>
          <w:b w:val="0"/>
          <w:i w:val="0"/>
          <w:color w:val="000000"/>
        </w:rPr>
        <w:t xml:space="preserve"> trả lời trực tiếp tại kỳ họp.</w:t>
      </w:r>
    </w:p>
    <w:p w14:paraId="662896C6" w14:textId="03D951FC" w:rsidR="001836AB" w:rsidRDefault="001836AB" w:rsidP="00217A24">
      <w:pPr>
        <w:spacing w:line="340" w:lineRule="exact"/>
        <w:ind w:firstLine="720"/>
        <w:jc w:val="both"/>
        <w:rPr>
          <w:b w:val="0"/>
          <w:i w:val="0"/>
        </w:rPr>
      </w:pPr>
      <w:r>
        <w:rPr>
          <w:b w:val="0"/>
          <w:i w:val="0"/>
        </w:rPr>
        <w:t>Ngoài ra, trong thời gian diễn ra</w:t>
      </w:r>
      <w:r w:rsidRPr="00CD537C">
        <w:rPr>
          <w:b w:val="0"/>
          <w:i w:val="0"/>
        </w:rPr>
        <w:t xml:space="preserve"> </w:t>
      </w:r>
      <w:r>
        <w:rPr>
          <w:b w:val="0"/>
          <w:i w:val="0"/>
        </w:rPr>
        <w:t>các Kỳ họp</w:t>
      </w:r>
      <w:r w:rsidRPr="00CD537C">
        <w:rPr>
          <w:b w:val="0"/>
          <w:i w:val="0"/>
        </w:rPr>
        <w:t>, Thường trực H</w:t>
      </w:r>
      <w:r>
        <w:rPr>
          <w:b w:val="0"/>
          <w:i w:val="0"/>
        </w:rPr>
        <w:t>ội đồng nhân dân</w:t>
      </w:r>
      <w:r w:rsidRPr="00CD537C">
        <w:rPr>
          <w:b w:val="0"/>
          <w:i w:val="0"/>
        </w:rPr>
        <w:t xml:space="preserve"> tỉnh đã mở đường dây nóng để cử tri liên hệ, phản ánh trực tiếp đến kỳ họp; việc trả lời ý kiến cử t</w:t>
      </w:r>
      <w:r>
        <w:rPr>
          <w:b w:val="0"/>
          <w:i w:val="0"/>
        </w:rPr>
        <w:t xml:space="preserve">ri qua đường dây nóng kịp thời và </w:t>
      </w:r>
      <w:r w:rsidRPr="00CD537C">
        <w:rPr>
          <w:b w:val="0"/>
          <w:i w:val="0"/>
        </w:rPr>
        <w:t>cụ thể</w:t>
      </w:r>
      <w:r>
        <w:rPr>
          <w:b w:val="0"/>
          <w:i w:val="0"/>
        </w:rPr>
        <w:t xml:space="preserve"> đến từng đối tượng</w:t>
      </w:r>
      <w:r>
        <w:rPr>
          <w:rStyle w:val="FootnoteReference"/>
          <w:b w:val="0"/>
          <w:i w:val="0"/>
        </w:rPr>
        <w:footnoteReference w:id="6"/>
      </w:r>
      <w:r w:rsidRPr="00CD537C">
        <w:rPr>
          <w:b w:val="0"/>
          <w:i w:val="0"/>
        </w:rPr>
        <w:t>.</w:t>
      </w:r>
    </w:p>
    <w:p w14:paraId="3E2D1C32" w14:textId="656968B6" w:rsidR="001836AB" w:rsidRPr="00146C8B" w:rsidRDefault="005C24F8" w:rsidP="00217A24">
      <w:pPr>
        <w:spacing w:line="340" w:lineRule="exact"/>
        <w:ind w:firstLine="720"/>
        <w:jc w:val="both"/>
        <w:rPr>
          <w:spacing w:val="-4"/>
        </w:rPr>
      </w:pPr>
      <w:r>
        <w:rPr>
          <w:spacing w:val="-4"/>
        </w:rPr>
        <w:t>5</w:t>
      </w:r>
      <w:r w:rsidR="00C4105C">
        <w:rPr>
          <w:spacing w:val="-4"/>
        </w:rPr>
        <w:t>.2.</w:t>
      </w:r>
      <w:r w:rsidR="001836AB" w:rsidRPr="00146C8B">
        <w:rPr>
          <w:spacing w:val="-4"/>
        </w:rPr>
        <w:t xml:space="preserve"> </w:t>
      </w:r>
      <w:r w:rsidR="001836AB">
        <w:rPr>
          <w:spacing w:val="-4"/>
        </w:rPr>
        <w:t xml:space="preserve">Việc </w:t>
      </w:r>
      <w:r w:rsidR="001836AB" w:rsidRPr="00146C8B">
        <w:rPr>
          <w:spacing w:val="-4"/>
        </w:rPr>
        <w:t xml:space="preserve">tiếp nhận và giải quyết </w:t>
      </w:r>
      <w:r w:rsidR="001836AB" w:rsidRPr="00146C8B">
        <w:rPr>
          <w:rFonts w:hint="eastAsia"/>
          <w:spacing w:val="-4"/>
        </w:rPr>
        <w:t>đơ</w:t>
      </w:r>
      <w:r w:rsidR="001836AB" w:rsidRPr="00146C8B">
        <w:rPr>
          <w:spacing w:val="-4"/>
        </w:rPr>
        <w:t>n th</w:t>
      </w:r>
      <w:r w:rsidR="001836AB" w:rsidRPr="00146C8B">
        <w:rPr>
          <w:rFonts w:hint="eastAsia"/>
          <w:spacing w:val="-4"/>
        </w:rPr>
        <w:t>ư</w:t>
      </w:r>
      <w:r w:rsidR="001836AB" w:rsidRPr="00146C8B">
        <w:rPr>
          <w:spacing w:val="-4"/>
        </w:rPr>
        <w:t xml:space="preserve"> khiếu nại, tố cáo</w:t>
      </w:r>
      <w:r w:rsidR="00CB526A">
        <w:rPr>
          <w:spacing w:val="-4"/>
        </w:rPr>
        <w:t>, kiến nghị, phản ánh</w:t>
      </w:r>
      <w:r w:rsidR="001836AB">
        <w:rPr>
          <w:spacing w:val="-4"/>
        </w:rPr>
        <w:t xml:space="preserve"> của công dân</w:t>
      </w:r>
    </w:p>
    <w:p w14:paraId="639F8413" w14:textId="309507F6" w:rsidR="001836AB" w:rsidRPr="00B337E0" w:rsidRDefault="001836AB" w:rsidP="00217A24">
      <w:pPr>
        <w:spacing w:line="340" w:lineRule="exact"/>
        <w:ind w:firstLine="720"/>
        <w:jc w:val="both"/>
        <w:rPr>
          <w:b w:val="0"/>
          <w:i w:val="0"/>
          <w:lang w:val="da-DK"/>
        </w:rPr>
      </w:pPr>
      <w:r>
        <w:rPr>
          <w:b w:val="0"/>
          <w:i w:val="0"/>
          <w:noProof/>
          <w:lang w:val="en-US"/>
        </w:rPr>
        <w:t>Việc tiếp nhận, xử lý và đôn đốc, giám sát giải quyết đơn thư khiếu nại tố cáo</w:t>
      </w:r>
      <w:r w:rsidR="00CB526A">
        <w:rPr>
          <w:b w:val="0"/>
          <w:i w:val="0"/>
          <w:noProof/>
          <w:lang w:val="en-US"/>
        </w:rPr>
        <w:t>, kiến nghị, phản ánh</w:t>
      </w:r>
      <w:r>
        <w:rPr>
          <w:b w:val="0"/>
          <w:i w:val="0"/>
          <w:noProof/>
          <w:lang w:val="en-US"/>
        </w:rPr>
        <w:t xml:space="preserve"> của công dân được thực hiện đầy đủ, nghiêm túc theo luật định. Trong năm</w:t>
      </w:r>
      <w:r w:rsidR="004E7F19">
        <w:rPr>
          <w:b w:val="0"/>
          <w:i w:val="0"/>
          <w:noProof/>
          <w:lang w:val="vi-VN"/>
        </w:rPr>
        <w:t xml:space="preserve"> </w:t>
      </w:r>
      <w:r w:rsidR="00A636D6" w:rsidRPr="00A636D6">
        <w:rPr>
          <w:b w:val="0"/>
          <w:bCs w:val="0"/>
          <w:i w:val="0"/>
          <w:iCs w:val="0"/>
          <w:lang w:val="en-US" w:eastAsia="en-US"/>
        </w:rPr>
        <w:t xml:space="preserve">2017, Thường trực Hội đồng nhân dân và các Ban Hội đồng nhân dân tỉnh đã tiếp nhận được </w:t>
      </w:r>
      <w:r w:rsidR="00A636D6" w:rsidRPr="00EF73DA">
        <w:rPr>
          <w:b w:val="0"/>
          <w:bCs w:val="0"/>
          <w:i w:val="0"/>
          <w:iCs w:val="0"/>
          <w:lang w:val="en-US" w:eastAsia="en-US"/>
        </w:rPr>
        <w:t>1</w:t>
      </w:r>
      <w:r w:rsidR="00EF73DA" w:rsidRPr="00EF73DA">
        <w:rPr>
          <w:b w:val="0"/>
          <w:bCs w:val="0"/>
          <w:i w:val="0"/>
          <w:iCs w:val="0"/>
          <w:lang w:val="en-US" w:eastAsia="en-US"/>
        </w:rPr>
        <w:t>06</w:t>
      </w:r>
      <w:r w:rsidR="00A636D6" w:rsidRPr="00EF73DA">
        <w:rPr>
          <w:b w:val="0"/>
          <w:bCs w:val="0"/>
          <w:i w:val="0"/>
          <w:iCs w:val="0"/>
          <w:lang w:val="en-US" w:eastAsia="en-US"/>
        </w:rPr>
        <w:t xml:space="preserve"> </w:t>
      </w:r>
      <w:r w:rsidR="00395174">
        <w:rPr>
          <w:b w:val="0"/>
          <w:bCs w:val="0"/>
          <w:i w:val="0"/>
          <w:iCs w:val="0"/>
          <w:lang w:val="en-US" w:eastAsia="en-US"/>
        </w:rPr>
        <w:t xml:space="preserve">lượt </w:t>
      </w:r>
      <w:r w:rsidR="002D64BE">
        <w:rPr>
          <w:b w:val="0"/>
          <w:bCs w:val="0"/>
          <w:i w:val="0"/>
          <w:iCs w:val="0"/>
          <w:lang w:val="en-US" w:eastAsia="en-US"/>
        </w:rPr>
        <w:t xml:space="preserve">đơn thư </w:t>
      </w:r>
      <w:r w:rsidR="002D64BE" w:rsidRPr="002D64BE">
        <w:rPr>
          <w:b w:val="0"/>
          <w:bCs w:val="0"/>
          <w:i w:val="0"/>
          <w:iCs w:val="0"/>
          <w:lang w:val="en-US" w:eastAsia="en-US"/>
        </w:rPr>
        <w:t>(</w:t>
      </w:r>
      <w:r w:rsidR="002D64BE" w:rsidRPr="002D64BE">
        <w:rPr>
          <w:b w:val="0"/>
          <w:i w:val="0"/>
        </w:rPr>
        <w:t>25 đơn khiếu nại, 59 đơn kiến nghị, phản ánh, 22 đơn tố cáo)</w:t>
      </w:r>
      <w:r w:rsidR="00A636D6" w:rsidRPr="00A636D6">
        <w:rPr>
          <w:b w:val="0"/>
          <w:bCs w:val="0"/>
          <w:i w:val="0"/>
          <w:iCs w:val="0"/>
          <w:lang w:val="en-US" w:eastAsia="en-US"/>
        </w:rPr>
        <w:t xml:space="preserve">; nội dung đơn KNTC tập trung chủ yếu vào lĩnh vực đất đai, bồi thường giải phóng mặt bằng, chế độ chính sách người có công và lĩnh vực tư pháp; một số đơn kiến nghị, phản ánh liên quan đến hoạt động quản lý nhà nước về đất đai, môi trường... </w:t>
      </w:r>
      <w:r w:rsidRPr="004E2319">
        <w:rPr>
          <w:b w:val="0"/>
          <w:i w:val="0"/>
        </w:rPr>
        <w:t xml:space="preserve">Các </w:t>
      </w:r>
      <w:r w:rsidRPr="004E2319">
        <w:rPr>
          <w:rFonts w:hint="eastAsia"/>
          <w:b w:val="0"/>
          <w:i w:val="0"/>
        </w:rPr>
        <w:t>đơ</w:t>
      </w:r>
      <w:r w:rsidRPr="004E2319">
        <w:rPr>
          <w:b w:val="0"/>
          <w:i w:val="0"/>
        </w:rPr>
        <w:t>n th</w:t>
      </w:r>
      <w:r w:rsidRPr="004E2319">
        <w:rPr>
          <w:rFonts w:hint="eastAsia"/>
          <w:b w:val="0"/>
          <w:i w:val="0"/>
        </w:rPr>
        <w:t>ư</w:t>
      </w:r>
      <w:r w:rsidRPr="004E2319">
        <w:rPr>
          <w:b w:val="0"/>
          <w:i w:val="0"/>
        </w:rPr>
        <w:t xml:space="preserve"> </w:t>
      </w:r>
      <w:r w:rsidRPr="004E2319">
        <w:rPr>
          <w:rFonts w:hint="eastAsia"/>
          <w:b w:val="0"/>
          <w:i w:val="0"/>
        </w:rPr>
        <w:t>đư</w:t>
      </w:r>
      <w:r w:rsidRPr="004E2319">
        <w:rPr>
          <w:b w:val="0"/>
          <w:i w:val="0"/>
        </w:rPr>
        <w:t>ợc Th</w:t>
      </w:r>
      <w:r w:rsidRPr="004E2319">
        <w:rPr>
          <w:rFonts w:hint="eastAsia"/>
          <w:b w:val="0"/>
          <w:i w:val="0"/>
        </w:rPr>
        <w:t>ư</w:t>
      </w:r>
      <w:r w:rsidRPr="004E2319">
        <w:rPr>
          <w:b w:val="0"/>
          <w:i w:val="0"/>
        </w:rPr>
        <w:t xml:space="preserve">ờng trực </w:t>
      </w:r>
      <w:r>
        <w:rPr>
          <w:b w:val="0"/>
          <w:i w:val="0"/>
        </w:rPr>
        <w:t xml:space="preserve">Hội đồng nhân dân và các ban </w:t>
      </w:r>
      <w:r w:rsidRPr="004E2319">
        <w:rPr>
          <w:b w:val="0"/>
          <w:i w:val="0"/>
        </w:rPr>
        <w:t>H</w:t>
      </w:r>
      <w:r>
        <w:rPr>
          <w:b w:val="0"/>
          <w:i w:val="0"/>
        </w:rPr>
        <w:t>ội đồng nhân dân</w:t>
      </w:r>
      <w:r w:rsidRPr="004E2319">
        <w:rPr>
          <w:b w:val="0"/>
          <w:i w:val="0"/>
        </w:rPr>
        <w:t xml:space="preserve"> tỉnh xem xét, phân loại và xử lý theo đúng thẩm quyền</w:t>
      </w:r>
      <w:r>
        <w:rPr>
          <w:b w:val="0"/>
          <w:i w:val="0"/>
        </w:rPr>
        <w:t>,</w:t>
      </w:r>
      <w:r w:rsidRPr="004E2319">
        <w:rPr>
          <w:b w:val="0"/>
          <w:i w:val="0"/>
        </w:rPr>
        <w:t xml:space="preserve"> </w:t>
      </w:r>
      <w:r>
        <w:rPr>
          <w:b w:val="0"/>
          <w:i w:val="0"/>
        </w:rPr>
        <w:t xml:space="preserve">chuyển </w:t>
      </w:r>
      <w:r w:rsidR="002D64BE">
        <w:rPr>
          <w:b w:val="0"/>
          <w:i w:val="0"/>
        </w:rPr>
        <w:t>tới Ủy</w:t>
      </w:r>
      <w:r>
        <w:rPr>
          <w:b w:val="0"/>
          <w:i w:val="0"/>
        </w:rPr>
        <w:t xml:space="preserve"> ban nhân dân</w:t>
      </w:r>
      <w:r w:rsidRPr="004E2319">
        <w:rPr>
          <w:b w:val="0"/>
          <w:i w:val="0"/>
        </w:rPr>
        <w:t xml:space="preserve"> các cấp, các ngành hữu quan giải quyết và</w:t>
      </w:r>
      <w:r w:rsidR="009D46B7">
        <w:rPr>
          <w:b w:val="0"/>
          <w:i w:val="0"/>
        </w:rPr>
        <w:t xml:space="preserve"> trả lời công dân theo quy định</w:t>
      </w:r>
      <w:r w:rsidRPr="004E2319">
        <w:rPr>
          <w:b w:val="0"/>
          <w:i w:val="0"/>
        </w:rPr>
        <w:t xml:space="preserve">. </w:t>
      </w:r>
      <w:r w:rsidR="00B337E0" w:rsidRPr="00B337E0">
        <w:rPr>
          <w:b w:val="0"/>
          <w:i w:val="0"/>
          <w:lang w:val="da-DK"/>
        </w:rPr>
        <w:t xml:space="preserve">Ngoài ra, Thường trực Hội đồng nhân dân tỉnh </w:t>
      </w:r>
      <w:r w:rsidR="00B337E0" w:rsidRPr="00B337E0">
        <w:rPr>
          <w:b w:val="0"/>
          <w:i w:val="0"/>
          <w:lang w:val="da-DK"/>
        </w:rPr>
        <w:lastRenderedPageBreak/>
        <w:t>đã phân công Ban Pháp chế Hội đồng nhân dân tổ chức</w:t>
      </w:r>
      <w:r w:rsidR="004E7F19">
        <w:rPr>
          <w:b w:val="0"/>
          <w:i w:val="0"/>
          <w:lang w:val="da-DK"/>
        </w:rPr>
        <w:t xml:space="preserve"> giám </w:t>
      </w:r>
      <w:r w:rsidR="009D46B7">
        <w:rPr>
          <w:b w:val="0"/>
          <w:i w:val="0"/>
          <w:lang w:val="da-DK"/>
        </w:rPr>
        <w:t xml:space="preserve">sát, </w:t>
      </w:r>
      <w:r w:rsidR="004E7F19">
        <w:rPr>
          <w:b w:val="0"/>
          <w:i w:val="0"/>
          <w:lang w:val="da-DK"/>
        </w:rPr>
        <w:t xml:space="preserve">khảo sát </w:t>
      </w:r>
      <w:r w:rsidR="00B337E0" w:rsidRPr="00B337E0">
        <w:rPr>
          <w:b w:val="0"/>
          <w:i w:val="0"/>
          <w:lang w:val="da-DK"/>
        </w:rPr>
        <w:t xml:space="preserve">việc giải quyết </w:t>
      </w:r>
      <w:r w:rsidR="00B337E0" w:rsidRPr="00B337E0">
        <w:rPr>
          <w:b w:val="0"/>
          <w:i w:val="0"/>
        </w:rPr>
        <w:t>tồn đọng hơn 70 trường hợp được giao, cấp đất giai đoạn 1992-1994 tại khu vực đầu cầu Bến Thủy thuộc thị trấn Xuân An, huyện Nghi Xuân</w:t>
      </w:r>
      <w:r w:rsidR="009D46B7">
        <w:rPr>
          <w:b w:val="0"/>
          <w:i w:val="0"/>
        </w:rPr>
        <w:t xml:space="preserve"> theo đơn thư phản ánh của công dân</w:t>
      </w:r>
      <w:r w:rsidR="00B337E0" w:rsidRPr="00B337E0">
        <w:rPr>
          <w:b w:val="0"/>
          <w:i w:val="0"/>
        </w:rPr>
        <w:t>; làm việc với Ủy ban nhân dân tỉnh về việc thực hiện công tác đền bù sự cố môi trường biển..</w:t>
      </w:r>
      <w:r w:rsidR="002D64BE">
        <w:rPr>
          <w:b w:val="0"/>
          <w:i w:val="0"/>
          <w:lang w:val="da-DK"/>
        </w:rPr>
        <w:t xml:space="preserve">. </w:t>
      </w:r>
      <w:r w:rsidR="00B337E0" w:rsidRPr="00B337E0">
        <w:rPr>
          <w:b w:val="0"/>
          <w:i w:val="0"/>
          <w:lang w:val="da-DK"/>
        </w:rPr>
        <w:t>Thực hiện giám sát công tác tiếp công dân, giải quyết đơn thư khiếu nại</w:t>
      </w:r>
      <w:r w:rsidR="00031B6D">
        <w:rPr>
          <w:b w:val="0"/>
          <w:i w:val="0"/>
          <w:lang w:val="da-DK"/>
        </w:rPr>
        <w:t>,</w:t>
      </w:r>
      <w:r w:rsidR="00B337E0" w:rsidRPr="00B337E0">
        <w:rPr>
          <w:b w:val="0"/>
          <w:i w:val="0"/>
          <w:lang w:val="da-DK"/>
        </w:rPr>
        <w:t xml:space="preserve"> tố cáo thông qua xem xét, thẩm tra các báo cáo của Ủy ban nhân dân tỉnh trình tại </w:t>
      </w:r>
      <w:r w:rsidR="00B337E0">
        <w:rPr>
          <w:b w:val="0"/>
          <w:i w:val="0"/>
          <w:lang w:val="da-DK"/>
        </w:rPr>
        <w:t xml:space="preserve">các </w:t>
      </w:r>
      <w:r w:rsidR="00B337E0" w:rsidRPr="00B337E0">
        <w:rPr>
          <w:b w:val="0"/>
          <w:i w:val="0"/>
          <w:lang w:val="da-DK"/>
        </w:rPr>
        <w:t>kỳ họp</w:t>
      </w:r>
      <w:r w:rsidR="00B337E0">
        <w:rPr>
          <w:b w:val="0"/>
          <w:i w:val="0"/>
          <w:lang w:val="da-DK"/>
        </w:rPr>
        <w:t>, phiên họp</w:t>
      </w:r>
      <w:r w:rsidR="004E7F19">
        <w:rPr>
          <w:b w:val="0"/>
          <w:i w:val="0"/>
          <w:lang w:val="da-DK"/>
        </w:rPr>
        <w:t xml:space="preserve"> </w:t>
      </w:r>
      <w:r w:rsidR="00B337E0" w:rsidRPr="00B337E0">
        <w:rPr>
          <w:b w:val="0"/>
          <w:i w:val="0"/>
          <w:lang w:val="da-DK"/>
        </w:rPr>
        <w:t>Hội đồng nhân dân tỉnh; thực hiện chất vấn và yêu cầu giải trình làm rõ quy trình và trình tự giải quyết các kiến nghị, phản ánh cũng như một số việc khiếu nại, tố cáo phức tạp, kéo dài gây bức xúc trong dư luận.</w:t>
      </w:r>
      <w:r w:rsidRPr="00B337E0">
        <w:rPr>
          <w:b w:val="0"/>
          <w:i w:val="0"/>
          <w:lang w:val="da-DK"/>
        </w:rPr>
        <w:t xml:space="preserve"> </w:t>
      </w:r>
    </w:p>
    <w:p w14:paraId="799ACBE7" w14:textId="6A0FE605" w:rsidR="001836AB" w:rsidRDefault="0057205E" w:rsidP="00217A24">
      <w:pPr>
        <w:widowControl w:val="0"/>
        <w:spacing w:line="340" w:lineRule="exact"/>
        <w:ind w:firstLine="720"/>
        <w:jc w:val="both"/>
        <w:rPr>
          <w:b w:val="0"/>
          <w:i w:val="0"/>
          <w:noProof/>
          <w:lang w:val="da-DK"/>
        </w:rPr>
      </w:pPr>
      <w:r w:rsidRPr="00D96129">
        <w:rPr>
          <w:b w:val="0"/>
          <w:i w:val="0"/>
          <w:noProof/>
          <w:lang w:val="da-DK"/>
        </w:rPr>
        <w:t>Tổ chức tốt hoạt động tiếp công dân</w:t>
      </w:r>
      <w:r w:rsidR="00031B6D">
        <w:rPr>
          <w:b w:val="0"/>
          <w:i w:val="0"/>
          <w:noProof/>
          <w:lang w:val="da-DK"/>
        </w:rPr>
        <w:t xml:space="preserve"> của</w:t>
      </w:r>
      <w:r w:rsidRPr="00D96129">
        <w:rPr>
          <w:b w:val="0"/>
          <w:i w:val="0"/>
          <w:noProof/>
          <w:lang w:val="da-DK"/>
        </w:rPr>
        <w:t xml:space="preserve"> Chủ t</w:t>
      </w:r>
      <w:r w:rsidR="00031B6D">
        <w:rPr>
          <w:b w:val="0"/>
          <w:i w:val="0"/>
          <w:noProof/>
          <w:lang w:val="da-DK"/>
        </w:rPr>
        <w:t>ịch Hội đồng nhân dân tỉnh định kỳ 3 tháng 01 lần, lựa chọn những vụ việc phức tạp, tồn đọng kéo dài để chỉ đạo xử lí dứt điểm, được dư luận của cán bộ, nhân dân trong tỉnh đồng tình cao.</w:t>
      </w:r>
      <w:r w:rsidR="009C3077">
        <w:rPr>
          <w:b w:val="0"/>
          <w:i w:val="0"/>
          <w:noProof/>
          <w:lang w:val="da-DK"/>
        </w:rPr>
        <w:t xml:space="preserve"> </w:t>
      </w:r>
      <w:r w:rsidR="00031B6D">
        <w:rPr>
          <w:b w:val="0"/>
          <w:i w:val="0"/>
          <w:noProof/>
          <w:lang w:val="da-DK"/>
        </w:rPr>
        <w:t>Đ</w:t>
      </w:r>
      <w:r w:rsidR="001836AB" w:rsidRPr="00D96129">
        <w:rPr>
          <w:b w:val="0"/>
          <w:i w:val="0"/>
          <w:noProof/>
          <w:lang w:val="da-DK"/>
        </w:rPr>
        <w:t xml:space="preserve">ại diện Thường trực </w:t>
      </w:r>
      <w:r w:rsidR="0043681C">
        <w:rPr>
          <w:b w:val="0"/>
          <w:i w:val="0"/>
          <w:noProof/>
          <w:lang w:val="da-DK"/>
        </w:rPr>
        <w:t>Hội đồng nhân dân, Ban Pháp chế</w:t>
      </w:r>
      <w:r w:rsidR="001836AB" w:rsidRPr="00D96129">
        <w:rPr>
          <w:b w:val="0"/>
          <w:i w:val="0"/>
          <w:noProof/>
          <w:lang w:val="da-DK"/>
        </w:rPr>
        <w:t xml:space="preserve"> và Văn phòng </w:t>
      </w:r>
      <w:r w:rsidR="0043681C">
        <w:rPr>
          <w:b w:val="0"/>
          <w:i w:val="0"/>
          <w:noProof/>
          <w:lang w:val="da-DK"/>
        </w:rPr>
        <w:t xml:space="preserve">HĐND tỉnh </w:t>
      </w:r>
      <w:r w:rsidR="00031B6D">
        <w:rPr>
          <w:b w:val="0"/>
          <w:i w:val="0"/>
          <w:noProof/>
          <w:lang w:val="da-DK"/>
        </w:rPr>
        <w:t xml:space="preserve">cũng </w:t>
      </w:r>
      <w:r w:rsidR="001836AB" w:rsidRPr="00D96129">
        <w:rPr>
          <w:b w:val="0"/>
          <w:i w:val="0"/>
          <w:noProof/>
          <w:lang w:val="da-DK"/>
        </w:rPr>
        <w:t>tham dự đầy đủ các buổi tiếp công dân</w:t>
      </w:r>
      <w:r w:rsidR="004E7F19">
        <w:rPr>
          <w:b w:val="0"/>
          <w:i w:val="0"/>
          <w:noProof/>
          <w:lang w:val="da-DK"/>
        </w:rPr>
        <w:t xml:space="preserve"> </w:t>
      </w:r>
      <w:r w:rsidR="008E1895">
        <w:rPr>
          <w:b w:val="0"/>
          <w:i w:val="0"/>
          <w:noProof/>
          <w:lang w:val="da-DK"/>
        </w:rPr>
        <w:t>định kỳ</w:t>
      </w:r>
      <w:r w:rsidR="004E7F19">
        <w:rPr>
          <w:b w:val="0"/>
          <w:i w:val="0"/>
          <w:noProof/>
          <w:lang w:val="da-DK"/>
        </w:rPr>
        <w:t xml:space="preserve"> </w:t>
      </w:r>
      <w:r w:rsidR="001836AB" w:rsidRPr="00D96129">
        <w:rPr>
          <w:b w:val="0"/>
          <w:i w:val="0"/>
          <w:noProof/>
          <w:lang w:val="da-DK"/>
        </w:rPr>
        <w:t>tại</w:t>
      </w:r>
      <w:r w:rsidRPr="00D96129">
        <w:rPr>
          <w:b w:val="0"/>
          <w:i w:val="0"/>
          <w:noProof/>
          <w:lang w:val="da-DK"/>
        </w:rPr>
        <w:t xml:space="preserve"> Trụ sở tiếp công dân của tỉnh</w:t>
      </w:r>
      <w:r w:rsidR="0043681C">
        <w:rPr>
          <w:b w:val="0"/>
          <w:i w:val="0"/>
          <w:noProof/>
          <w:lang w:val="da-DK"/>
        </w:rPr>
        <w:t>, vừa tham gia ý kiến xử lí các vụ việc, vừa theo dõi, giám sát công tác tiếp công dân của UBND tỉnh.</w:t>
      </w:r>
    </w:p>
    <w:p w14:paraId="175B6D6F" w14:textId="552D8EBA" w:rsidR="00025066" w:rsidRPr="00D96129" w:rsidRDefault="00025066" w:rsidP="00217A24">
      <w:pPr>
        <w:widowControl w:val="0"/>
        <w:spacing w:line="340" w:lineRule="exact"/>
        <w:ind w:firstLine="720"/>
        <w:jc w:val="both"/>
        <w:rPr>
          <w:b w:val="0"/>
          <w:i w:val="0"/>
          <w:noProof/>
          <w:lang w:val="da-DK"/>
        </w:rPr>
      </w:pPr>
      <w:r>
        <w:rPr>
          <w:b w:val="0"/>
          <w:i w:val="0"/>
          <w:noProof/>
          <w:lang w:val="da-DK"/>
        </w:rPr>
        <w:t xml:space="preserve">Đã xây dựng, ban hành </w:t>
      </w:r>
      <w:r w:rsidR="001D0B5E">
        <w:rPr>
          <w:b w:val="0"/>
          <w:i w:val="0"/>
          <w:noProof/>
          <w:lang w:val="da-DK"/>
        </w:rPr>
        <w:t>và tổ chức thực hiện ”</w:t>
      </w:r>
      <w:r>
        <w:rPr>
          <w:b w:val="0"/>
          <w:i w:val="0"/>
          <w:noProof/>
          <w:lang w:val="da-DK"/>
        </w:rPr>
        <w:t>Quy chế tiếp công dân của Thường trực HĐND và đại biểu HĐND tỉnh nhiệm kỳ 2016 – 2021”.</w:t>
      </w:r>
    </w:p>
    <w:p w14:paraId="0ABA5385" w14:textId="46620C1D" w:rsidR="008870F5" w:rsidRDefault="001F205E" w:rsidP="00217A24">
      <w:pPr>
        <w:widowControl w:val="0"/>
        <w:spacing w:line="340" w:lineRule="exact"/>
        <w:ind w:firstLine="720"/>
        <w:jc w:val="both"/>
        <w:rPr>
          <w:i w:val="0"/>
          <w:noProof/>
          <w:lang w:val="nl-NL"/>
        </w:rPr>
      </w:pPr>
      <w:r>
        <w:rPr>
          <w:i w:val="0"/>
          <w:noProof/>
          <w:lang w:val="nl-NL"/>
        </w:rPr>
        <w:t>6</w:t>
      </w:r>
      <w:r w:rsidR="008870F5" w:rsidRPr="00E90360">
        <w:rPr>
          <w:i w:val="0"/>
          <w:noProof/>
          <w:lang w:val="vi-VN"/>
        </w:rPr>
        <w:t xml:space="preserve">. </w:t>
      </w:r>
      <w:r w:rsidR="00272F53" w:rsidRPr="00E90360">
        <w:rPr>
          <w:i w:val="0"/>
          <w:noProof/>
          <w:lang w:val="nl-NL"/>
        </w:rPr>
        <w:t>Một số hoạt động khác</w:t>
      </w:r>
    </w:p>
    <w:p w14:paraId="7D4FEF5F" w14:textId="073466FE" w:rsidR="00CC2D36" w:rsidRPr="00E90360" w:rsidRDefault="00102D9E" w:rsidP="00217A24">
      <w:pPr>
        <w:spacing w:line="340" w:lineRule="exact"/>
        <w:ind w:firstLine="720"/>
        <w:jc w:val="both"/>
        <w:rPr>
          <w:b w:val="0"/>
          <w:i w:val="0"/>
          <w:noProof/>
          <w:lang w:val="nl-NL"/>
        </w:rPr>
      </w:pPr>
      <w:r w:rsidRPr="00E90360">
        <w:rPr>
          <w:b w:val="0"/>
          <w:i w:val="0"/>
          <w:noProof/>
          <w:lang w:val="nl-NL"/>
        </w:rPr>
        <w:t xml:space="preserve">- </w:t>
      </w:r>
      <w:r w:rsidR="00D45ED2" w:rsidRPr="00E90360">
        <w:rPr>
          <w:b w:val="0"/>
          <w:i w:val="0"/>
          <w:noProof/>
          <w:lang w:val="vi-VN"/>
        </w:rPr>
        <w:t>Thường trực H</w:t>
      </w:r>
      <w:r w:rsidR="00D45ED2" w:rsidRPr="00E90360">
        <w:rPr>
          <w:b w:val="0"/>
          <w:i w:val="0"/>
          <w:noProof/>
          <w:lang w:val="nl-NL"/>
        </w:rPr>
        <w:t>ội đồng nhân dân</w:t>
      </w:r>
      <w:r w:rsidR="00D45ED2" w:rsidRPr="00E90360">
        <w:rPr>
          <w:b w:val="0"/>
          <w:i w:val="0"/>
          <w:noProof/>
          <w:lang w:val="vi-VN"/>
        </w:rPr>
        <w:t xml:space="preserve"> tỉnh, các ban H</w:t>
      </w:r>
      <w:r w:rsidR="00D45ED2" w:rsidRPr="00E90360">
        <w:rPr>
          <w:b w:val="0"/>
          <w:i w:val="0"/>
          <w:noProof/>
          <w:lang w:val="nl-NL"/>
        </w:rPr>
        <w:t>ội đồng nhân dân</w:t>
      </w:r>
      <w:r w:rsidR="00D45ED2" w:rsidRPr="00E90360">
        <w:rPr>
          <w:b w:val="0"/>
          <w:i w:val="0"/>
          <w:noProof/>
          <w:lang w:val="vi-VN"/>
        </w:rPr>
        <w:t xml:space="preserve"> </w:t>
      </w:r>
      <w:r w:rsidR="00272F53" w:rsidRPr="00E90360">
        <w:rPr>
          <w:b w:val="0"/>
          <w:i w:val="0"/>
          <w:noProof/>
          <w:lang w:val="nl-NL"/>
        </w:rPr>
        <w:t xml:space="preserve">tiếp tục </w:t>
      </w:r>
      <w:r w:rsidR="00D45ED2" w:rsidRPr="00E90360">
        <w:rPr>
          <w:b w:val="0"/>
          <w:i w:val="0"/>
          <w:noProof/>
          <w:lang w:val="vi-VN"/>
        </w:rPr>
        <w:t>phối hợp chặt chẽ với các cấp, các ngành, địa phương, đơn vị</w:t>
      </w:r>
      <w:r w:rsidR="00272F53" w:rsidRPr="00E90360">
        <w:rPr>
          <w:b w:val="0"/>
          <w:i w:val="0"/>
          <w:noProof/>
          <w:lang w:val="nl-NL"/>
        </w:rPr>
        <w:t xml:space="preserve"> để t</w:t>
      </w:r>
      <w:r w:rsidR="00D45ED2" w:rsidRPr="00E90360">
        <w:rPr>
          <w:b w:val="0"/>
          <w:i w:val="0"/>
          <w:noProof/>
          <w:lang w:val="vi-VN"/>
        </w:rPr>
        <w:t xml:space="preserve">ổ chức phổ biến, quán triệt nghị quyết </w:t>
      </w:r>
      <w:r w:rsidR="00D45ED2" w:rsidRPr="00E90360">
        <w:rPr>
          <w:b w:val="0"/>
          <w:i w:val="0"/>
          <w:noProof/>
          <w:lang w:val="nl-NL"/>
        </w:rPr>
        <w:t>các K</w:t>
      </w:r>
      <w:r w:rsidR="00D45ED2" w:rsidRPr="00E90360">
        <w:rPr>
          <w:b w:val="0"/>
          <w:i w:val="0"/>
          <w:noProof/>
          <w:lang w:val="vi-VN"/>
        </w:rPr>
        <w:t>ỳ họp</w:t>
      </w:r>
      <w:r w:rsidR="00D45ED2" w:rsidRPr="00E90360">
        <w:rPr>
          <w:b w:val="0"/>
          <w:i w:val="0"/>
          <w:noProof/>
          <w:lang w:val="nl-NL"/>
        </w:rPr>
        <w:t xml:space="preserve"> </w:t>
      </w:r>
      <w:r w:rsidR="00D45ED2" w:rsidRPr="00E90360">
        <w:rPr>
          <w:b w:val="0"/>
          <w:i w:val="0"/>
          <w:noProof/>
          <w:lang w:val="vi-VN"/>
        </w:rPr>
        <w:t>H</w:t>
      </w:r>
      <w:r w:rsidR="00D45ED2" w:rsidRPr="00E90360">
        <w:rPr>
          <w:b w:val="0"/>
          <w:i w:val="0"/>
          <w:noProof/>
          <w:lang w:val="nl-NL"/>
        </w:rPr>
        <w:t>ội đồng nhân dân</w:t>
      </w:r>
      <w:r w:rsidR="00D45ED2" w:rsidRPr="00E90360">
        <w:rPr>
          <w:b w:val="0"/>
          <w:i w:val="0"/>
          <w:noProof/>
          <w:lang w:val="vi-VN"/>
        </w:rPr>
        <w:t xml:space="preserve"> tỉnh</w:t>
      </w:r>
      <w:r w:rsidR="00D45ED2" w:rsidRPr="00E90360">
        <w:rPr>
          <w:b w:val="0"/>
          <w:i w:val="0"/>
          <w:noProof/>
          <w:lang w:val="nl-NL"/>
        </w:rPr>
        <w:t>;</w:t>
      </w:r>
      <w:r w:rsidR="00D45ED2" w:rsidRPr="00E90360">
        <w:rPr>
          <w:b w:val="0"/>
          <w:i w:val="0"/>
          <w:noProof/>
          <w:lang w:val="vi-VN"/>
        </w:rPr>
        <w:t xml:space="preserve"> đẩy mạnh thực hiện các nhiệm vụ phát triển kinh tế - xã hội, đảm bảo quốc phòng, giữ vững ổn định chính trị ở </w:t>
      </w:r>
      <w:r w:rsidR="00D45ED2" w:rsidRPr="00E90360">
        <w:rPr>
          <w:b w:val="0"/>
          <w:i w:val="0"/>
          <w:noProof/>
          <w:lang w:val="nl-NL"/>
        </w:rPr>
        <w:t>cơ sở</w:t>
      </w:r>
      <w:r w:rsidR="00D45ED2" w:rsidRPr="00E90360">
        <w:rPr>
          <w:b w:val="0"/>
          <w:i w:val="0"/>
          <w:noProof/>
          <w:lang w:val="vi-VN"/>
        </w:rPr>
        <w:t>...</w:t>
      </w:r>
      <w:r w:rsidR="00526F0D">
        <w:rPr>
          <w:b w:val="0"/>
          <w:i w:val="0"/>
          <w:noProof/>
          <w:lang w:val="en-US"/>
        </w:rPr>
        <w:t xml:space="preserve"> </w:t>
      </w:r>
      <w:r w:rsidR="00D45ED2" w:rsidRPr="00E90360">
        <w:rPr>
          <w:b w:val="0"/>
          <w:i w:val="0"/>
          <w:lang w:val="nl-NL"/>
        </w:rPr>
        <w:t>Tham gia tích cực các hoạt động đối ngoại và các đoàn công tác kiểm tra, giám sát của tỉnh</w:t>
      </w:r>
      <w:r w:rsidR="00493DEF" w:rsidRPr="00E90360">
        <w:rPr>
          <w:b w:val="0"/>
          <w:i w:val="0"/>
          <w:lang w:val="nl-NL"/>
        </w:rPr>
        <w:t>.</w:t>
      </w:r>
    </w:p>
    <w:p w14:paraId="7F428674" w14:textId="4B6A602A" w:rsidR="00D45ED2" w:rsidRPr="00E90360" w:rsidRDefault="00102D9E" w:rsidP="00217A24">
      <w:pPr>
        <w:spacing w:line="340" w:lineRule="exact"/>
        <w:ind w:firstLine="720"/>
        <w:jc w:val="both"/>
        <w:rPr>
          <w:b w:val="0"/>
          <w:i w:val="0"/>
          <w:lang w:val="nl-NL"/>
        </w:rPr>
      </w:pPr>
      <w:r w:rsidRPr="00E90360">
        <w:rPr>
          <w:b w:val="0"/>
          <w:i w:val="0"/>
          <w:lang w:val="nl-NL"/>
        </w:rPr>
        <w:t xml:space="preserve">- </w:t>
      </w:r>
      <w:r w:rsidR="00D45ED2" w:rsidRPr="00E90360">
        <w:rPr>
          <w:b w:val="0"/>
          <w:i w:val="0"/>
          <w:lang w:val="nl-NL"/>
        </w:rPr>
        <w:t xml:space="preserve">Hoạt động của các Tổ đại biểu Hội đồng nhân dân tỉnh </w:t>
      </w:r>
      <w:r w:rsidR="004F52A6" w:rsidRPr="00E90360">
        <w:rPr>
          <w:b w:val="0"/>
          <w:i w:val="0"/>
          <w:lang w:val="nl-NL"/>
        </w:rPr>
        <w:t xml:space="preserve">tiếp tục được </w:t>
      </w:r>
      <w:r w:rsidR="00D45ED2" w:rsidRPr="00E90360">
        <w:rPr>
          <w:b w:val="0"/>
          <w:i w:val="0"/>
          <w:lang w:val="nl-NL"/>
        </w:rPr>
        <w:t>đổi mới. Trên cơ sở chức năng, nhiệm vụ của mình, một số Tổ đại biểu Hội đồng nhân dân tỉnh đã phối hợp chặt chẽ với Thường trực Hội đồng nhân dâ</w:t>
      </w:r>
      <w:r w:rsidR="00325A9A" w:rsidRPr="00E90360">
        <w:rPr>
          <w:b w:val="0"/>
          <w:i w:val="0"/>
          <w:lang w:val="nl-NL"/>
        </w:rPr>
        <w:t>n, các ban Hội đồng nhân dân, Ủy</w:t>
      </w:r>
      <w:r w:rsidR="00D45ED2" w:rsidRPr="00E90360">
        <w:rPr>
          <w:b w:val="0"/>
          <w:i w:val="0"/>
          <w:lang w:val="nl-NL"/>
        </w:rPr>
        <w:t xml:space="preserve"> ban Mặt trận Tổ quốc tỉnh và các huyện, thành phố</w:t>
      </w:r>
      <w:r w:rsidR="004E7F19">
        <w:rPr>
          <w:b w:val="0"/>
          <w:i w:val="0"/>
          <w:lang w:val="nl-NL"/>
        </w:rPr>
        <w:t>,</w:t>
      </w:r>
      <w:r w:rsidR="00325A9A" w:rsidRPr="00E90360">
        <w:rPr>
          <w:b w:val="0"/>
          <w:i w:val="0"/>
          <w:lang w:val="nl-NL"/>
        </w:rPr>
        <w:t xml:space="preserve"> </w:t>
      </w:r>
      <w:r w:rsidR="004E7F19">
        <w:rPr>
          <w:b w:val="0"/>
          <w:i w:val="0"/>
          <w:lang w:val="nl-NL"/>
        </w:rPr>
        <w:t xml:space="preserve">thị xã </w:t>
      </w:r>
      <w:r w:rsidR="00325A9A" w:rsidRPr="00E90360">
        <w:rPr>
          <w:b w:val="0"/>
          <w:i w:val="0"/>
          <w:lang w:val="nl-NL"/>
        </w:rPr>
        <w:t>tổ chức tốt hoạt động tiếp xúc cử tri, thảo luận tổ trước kỳ họp; t</w:t>
      </w:r>
      <w:r w:rsidR="00D45ED2" w:rsidRPr="00E90360">
        <w:rPr>
          <w:b w:val="0"/>
          <w:i w:val="0"/>
          <w:lang w:val="nl-NL"/>
        </w:rPr>
        <w:t>ham gia giám sát tại địa phương</w:t>
      </w:r>
      <w:r w:rsidR="00BE7D94">
        <w:rPr>
          <w:b w:val="0"/>
          <w:i w:val="0"/>
          <w:lang w:val="nl-NL"/>
        </w:rPr>
        <w:t xml:space="preserve">, </w:t>
      </w:r>
      <w:r w:rsidR="00D45ED2" w:rsidRPr="00E90360">
        <w:rPr>
          <w:b w:val="0"/>
          <w:i w:val="0"/>
          <w:lang w:val="nl-NL"/>
        </w:rPr>
        <w:t xml:space="preserve">tiếp nhận đơn thư của công dân; </w:t>
      </w:r>
      <w:r w:rsidR="00325A9A" w:rsidRPr="00E90360">
        <w:rPr>
          <w:b w:val="0"/>
          <w:i w:val="0"/>
          <w:lang w:val="nl-NL"/>
        </w:rPr>
        <w:t xml:space="preserve">kịp thời kiến nghị, chất vấn </w:t>
      </w:r>
      <w:r w:rsidR="00D45ED2" w:rsidRPr="00E90360">
        <w:rPr>
          <w:b w:val="0"/>
          <w:i w:val="0"/>
          <w:lang w:val="nl-NL"/>
        </w:rPr>
        <w:t>một số vấn đề bức xúc được cử tri quan tâm</w:t>
      </w:r>
      <w:r w:rsidR="00325A9A" w:rsidRPr="00E90360">
        <w:rPr>
          <w:b w:val="0"/>
          <w:i w:val="0"/>
          <w:lang w:val="nl-NL"/>
        </w:rPr>
        <w:t>; tích cực tham gia thảo luận, đóng góp ý kiến vào việc quyết định các nội dung quan trọng trình kỳ họp</w:t>
      </w:r>
      <w:r w:rsidR="00D45ED2" w:rsidRPr="00E90360">
        <w:rPr>
          <w:b w:val="0"/>
          <w:i w:val="0"/>
          <w:lang w:val="nl-NL"/>
        </w:rPr>
        <w:t xml:space="preserve">... </w:t>
      </w:r>
    </w:p>
    <w:p w14:paraId="459B960B" w14:textId="0F18F15D" w:rsidR="00F35D38" w:rsidRPr="00E90360" w:rsidRDefault="00102D9E" w:rsidP="00217A24">
      <w:pPr>
        <w:spacing w:line="340" w:lineRule="exact"/>
        <w:ind w:firstLine="720"/>
        <w:jc w:val="both"/>
        <w:rPr>
          <w:b w:val="0"/>
          <w:i w:val="0"/>
          <w:lang w:val="nl-NL"/>
        </w:rPr>
      </w:pPr>
      <w:r w:rsidRPr="00E90360">
        <w:rPr>
          <w:b w:val="0"/>
          <w:i w:val="0"/>
          <w:lang w:val="nl-NL"/>
        </w:rPr>
        <w:t xml:space="preserve">- </w:t>
      </w:r>
      <w:r w:rsidR="00F35D38" w:rsidRPr="00E90360">
        <w:rPr>
          <w:b w:val="0"/>
          <w:i w:val="0"/>
          <w:lang w:val="vi-VN"/>
        </w:rPr>
        <w:t xml:space="preserve">Phối hợp với Đoàn </w:t>
      </w:r>
      <w:r w:rsidR="004E7F19">
        <w:rPr>
          <w:b w:val="0"/>
          <w:i w:val="0"/>
          <w:lang w:val="vi-VN"/>
        </w:rPr>
        <w:t>đ</w:t>
      </w:r>
      <w:r w:rsidR="00F35D38" w:rsidRPr="00E90360">
        <w:rPr>
          <w:b w:val="0"/>
          <w:i w:val="0"/>
          <w:lang w:val="vi-VN"/>
        </w:rPr>
        <w:t>ại biểu Quốc hội tỉnh tổ chức cho các</w:t>
      </w:r>
      <w:r w:rsidR="004E7F19">
        <w:rPr>
          <w:b w:val="0"/>
          <w:i w:val="0"/>
          <w:lang w:val="vi-VN"/>
        </w:rPr>
        <w:t xml:space="preserve"> vị</w:t>
      </w:r>
      <w:r w:rsidR="00F35D38" w:rsidRPr="00E90360">
        <w:rPr>
          <w:b w:val="0"/>
          <w:i w:val="0"/>
          <w:lang w:val="vi-VN"/>
        </w:rPr>
        <w:t xml:space="preserve"> đại biểu Quốc hội tiếp xúc cử tri trước và </w:t>
      </w:r>
      <w:r w:rsidR="00526F0D">
        <w:rPr>
          <w:b w:val="0"/>
          <w:i w:val="0"/>
          <w:lang w:val="vi-VN"/>
        </w:rPr>
        <w:t xml:space="preserve">sau kỳ họp; tham dự </w:t>
      </w:r>
      <w:r w:rsidR="00526F0D">
        <w:rPr>
          <w:b w:val="0"/>
          <w:i w:val="0"/>
          <w:lang w:val="en-US"/>
        </w:rPr>
        <w:t xml:space="preserve">một số phiên họp của các </w:t>
      </w:r>
      <w:r w:rsidR="00526F0D">
        <w:rPr>
          <w:b w:val="0"/>
          <w:i w:val="0"/>
          <w:lang w:val="vi-VN"/>
        </w:rPr>
        <w:t>Kỳ họp</w:t>
      </w:r>
      <w:r w:rsidRPr="00E90360">
        <w:rPr>
          <w:b w:val="0"/>
          <w:i w:val="0"/>
          <w:lang w:val="vi-VN"/>
        </w:rPr>
        <w:t xml:space="preserve"> Quốc hội khóa XI</w:t>
      </w:r>
      <w:r w:rsidRPr="00E90360">
        <w:rPr>
          <w:b w:val="0"/>
          <w:i w:val="0"/>
          <w:lang w:val="nl-NL"/>
        </w:rPr>
        <w:t>V</w:t>
      </w:r>
      <w:r w:rsidR="00F35D38" w:rsidRPr="00E90360">
        <w:rPr>
          <w:b w:val="0"/>
          <w:i w:val="0"/>
          <w:lang w:val="vi-VN"/>
        </w:rPr>
        <w:t xml:space="preserve"> và làm việc với Chính phủ, các bộ, ban, ngành Trung ương</w:t>
      </w:r>
      <w:r w:rsidR="00356575" w:rsidRPr="00E90360">
        <w:rPr>
          <w:b w:val="0"/>
          <w:i w:val="0"/>
          <w:lang w:val="nl-NL"/>
        </w:rPr>
        <w:t xml:space="preserve">. </w:t>
      </w:r>
      <w:r w:rsidR="00BB61D4" w:rsidRPr="00E90360">
        <w:rPr>
          <w:b w:val="0"/>
          <w:i w:val="0"/>
          <w:lang w:val="nl-NL"/>
        </w:rPr>
        <w:t>Phối hợp tốt với các địa phương, đơn vị liên quan</w:t>
      </w:r>
      <w:r w:rsidR="00F35D38" w:rsidRPr="00E90360">
        <w:rPr>
          <w:b w:val="0"/>
          <w:i w:val="0"/>
          <w:noProof/>
          <w:lang w:val="vi-VN"/>
        </w:rPr>
        <w:t xml:space="preserve"> </w:t>
      </w:r>
      <w:r w:rsidR="00DB4FD0">
        <w:rPr>
          <w:b w:val="0"/>
          <w:i w:val="0"/>
          <w:noProof/>
          <w:lang w:val="nl-NL"/>
        </w:rPr>
        <w:t>để xây dựng</w:t>
      </w:r>
      <w:r w:rsidR="00356575" w:rsidRPr="00E90360">
        <w:rPr>
          <w:b w:val="0"/>
          <w:i w:val="0"/>
          <w:lang w:val="nl-NL"/>
        </w:rPr>
        <w:t xml:space="preserve"> nội dung </w:t>
      </w:r>
      <w:r w:rsidR="00BB61D4" w:rsidRPr="00E90360">
        <w:rPr>
          <w:b w:val="0"/>
          <w:i w:val="0"/>
          <w:lang w:val="nl-NL"/>
        </w:rPr>
        <w:t>Đ</w:t>
      </w:r>
      <w:r w:rsidR="00356575" w:rsidRPr="00E90360">
        <w:rPr>
          <w:b w:val="0"/>
          <w:i w:val="0"/>
          <w:lang w:val="nl-NL"/>
        </w:rPr>
        <w:t>ề án tăng cường sự lãnh đạo của Đảng đối với Hội đồng nhân dân các cấp</w:t>
      </w:r>
      <w:r w:rsidR="00BB61D4" w:rsidRPr="00E90360">
        <w:rPr>
          <w:b w:val="0"/>
          <w:i w:val="0"/>
          <w:noProof/>
          <w:lang w:val="vi-VN"/>
        </w:rPr>
        <w:t>.</w:t>
      </w:r>
    </w:p>
    <w:p w14:paraId="06E0F905" w14:textId="4B179F7D" w:rsidR="00F35D38" w:rsidRPr="002B28CE" w:rsidRDefault="00BB61D4" w:rsidP="00217A24">
      <w:pPr>
        <w:spacing w:line="340" w:lineRule="exact"/>
        <w:ind w:firstLine="720"/>
        <w:jc w:val="both"/>
        <w:rPr>
          <w:b w:val="0"/>
          <w:i w:val="0"/>
          <w:lang w:val="vi-VN"/>
        </w:rPr>
      </w:pPr>
      <w:r w:rsidRPr="00E90360">
        <w:rPr>
          <w:b w:val="0"/>
          <w:i w:val="0"/>
          <w:noProof/>
          <w:lang w:val="nl-NL"/>
        </w:rPr>
        <w:t xml:space="preserve">- </w:t>
      </w:r>
      <w:r w:rsidR="00F35D38" w:rsidRPr="00E90360">
        <w:rPr>
          <w:b w:val="0"/>
          <w:i w:val="0"/>
          <w:noProof/>
          <w:lang w:val="vi-VN"/>
        </w:rPr>
        <w:t>Duy trì chế độ giao ban giữa Thường trực Hội đồng nhân dân, các ban Hội đồng nhân dân tỉnh với Thường trực Hội đồng nhân dân các huyện, thành phố, thị xã nhằm trao đổi kinh nghiệ</w:t>
      </w:r>
      <w:r w:rsidR="00DB4FD0">
        <w:rPr>
          <w:b w:val="0"/>
          <w:i w:val="0"/>
          <w:noProof/>
          <w:lang w:val="vi-VN"/>
        </w:rPr>
        <w:t>m nâng cao chất lượng hoạt động</w:t>
      </w:r>
      <w:r w:rsidR="00DB4FD0" w:rsidRPr="00DB4FD0">
        <w:rPr>
          <w:b w:val="0"/>
          <w:i w:val="0"/>
          <w:noProof/>
          <w:lang w:val="nl-NL"/>
        </w:rPr>
        <w:t>.</w:t>
      </w:r>
      <w:r w:rsidR="00F35D38" w:rsidRPr="00E90360">
        <w:rPr>
          <w:b w:val="0"/>
          <w:i w:val="0"/>
          <w:noProof/>
          <w:lang w:val="vi-VN"/>
        </w:rPr>
        <w:t xml:space="preserve"> </w:t>
      </w:r>
      <w:r w:rsidR="00F35D38" w:rsidRPr="00E90360">
        <w:rPr>
          <w:b w:val="0"/>
          <w:i w:val="0"/>
          <w:spacing w:val="2"/>
          <w:lang w:val="vi-VN"/>
        </w:rPr>
        <w:t xml:space="preserve">Tham dự </w:t>
      </w:r>
      <w:r w:rsidR="00F35D38" w:rsidRPr="00E90360">
        <w:rPr>
          <w:b w:val="0"/>
          <w:i w:val="0"/>
          <w:spacing w:val="2"/>
          <w:lang w:val="vi-VN"/>
        </w:rPr>
        <w:lastRenderedPageBreak/>
        <w:t xml:space="preserve">các hội nghị giao ban Hội đồng nhân dân các tỉnh Bắc Trung bộ và các </w:t>
      </w:r>
      <w:r w:rsidR="00F35D38" w:rsidRPr="00E90360">
        <w:rPr>
          <w:b w:val="0"/>
          <w:i w:val="0"/>
          <w:lang w:val="vi-VN"/>
        </w:rPr>
        <w:t xml:space="preserve">hội nghị, hội thảo do Quốc hội, Văn phòng Quốc hội và các cơ quan Trung ương tổ chức. </w:t>
      </w:r>
    </w:p>
    <w:p w14:paraId="4BF0D35C" w14:textId="301B0354" w:rsidR="003F5FB1" w:rsidRDefault="00690D2D" w:rsidP="00217A24">
      <w:pPr>
        <w:widowControl w:val="0"/>
        <w:spacing w:line="340" w:lineRule="exact"/>
        <w:ind w:firstLine="720"/>
        <w:jc w:val="both"/>
        <w:rPr>
          <w:b w:val="0"/>
          <w:i w:val="0"/>
          <w:noProof/>
          <w:lang w:val="da-DK"/>
        </w:rPr>
      </w:pPr>
      <w:r>
        <w:rPr>
          <w:noProof/>
          <w:lang w:val="da-DK"/>
        </w:rPr>
        <w:t xml:space="preserve">- </w:t>
      </w:r>
      <w:r w:rsidRPr="00D96129">
        <w:rPr>
          <w:b w:val="0"/>
          <w:i w:val="0"/>
          <w:noProof/>
          <w:lang w:val="da-DK"/>
        </w:rPr>
        <w:t xml:space="preserve">Công tác thông tin, tuyên truyền hoạt động của cơ quan dân cử, hoạt động kỳ họp và bồi dưỡng nâng cao năng lực cho đại biểu Hội đồng nhân dân các cấp được chú trọng. Trong năm 2017, </w:t>
      </w:r>
      <w:r w:rsidRPr="0084659D">
        <w:rPr>
          <w:b w:val="0"/>
          <w:i w:val="0"/>
          <w:lang w:val="nl-NL"/>
        </w:rPr>
        <w:t>đã tổ chức 7 lớp tập huấn cho trên 1</w:t>
      </w:r>
      <w:r w:rsidR="00025066">
        <w:rPr>
          <w:b w:val="0"/>
          <w:i w:val="0"/>
          <w:lang w:val="nl-NL"/>
        </w:rPr>
        <w:t>.</w:t>
      </w:r>
      <w:r w:rsidRPr="0084659D">
        <w:rPr>
          <w:b w:val="0"/>
          <w:i w:val="0"/>
          <w:lang w:val="nl-NL"/>
        </w:rPr>
        <w:t xml:space="preserve">300 đại biểu Hội đồng nhân dân cấp huyện, xã (trong đó có 02 lớp tập huấn chuyên sâu cho cán bộ chuyên trách); </w:t>
      </w:r>
      <w:r w:rsidRPr="00D96129">
        <w:rPr>
          <w:b w:val="0"/>
          <w:i w:val="0"/>
          <w:noProof/>
          <w:lang w:val="da-DK"/>
        </w:rPr>
        <w:t>chỉ đạo xuất bản tập tin “Thông tin Đại biểu nhân dân”, hoạt động của trang thông tin điện tử “Đại biểu nhân dân Hà Tĩnh”, xây dựng chuyên m</w:t>
      </w:r>
      <w:r w:rsidR="00DB4FD0">
        <w:rPr>
          <w:b w:val="0"/>
          <w:i w:val="0"/>
          <w:noProof/>
          <w:lang w:val="da-DK"/>
        </w:rPr>
        <w:t>ục “Đại biểu dân cử với cử tri”; đ</w:t>
      </w:r>
      <w:r w:rsidRPr="0084659D">
        <w:rPr>
          <w:b w:val="0"/>
          <w:i w:val="0"/>
          <w:lang w:val="nl-NL"/>
        </w:rPr>
        <w:t>ăng tải hàng trăm tin, bài trên Báo Hà Tĩnh và</w:t>
      </w:r>
      <w:r>
        <w:rPr>
          <w:b w:val="0"/>
          <w:i w:val="0"/>
          <w:lang w:val="nl-NL"/>
        </w:rPr>
        <w:t xml:space="preserve"> các cơ quan báo chí Trung ương</w:t>
      </w:r>
      <w:r w:rsidR="00DB4FD0">
        <w:rPr>
          <w:b w:val="0"/>
          <w:i w:val="0"/>
          <w:lang w:val="nl-NL"/>
        </w:rPr>
        <w:t>,</w:t>
      </w:r>
      <w:r>
        <w:rPr>
          <w:b w:val="0"/>
          <w:i w:val="0"/>
          <w:lang w:val="nl-NL"/>
        </w:rPr>
        <w:t xml:space="preserve"> </w:t>
      </w:r>
      <w:r w:rsidRPr="00D96129">
        <w:rPr>
          <w:b w:val="0"/>
          <w:i w:val="0"/>
          <w:noProof/>
          <w:lang w:val="da-DK"/>
        </w:rPr>
        <w:t>góp phần giữ mối liên hệ chặt chẽ giữa đại biểu dân cử với cử tri</w:t>
      </w:r>
      <w:r w:rsidRPr="0084659D">
        <w:rPr>
          <w:rStyle w:val="FootnoteReference"/>
          <w:b w:val="0"/>
          <w:i w:val="0"/>
          <w:noProof/>
          <w:lang w:val="en-US"/>
        </w:rPr>
        <w:footnoteReference w:id="7"/>
      </w:r>
      <w:r w:rsidRPr="00D96129">
        <w:rPr>
          <w:b w:val="0"/>
          <w:i w:val="0"/>
          <w:noProof/>
          <w:lang w:val="da-DK"/>
        </w:rPr>
        <w:t xml:space="preserve">. </w:t>
      </w:r>
    </w:p>
    <w:p w14:paraId="530144E5" w14:textId="70E93CEC" w:rsidR="00BB61D4" w:rsidRPr="00E90360" w:rsidRDefault="00BB61D4" w:rsidP="00217A24">
      <w:pPr>
        <w:widowControl w:val="0"/>
        <w:spacing w:line="340" w:lineRule="exact"/>
        <w:ind w:firstLine="720"/>
        <w:jc w:val="both"/>
        <w:rPr>
          <w:b w:val="0"/>
          <w:i w:val="0"/>
          <w:lang w:val="vi-VN"/>
        </w:rPr>
      </w:pPr>
      <w:r w:rsidRPr="00E90360">
        <w:rPr>
          <w:b w:val="0"/>
          <w:i w:val="0"/>
          <w:lang w:val="vi-VN"/>
        </w:rPr>
        <w:t xml:space="preserve">- Chỉ </w:t>
      </w:r>
      <w:r w:rsidRPr="00E90360">
        <w:rPr>
          <w:rFonts w:hint="eastAsia"/>
          <w:b w:val="0"/>
          <w:i w:val="0"/>
          <w:lang w:val="vi-VN"/>
        </w:rPr>
        <w:t>đ</w:t>
      </w:r>
      <w:r w:rsidRPr="00E90360">
        <w:rPr>
          <w:b w:val="0"/>
          <w:i w:val="0"/>
          <w:lang w:val="vi-VN"/>
        </w:rPr>
        <w:t>ạo V</w:t>
      </w:r>
      <w:r w:rsidRPr="00E90360">
        <w:rPr>
          <w:rFonts w:hint="eastAsia"/>
          <w:b w:val="0"/>
          <w:i w:val="0"/>
          <w:lang w:val="vi-VN"/>
        </w:rPr>
        <w:t>ă</w:t>
      </w:r>
      <w:r w:rsidRPr="00E90360">
        <w:rPr>
          <w:b w:val="0"/>
          <w:i w:val="0"/>
          <w:lang w:val="vi-VN"/>
        </w:rPr>
        <w:t>n phòng Hội đồng nhân dân tỉnh kiện toàn tổ chức bộ máy V</w:t>
      </w:r>
      <w:r w:rsidRPr="00E90360">
        <w:rPr>
          <w:rFonts w:hint="eastAsia"/>
          <w:b w:val="0"/>
          <w:i w:val="0"/>
          <w:lang w:val="vi-VN"/>
        </w:rPr>
        <w:t>ă</w:t>
      </w:r>
      <w:r w:rsidRPr="00E90360">
        <w:rPr>
          <w:b w:val="0"/>
          <w:i w:val="0"/>
          <w:lang w:val="vi-VN"/>
        </w:rPr>
        <w:t xml:space="preserve">n phòng gắn với việc thực hiện Nghị </w:t>
      </w:r>
      <w:r w:rsidRPr="00E90360">
        <w:rPr>
          <w:rFonts w:hint="eastAsia"/>
          <w:b w:val="0"/>
          <w:i w:val="0"/>
          <w:lang w:val="vi-VN"/>
        </w:rPr>
        <w:t>đ</w:t>
      </w:r>
      <w:r w:rsidRPr="00E90360">
        <w:rPr>
          <w:b w:val="0"/>
          <w:i w:val="0"/>
          <w:lang w:val="vi-VN"/>
        </w:rPr>
        <w:t>ịnh 48/2016/N</w:t>
      </w:r>
      <w:r w:rsidRPr="00E90360">
        <w:rPr>
          <w:rFonts w:hint="eastAsia"/>
          <w:b w:val="0"/>
          <w:i w:val="0"/>
          <w:lang w:val="vi-VN"/>
        </w:rPr>
        <w:t>Đ</w:t>
      </w:r>
      <w:r w:rsidRPr="00E90360">
        <w:rPr>
          <w:b w:val="0"/>
          <w:i w:val="0"/>
          <w:lang w:val="vi-VN"/>
        </w:rPr>
        <w:t>-CP của Chính phủ và Kết luận 05-KL/TU của Ban Th</w:t>
      </w:r>
      <w:r w:rsidRPr="00E90360">
        <w:rPr>
          <w:rFonts w:hint="eastAsia"/>
          <w:b w:val="0"/>
          <w:i w:val="0"/>
          <w:lang w:val="vi-VN"/>
        </w:rPr>
        <w:t>ư</w:t>
      </w:r>
      <w:r w:rsidRPr="00E90360">
        <w:rPr>
          <w:b w:val="0"/>
          <w:i w:val="0"/>
          <w:lang w:val="vi-VN"/>
        </w:rPr>
        <w:t>ờng vụ Tỉnh ủy.</w:t>
      </w:r>
    </w:p>
    <w:p w14:paraId="76B9DE01" w14:textId="00413004" w:rsidR="00C4105C" w:rsidRPr="00C4105C" w:rsidRDefault="00F35D38" w:rsidP="00217A24">
      <w:pPr>
        <w:autoSpaceDE w:val="0"/>
        <w:autoSpaceDN w:val="0"/>
        <w:adjustRightInd w:val="0"/>
        <w:spacing w:line="340" w:lineRule="exact"/>
        <w:ind w:firstLine="720"/>
        <w:jc w:val="both"/>
        <w:rPr>
          <w:b w:val="0"/>
          <w:i w:val="0"/>
          <w:noProof/>
          <w:lang w:val="en-US"/>
        </w:rPr>
      </w:pPr>
      <w:r w:rsidRPr="00E90360">
        <w:rPr>
          <w:b w:val="0"/>
          <w:i w:val="0"/>
          <w:noProof/>
          <w:lang w:val="vi-VN"/>
        </w:rPr>
        <w:t>Ngoài ra, Thường trực Hội đồng nhân dân, các</w:t>
      </w:r>
      <w:r w:rsidR="004E7F19">
        <w:rPr>
          <w:b w:val="0"/>
          <w:i w:val="0"/>
          <w:noProof/>
          <w:lang w:val="vi-VN"/>
        </w:rPr>
        <w:t xml:space="preserve"> ban Hội đồng nhân dân tỉnh và l</w:t>
      </w:r>
      <w:r w:rsidRPr="00E90360">
        <w:rPr>
          <w:b w:val="0"/>
          <w:i w:val="0"/>
          <w:noProof/>
          <w:lang w:val="vi-VN"/>
        </w:rPr>
        <w:t xml:space="preserve">ãnh đạo Văn phòng tham dự các hoạt động </w:t>
      </w:r>
      <w:r w:rsidR="00185BCA" w:rsidRPr="00185BCA">
        <w:rPr>
          <w:b w:val="0"/>
          <w:i w:val="0"/>
          <w:noProof/>
          <w:lang w:val="vi-VN"/>
        </w:rPr>
        <w:t>khác</w:t>
      </w:r>
      <w:r w:rsidR="003F5FB1">
        <w:rPr>
          <w:b w:val="0"/>
          <w:i w:val="0"/>
          <w:noProof/>
          <w:lang w:val="vi-VN"/>
        </w:rPr>
        <w:t xml:space="preserve"> như: </w:t>
      </w:r>
      <w:r w:rsidR="003F5FB1" w:rsidRPr="003F5FB1">
        <w:rPr>
          <w:b w:val="0"/>
          <w:i w:val="0"/>
          <w:noProof/>
          <w:lang w:val="vi-VN"/>
        </w:rPr>
        <w:t>t</w:t>
      </w:r>
      <w:r w:rsidRPr="00E90360">
        <w:rPr>
          <w:b w:val="0"/>
          <w:i w:val="0"/>
          <w:noProof/>
          <w:lang w:val="vi-VN"/>
        </w:rPr>
        <w:t xml:space="preserve">hực hiện nhiệm vụ chỉ đạo, kiểm tra, giám sát tại các </w:t>
      </w:r>
      <w:r w:rsidR="004E7F19">
        <w:rPr>
          <w:b w:val="0"/>
          <w:i w:val="0"/>
          <w:noProof/>
          <w:lang w:val="vi-VN"/>
        </w:rPr>
        <w:t>địa phương, cơ sở;</w:t>
      </w:r>
      <w:r w:rsidRPr="00E90360">
        <w:rPr>
          <w:b w:val="0"/>
          <w:i w:val="0"/>
          <w:noProof/>
          <w:lang w:val="vi-VN"/>
        </w:rPr>
        <w:t xml:space="preserve"> dự sinh hoạt với các Đảng bộ, chi bộ cơ sở theo phân công của Ban Thường vụ Tỉnh uỷ; tổ chức thăm hỏi, tặng quà các đối tượng chính sách, thương binh, gia đình liệt sỹ, gia đình có công với cách mạng tại các huyện, thành phố</w:t>
      </w:r>
      <w:r w:rsidR="004E7F19">
        <w:rPr>
          <w:b w:val="0"/>
          <w:i w:val="0"/>
          <w:noProof/>
          <w:lang w:val="vi-VN"/>
        </w:rPr>
        <w:t>,</w:t>
      </w:r>
      <w:r w:rsidRPr="00E90360">
        <w:rPr>
          <w:b w:val="0"/>
          <w:i w:val="0"/>
          <w:noProof/>
          <w:lang w:val="vi-VN"/>
        </w:rPr>
        <w:t xml:space="preserve"> </w:t>
      </w:r>
      <w:r w:rsidR="004E7F19">
        <w:rPr>
          <w:b w:val="0"/>
          <w:i w:val="0"/>
          <w:noProof/>
          <w:lang w:val="vi-VN"/>
        </w:rPr>
        <w:t>thị xã</w:t>
      </w:r>
      <w:r w:rsidR="004E7F19" w:rsidRPr="00E90360">
        <w:rPr>
          <w:b w:val="0"/>
          <w:i w:val="0"/>
          <w:noProof/>
          <w:lang w:val="vi-VN"/>
        </w:rPr>
        <w:t xml:space="preserve"> </w:t>
      </w:r>
      <w:r w:rsidRPr="00E90360">
        <w:rPr>
          <w:b w:val="0"/>
          <w:i w:val="0"/>
          <w:noProof/>
          <w:lang w:val="vi-VN"/>
        </w:rPr>
        <w:t>nhân dịp các ngày lễ lớn của đất nước</w:t>
      </w:r>
      <w:r w:rsidR="00BB61D4" w:rsidRPr="00E90360">
        <w:rPr>
          <w:b w:val="0"/>
          <w:i w:val="0"/>
          <w:noProof/>
          <w:lang w:val="vi-VN"/>
        </w:rPr>
        <w:t>…</w:t>
      </w:r>
      <w:bookmarkStart w:id="0" w:name="_GoBack"/>
      <w:bookmarkEnd w:id="0"/>
    </w:p>
    <w:p w14:paraId="487C572B" w14:textId="41B524B7" w:rsidR="008F74EB" w:rsidRDefault="008870F5" w:rsidP="00217A24">
      <w:pPr>
        <w:spacing w:line="340" w:lineRule="exact"/>
        <w:ind w:firstLine="720"/>
        <w:jc w:val="both"/>
        <w:rPr>
          <w:i w:val="0"/>
          <w:noProof/>
          <w:lang w:val="en-US"/>
        </w:rPr>
      </w:pPr>
      <w:r w:rsidRPr="00095B11">
        <w:rPr>
          <w:i w:val="0"/>
          <w:noProof/>
          <w:lang w:val="vi-VN"/>
        </w:rPr>
        <w:t xml:space="preserve">II. MỘT SỐ HẠN CHẾ, TỒN TẠI </w:t>
      </w:r>
    </w:p>
    <w:p w14:paraId="2EC901A2" w14:textId="090301AD" w:rsidR="00B75867" w:rsidRPr="00B75867" w:rsidRDefault="00B75867" w:rsidP="00217A24">
      <w:pPr>
        <w:spacing w:line="340" w:lineRule="exact"/>
        <w:ind w:firstLine="720"/>
        <w:jc w:val="both"/>
        <w:rPr>
          <w:b w:val="0"/>
          <w:i w:val="0"/>
          <w:noProof/>
          <w:lang w:val="en-US"/>
        </w:rPr>
      </w:pPr>
      <w:r>
        <w:rPr>
          <w:b w:val="0"/>
          <w:i w:val="0"/>
          <w:noProof/>
          <w:lang w:val="en-US"/>
        </w:rPr>
        <w:t>1. Những khó khăn, hạn chế trong phát triển kinh tế - xã hội, đảm bảo quốc phòng – an ninh của tỉnh trong năm 2017 có phần trách nhiệm quan trọng của HĐND tỉnh, cơ quan quyền lực nhà nước ở địa phương.</w:t>
      </w:r>
    </w:p>
    <w:p w14:paraId="2E986E1E" w14:textId="6B90804C" w:rsidR="00315B6B" w:rsidRPr="001A4FD7" w:rsidRDefault="00B75867" w:rsidP="00217A24">
      <w:pPr>
        <w:spacing w:line="340" w:lineRule="exact"/>
        <w:ind w:firstLine="720"/>
        <w:jc w:val="both"/>
        <w:rPr>
          <w:b w:val="0"/>
          <w:i w:val="0"/>
          <w:noProof/>
          <w:lang w:val="nl-NL"/>
        </w:rPr>
      </w:pPr>
      <w:r>
        <w:rPr>
          <w:b w:val="0"/>
          <w:i w:val="0"/>
          <w:noProof/>
          <w:lang w:val="en-US"/>
        </w:rPr>
        <w:t>2</w:t>
      </w:r>
      <w:r w:rsidR="009E5A38" w:rsidRPr="00D96129">
        <w:rPr>
          <w:b w:val="0"/>
          <w:i w:val="0"/>
          <w:noProof/>
          <w:lang w:val="vi-VN"/>
        </w:rPr>
        <w:t xml:space="preserve">. </w:t>
      </w:r>
      <w:r w:rsidR="00315B6B" w:rsidRPr="00D96129">
        <w:rPr>
          <w:b w:val="0"/>
          <w:i w:val="0"/>
          <w:lang w:val="vi-VN"/>
        </w:rPr>
        <w:t>Mặc dù Ủy ban nhâ</w:t>
      </w:r>
      <w:r w:rsidR="00DE11A5">
        <w:rPr>
          <w:b w:val="0"/>
          <w:i w:val="0"/>
          <w:lang w:val="vi-VN"/>
        </w:rPr>
        <w:t>n dân tỉnh đã tích cực</w:t>
      </w:r>
      <w:r w:rsidR="00315B6B" w:rsidRPr="00D96129">
        <w:rPr>
          <w:b w:val="0"/>
          <w:i w:val="0"/>
          <w:lang w:val="vi-VN"/>
        </w:rPr>
        <w:t xml:space="preserve"> chỉ đạo các cơ quan chuyên môn trong quá trình chuẩn bị </w:t>
      </w:r>
      <w:r w:rsidR="00DE11A5">
        <w:rPr>
          <w:b w:val="0"/>
          <w:i w:val="0"/>
          <w:lang w:val="vi-VN"/>
        </w:rPr>
        <w:t>các nội dung trình các kỳ họp</w:t>
      </w:r>
      <w:r w:rsidR="00DE11A5">
        <w:rPr>
          <w:b w:val="0"/>
          <w:i w:val="0"/>
          <w:lang w:val="en-US"/>
        </w:rPr>
        <w:t>, t</w:t>
      </w:r>
      <w:r w:rsidR="007E1E62">
        <w:rPr>
          <w:b w:val="0"/>
          <w:i w:val="0"/>
          <w:lang w:val="vi-VN"/>
        </w:rPr>
        <w:t>uy vậy,</w:t>
      </w:r>
      <w:r w:rsidR="007E1E62">
        <w:rPr>
          <w:b w:val="0"/>
          <w:i w:val="0"/>
          <w:lang w:val="en-US"/>
        </w:rPr>
        <w:t xml:space="preserve"> nhiều</w:t>
      </w:r>
      <w:r w:rsidR="00315B6B" w:rsidRPr="00D96129">
        <w:rPr>
          <w:b w:val="0"/>
          <w:i w:val="0"/>
          <w:lang w:val="vi-VN"/>
        </w:rPr>
        <w:t xml:space="preserve"> nội dung </w:t>
      </w:r>
      <w:r w:rsidR="00DE11A5">
        <w:rPr>
          <w:b w:val="0"/>
          <w:i w:val="0"/>
          <w:lang w:val="vi-VN"/>
        </w:rPr>
        <w:t>vẫn chưa đảm bảo</w:t>
      </w:r>
      <w:r w:rsidR="00DE11A5">
        <w:rPr>
          <w:b w:val="0"/>
          <w:i w:val="0"/>
          <w:lang w:val="en-US"/>
        </w:rPr>
        <w:t xml:space="preserve"> tiến độ thời gian</w:t>
      </w:r>
      <w:r w:rsidR="00315B6B" w:rsidRPr="00D96129">
        <w:rPr>
          <w:b w:val="0"/>
          <w:i w:val="0"/>
          <w:lang w:val="vi-VN"/>
        </w:rPr>
        <w:t xml:space="preserve"> theo kế hoạch đề ra</w:t>
      </w:r>
      <w:r w:rsidR="00D17A8F">
        <w:rPr>
          <w:b w:val="0"/>
          <w:i w:val="0"/>
          <w:lang w:val="en-US"/>
        </w:rPr>
        <w:t xml:space="preserve"> nên tài liệu </w:t>
      </w:r>
      <w:r w:rsidR="00395174">
        <w:rPr>
          <w:b w:val="0"/>
          <w:i w:val="0"/>
          <w:lang w:val="en-US"/>
        </w:rPr>
        <w:t xml:space="preserve">phục vụ </w:t>
      </w:r>
      <w:r w:rsidR="00D17A8F">
        <w:rPr>
          <w:b w:val="0"/>
          <w:i w:val="0"/>
          <w:lang w:val="en-US"/>
        </w:rPr>
        <w:t xml:space="preserve">các kỳ họp </w:t>
      </w:r>
      <w:r w:rsidR="00395174">
        <w:rPr>
          <w:b w:val="0"/>
          <w:i w:val="0"/>
          <w:lang w:val="en-US"/>
        </w:rPr>
        <w:t xml:space="preserve">và thảo luận Tổ </w:t>
      </w:r>
      <w:r w:rsidR="00D17A8F">
        <w:rPr>
          <w:b w:val="0"/>
          <w:i w:val="0"/>
          <w:lang w:val="en-US"/>
        </w:rPr>
        <w:t xml:space="preserve">gửi </w:t>
      </w:r>
      <w:r w:rsidR="00395174">
        <w:rPr>
          <w:b w:val="0"/>
          <w:i w:val="0"/>
          <w:lang w:val="en-US"/>
        </w:rPr>
        <w:t xml:space="preserve">Tổ đại biểu và </w:t>
      </w:r>
      <w:r w:rsidR="00D17A8F">
        <w:rPr>
          <w:b w:val="0"/>
          <w:i w:val="0"/>
          <w:lang w:val="en-US"/>
        </w:rPr>
        <w:t>đại biểu HĐND vẫn chậm so với quy định.</w:t>
      </w:r>
      <w:r w:rsidR="001A4FD7" w:rsidRPr="001A4FD7">
        <w:rPr>
          <w:b w:val="0"/>
          <w:i w:val="0"/>
          <w:lang w:val="vi-VN"/>
        </w:rPr>
        <w:t xml:space="preserve"> </w:t>
      </w:r>
    </w:p>
    <w:p w14:paraId="769FD6C1" w14:textId="01B15199" w:rsidR="001E6D9B" w:rsidRPr="00D96129" w:rsidRDefault="00B75867" w:rsidP="00217A24">
      <w:pPr>
        <w:spacing w:line="340" w:lineRule="exact"/>
        <w:ind w:firstLine="720"/>
        <w:jc w:val="both"/>
        <w:rPr>
          <w:b w:val="0"/>
          <w:i w:val="0"/>
          <w:lang w:val="vi-VN"/>
        </w:rPr>
      </w:pPr>
      <w:r>
        <w:rPr>
          <w:b w:val="0"/>
          <w:i w:val="0"/>
          <w:lang w:val="en-US"/>
        </w:rPr>
        <w:t>3</w:t>
      </w:r>
      <w:r w:rsidR="001E6D9B" w:rsidRPr="00095B11">
        <w:rPr>
          <w:b w:val="0"/>
          <w:i w:val="0"/>
          <w:lang w:val="vi-VN"/>
        </w:rPr>
        <w:t xml:space="preserve">. </w:t>
      </w:r>
      <w:r w:rsidR="00095B11" w:rsidRPr="00D96129">
        <w:rPr>
          <w:b w:val="0"/>
          <w:i w:val="0"/>
          <w:lang w:val="vi-VN"/>
        </w:rPr>
        <w:t>Vẫn còn tình trạng m</w:t>
      </w:r>
      <w:r w:rsidR="00315B6B" w:rsidRPr="00D96129">
        <w:rPr>
          <w:b w:val="0"/>
          <w:i w:val="0"/>
          <w:lang w:val="vi-VN"/>
        </w:rPr>
        <w:t>ột số</w:t>
      </w:r>
      <w:r w:rsidR="008F74EB" w:rsidRPr="00095B11">
        <w:rPr>
          <w:b w:val="0"/>
          <w:i w:val="0"/>
          <w:lang w:val="vi-VN"/>
        </w:rPr>
        <w:t xml:space="preserve"> sở, ngành</w:t>
      </w:r>
      <w:r w:rsidR="00315B6B" w:rsidRPr="00D96129">
        <w:rPr>
          <w:b w:val="0"/>
          <w:i w:val="0"/>
          <w:lang w:val="vi-VN"/>
        </w:rPr>
        <w:t>, đơn vị</w:t>
      </w:r>
      <w:r w:rsidR="008F74EB" w:rsidRPr="00095B11">
        <w:rPr>
          <w:b w:val="0"/>
          <w:i w:val="0"/>
          <w:lang w:val="vi-VN"/>
        </w:rPr>
        <w:t xml:space="preserve"> trong quá trình chuẩn bị xây dựng các báo cáo, đề án, tờ trình, dự thảo nghị quyết chưa thực hiện đúng các quy trình, quy định theo Luật Ban hành văn bản quy phạm pháp luật</w:t>
      </w:r>
      <w:r w:rsidR="00E00A7B" w:rsidRPr="00E00A7B">
        <w:rPr>
          <w:b w:val="0"/>
          <w:i w:val="0"/>
          <w:lang w:val="nl-NL"/>
        </w:rPr>
        <w:t xml:space="preserve">; </w:t>
      </w:r>
      <w:r w:rsidR="00315B6B" w:rsidRPr="00D96129">
        <w:rPr>
          <w:b w:val="0"/>
          <w:i w:val="0"/>
          <w:lang w:val="vi-VN"/>
        </w:rPr>
        <w:t>chất lượng một số</w:t>
      </w:r>
      <w:r w:rsidR="001E6D9B" w:rsidRPr="00095B11">
        <w:rPr>
          <w:b w:val="0"/>
          <w:i w:val="0"/>
          <w:lang w:val="vi-VN"/>
        </w:rPr>
        <w:t xml:space="preserve"> nội dung</w:t>
      </w:r>
      <w:r w:rsidR="00A9506A" w:rsidRPr="00095B11">
        <w:rPr>
          <w:b w:val="0"/>
          <w:i w:val="0"/>
          <w:lang w:val="vi-VN"/>
        </w:rPr>
        <w:t xml:space="preserve"> </w:t>
      </w:r>
      <w:r w:rsidR="00185BCA">
        <w:rPr>
          <w:b w:val="0"/>
          <w:i w:val="0"/>
          <w:lang w:val="vi-VN"/>
        </w:rPr>
        <w:t>thấp</w:t>
      </w:r>
      <w:r w:rsidR="00185BCA" w:rsidRPr="00185BCA">
        <w:rPr>
          <w:b w:val="0"/>
          <w:i w:val="0"/>
          <w:lang w:val="vi-VN"/>
        </w:rPr>
        <w:t xml:space="preserve">, </w:t>
      </w:r>
      <w:r w:rsidR="00095B11" w:rsidRPr="00D96129">
        <w:rPr>
          <w:b w:val="0"/>
          <w:i w:val="0"/>
          <w:lang w:val="vi-VN"/>
        </w:rPr>
        <w:t>phải lùi thời g</w:t>
      </w:r>
      <w:r w:rsidR="004E7F19">
        <w:rPr>
          <w:b w:val="0"/>
          <w:i w:val="0"/>
          <w:lang w:val="vi-VN"/>
        </w:rPr>
        <w:t>ian trình</w:t>
      </w:r>
      <w:r w:rsidR="00185BCA" w:rsidRPr="00185BCA">
        <w:rPr>
          <w:b w:val="0"/>
          <w:i w:val="0"/>
          <w:lang w:val="vi-VN"/>
        </w:rPr>
        <w:t xml:space="preserve"> hoặc trình </w:t>
      </w:r>
      <w:r w:rsidR="00E00A7B" w:rsidRPr="00E00A7B">
        <w:rPr>
          <w:b w:val="0"/>
          <w:i w:val="0"/>
          <w:lang w:val="nl-NL"/>
        </w:rPr>
        <w:t>không theo kế hoạch</w:t>
      </w:r>
      <w:r w:rsidR="00456C04">
        <w:rPr>
          <w:b w:val="0"/>
          <w:i w:val="0"/>
          <w:lang w:val="nl-NL"/>
        </w:rPr>
        <w:t>,</w:t>
      </w:r>
      <w:r w:rsidR="004E7F19">
        <w:rPr>
          <w:b w:val="0"/>
          <w:i w:val="0"/>
          <w:lang w:val="vi-VN"/>
        </w:rPr>
        <w:t xml:space="preserve"> ảnh hưởng đến </w:t>
      </w:r>
      <w:r w:rsidR="00E00A7B" w:rsidRPr="00E00A7B">
        <w:rPr>
          <w:b w:val="0"/>
          <w:i w:val="0"/>
          <w:lang w:val="nl-NL"/>
        </w:rPr>
        <w:t xml:space="preserve">việc thực hiện </w:t>
      </w:r>
      <w:r w:rsidR="004E7F19">
        <w:rPr>
          <w:b w:val="0"/>
          <w:i w:val="0"/>
          <w:lang w:val="vi-VN"/>
        </w:rPr>
        <w:t>chương trình,</w:t>
      </w:r>
      <w:r w:rsidR="00095B11" w:rsidRPr="00D96129">
        <w:rPr>
          <w:b w:val="0"/>
          <w:i w:val="0"/>
          <w:lang w:val="vi-VN"/>
        </w:rPr>
        <w:t xml:space="preserve"> kế hoạch kỳ họp.</w:t>
      </w:r>
      <w:r w:rsidR="00315B6B" w:rsidRPr="00D96129">
        <w:rPr>
          <w:b w:val="0"/>
          <w:i w:val="0"/>
          <w:lang w:val="vi-VN"/>
        </w:rPr>
        <w:t xml:space="preserve"> </w:t>
      </w:r>
    </w:p>
    <w:p w14:paraId="6B1095BD" w14:textId="6E4DB737" w:rsidR="00095B11" w:rsidRPr="0040404E" w:rsidRDefault="00B75867" w:rsidP="00217A24">
      <w:pPr>
        <w:spacing w:line="340" w:lineRule="exact"/>
        <w:ind w:firstLine="720"/>
        <w:jc w:val="both"/>
        <w:rPr>
          <w:b w:val="0"/>
          <w:i w:val="0"/>
          <w:lang w:val="en-US"/>
        </w:rPr>
      </w:pPr>
      <w:r>
        <w:rPr>
          <w:b w:val="0"/>
          <w:i w:val="0"/>
          <w:lang w:val="en-US"/>
        </w:rPr>
        <w:t>4</w:t>
      </w:r>
      <w:r w:rsidR="00095B11" w:rsidRPr="00D96129">
        <w:rPr>
          <w:b w:val="0"/>
          <w:i w:val="0"/>
          <w:lang w:val="vi-VN"/>
        </w:rPr>
        <w:t xml:space="preserve">. </w:t>
      </w:r>
      <w:r w:rsidR="004E7F19">
        <w:rPr>
          <w:b w:val="0"/>
          <w:i w:val="0"/>
          <w:lang w:val="da-DK"/>
        </w:rPr>
        <w:t xml:space="preserve">Một số nội dung kết luận, </w:t>
      </w:r>
      <w:r w:rsidR="004E7F19" w:rsidRPr="00095B11">
        <w:rPr>
          <w:b w:val="0"/>
          <w:i w:val="0"/>
          <w:lang w:val="da-DK"/>
        </w:rPr>
        <w:t xml:space="preserve">kiến nghị </w:t>
      </w:r>
      <w:r w:rsidR="00095B11" w:rsidRPr="00095B11">
        <w:rPr>
          <w:b w:val="0"/>
          <w:i w:val="0"/>
          <w:lang w:val="da-DK"/>
        </w:rPr>
        <w:t>giám sát</w:t>
      </w:r>
      <w:r w:rsidR="004E7F19">
        <w:rPr>
          <w:b w:val="0"/>
          <w:i w:val="0"/>
          <w:lang w:val="da-DK"/>
        </w:rPr>
        <w:t xml:space="preserve"> của</w:t>
      </w:r>
      <w:r w:rsidR="00095B11" w:rsidRPr="00095B11">
        <w:rPr>
          <w:b w:val="0"/>
          <w:i w:val="0"/>
          <w:lang w:val="da-DK"/>
        </w:rPr>
        <w:t xml:space="preserve"> </w:t>
      </w:r>
      <w:r w:rsidR="0040404E">
        <w:rPr>
          <w:b w:val="0"/>
          <w:i w:val="0"/>
          <w:lang w:val="da-DK"/>
        </w:rPr>
        <w:t xml:space="preserve">các </w:t>
      </w:r>
      <w:r w:rsidR="00095B11" w:rsidRPr="00095B11">
        <w:rPr>
          <w:b w:val="0"/>
          <w:i w:val="0"/>
          <w:lang w:val="da-DK"/>
        </w:rPr>
        <w:t xml:space="preserve">Đoàn giám sát Hội đồng nhân dân tỉnh nhưng chưa được </w:t>
      </w:r>
      <w:r w:rsidR="0040404E">
        <w:rPr>
          <w:b w:val="0"/>
          <w:i w:val="0"/>
          <w:lang w:val="da-DK"/>
        </w:rPr>
        <w:t xml:space="preserve">các ngành, địa phương </w:t>
      </w:r>
      <w:r w:rsidR="00095B11" w:rsidRPr="00095B11">
        <w:rPr>
          <w:b w:val="0"/>
          <w:i w:val="0"/>
          <w:lang w:val="da-DK"/>
        </w:rPr>
        <w:t xml:space="preserve">tiếp thu và thực hiện nghiêm túc. </w:t>
      </w:r>
      <w:r w:rsidR="001E6D9B" w:rsidRPr="00095B11">
        <w:rPr>
          <w:b w:val="0"/>
          <w:i w:val="0"/>
          <w:lang w:val="vi-VN"/>
        </w:rPr>
        <w:t xml:space="preserve">Việc giải quyết các </w:t>
      </w:r>
      <w:r w:rsidR="004E7F19">
        <w:rPr>
          <w:b w:val="0"/>
          <w:i w:val="0"/>
          <w:lang w:val="vi-VN"/>
        </w:rPr>
        <w:t>kiến nghị chính đáng của cử tri</w:t>
      </w:r>
      <w:r w:rsidR="0040404E">
        <w:rPr>
          <w:b w:val="0"/>
          <w:i w:val="0"/>
          <w:lang w:val="vi-VN"/>
        </w:rPr>
        <w:t xml:space="preserve"> </w:t>
      </w:r>
      <w:r w:rsidR="0040404E">
        <w:rPr>
          <w:b w:val="0"/>
          <w:i w:val="0"/>
          <w:lang w:val="en-US"/>
        </w:rPr>
        <w:t>tuy đã có chuyển biến hơn những vẫn còn</w:t>
      </w:r>
      <w:r w:rsidR="0040404E">
        <w:rPr>
          <w:b w:val="0"/>
          <w:i w:val="0"/>
          <w:lang w:val="vi-VN"/>
        </w:rPr>
        <w:t xml:space="preserve"> một số nội dung </w:t>
      </w:r>
      <w:r w:rsidR="0040404E">
        <w:rPr>
          <w:b w:val="0"/>
          <w:i w:val="0"/>
          <w:lang w:val="en-US"/>
        </w:rPr>
        <w:t>xử lí</w:t>
      </w:r>
      <w:r w:rsidR="001E6D9B" w:rsidRPr="00095B11">
        <w:rPr>
          <w:b w:val="0"/>
          <w:i w:val="0"/>
          <w:lang w:val="vi-VN"/>
        </w:rPr>
        <w:t xml:space="preserve"> chậm, </w:t>
      </w:r>
      <w:r w:rsidR="006F6BEA" w:rsidRPr="00095B11">
        <w:rPr>
          <w:b w:val="0"/>
          <w:i w:val="0"/>
          <w:lang w:val="vi-VN"/>
        </w:rPr>
        <w:t xml:space="preserve">chưa đúng trọng tâm, </w:t>
      </w:r>
      <w:r w:rsidR="0040404E">
        <w:rPr>
          <w:b w:val="0"/>
          <w:i w:val="0"/>
          <w:lang w:val="da-DK"/>
        </w:rPr>
        <w:t>công</w:t>
      </w:r>
      <w:r w:rsidR="00095B11" w:rsidRPr="00095B11">
        <w:rPr>
          <w:b w:val="0"/>
          <w:i w:val="0"/>
          <w:lang w:val="vi-VN"/>
        </w:rPr>
        <w:t xml:space="preserve"> dân </w:t>
      </w:r>
      <w:r w:rsidR="0040404E">
        <w:rPr>
          <w:b w:val="0"/>
          <w:i w:val="0"/>
          <w:lang w:val="en-US"/>
        </w:rPr>
        <w:t>vẫn tiếp tục</w:t>
      </w:r>
      <w:r w:rsidR="0040404E">
        <w:rPr>
          <w:b w:val="0"/>
          <w:i w:val="0"/>
          <w:lang w:val="vi-VN"/>
        </w:rPr>
        <w:t xml:space="preserve"> kiến nghị</w:t>
      </w:r>
      <w:r w:rsidR="0040404E">
        <w:rPr>
          <w:b w:val="0"/>
          <w:i w:val="0"/>
          <w:lang w:val="en-US"/>
        </w:rPr>
        <w:t>, khiếu nại.</w:t>
      </w:r>
    </w:p>
    <w:p w14:paraId="0D7C6CAD" w14:textId="1986DF32" w:rsidR="00707077" w:rsidRDefault="00B75867" w:rsidP="00217A24">
      <w:pPr>
        <w:spacing w:line="340" w:lineRule="exact"/>
        <w:ind w:firstLine="720"/>
        <w:jc w:val="both"/>
        <w:rPr>
          <w:b w:val="0"/>
          <w:i w:val="0"/>
          <w:lang w:val="nl-NL"/>
        </w:rPr>
      </w:pPr>
      <w:r>
        <w:rPr>
          <w:b w:val="0"/>
          <w:i w:val="0"/>
          <w:lang w:val="da-DK"/>
        </w:rPr>
        <w:lastRenderedPageBreak/>
        <w:t>5</w:t>
      </w:r>
      <w:r w:rsidR="00754344" w:rsidRPr="00095B11">
        <w:rPr>
          <w:b w:val="0"/>
          <w:i w:val="0"/>
          <w:lang w:val="da-DK"/>
        </w:rPr>
        <w:t>.</w:t>
      </w:r>
      <w:r w:rsidR="001E6D9B" w:rsidRPr="00095B11">
        <w:rPr>
          <w:b w:val="0"/>
          <w:i w:val="0"/>
          <w:lang w:val="nl-NL"/>
        </w:rPr>
        <w:t xml:space="preserve"> Việc thực hiện </w:t>
      </w:r>
      <w:r w:rsidR="00095B11" w:rsidRPr="00095B11">
        <w:rPr>
          <w:b w:val="0"/>
          <w:i w:val="0"/>
          <w:lang w:val="nl-NL"/>
        </w:rPr>
        <w:t>vai trò, chức năng</w:t>
      </w:r>
      <w:r w:rsidR="001E6D9B" w:rsidRPr="00095B11">
        <w:rPr>
          <w:b w:val="0"/>
          <w:i w:val="0"/>
          <w:lang w:val="nl-NL"/>
        </w:rPr>
        <w:t xml:space="preserve"> của một số đại biểu chưa thể hiện rõ, </w:t>
      </w:r>
      <w:r w:rsidR="003F5FB1">
        <w:rPr>
          <w:b w:val="0"/>
          <w:i w:val="0"/>
          <w:lang w:val="nl-NL"/>
        </w:rPr>
        <w:t xml:space="preserve">còn </w:t>
      </w:r>
      <w:r w:rsidR="0040404E">
        <w:rPr>
          <w:b w:val="0"/>
          <w:i w:val="0"/>
          <w:lang w:val="nl-NL"/>
        </w:rPr>
        <w:t>một số</w:t>
      </w:r>
      <w:r w:rsidR="001E6D9B" w:rsidRPr="00095B11">
        <w:rPr>
          <w:b w:val="0"/>
          <w:i w:val="0"/>
          <w:lang w:val="nl-NL"/>
        </w:rPr>
        <w:t xml:space="preserve"> đại biểu kiêm nhiệm chưa dành thời gian thoả đáng cho hoạt động giám sát và </w:t>
      </w:r>
      <w:r w:rsidR="00095B11" w:rsidRPr="00095B11">
        <w:rPr>
          <w:b w:val="0"/>
          <w:i w:val="0"/>
          <w:lang w:val="nl-NL"/>
        </w:rPr>
        <w:t>tham gia chất vấn, thảo luận tại các kỳ họp</w:t>
      </w:r>
      <w:r w:rsidR="0040404E">
        <w:rPr>
          <w:b w:val="0"/>
          <w:i w:val="0"/>
          <w:lang w:val="nl-NL"/>
        </w:rPr>
        <w:t>;</w:t>
      </w:r>
      <w:r w:rsidR="008D1C1E">
        <w:rPr>
          <w:b w:val="0"/>
          <w:i w:val="0"/>
          <w:lang w:val="nl-NL"/>
        </w:rPr>
        <w:t xml:space="preserve"> </w:t>
      </w:r>
      <w:r w:rsidR="002B66DD">
        <w:rPr>
          <w:b w:val="0"/>
          <w:i w:val="0"/>
          <w:lang w:val="nl-NL"/>
        </w:rPr>
        <w:t xml:space="preserve">còn </w:t>
      </w:r>
      <w:r w:rsidR="008D1C1E">
        <w:rPr>
          <w:b w:val="0"/>
          <w:i w:val="0"/>
          <w:lang w:val="nl-NL"/>
        </w:rPr>
        <w:t xml:space="preserve">có đại biểu vắng </w:t>
      </w:r>
      <w:r w:rsidR="0040404E">
        <w:rPr>
          <w:b w:val="0"/>
          <w:i w:val="0"/>
          <w:lang w:val="nl-NL"/>
        </w:rPr>
        <w:t xml:space="preserve">mặt </w:t>
      </w:r>
      <w:r w:rsidR="008D1C1E">
        <w:rPr>
          <w:b w:val="0"/>
          <w:i w:val="0"/>
          <w:lang w:val="nl-NL"/>
        </w:rPr>
        <w:t>hoặc không tham dự đầy đủ các buổi tiếp xúc cử tri</w:t>
      </w:r>
      <w:r w:rsidR="00C4105C">
        <w:rPr>
          <w:b w:val="0"/>
          <w:i w:val="0"/>
          <w:lang w:val="nl-NL"/>
        </w:rPr>
        <w:t>.</w:t>
      </w:r>
    </w:p>
    <w:p w14:paraId="7E86DBEC" w14:textId="2196D74D" w:rsidR="00C4105C" w:rsidRPr="00095B11" w:rsidRDefault="00B75867" w:rsidP="00217A24">
      <w:pPr>
        <w:spacing w:line="340" w:lineRule="exact"/>
        <w:ind w:firstLine="720"/>
        <w:jc w:val="both"/>
        <w:rPr>
          <w:b w:val="0"/>
          <w:i w:val="0"/>
          <w:lang w:val="nl-NL"/>
        </w:rPr>
      </w:pPr>
      <w:r>
        <w:rPr>
          <w:b w:val="0"/>
          <w:i w:val="0"/>
          <w:lang w:val="nl-NL"/>
        </w:rPr>
        <w:t>6</w:t>
      </w:r>
      <w:r w:rsidR="00441D2B">
        <w:rPr>
          <w:b w:val="0"/>
          <w:i w:val="0"/>
          <w:lang w:val="nl-NL"/>
        </w:rPr>
        <w:t>. Mặc dù đã nỗ lực nhưng chất lượng một số văn bản thẩm tra của một số ban trình HĐND tỉnh tại các kỳ họp chưa đáp ứng yêu cầu ngày càng cao của đại biểu và kỳ vọng của nhân dân. Hoạt động tiếp xúc cử tri đã có đổi mới nhưng vẫn chưa đáp ứng yêu cầu; công tác tổng hợp các ý kiến, kiến nghị của cử tri có lúc chưa kịp thời, nhiều vấn đề còn trùng lặp, nhỏ lẻ...</w:t>
      </w:r>
    </w:p>
    <w:p w14:paraId="29D79EAE" w14:textId="7510336E" w:rsidR="008870F5" w:rsidRPr="005A5D8B" w:rsidRDefault="008870F5" w:rsidP="00217A24">
      <w:pPr>
        <w:spacing w:line="340" w:lineRule="exact"/>
        <w:ind w:firstLine="720"/>
        <w:jc w:val="both"/>
        <w:rPr>
          <w:i w:val="0"/>
          <w:lang w:val="nl-NL"/>
        </w:rPr>
      </w:pPr>
      <w:r w:rsidRPr="005A5D8B">
        <w:rPr>
          <w:i w:val="0"/>
          <w:lang w:val="nl-NL"/>
        </w:rPr>
        <w:t xml:space="preserve">III. </w:t>
      </w:r>
      <w:r w:rsidR="004C293C" w:rsidRPr="005A5D8B">
        <w:rPr>
          <w:i w:val="0"/>
          <w:lang w:val="nl-NL"/>
        </w:rPr>
        <w:t xml:space="preserve">PHƯƠNG HƯỚNG, </w:t>
      </w:r>
      <w:r w:rsidRPr="005A5D8B">
        <w:rPr>
          <w:i w:val="0"/>
          <w:lang w:val="nl-NL"/>
        </w:rPr>
        <w:t>NHIỆM VỤ TRỌNG TÂM NĂM 201</w:t>
      </w:r>
      <w:r w:rsidR="00095B11" w:rsidRPr="005A5D8B">
        <w:rPr>
          <w:i w:val="0"/>
          <w:lang w:val="nl-NL"/>
        </w:rPr>
        <w:t>8</w:t>
      </w:r>
    </w:p>
    <w:p w14:paraId="4FEF3886" w14:textId="7C42C9BE" w:rsidR="005255BC" w:rsidRPr="005A5D8B" w:rsidRDefault="004E7F19" w:rsidP="00217A24">
      <w:pPr>
        <w:spacing w:line="340" w:lineRule="exact"/>
        <w:ind w:firstLine="720"/>
        <w:jc w:val="both"/>
        <w:rPr>
          <w:b w:val="0"/>
          <w:i w:val="0"/>
          <w:lang w:val="nl-NL"/>
        </w:rPr>
      </w:pPr>
      <w:r>
        <w:rPr>
          <w:b w:val="0"/>
          <w:i w:val="0"/>
          <w:lang w:val="nl-NL"/>
        </w:rPr>
        <w:t>T</w:t>
      </w:r>
      <w:r w:rsidR="006C4276" w:rsidRPr="005A5D8B">
        <w:rPr>
          <w:b w:val="0"/>
          <w:i w:val="0"/>
          <w:lang w:val="nl-NL"/>
        </w:rPr>
        <w:t>iếp tục thực hiện tốt</w:t>
      </w:r>
      <w:r w:rsidR="00A213FB" w:rsidRPr="005A5D8B">
        <w:rPr>
          <w:b w:val="0"/>
          <w:i w:val="0"/>
          <w:lang w:val="nl-NL"/>
        </w:rPr>
        <w:t xml:space="preserve"> </w:t>
      </w:r>
      <w:r w:rsidR="008332B8" w:rsidRPr="005A5D8B">
        <w:rPr>
          <w:b w:val="0"/>
          <w:i w:val="0"/>
          <w:lang w:val="nl-NL"/>
        </w:rPr>
        <w:t xml:space="preserve">chức năng, nhiệm vụ của mình, </w:t>
      </w:r>
      <w:r w:rsidRPr="005A5D8B">
        <w:rPr>
          <w:b w:val="0"/>
          <w:i w:val="0"/>
          <w:lang w:val="nl-NL"/>
        </w:rPr>
        <w:t>năm 2018</w:t>
      </w:r>
      <w:r>
        <w:rPr>
          <w:b w:val="0"/>
          <w:i w:val="0"/>
          <w:lang w:val="nl-NL"/>
        </w:rPr>
        <w:t xml:space="preserve"> </w:t>
      </w:r>
      <w:r w:rsidR="008332B8" w:rsidRPr="005A5D8B">
        <w:rPr>
          <w:b w:val="0"/>
          <w:i w:val="0"/>
          <w:lang w:val="nl-NL"/>
        </w:rPr>
        <w:t>h</w:t>
      </w:r>
      <w:r w:rsidR="005255BC" w:rsidRPr="005A5D8B">
        <w:rPr>
          <w:b w:val="0"/>
          <w:i w:val="0"/>
          <w:lang w:val="nl-NL"/>
        </w:rPr>
        <w:t xml:space="preserve">oạt động của </w:t>
      </w:r>
      <w:r w:rsidR="00EE5ABB" w:rsidRPr="005A5D8B">
        <w:rPr>
          <w:b w:val="0"/>
          <w:i w:val="0"/>
          <w:lang w:val="nl-NL"/>
        </w:rPr>
        <w:t>Hội đồng nhân dân</w:t>
      </w:r>
      <w:r w:rsidR="005255BC" w:rsidRPr="005A5D8B">
        <w:rPr>
          <w:b w:val="0"/>
          <w:i w:val="0"/>
          <w:lang w:val="nl-NL"/>
        </w:rPr>
        <w:t xml:space="preserve"> tỉnh tập trung chủ yếu vào các nội dung sau:</w:t>
      </w:r>
    </w:p>
    <w:p w14:paraId="7BEBA698" w14:textId="2A26430E" w:rsidR="00A5601F" w:rsidRDefault="00A5601F" w:rsidP="00217A24">
      <w:pPr>
        <w:autoSpaceDE w:val="0"/>
        <w:autoSpaceDN w:val="0"/>
        <w:adjustRightInd w:val="0"/>
        <w:spacing w:line="340" w:lineRule="exact"/>
        <w:ind w:firstLine="720"/>
        <w:jc w:val="both"/>
        <w:rPr>
          <w:b w:val="0"/>
          <w:i w:val="0"/>
          <w:lang w:val="nl-NL"/>
        </w:rPr>
      </w:pPr>
      <w:r w:rsidRPr="00A5601F">
        <w:rPr>
          <w:b w:val="0"/>
          <w:i w:val="0"/>
          <w:lang w:val="nl-NL"/>
        </w:rPr>
        <w:t>1. Tiếp tục thể chế hóa và triển khai có hiệu quả các chủ trương, chính sách của Đảng, Nhà nước, Nghị quyết</w:t>
      </w:r>
      <w:r>
        <w:rPr>
          <w:b w:val="0"/>
          <w:i w:val="0"/>
          <w:lang w:val="nl-NL"/>
        </w:rPr>
        <w:t xml:space="preserve"> đại hội Đảng bộ tỉnh lần thứ 18</w:t>
      </w:r>
      <w:r w:rsidRPr="00A5601F">
        <w:rPr>
          <w:b w:val="0"/>
          <w:i w:val="0"/>
          <w:lang w:val="nl-NL"/>
        </w:rPr>
        <w:t xml:space="preserve">. </w:t>
      </w:r>
      <w:r w:rsidRPr="00E56DCD">
        <w:rPr>
          <w:b w:val="0"/>
          <w:i w:val="0"/>
          <w:lang w:val="nl-NL"/>
        </w:rPr>
        <w:t xml:space="preserve">Phối hợp chặt chẽ với </w:t>
      </w:r>
      <w:r w:rsidR="004E7F19">
        <w:rPr>
          <w:b w:val="0"/>
          <w:i w:val="0"/>
          <w:lang w:val="nl-NL"/>
        </w:rPr>
        <w:t>các cơ quan của Quốc hội, Đoàn đ</w:t>
      </w:r>
      <w:r>
        <w:rPr>
          <w:b w:val="0"/>
          <w:i w:val="0"/>
          <w:lang w:val="nl-NL"/>
        </w:rPr>
        <w:t xml:space="preserve">ại biểu Quốc hội </w:t>
      </w:r>
      <w:r w:rsidRPr="00E56DCD">
        <w:rPr>
          <w:b w:val="0"/>
          <w:i w:val="0"/>
          <w:lang w:val="nl-NL"/>
        </w:rPr>
        <w:t xml:space="preserve">tỉnh trong hoạt động giám sát tại địa phương; tổ chức thực hiện Hiến pháp, Luật, các nghị quyết của Quốc hội, Uỷ ban Thường vụ Quốc hội, các chính sách của Chính phủ, lấy ý kiến đóng góp vào các dự án Luật, Pháp lệnh trình Kỳ họp thứ </w:t>
      </w:r>
      <w:r w:rsidR="004E7F19">
        <w:rPr>
          <w:b w:val="0"/>
          <w:i w:val="0"/>
          <w:lang w:val="nl-NL"/>
        </w:rPr>
        <w:t>5, thứ 6 Quốc hội k</w:t>
      </w:r>
      <w:r>
        <w:rPr>
          <w:b w:val="0"/>
          <w:i w:val="0"/>
          <w:lang w:val="nl-NL"/>
        </w:rPr>
        <w:t>hoá XIV</w:t>
      </w:r>
      <w:r w:rsidRPr="00E56DCD">
        <w:rPr>
          <w:b w:val="0"/>
          <w:i w:val="0"/>
          <w:lang w:val="nl-NL"/>
        </w:rPr>
        <w:t>.</w:t>
      </w:r>
      <w:r>
        <w:rPr>
          <w:b w:val="0"/>
          <w:i w:val="0"/>
          <w:lang w:val="nl-NL"/>
        </w:rPr>
        <w:t xml:space="preserve"> </w:t>
      </w:r>
    </w:p>
    <w:p w14:paraId="5CE2DF07" w14:textId="0E9FB2DD" w:rsidR="00E623AA" w:rsidRPr="00A5601F" w:rsidRDefault="00E623AA" w:rsidP="00217A24">
      <w:pPr>
        <w:autoSpaceDE w:val="0"/>
        <w:autoSpaceDN w:val="0"/>
        <w:adjustRightInd w:val="0"/>
        <w:spacing w:line="340" w:lineRule="exact"/>
        <w:ind w:firstLine="720"/>
        <w:jc w:val="both"/>
        <w:rPr>
          <w:b w:val="0"/>
          <w:i w:val="0"/>
          <w:lang w:val="nl-NL"/>
        </w:rPr>
      </w:pPr>
      <w:r>
        <w:rPr>
          <w:b w:val="0"/>
          <w:i w:val="0"/>
          <w:lang w:val="nl-NL"/>
        </w:rPr>
        <w:t>2. Tổ chức tuyên truyền, quán triệt và thực hiện có hiệu quả nghị quyết về “Đổi mới tổ chức, hoạt động của HĐND các cấp tỉnh Hà Tĩnh nhiệm kỳ 2016 – 2021 và những năm tiếp theo” theo tinh</w:t>
      </w:r>
      <w:r w:rsidR="006D5EA8">
        <w:rPr>
          <w:b w:val="0"/>
          <w:i w:val="0"/>
          <w:lang w:val="nl-NL"/>
        </w:rPr>
        <w:t xml:space="preserve"> thần nghị quyết Hội nghị</w:t>
      </w:r>
      <w:r w:rsidR="008A2C12">
        <w:rPr>
          <w:b w:val="0"/>
          <w:i w:val="0"/>
          <w:lang w:val="nl-NL"/>
        </w:rPr>
        <w:t xml:space="preserve"> lần thứ 6  BCHTW Đảng khóa</w:t>
      </w:r>
      <w:r>
        <w:rPr>
          <w:b w:val="0"/>
          <w:i w:val="0"/>
          <w:lang w:val="nl-NL"/>
        </w:rPr>
        <w:t xml:space="preserve"> XII và các nghị quyết, kết luận của Ban Thường vụ, Ban chấp hành Đảng bộ tỉnh.</w:t>
      </w:r>
    </w:p>
    <w:p w14:paraId="3ED3CA7E" w14:textId="5589BD9E" w:rsidR="00194586" w:rsidRDefault="00E623AA" w:rsidP="00217A24">
      <w:pPr>
        <w:spacing w:line="340" w:lineRule="exact"/>
        <w:ind w:firstLine="720"/>
        <w:jc w:val="both"/>
        <w:rPr>
          <w:b w:val="0"/>
          <w:i w:val="0"/>
          <w:lang w:val="nl-NL"/>
        </w:rPr>
      </w:pPr>
      <w:r>
        <w:rPr>
          <w:b w:val="0"/>
          <w:i w:val="0"/>
          <w:color w:val="000000"/>
          <w:lang w:val="nl-NL"/>
        </w:rPr>
        <w:t>3</w:t>
      </w:r>
      <w:r w:rsidR="00DE4998">
        <w:rPr>
          <w:b w:val="0"/>
          <w:i w:val="0"/>
          <w:color w:val="000000"/>
          <w:lang w:val="nl-NL"/>
        </w:rPr>
        <w:t>.</w:t>
      </w:r>
      <w:r w:rsidR="00E07FF2" w:rsidRPr="00CF1B44">
        <w:rPr>
          <w:b w:val="0"/>
          <w:i w:val="0"/>
          <w:spacing w:val="-2"/>
          <w:lang w:val="pt-BR"/>
        </w:rPr>
        <w:t xml:space="preserve"> Tổ chức tốt các kỳ họp </w:t>
      </w:r>
      <w:r w:rsidR="00FD50A0">
        <w:rPr>
          <w:b w:val="0"/>
          <w:i w:val="0"/>
          <w:spacing w:val="-2"/>
          <w:lang w:val="pt-BR"/>
        </w:rPr>
        <w:t xml:space="preserve">và </w:t>
      </w:r>
      <w:r w:rsidR="00FD50A0" w:rsidRPr="00B34AF5">
        <w:rPr>
          <w:b w:val="0"/>
          <w:i w:val="0"/>
          <w:lang w:val="nl-NL"/>
        </w:rPr>
        <w:t xml:space="preserve">hoạt động phối hợp với các cơ quan, đơn vị để </w:t>
      </w:r>
      <w:r w:rsidR="00FD50A0" w:rsidRPr="00CF1B44">
        <w:rPr>
          <w:b w:val="0"/>
          <w:i w:val="0"/>
          <w:spacing w:val="-2"/>
          <w:lang w:val="pt-BR"/>
        </w:rPr>
        <w:t>quyết định các cơ chế, chính sách và các v</w:t>
      </w:r>
      <w:r w:rsidR="00FD50A0">
        <w:rPr>
          <w:b w:val="0"/>
          <w:i w:val="0"/>
          <w:spacing w:val="-2"/>
          <w:lang w:val="pt-BR"/>
        </w:rPr>
        <w:t>ấn đề quan trọng của địa phương</w:t>
      </w:r>
      <w:r w:rsidR="00FD50A0">
        <w:rPr>
          <w:b w:val="0"/>
          <w:i w:val="0"/>
          <w:lang w:val="nl-NL"/>
        </w:rPr>
        <w:t>,</w:t>
      </w:r>
      <w:r w:rsidR="00FD50A0" w:rsidRPr="00E07FF2">
        <w:rPr>
          <w:b w:val="0"/>
          <w:i w:val="0"/>
          <w:lang w:val="nl-NL"/>
        </w:rPr>
        <w:t xml:space="preserve"> </w:t>
      </w:r>
      <w:r w:rsidR="00FD50A0" w:rsidRPr="00B34AF5">
        <w:rPr>
          <w:b w:val="0"/>
          <w:i w:val="0"/>
          <w:lang w:val="nl-NL"/>
        </w:rPr>
        <w:t>triển khai có hiệu quả các nghị quyết của Hội đồng nhân dân tỉnh, các chương trình, nhiệm vụ trọng tâm của tỉnh</w:t>
      </w:r>
      <w:r w:rsidR="00FD50A0" w:rsidRPr="00FD50A0">
        <w:rPr>
          <w:b w:val="0"/>
          <w:i w:val="0"/>
          <w:spacing w:val="-2"/>
          <w:lang w:val="pt-BR"/>
        </w:rPr>
        <w:t xml:space="preserve"> </w:t>
      </w:r>
      <w:r w:rsidR="00FD50A0" w:rsidRPr="00CF1B44">
        <w:rPr>
          <w:b w:val="0"/>
          <w:i w:val="0"/>
          <w:spacing w:val="-2"/>
          <w:lang w:val="pt-BR"/>
        </w:rPr>
        <w:t>nhằm thực</w:t>
      </w:r>
      <w:r w:rsidR="00FD50A0">
        <w:rPr>
          <w:b w:val="0"/>
          <w:i w:val="0"/>
          <w:spacing w:val="-2"/>
          <w:lang w:val="pt-BR"/>
        </w:rPr>
        <w:t xml:space="preserve"> hiện thắng lợi các</w:t>
      </w:r>
      <w:r w:rsidR="00FD50A0" w:rsidRPr="00CF1B44">
        <w:rPr>
          <w:b w:val="0"/>
          <w:i w:val="0"/>
          <w:spacing w:val="-2"/>
          <w:lang w:val="pt-BR"/>
        </w:rPr>
        <w:t xml:space="preserve"> mục tiêu, nhiệm vụ </w:t>
      </w:r>
      <w:r w:rsidR="00FD50A0">
        <w:rPr>
          <w:b w:val="0"/>
          <w:i w:val="0"/>
          <w:spacing w:val="-2"/>
          <w:lang w:val="pt-BR"/>
        </w:rPr>
        <w:t>kinh tế - xã hội, quốc phòng - an ninh năm 2018</w:t>
      </w:r>
      <w:r w:rsidR="00FD50A0" w:rsidRPr="00B34AF5">
        <w:rPr>
          <w:b w:val="0"/>
          <w:i w:val="0"/>
          <w:lang w:val="nl-NL"/>
        </w:rPr>
        <w:t>.</w:t>
      </w:r>
      <w:r w:rsidR="00E07FF2" w:rsidRPr="00E07FF2">
        <w:rPr>
          <w:b w:val="0"/>
          <w:i w:val="0"/>
          <w:lang w:val="nl-NL"/>
        </w:rPr>
        <w:t xml:space="preserve"> </w:t>
      </w:r>
    </w:p>
    <w:p w14:paraId="01B87289" w14:textId="3FA62ABF" w:rsidR="00DE4998" w:rsidRPr="00AA2F2B" w:rsidRDefault="00E623AA" w:rsidP="00217A24">
      <w:pPr>
        <w:spacing w:line="340" w:lineRule="exact"/>
        <w:ind w:firstLine="720"/>
        <w:jc w:val="both"/>
        <w:rPr>
          <w:b w:val="0"/>
          <w:i w:val="0"/>
          <w:lang w:val="nl-NL"/>
        </w:rPr>
      </w:pPr>
      <w:r>
        <w:rPr>
          <w:b w:val="0"/>
          <w:i w:val="0"/>
          <w:lang w:val="nl-NL"/>
        </w:rPr>
        <w:t>4</w:t>
      </w:r>
      <w:r w:rsidR="009E26C4">
        <w:rPr>
          <w:b w:val="0"/>
          <w:i w:val="0"/>
          <w:lang w:val="nl-NL"/>
        </w:rPr>
        <w:t xml:space="preserve">. </w:t>
      </w:r>
      <w:r w:rsidR="00AA2F2B">
        <w:rPr>
          <w:b w:val="0"/>
          <w:i w:val="0"/>
          <w:lang w:val="nl-NL"/>
        </w:rPr>
        <w:t>Thực hiện tốt công tác giám sát, khảo sát của Hội đồng nhân dân, Thường trực, các Ban và Tổ đại biểu Hội đồng nhân dân tỉnh đảm bảo chương trình, kế hoạch đề ra; t</w:t>
      </w:r>
      <w:r w:rsidR="00E07FF2">
        <w:rPr>
          <w:b w:val="0"/>
          <w:i w:val="0"/>
          <w:lang w:val="nl-NL"/>
        </w:rPr>
        <w:t>iếp tục quan tâm đổi mới phương thức</w:t>
      </w:r>
      <w:r w:rsidR="00AA2F2B">
        <w:rPr>
          <w:b w:val="0"/>
          <w:i w:val="0"/>
          <w:lang w:val="nl-NL"/>
        </w:rPr>
        <w:t>, nội dung</w:t>
      </w:r>
      <w:r w:rsidR="00E07FF2">
        <w:rPr>
          <w:b w:val="0"/>
          <w:i w:val="0"/>
          <w:lang w:val="nl-NL"/>
        </w:rPr>
        <w:t xml:space="preserve"> giám sát, </w:t>
      </w:r>
      <w:r w:rsidR="001E1CB0">
        <w:rPr>
          <w:b w:val="0"/>
          <w:i w:val="0"/>
          <w:lang w:val="nl-NL"/>
        </w:rPr>
        <w:t>khảo sát theo hướng thiết thực, hiệu quả;</w:t>
      </w:r>
      <w:r w:rsidR="00AA2F2B">
        <w:rPr>
          <w:b w:val="0"/>
          <w:i w:val="0"/>
          <w:lang w:val="nl-NL"/>
        </w:rPr>
        <w:t xml:space="preserve"> lựa chọn</w:t>
      </w:r>
      <w:r w:rsidR="00AA2F2B" w:rsidRPr="00AA2F2B">
        <w:rPr>
          <w:b w:val="0"/>
          <w:i w:val="0"/>
          <w:lang w:val="nl-NL"/>
        </w:rPr>
        <w:t xml:space="preserve"> những vấn đề mang tính thời sự, những vấn đề bức xúc được nhân dân, cử tri quan tâm.</w:t>
      </w:r>
    </w:p>
    <w:p w14:paraId="3F44101A" w14:textId="1DFCED17" w:rsidR="00CF1B44" w:rsidRPr="00FD50A0" w:rsidRDefault="00E623AA" w:rsidP="00217A24">
      <w:pPr>
        <w:spacing w:line="340" w:lineRule="exact"/>
        <w:ind w:firstLine="720"/>
        <w:jc w:val="both"/>
        <w:rPr>
          <w:b w:val="0"/>
          <w:i w:val="0"/>
          <w:noProof/>
          <w:lang w:val="pt-BR"/>
        </w:rPr>
      </w:pPr>
      <w:r>
        <w:rPr>
          <w:b w:val="0"/>
          <w:i w:val="0"/>
          <w:noProof/>
          <w:lang w:val="pt-BR"/>
        </w:rPr>
        <w:t>5</w:t>
      </w:r>
      <w:r w:rsidR="00FD50A0">
        <w:rPr>
          <w:b w:val="0"/>
          <w:i w:val="0"/>
          <w:noProof/>
          <w:lang w:val="pt-BR"/>
        </w:rPr>
        <w:t>. T</w:t>
      </w:r>
      <w:r w:rsidR="0081108D" w:rsidRPr="0081108D">
        <w:rPr>
          <w:b w:val="0"/>
          <w:i w:val="0"/>
          <w:noProof/>
          <w:lang w:val="pt-BR"/>
        </w:rPr>
        <w:t>ổ chức hiệu quả các phiên họp, giải trình của Thường trực Hội đồng nhân dân tỉnh.</w:t>
      </w:r>
      <w:r w:rsidR="00FD50A0">
        <w:rPr>
          <w:b w:val="0"/>
          <w:i w:val="0"/>
          <w:noProof/>
          <w:lang w:val="pt-BR"/>
        </w:rPr>
        <w:t xml:space="preserve"> </w:t>
      </w:r>
      <w:r w:rsidR="00CF1B44" w:rsidRPr="00CF1B44">
        <w:rPr>
          <w:b w:val="0"/>
          <w:i w:val="0"/>
          <w:lang w:val="pt-BR"/>
        </w:rPr>
        <w:t xml:space="preserve">Chủ động phối hợp với Ủy ban nhân dân và các cơ quan hữu quan xử lý tốt những vấn đề phát sinh giữa 2 kỳ họp do Ủy ban nhân dân trình. </w:t>
      </w:r>
    </w:p>
    <w:p w14:paraId="31CAAC4F" w14:textId="6FC97B08" w:rsidR="00B34AF5" w:rsidRPr="00CB6E33" w:rsidRDefault="00E623AA" w:rsidP="00217A24">
      <w:pPr>
        <w:autoSpaceDE w:val="0"/>
        <w:autoSpaceDN w:val="0"/>
        <w:adjustRightInd w:val="0"/>
        <w:spacing w:line="340" w:lineRule="exact"/>
        <w:ind w:firstLine="720"/>
        <w:jc w:val="both"/>
        <w:rPr>
          <w:b w:val="0"/>
          <w:i w:val="0"/>
          <w:color w:val="000000"/>
          <w:lang w:val="nl-NL"/>
        </w:rPr>
      </w:pPr>
      <w:r>
        <w:rPr>
          <w:b w:val="0"/>
          <w:i w:val="0"/>
          <w:color w:val="000000"/>
          <w:lang w:val="nl-NL"/>
        </w:rPr>
        <w:t>6</w:t>
      </w:r>
      <w:r w:rsidR="00B34AF5" w:rsidRPr="00B34AF5">
        <w:rPr>
          <w:b w:val="0"/>
          <w:i w:val="0"/>
          <w:color w:val="000000"/>
          <w:lang w:val="nl-NL"/>
        </w:rPr>
        <w:t>. Tổ chức tốt các cuộc tiếp xúc cử tri của đại biểu Hội đồng nhân dân tỉnh; tiếp tục nghiên cứu đổi mới, nâng cao chất lượng hoạt động tiếp xúc cử tri, tăng cường tiếp xúc theo chuyên đề. Thực hiện có hiệu quả, chất lượng công tác tiếp công dân, xử lý đơn thư khiếu nại, tố cáo của Thường trực, các ban và đại biểu Hội đồng nhân dân tỉnh.</w:t>
      </w:r>
      <w:r w:rsidR="00CB6E33" w:rsidRPr="00CB6E33">
        <w:rPr>
          <w:b w:val="0"/>
          <w:i w:val="0"/>
          <w:lang w:val="nl-NL"/>
        </w:rPr>
        <w:t xml:space="preserve"> Tăng cường giữ mối liên hệ giữa đại biểu dân cử với cử tri.</w:t>
      </w:r>
    </w:p>
    <w:p w14:paraId="31058F4F" w14:textId="50EF4A68" w:rsidR="00DE4F2E" w:rsidRDefault="00E623AA" w:rsidP="00217A24">
      <w:pPr>
        <w:autoSpaceDE w:val="0"/>
        <w:autoSpaceDN w:val="0"/>
        <w:adjustRightInd w:val="0"/>
        <w:spacing w:line="340" w:lineRule="exact"/>
        <w:ind w:firstLine="720"/>
        <w:jc w:val="both"/>
        <w:rPr>
          <w:b w:val="0"/>
          <w:i w:val="0"/>
          <w:color w:val="000000"/>
          <w:lang w:val="nl-NL"/>
        </w:rPr>
      </w:pPr>
      <w:r>
        <w:rPr>
          <w:b w:val="0"/>
          <w:i w:val="0"/>
          <w:color w:val="000000"/>
          <w:lang w:val="nl-NL"/>
        </w:rPr>
        <w:lastRenderedPageBreak/>
        <w:t>7</w:t>
      </w:r>
      <w:r w:rsidR="00B34AF5" w:rsidRPr="00C901D8">
        <w:rPr>
          <w:b w:val="0"/>
          <w:i w:val="0"/>
          <w:color w:val="000000"/>
          <w:lang w:val="nl-NL"/>
        </w:rPr>
        <w:t xml:space="preserve">. </w:t>
      </w:r>
      <w:r w:rsidR="00194586">
        <w:rPr>
          <w:b w:val="0"/>
          <w:i w:val="0"/>
          <w:lang w:val="nl-NL"/>
        </w:rPr>
        <w:t xml:space="preserve">Tiếp tục thực hiện đổi mới công tác chất vấn và trả lời chất vấn; </w:t>
      </w:r>
      <w:r w:rsidR="00194586">
        <w:rPr>
          <w:b w:val="0"/>
          <w:i w:val="0"/>
          <w:color w:val="000000"/>
          <w:lang w:val="nl-NL"/>
        </w:rPr>
        <w:t xml:space="preserve">quan tâm nâng cao chất lượng hoạt động tiếp xúc cử tri và thảo luận của các Tổ đại biểu Hội đồng nhân dân tỉnh trước kỳ họp </w:t>
      </w:r>
      <w:r w:rsidR="00C901D8">
        <w:rPr>
          <w:b w:val="0"/>
          <w:i w:val="0"/>
          <w:color w:val="000000"/>
          <w:lang w:val="nl-NL"/>
        </w:rPr>
        <w:t xml:space="preserve">để </w:t>
      </w:r>
      <w:r w:rsidR="00194586">
        <w:rPr>
          <w:b w:val="0"/>
          <w:i w:val="0"/>
          <w:color w:val="000000"/>
          <w:lang w:val="nl-NL"/>
        </w:rPr>
        <w:t xml:space="preserve">tăng cường </w:t>
      </w:r>
      <w:r w:rsidR="00C901D8">
        <w:rPr>
          <w:b w:val="0"/>
          <w:i w:val="0"/>
          <w:color w:val="000000"/>
          <w:lang w:val="nl-NL"/>
        </w:rPr>
        <w:t xml:space="preserve">phát huy hơn nữa </w:t>
      </w:r>
      <w:r w:rsidR="00B34AF5" w:rsidRPr="00C901D8">
        <w:rPr>
          <w:b w:val="0"/>
          <w:i w:val="0"/>
          <w:color w:val="000000"/>
          <w:lang w:val="nl-NL"/>
        </w:rPr>
        <w:t>năng lực, trách nhiệm và hiệu quả hoạt động của các</w:t>
      </w:r>
      <w:r w:rsidR="00D065BF">
        <w:rPr>
          <w:b w:val="0"/>
          <w:i w:val="0"/>
          <w:color w:val="000000"/>
          <w:lang w:val="nl-NL"/>
        </w:rPr>
        <w:t xml:space="preserve"> Tổ  đại biểu và </w:t>
      </w:r>
      <w:r w:rsidR="00B34AF5" w:rsidRPr="00C901D8">
        <w:rPr>
          <w:b w:val="0"/>
          <w:i w:val="0"/>
          <w:color w:val="000000"/>
          <w:lang w:val="nl-NL"/>
        </w:rPr>
        <w:t>đại biểu Hội đồng nhân dân tỉnh tr</w:t>
      </w:r>
      <w:r w:rsidR="00194586">
        <w:rPr>
          <w:b w:val="0"/>
          <w:i w:val="0"/>
          <w:color w:val="000000"/>
          <w:lang w:val="nl-NL"/>
        </w:rPr>
        <w:t>ong việc thực hiện các nhiệm vụ</w:t>
      </w:r>
      <w:r w:rsidR="00C901D8">
        <w:rPr>
          <w:b w:val="0"/>
          <w:i w:val="0"/>
          <w:color w:val="000000"/>
          <w:lang w:val="nl-NL"/>
        </w:rPr>
        <w:t>, nhất là tại các kỳ họp</w:t>
      </w:r>
      <w:r w:rsidR="00790249">
        <w:rPr>
          <w:b w:val="0"/>
          <w:i w:val="0"/>
          <w:color w:val="000000"/>
          <w:lang w:val="nl-NL"/>
        </w:rPr>
        <w:t>.</w:t>
      </w:r>
      <w:r w:rsidR="001E1CB0">
        <w:rPr>
          <w:b w:val="0"/>
          <w:i w:val="0"/>
          <w:color w:val="000000"/>
          <w:lang w:val="nl-NL"/>
        </w:rPr>
        <w:t xml:space="preserve"> </w:t>
      </w:r>
    </w:p>
    <w:p w14:paraId="5C4AEDC7" w14:textId="00C12E4A" w:rsidR="008267E4" w:rsidRPr="00C901D8" w:rsidRDefault="00DE4F2E" w:rsidP="00217A24">
      <w:pPr>
        <w:autoSpaceDE w:val="0"/>
        <w:autoSpaceDN w:val="0"/>
        <w:adjustRightInd w:val="0"/>
        <w:spacing w:line="340" w:lineRule="exact"/>
        <w:ind w:firstLine="720"/>
        <w:jc w:val="both"/>
        <w:rPr>
          <w:b w:val="0"/>
          <w:i w:val="0"/>
          <w:color w:val="000000"/>
          <w:lang w:val="nl-NL"/>
        </w:rPr>
      </w:pPr>
      <w:r>
        <w:rPr>
          <w:b w:val="0"/>
          <w:i w:val="0"/>
          <w:color w:val="000000"/>
          <w:lang w:val="nl-NL"/>
        </w:rPr>
        <w:t xml:space="preserve"> </w:t>
      </w:r>
      <w:r w:rsidR="008267E4">
        <w:rPr>
          <w:b w:val="0"/>
          <w:i w:val="0"/>
          <w:color w:val="000000"/>
          <w:lang w:val="nl-NL"/>
        </w:rPr>
        <w:t xml:space="preserve">Tiến hành lấy phiếu tín nhiệm </w:t>
      </w:r>
      <w:r w:rsidR="00590D15">
        <w:rPr>
          <w:b w:val="0"/>
          <w:i w:val="0"/>
          <w:color w:val="000000"/>
          <w:lang w:val="nl-NL"/>
        </w:rPr>
        <w:t>đối với người giữ chức v</w:t>
      </w:r>
      <w:r w:rsidR="00EA1494">
        <w:rPr>
          <w:b w:val="0"/>
          <w:i w:val="0"/>
          <w:color w:val="000000"/>
          <w:lang w:val="nl-NL"/>
        </w:rPr>
        <w:t>ụ do Hội đồng nhân dân tỉnh bầu theo quy định của Quốc hội.</w:t>
      </w:r>
    </w:p>
    <w:p w14:paraId="278ABC02" w14:textId="192B2A4A" w:rsidR="00B34AF5" w:rsidRPr="002521A0" w:rsidRDefault="00E623AA" w:rsidP="00217A24">
      <w:pPr>
        <w:spacing w:line="340" w:lineRule="exact"/>
        <w:ind w:firstLine="720"/>
        <w:jc w:val="both"/>
        <w:rPr>
          <w:b w:val="0"/>
          <w:bCs w:val="0"/>
          <w:i w:val="0"/>
          <w:spacing w:val="-4"/>
          <w:lang w:val="nl-NL"/>
        </w:rPr>
      </w:pPr>
      <w:r>
        <w:rPr>
          <w:b w:val="0"/>
          <w:i w:val="0"/>
          <w:lang w:val="nl-NL"/>
        </w:rPr>
        <w:t>8</w:t>
      </w:r>
      <w:r w:rsidR="00B34AF5" w:rsidRPr="00290F9C">
        <w:rPr>
          <w:b w:val="0"/>
          <w:i w:val="0"/>
          <w:lang w:val="nl-NL"/>
        </w:rPr>
        <w:t xml:space="preserve">. Duy trì và tổ chức tốt các hội nghị giao ban giữa Thường trực Hội đồng nhân dân tỉnh với Thường trực Hội đồng nhân dân cấp huyện về trao đổi kỹ năng, tình hình hoạt động góp phần nâng cao hiệu quả hoạt động của Hội đồng nhân dân các cấp; phối hợp tổ chức các hội nghị Thường trực Hội đồng nhân dân 6 tỉnh Bắc Trung bộ. </w:t>
      </w:r>
    </w:p>
    <w:p w14:paraId="1DC2E7CF" w14:textId="77DEC533" w:rsidR="00B34AF5" w:rsidRPr="00B34AF5" w:rsidRDefault="00E623AA" w:rsidP="00217A24">
      <w:pPr>
        <w:spacing w:line="340" w:lineRule="exact"/>
        <w:ind w:firstLine="720"/>
        <w:jc w:val="both"/>
        <w:rPr>
          <w:b w:val="0"/>
          <w:i w:val="0"/>
          <w:lang w:val="nl-NL"/>
        </w:rPr>
      </w:pPr>
      <w:r>
        <w:rPr>
          <w:b w:val="0"/>
          <w:bCs w:val="0"/>
          <w:i w:val="0"/>
          <w:spacing w:val="-4"/>
          <w:lang w:val="nl-NL"/>
        </w:rPr>
        <w:t>9</w:t>
      </w:r>
      <w:r w:rsidR="00B34AF5" w:rsidRPr="00B34AF5">
        <w:rPr>
          <w:b w:val="0"/>
          <w:bCs w:val="0"/>
          <w:i w:val="0"/>
          <w:spacing w:val="-4"/>
          <w:lang w:val="nl-NL"/>
        </w:rPr>
        <w:t xml:space="preserve">.  </w:t>
      </w:r>
      <w:r w:rsidR="00290F9C">
        <w:rPr>
          <w:b w:val="0"/>
          <w:bCs w:val="0"/>
          <w:i w:val="0"/>
          <w:spacing w:val="-4"/>
          <w:lang w:val="nl-NL"/>
        </w:rPr>
        <w:t xml:space="preserve">Tiếp tục </w:t>
      </w:r>
      <w:r w:rsidR="00A5601F">
        <w:rPr>
          <w:b w:val="0"/>
          <w:bCs w:val="0"/>
          <w:i w:val="0"/>
          <w:spacing w:val="-4"/>
          <w:lang w:val="nl-NL"/>
        </w:rPr>
        <w:t xml:space="preserve">nâng cao chất lượng hoạt động tham mưu, phục vụ của Văn phòng Hội đồng nhân dân tỉnh; </w:t>
      </w:r>
      <w:r w:rsidR="00290F9C">
        <w:rPr>
          <w:b w:val="0"/>
          <w:bCs w:val="0"/>
          <w:i w:val="0"/>
          <w:spacing w:val="-4"/>
          <w:lang w:val="nl-NL"/>
        </w:rPr>
        <w:t>đ</w:t>
      </w:r>
      <w:r w:rsidR="00B34AF5" w:rsidRPr="00B34AF5">
        <w:rPr>
          <w:b w:val="0"/>
          <w:bCs w:val="0"/>
          <w:i w:val="0"/>
          <w:spacing w:val="-4"/>
          <w:lang w:val="nl-NL"/>
        </w:rPr>
        <w:t>ẩy mạnh ứng dụng công nghệ thông tin phục vụ hoạt động của Hội đồng nhân dân tỉnh; tăng cường công tác thông tin, tuyên truyền về hoạt động Hội đồng nhân dân các cấp</w:t>
      </w:r>
      <w:r w:rsidR="00D7744D">
        <w:rPr>
          <w:b w:val="0"/>
          <w:bCs w:val="0"/>
          <w:i w:val="0"/>
          <w:spacing w:val="-4"/>
          <w:lang w:val="nl-NL"/>
        </w:rPr>
        <w:t xml:space="preserve"> đến với mọi tầng lớp nhân dân và</w:t>
      </w:r>
      <w:r w:rsidR="00B34AF5" w:rsidRPr="00B34AF5">
        <w:rPr>
          <w:b w:val="0"/>
          <w:bCs w:val="0"/>
          <w:i w:val="0"/>
          <w:spacing w:val="-4"/>
          <w:lang w:val="nl-NL"/>
        </w:rPr>
        <w:t xml:space="preserve"> trên các phương tiện thông tin đại chúng; nâng cao chất lượng </w:t>
      </w:r>
      <w:r w:rsidR="00D7744D">
        <w:rPr>
          <w:b w:val="0"/>
          <w:i w:val="0"/>
          <w:lang w:val="nl-NL"/>
        </w:rPr>
        <w:t>bản tin</w:t>
      </w:r>
      <w:r w:rsidR="00B34AF5" w:rsidRPr="00B34AF5">
        <w:rPr>
          <w:b w:val="0"/>
          <w:i w:val="0"/>
          <w:lang w:val="nl-NL"/>
        </w:rPr>
        <w:t xml:space="preserve"> “Thông tin Đại biểu nhân dân”, Trang thông tin điện tử “Đại biểu nhân dân Hà Tĩnh”, chuyên mục truyền hì</w:t>
      </w:r>
      <w:r w:rsidR="009771BD">
        <w:rPr>
          <w:b w:val="0"/>
          <w:i w:val="0"/>
          <w:lang w:val="nl-NL"/>
        </w:rPr>
        <w:t>nh “Đại biểu dân cử với cử tri”, chuyên mục “Ý kiến đại biểu dân cử và cử tri” trên báo Hà Tĩnh.../.</w:t>
      </w:r>
    </w:p>
    <w:p w14:paraId="63B0332B" w14:textId="77777777" w:rsidR="00DC3530" w:rsidRPr="008173D9" w:rsidRDefault="00DC3530" w:rsidP="009879B6">
      <w:pPr>
        <w:autoSpaceDE w:val="0"/>
        <w:autoSpaceDN w:val="0"/>
        <w:adjustRightInd w:val="0"/>
        <w:spacing w:before="120" w:line="240" w:lineRule="atLeast"/>
        <w:ind w:firstLine="720"/>
        <w:jc w:val="both"/>
        <w:rPr>
          <w:b w:val="0"/>
          <w:bCs w:val="0"/>
          <w:i w:val="0"/>
          <w:color w:val="FF0000"/>
          <w:spacing w:val="-4"/>
          <w:lang w:val="nl-NL"/>
        </w:rPr>
      </w:pPr>
    </w:p>
    <w:tbl>
      <w:tblPr>
        <w:tblW w:w="9108" w:type="dxa"/>
        <w:tblLayout w:type="fixed"/>
        <w:tblLook w:val="0000" w:firstRow="0" w:lastRow="0" w:firstColumn="0" w:lastColumn="0" w:noHBand="0" w:noVBand="0"/>
      </w:tblPr>
      <w:tblGrid>
        <w:gridCol w:w="4608"/>
        <w:gridCol w:w="4500"/>
      </w:tblGrid>
      <w:tr w:rsidR="00E45A4E" w:rsidRPr="002629EA" w14:paraId="7C7EB916" w14:textId="77777777" w:rsidTr="00805735">
        <w:tc>
          <w:tcPr>
            <w:tcW w:w="4608" w:type="dxa"/>
          </w:tcPr>
          <w:p w14:paraId="69573846" w14:textId="77777777" w:rsidR="00E45A4E" w:rsidRPr="004C30AE" w:rsidRDefault="00E45A4E" w:rsidP="00805735">
            <w:pPr>
              <w:rPr>
                <w:noProof/>
                <w:sz w:val="24"/>
                <w:lang w:val="vi-VN"/>
              </w:rPr>
            </w:pPr>
            <w:r w:rsidRPr="004C30AE">
              <w:rPr>
                <w:noProof/>
                <w:sz w:val="24"/>
                <w:lang w:val="vi-VN"/>
              </w:rPr>
              <w:t>Nơi nhận:</w:t>
            </w:r>
          </w:p>
          <w:p w14:paraId="5216C2F9" w14:textId="77777777" w:rsidR="00E45A4E" w:rsidRPr="002B28CE" w:rsidRDefault="00E45A4E" w:rsidP="00805735">
            <w:pPr>
              <w:rPr>
                <w:b w:val="0"/>
                <w:noProof/>
                <w:sz w:val="22"/>
                <w:lang w:val="nl-NL"/>
              </w:rPr>
            </w:pPr>
            <w:r>
              <w:rPr>
                <w:b w:val="0"/>
                <w:i w:val="0"/>
                <w:noProof/>
                <w:sz w:val="22"/>
                <w:lang w:val="en-US" w:eastAsia="en-US"/>
              </w:rPr>
              <mc:AlternateContent>
                <mc:Choice Requires="wps">
                  <w:drawing>
                    <wp:anchor distT="0" distB="0" distL="114300" distR="114300" simplePos="0" relativeHeight="251660288" behindDoc="0" locked="0" layoutInCell="1" allowOverlap="1" wp14:anchorId="248F72F6" wp14:editId="2E3A057C">
                      <wp:simplePos x="0" y="0"/>
                      <wp:positionH relativeFrom="column">
                        <wp:posOffset>2044065</wp:posOffset>
                      </wp:positionH>
                      <wp:positionV relativeFrom="paragraph">
                        <wp:posOffset>43815</wp:posOffset>
                      </wp:positionV>
                      <wp:extent cx="0" cy="434340"/>
                      <wp:effectExtent l="12065" t="18415" r="26035" b="29845"/>
                      <wp:wrapNone/>
                      <wp:docPr id="1" name="AutoShap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3434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mo="http://schemas.microsoft.com/office/mac/office/2008/main" xmlns:mv="urn:schemas-microsoft-com:mac:vml" xmlns:w15="http://schemas.microsoft.com/office/word/2012/wordml">
                  <w:pict>
                    <v:shapetype id="_x0000_t32" coordsize="21600,21600" o:spt="32" o:oned="t" path="m,l21600,21600e" filled="f">
                      <v:path arrowok="t" fillok="f" o:connecttype="none"/>
                      <o:lock v:ext="edit" shapetype="t"/>
                    </v:shapetype>
                    <v:shape id="AutoShape 6" o:spid="_x0000_s1026" type="#_x0000_t32" style="position:absolute;margin-left:160.95pt;margin-top:3.45pt;width:0;height:34.2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"/>
                  </w:pict>
                </mc:Fallback>
              </mc:AlternateContent>
            </w:r>
            <w:r w:rsidRPr="002B28CE">
              <w:rPr>
                <w:b w:val="0"/>
                <w:i w:val="0"/>
                <w:noProof/>
                <w:sz w:val="22"/>
                <w:lang w:val="nl-NL"/>
              </w:rPr>
              <w:t xml:space="preserve">- Ủy ban Thường vụ Quốc hội;          </w:t>
            </w:r>
            <w:r w:rsidRPr="002B28CE">
              <w:rPr>
                <w:b w:val="0"/>
                <w:noProof/>
                <w:sz w:val="22"/>
                <w:lang w:val="nl-NL"/>
              </w:rPr>
              <w:t>Báo</w:t>
            </w:r>
          </w:p>
          <w:p w14:paraId="4E42B9BA" w14:textId="77777777" w:rsidR="00E45A4E" w:rsidRPr="002B28CE" w:rsidRDefault="00E45A4E" w:rsidP="00805735">
            <w:pPr>
              <w:rPr>
                <w:b w:val="0"/>
                <w:noProof/>
                <w:sz w:val="22"/>
                <w:lang w:val="nl-NL"/>
              </w:rPr>
            </w:pPr>
            <w:r w:rsidRPr="002B28CE">
              <w:rPr>
                <w:b w:val="0"/>
                <w:i w:val="0"/>
                <w:noProof/>
                <w:sz w:val="22"/>
                <w:lang w:val="nl-NL"/>
              </w:rPr>
              <w:t xml:space="preserve">- Ban Công tác đại biểu UBTVQH; </w:t>
            </w:r>
            <w:r w:rsidRPr="002B28CE">
              <w:rPr>
                <w:b w:val="0"/>
                <w:noProof/>
                <w:sz w:val="22"/>
                <w:lang w:val="nl-NL"/>
              </w:rPr>
              <w:t xml:space="preserve">  cáo</w:t>
            </w:r>
          </w:p>
          <w:p w14:paraId="70DBE44B" w14:textId="77777777" w:rsidR="00E45A4E" w:rsidRPr="004C30AE" w:rsidRDefault="00E45A4E" w:rsidP="00805735">
            <w:pPr>
              <w:rPr>
                <w:b w:val="0"/>
                <w:i w:val="0"/>
                <w:noProof/>
                <w:sz w:val="22"/>
                <w:lang w:val="vi-VN"/>
              </w:rPr>
            </w:pPr>
            <w:r w:rsidRPr="004C30AE">
              <w:rPr>
                <w:b w:val="0"/>
                <w:i w:val="0"/>
                <w:noProof/>
                <w:sz w:val="22"/>
                <w:lang w:val="vi-VN"/>
              </w:rPr>
              <w:t>- Thường trực Tỉnh uỷ;</w:t>
            </w:r>
          </w:p>
          <w:p w14:paraId="3ED1F547" w14:textId="77777777" w:rsidR="00E45A4E" w:rsidRDefault="00E45A4E" w:rsidP="00805735">
            <w:pPr>
              <w:rPr>
                <w:b w:val="0"/>
                <w:i w:val="0"/>
                <w:noProof/>
                <w:sz w:val="22"/>
                <w:lang w:val="vi-VN"/>
              </w:rPr>
            </w:pPr>
            <w:r w:rsidRPr="004C30AE">
              <w:rPr>
                <w:b w:val="0"/>
                <w:i w:val="0"/>
                <w:noProof/>
                <w:sz w:val="22"/>
                <w:lang w:val="vi-VN"/>
              </w:rPr>
              <w:t>- Thường trực HĐND tỉnh;</w:t>
            </w:r>
          </w:p>
          <w:p w14:paraId="17BB6B27" w14:textId="77777777" w:rsidR="00E45A4E" w:rsidRPr="002B28CE" w:rsidRDefault="00E45A4E" w:rsidP="00805735">
            <w:pPr>
              <w:rPr>
                <w:b w:val="0"/>
                <w:i w:val="0"/>
                <w:noProof/>
                <w:sz w:val="22"/>
                <w:lang w:val="vi-VN"/>
              </w:rPr>
            </w:pPr>
            <w:r>
              <w:rPr>
                <w:b w:val="0"/>
                <w:i w:val="0"/>
                <w:noProof/>
                <w:sz w:val="22"/>
                <w:lang w:val="vi-VN"/>
              </w:rPr>
              <w:t>- Đoàn ĐBQH tỉnh;</w:t>
            </w:r>
          </w:p>
          <w:p w14:paraId="0C0A8027" w14:textId="77777777" w:rsidR="00E45A4E" w:rsidRPr="002B28CE" w:rsidRDefault="00E45A4E" w:rsidP="00805735">
            <w:pPr>
              <w:rPr>
                <w:b w:val="0"/>
                <w:i w:val="0"/>
                <w:noProof/>
                <w:sz w:val="22"/>
                <w:lang w:val="vi-VN"/>
              </w:rPr>
            </w:pPr>
            <w:r w:rsidRPr="002B28CE">
              <w:rPr>
                <w:b w:val="0"/>
                <w:i w:val="0"/>
                <w:noProof/>
                <w:sz w:val="22"/>
                <w:lang w:val="vi-VN"/>
              </w:rPr>
              <w:t>- Các ban HĐND tỉnh;</w:t>
            </w:r>
          </w:p>
          <w:p w14:paraId="09E30880" w14:textId="77777777" w:rsidR="00E45A4E" w:rsidRPr="002B28CE" w:rsidRDefault="00E45A4E" w:rsidP="00805735">
            <w:pPr>
              <w:rPr>
                <w:b w:val="0"/>
                <w:i w:val="0"/>
                <w:noProof/>
                <w:sz w:val="22"/>
                <w:lang w:val="vi-VN"/>
              </w:rPr>
            </w:pPr>
            <w:r w:rsidRPr="002B28CE">
              <w:rPr>
                <w:b w:val="0"/>
                <w:i w:val="0"/>
                <w:noProof/>
                <w:sz w:val="22"/>
                <w:lang w:val="vi-VN"/>
              </w:rPr>
              <w:t>- Đại biểu HĐND tỉnh;</w:t>
            </w:r>
          </w:p>
          <w:p w14:paraId="65C9D00B" w14:textId="77777777" w:rsidR="00E45A4E" w:rsidRPr="004C30AE" w:rsidRDefault="00E45A4E" w:rsidP="00805735">
            <w:pPr>
              <w:rPr>
                <w:b w:val="0"/>
                <w:i w:val="0"/>
                <w:noProof/>
                <w:sz w:val="22"/>
                <w:lang w:val="vi-VN"/>
              </w:rPr>
            </w:pPr>
            <w:r>
              <w:rPr>
                <w:b w:val="0"/>
                <w:i w:val="0"/>
                <w:noProof/>
                <w:sz w:val="22"/>
                <w:lang w:val="vi-VN"/>
              </w:rPr>
              <w:t>- Các sở, ban, ngành đoàn thể cấp tỉnh;</w:t>
            </w:r>
          </w:p>
          <w:p w14:paraId="0A3F2305" w14:textId="77777777" w:rsidR="00E45A4E" w:rsidRPr="004C30AE" w:rsidRDefault="00E45A4E" w:rsidP="00805735">
            <w:pPr>
              <w:rPr>
                <w:b w:val="0"/>
                <w:i w:val="0"/>
                <w:noProof/>
                <w:sz w:val="22"/>
                <w:lang w:val="vi-VN"/>
              </w:rPr>
            </w:pPr>
            <w:r>
              <w:rPr>
                <w:b w:val="0"/>
                <w:i w:val="0"/>
                <w:noProof/>
                <w:sz w:val="22"/>
                <w:lang w:val="vi-VN"/>
              </w:rPr>
              <w:t>- TTr</w:t>
            </w:r>
            <w:r w:rsidRPr="004C30AE">
              <w:rPr>
                <w:b w:val="0"/>
                <w:i w:val="0"/>
                <w:noProof/>
                <w:sz w:val="22"/>
                <w:lang w:val="vi-VN"/>
              </w:rPr>
              <w:t xml:space="preserve"> HĐND</w:t>
            </w:r>
            <w:r>
              <w:rPr>
                <w:b w:val="0"/>
                <w:i w:val="0"/>
                <w:noProof/>
                <w:sz w:val="22"/>
                <w:lang w:val="vi-VN"/>
              </w:rPr>
              <w:t>, UBND</w:t>
            </w:r>
            <w:r w:rsidRPr="004C30AE">
              <w:rPr>
                <w:b w:val="0"/>
                <w:i w:val="0"/>
                <w:noProof/>
                <w:sz w:val="22"/>
                <w:lang w:val="vi-VN"/>
              </w:rPr>
              <w:t xml:space="preserve"> các huyện, thị xã, tp;</w:t>
            </w:r>
          </w:p>
          <w:p w14:paraId="332F354F" w14:textId="77777777" w:rsidR="00E45A4E" w:rsidRPr="004C30AE" w:rsidRDefault="00E45A4E" w:rsidP="00805735">
            <w:pPr>
              <w:rPr>
                <w:b w:val="0"/>
                <w:i w:val="0"/>
                <w:noProof/>
                <w:sz w:val="22"/>
                <w:lang w:val="vi-VN"/>
              </w:rPr>
            </w:pPr>
            <w:r w:rsidRPr="004C30AE">
              <w:rPr>
                <w:b w:val="0"/>
                <w:i w:val="0"/>
                <w:noProof/>
                <w:sz w:val="22"/>
                <w:lang w:val="vi-VN"/>
              </w:rPr>
              <w:t>- Lãnh đạo, CV VP HĐND tỉnh;</w:t>
            </w:r>
          </w:p>
          <w:p w14:paraId="351CDDE8" w14:textId="77777777" w:rsidR="00E45A4E" w:rsidRPr="00B663AB" w:rsidRDefault="00E45A4E" w:rsidP="00805735">
            <w:pPr>
              <w:rPr>
                <w:b w:val="0"/>
                <w:i w:val="0"/>
                <w:noProof/>
                <w:lang w:val="en-US"/>
              </w:rPr>
            </w:pPr>
            <w:r w:rsidRPr="004C30AE">
              <w:rPr>
                <w:b w:val="0"/>
                <w:i w:val="0"/>
                <w:noProof/>
                <w:sz w:val="22"/>
                <w:lang w:val="vi-VN"/>
              </w:rPr>
              <w:t>- Lưu: VT.</w:t>
            </w:r>
            <w:r>
              <w:rPr>
                <w:b w:val="0"/>
                <w:i w:val="0"/>
                <w:noProof/>
                <w:sz w:val="22"/>
                <w:lang w:val="en-US"/>
              </w:rPr>
              <w:t xml:space="preserve"> </w:t>
            </w:r>
          </w:p>
        </w:tc>
        <w:tc>
          <w:tcPr>
            <w:tcW w:w="4500" w:type="dxa"/>
          </w:tcPr>
          <w:p w14:paraId="2F79EEB0" w14:textId="77777777" w:rsidR="00E45A4E" w:rsidRPr="004C30AE" w:rsidRDefault="00E45A4E" w:rsidP="00805735">
            <w:pPr>
              <w:jc w:val="center"/>
              <w:rPr>
                <w:i w:val="0"/>
                <w:noProof/>
                <w:lang w:val="vi-VN"/>
              </w:rPr>
            </w:pPr>
            <w:r w:rsidRPr="004C30AE">
              <w:rPr>
                <w:i w:val="0"/>
                <w:noProof/>
                <w:lang w:val="vi-VN"/>
              </w:rPr>
              <w:t xml:space="preserve">  TM. THƯỜNG TRỰC HĐND</w:t>
            </w:r>
          </w:p>
          <w:p w14:paraId="73C6B4DE" w14:textId="77777777" w:rsidR="00E45A4E" w:rsidRPr="004C30AE" w:rsidRDefault="00E45A4E" w:rsidP="00805735">
            <w:pPr>
              <w:jc w:val="center"/>
              <w:rPr>
                <w:i w:val="0"/>
                <w:noProof/>
                <w:lang w:val="vi-VN"/>
              </w:rPr>
            </w:pPr>
            <w:r w:rsidRPr="004C30AE">
              <w:rPr>
                <w:i w:val="0"/>
                <w:noProof/>
                <w:lang w:val="vi-VN"/>
              </w:rPr>
              <w:t>KT. CHỦ TỊCH</w:t>
            </w:r>
          </w:p>
          <w:p w14:paraId="2915AE2C" w14:textId="77777777" w:rsidR="00E45A4E" w:rsidRPr="002B28CE" w:rsidRDefault="00E45A4E" w:rsidP="00805735">
            <w:pPr>
              <w:jc w:val="center"/>
              <w:rPr>
                <w:i w:val="0"/>
                <w:noProof/>
                <w:lang w:val="vi-VN"/>
              </w:rPr>
            </w:pPr>
            <w:r w:rsidRPr="002B28CE">
              <w:rPr>
                <w:i w:val="0"/>
                <w:noProof/>
                <w:lang w:val="vi-VN"/>
              </w:rPr>
              <w:t>PHÓ CHỦ TỊCH</w:t>
            </w:r>
          </w:p>
          <w:p w14:paraId="3FC79BAF" w14:textId="77777777" w:rsidR="00E45A4E" w:rsidRPr="002B28CE" w:rsidRDefault="00E45A4E" w:rsidP="00805735">
            <w:pPr>
              <w:jc w:val="center"/>
              <w:rPr>
                <w:i w:val="0"/>
                <w:noProof/>
                <w:lang w:val="vi-VN"/>
              </w:rPr>
            </w:pPr>
          </w:p>
          <w:p w14:paraId="67AC7046" w14:textId="77777777" w:rsidR="00E45A4E" w:rsidRPr="002B28CE" w:rsidRDefault="00E45A4E" w:rsidP="00805735">
            <w:pPr>
              <w:jc w:val="center"/>
              <w:rPr>
                <w:i w:val="0"/>
                <w:noProof/>
                <w:lang w:val="vi-VN"/>
              </w:rPr>
            </w:pPr>
          </w:p>
          <w:p w14:paraId="5D5C1641" w14:textId="77777777" w:rsidR="00E45A4E" w:rsidRPr="002B28CE" w:rsidRDefault="00E45A4E" w:rsidP="00805735">
            <w:pPr>
              <w:jc w:val="center"/>
              <w:rPr>
                <w:i w:val="0"/>
                <w:noProof/>
                <w:lang w:val="vi-VN"/>
              </w:rPr>
            </w:pPr>
          </w:p>
          <w:p w14:paraId="30CE99E0" w14:textId="77777777" w:rsidR="00E45A4E" w:rsidRPr="002B28CE" w:rsidRDefault="00E45A4E" w:rsidP="00805735">
            <w:pPr>
              <w:jc w:val="center"/>
              <w:rPr>
                <w:i w:val="0"/>
                <w:noProof/>
                <w:lang w:val="vi-VN"/>
              </w:rPr>
            </w:pPr>
          </w:p>
          <w:p w14:paraId="00F1ED30" w14:textId="77777777" w:rsidR="00E45A4E" w:rsidRPr="004C30AE" w:rsidRDefault="00E45A4E" w:rsidP="00805735">
            <w:pPr>
              <w:jc w:val="center"/>
              <w:rPr>
                <w:i w:val="0"/>
                <w:noProof/>
                <w:lang w:val="vi-VN"/>
              </w:rPr>
            </w:pPr>
          </w:p>
          <w:p w14:paraId="5C24F080" w14:textId="77777777" w:rsidR="00E45A4E" w:rsidRPr="003F2DD6" w:rsidRDefault="00E45A4E" w:rsidP="00805735">
            <w:pPr>
              <w:jc w:val="center"/>
              <w:rPr>
                <w:i w:val="0"/>
                <w:noProof/>
                <w:lang w:val="vi-VN"/>
              </w:rPr>
            </w:pPr>
            <w:r>
              <w:rPr>
                <w:i w:val="0"/>
                <w:noProof/>
                <w:lang w:val="vi-VN"/>
              </w:rPr>
              <w:t>Nguyễn Thị Nữ Y</w:t>
            </w:r>
          </w:p>
          <w:p w14:paraId="66AFACA2" w14:textId="77777777" w:rsidR="00E45A4E" w:rsidRPr="00C016F4" w:rsidRDefault="00E45A4E" w:rsidP="00C016F4">
            <w:pPr>
              <w:spacing w:before="120"/>
              <w:rPr>
                <w:b w:val="0"/>
                <w:noProof/>
                <w:lang w:val="vi-VN"/>
              </w:rPr>
            </w:pPr>
          </w:p>
        </w:tc>
      </w:tr>
    </w:tbl>
    <w:p w14:paraId="272091C8" w14:textId="77777777" w:rsidR="00DC3530" w:rsidRPr="00C016F4" w:rsidRDefault="00DC3530" w:rsidP="00802283">
      <w:pPr>
        <w:autoSpaceDE w:val="0"/>
        <w:autoSpaceDN w:val="0"/>
        <w:adjustRightInd w:val="0"/>
        <w:spacing w:before="120" w:line="240" w:lineRule="atLeast"/>
        <w:jc w:val="both"/>
        <w:rPr>
          <w:b w:val="0"/>
          <w:bCs w:val="0"/>
          <w:i w:val="0"/>
          <w:spacing w:val="-4"/>
          <w:lang w:val="vi-VN"/>
        </w:rPr>
      </w:pPr>
    </w:p>
    <w:sectPr w:rsidR="00DC3530" w:rsidRPr="00C016F4" w:rsidSect="00217A24">
      <w:footerReference w:type="even" r:id="rId9"/>
      <w:footerReference w:type="default" r:id="rId10"/>
      <w:pgSz w:w="11907" w:h="16840" w:code="9"/>
      <w:pgMar w:top="1134" w:right="964" w:bottom="964" w:left="1701"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832E4F9" w14:textId="77777777" w:rsidR="006A4200" w:rsidRDefault="006A4200">
      <w:r>
        <w:separator/>
      </w:r>
    </w:p>
  </w:endnote>
  <w:endnote w:type="continuationSeparator" w:id="0">
    <w:p w14:paraId="6FB65A2C" w14:textId="77777777" w:rsidR="006A4200" w:rsidRDefault="006A420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Batang">
    <w:altName w:val="바탕"/>
    <w:panose1 w:val="02030600000101010101"/>
    <w:charset w:val="81"/>
    <w:family w:val="auto"/>
    <w:notTrueType/>
    <w:pitch w:val="fixed"/>
    <w:sig w:usb0="00000001" w:usb1="09060000" w:usb2="00000010" w:usb3="00000000" w:csb0="00080000"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02FF" w:usb1="4000ACFF" w:usb2="00000001" w:usb3="00000000" w:csb0="0000019F" w:csb1="00000000"/>
  </w:font>
  <w:font w:name="Helvetica">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4AFA9F2" w14:textId="77777777" w:rsidR="00E72964" w:rsidRDefault="00E72964" w:rsidP="009F2742">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4217A3DF" w14:textId="77777777" w:rsidR="00E72964" w:rsidRDefault="00E72964" w:rsidP="009F2742">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E648715" w14:textId="77777777" w:rsidR="00E72964" w:rsidRPr="00512A51" w:rsidRDefault="00E72964" w:rsidP="009F2742">
    <w:pPr>
      <w:pStyle w:val="Footer"/>
      <w:framePr w:wrap="around" w:vAnchor="text" w:hAnchor="margin" w:xAlign="right" w:y="1"/>
      <w:rPr>
        <w:rStyle w:val="PageNumber"/>
        <w:b w:val="0"/>
        <w:i w:val="0"/>
      </w:rPr>
    </w:pPr>
    <w:r w:rsidRPr="00512A51">
      <w:rPr>
        <w:rStyle w:val="PageNumber"/>
        <w:b w:val="0"/>
        <w:i w:val="0"/>
      </w:rPr>
      <w:fldChar w:fldCharType="begin"/>
    </w:r>
    <w:r w:rsidRPr="00512A51">
      <w:rPr>
        <w:rStyle w:val="PageNumber"/>
        <w:b w:val="0"/>
        <w:i w:val="0"/>
      </w:rPr>
      <w:instrText xml:space="preserve">PAGE  </w:instrText>
    </w:r>
    <w:r w:rsidRPr="00512A51">
      <w:rPr>
        <w:rStyle w:val="PageNumber"/>
        <w:b w:val="0"/>
        <w:i w:val="0"/>
      </w:rPr>
      <w:fldChar w:fldCharType="separate"/>
    </w:r>
    <w:r w:rsidR="00217A24">
      <w:rPr>
        <w:rStyle w:val="PageNumber"/>
        <w:b w:val="0"/>
        <w:i w:val="0"/>
        <w:noProof/>
      </w:rPr>
      <w:t>8</w:t>
    </w:r>
    <w:r w:rsidRPr="00512A51">
      <w:rPr>
        <w:rStyle w:val="PageNumber"/>
        <w:b w:val="0"/>
        <w:i w:val="0"/>
      </w:rPr>
      <w:fldChar w:fldCharType="end"/>
    </w:r>
  </w:p>
  <w:p w14:paraId="019F0AFF" w14:textId="77777777" w:rsidR="00E72964" w:rsidRDefault="00E72964" w:rsidP="009F2742">
    <w:pPr>
      <w:pStyle w:val="Foote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6E9A24A" w14:textId="77777777" w:rsidR="006A4200" w:rsidRDefault="006A4200">
      <w:r>
        <w:separator/>
      </w:r>
    </w:p>
  </w:footnote>
  <w:footnote w:type="continuationSeparator" w:id="0">
    <w:p w14:paraId="759F4E3E" w14:textId="77777777" w:rsidR="006A4200" w:rsidRDefault="006A4200">
      <w:r>
        <w:continuationSeparator/>
      </w:r>
    </w:p>
  </w:footnote>
  <w:footnote w:id="1">
    <w:p w14:paraId="17012BAF" w14:textId="1AB4C690" w:rsidR="0028297B" w:rsidRPr="00C016F4" w:rsidRDefault="0028297B" w:rsidP="0061674E">
      <w:pPr>
        <w:pStyle w:val="FootnoteText"/>
        <w:jc w:val="both"/>
        <w:rPr>
          <w:b w:val="0"/>
          <w:i w:val="0"/>
          <w:lang w:val="en-US"/>
        </w:rPr>
      </w:pPr>
      <w:r>
        <w:rPr>
          <w:rStyle w:val="FootnoteReference"/>
        </w:rPr>
        <w:footnoteRef/>
      </w:r>
      <w:r>
        <w:t xml:space="preserve"> </w:t>
      </w:r>
      <w:r w:rsidRPr="00354643">
        <w:rPr>
          <w:rFonts w:eastAsia="MS Mincho"/>
          <w:b w:val="0"/>
          <w:i w:val="0"/>
          <w:noProof/>
          <w:lang w:val="en-US" w:eastAsia="ja-JP"/>
        </w:rPr>
        <w:t xml:space="preserve">Nghị quyết về nhiệm vụ phát triển kinh tế-xã hội 6 tháng cuối năm 2017; </w:t>
      </w:r>
      <w:r w:rsidRPr="0028297B">
        <w:rPr>
          <w:rFonts w:eastAsia="MS Mincho"/>
          <w:b w:val="0"/>
          <w:i w:val="0"/>
          <w:noProof/>
          <w:lang w:val="es-ES_tradnl" w:eastAsia="ja-JP"/>
        </w:rPr>
        <w:t>Nghị quyết v</w:t>
      </w:r>
      <w:r w:rsidRPr="0028297B">
        <w:rPr>
          <w:rFonts w:eastAsia="MS Mincho"/>
          <w:b w:val="0"/>
          <w:i w:val="0"/>
          <w:noProof/>
          <w:lang w:val="nl-NL" w:eastAsia="ja-JP"/>
        </w:rPr>
        <w:t>ề một số cơ chế, chín</w:t>
      </w:r>
      <w:r w:rsidRPr="0028297B">
        <w:rPr>
          <w:rFonts w:eastAsia="MS Mincho"/>
          <w:b w:val="0"/>
          <w:i w:val="0"/>
          <w:noProof/>
          <w:lang w:val="vi-VN" w:eastAsia="ja-JP"/>
        </w:rPr>
        <w:t xml:space="preserve">h </w:t>
      </w:r>
      <w:r w:rsidRPr="0028297B">
        <w:rPr>
          <w:rFonts w:eastAsia="MS Mincho"/>
          <w:b w:val="0"/>
          <w:i w:val="0"/>
          <w:noProof/>
          <w:lang w:val="nl-NL" w:eastAsia="ja-JP"/>
        </w:rPr>
        <w:t>sách tạo nguồn lực xây dựng thị xã Kỳ Anh đạt tiêu chí đô thị loại III vào năm 2020</w:t>
      </w:r>
      <w:r w:rsidRPr="00354643">
        <w:rPr>
          <w:rFonts w:eastAsia="MS Mincho"/>
          <w:b w:val="0"/>
          <w:i w:val="0"/>
          <w:noProof/>
          <w:lang w:val="en-US" w:eastAsia="ja-JP"/>
        </w:rPr>
        <w:t xml:space="preserve">; </w:t>
      </w:r>
      <w:r w:rsidRPr="0028297B">
        <w:rPr>
          <w:rFonts w:eastAsia="MS Mincho"/>
          <w:b w:val="0"/>
          <w:i w:val="0"/>
          <w:noProof/>
          <w:lang w:val="es-ES_tradnl" w:eastAsia="ja-JP"/>
        </w:rPr>
        <w:t>Nghị quyết v</w:t>
      </w:r>
      <w:r w:rsidRPr="0028297B">
        <w:rPr>
          <w:rFonts w:eastAsia="MS Mincho"/>
          <w:b w:val="0"/>
          <w:i w:val="0"/>
          <w:noProof/>
          <w:lang w:val="pt-BR" w:eastAsia="ja-JP"/>
        </w:rPr>
        <w:t xml:space="preserve">ề phát triển công nghệ sinh học tỉnh Hà Tĩnh đến năm 2025 và những năm tiếp theo; </w:t>
      </w:r>
      <w:r w:rsidRPr="0028297B">
        <w:rPr>
          <w:rFonts w:eastAsia="Calibri"/>
          <w:b w:val="0"/>
          <w:i w:val="0"/>
          <w:noProof/>
          <w:lang w:eastAsia="ja-JP"/>
        </w:rPr>
        <w:t>Nghị quyết về việc</w:t>
      </w:r>
      <w:r w:rsidRPr="0028297B">
        <w:rPr>
          <w:rFonts w:eastAsia="Calibri"/>
          <w:b w:val="0"/>
          <w:i w:val="0"/>
          <w:noProof/>
          <w:lang w:val="vi-VN" w:eastAsia="ja-JP"/>
        </w:rPr>
        <w:t xml:space="preserve"> thông qua danh mục các lĩnh vực đầu tư kết cấu hạ tầng kinh tế - xã hội ưu tiên phát triển của tỉnh để Quỹ Đầu tư phát triển Hà Tĩnh đầu tư trực tiếp và cho vay giai đoạn 2017-2020</w:t>
      </w:r>
      <w:r w:rsidRPr="00354643">
        <w:rPr>
          <w:rFonts w:eastAsia="MS Mincho"/>
          <w:b w:val="0"/>
          <w:i w:val="0"/>
          <w:noProof/>
          <w:lang w:val="en-US" w:eastAsia="ja-JP"/>
        </w:rPr>
        <w:t xml:space="preserve">; </w:t>
      </w:r>
      <w:r w:rsidRPr="0028297B">
        <w:rPr>
          <w:rFonts w:eastAsia="MS Mincho"/>
          <w:b w:val="0"/>
          <w:i w:val="0"/>
          <w:noProof/>
          <w:lang w:eastAsia="ja-JP"/>
        </w:rPr>
        <w:t xml:space="preserve">Nghị quyết về </w:t>
      </w:r>
      <w:r w:rsidRPr="0028297B">
        <w:rPr>
          <w:rFonts w:eastAsia="MS Mincho"/>
          <w:b w:val="0"/>
          <w:i w:val="0"/>
          <w:noProof/>
          <w:lang w:val="vi-VN" w:eastAsia="ja-JP"/>
        </w:rPr>
        <w:t>việc thông qua danh mục các dự án đầu tư theo hình thức đối tác công tư trên địa bàn tỉnh Hà Tĩnh</w:t>
      </w:r>
      <w:r w:rsidRPr="00354643">
        <w:rPr>
          <w:rFonts w:eastAsia="MS Mincho"/>
          <w:b w:val="0"/>
          <w:i w:val="0"/>
          <w:noProof/>
          <w:lang w:val="en-US" w:eastAsia="ja-JP"/>
        </w:rPr>
        <w:t xml:space="preserve">; </w:t>
      </w:r>
      <w:r w:rsidRPr="0028297B">
        <w:rPr>
          <w:rFonts w:eastAsia="Calibri"/>
          <w:b w:val="0"/>
          <w:i w:val="0"/>
          <w:noProof/>
          <w:lang w:eastAsia="ja-JP"/>
        </w:rPr>
        <w:t xml:space="preserve">Nghị quyết về </w:t>
      </w:r>
      <w:r w:rsidRPr="0028297B">
        <w:rPr>
          <w:rFonts w:eastAsia="MS Mincho"/>
          <w:b w:val="0"/>
          <w:bCs w:val="0"/>
          <w:i w:val="0"/>
          <w:noProof/>
          <w:spacing w:val="-4"/>
          <w:lang w:val="pt-BR" w:eastAsia="ja-JP"/>
        </w:rPr>
        <w:t xml:space="preserve">thông qua </w:t>
      </w:r>
      <w:r w:rsidRPr="0028297B">
        <w:rPr>
          <w:rFonts w:eastAsia="MS Mincho"/>
          <w:b w:val="0"/>
          <w:i w:val="0"/>
          <w:noProof/>
          <w:spacing w:val="-4"/>
          <w:lang w:val="pt-BR" w:eastAsia="ja-JP"/>
        </w:rPr>
        <w:t>Danh mục các công trình, dự án cần thu hồi đất và chuyển mục đích sử dụng đất (bổ sung) năm 2017</w:t>
      </w:r>
      <w:r w:rsidRPr="00354643">
        <w:rPr>
          <w:rFonts w:eastAsia="MS Mincho"/>
          <w:b w:val="0"/>
          <w:i w:val="0"/>
          <w:noProof/>
          <w:lang w:val="en-US" w:eastAsia="ja-JP"/>
        </w:rPr>
        <w:t xml:space="preserve">; </w:t>
      </w:r>
      <w:r w:rsidRPr="0028297B">
        <w:rPr>
          <w:rFonts w:eastAsia="Calibri"/>
          <w:b w:val="0"/>
          <w:i w:val="0"/>
          <w:noProof/>
          <w:lang w:eastAsia="ja-JP"/>
        </w:rPr>
        <w:t>Nghị quyết t</w:t>
      </w:r>
      <w:r w:rsidRPr="0028297B">
        <w:rPr>
          <w:rFonts w:eastAsia="MS Mincho"/>
          <w:b w:val="0"/>
          <w:i w:val="0"/>
          <w:noProof/>
          <w:lang w:val="vi-VN" w:eastAsia="ja-JP"/>
        </w:rPr>
        <w:t>hông qua điều chỉnh quy hoạch sử dụng đất đến năm 2020 và kế hoạch sử dụng đất kỳ cuối (2016-2020) tỉnh Hà Tĩnh</w:t>
      </w:r>
      <w:r w:rsidRPr="0028297B">
        <w:rPr>
          <w:b w:val="0"/>
          <w:i w:val="0"/>
          <w:lang w:val="sq-AL"/>
        </w:rPr>
        <w:t>; Nghị quyết Về việc quy định mức giá dịch vụ khám bệnh, chữa bệnh không thuộc phạm vi thanh toán của quỹ bảo hiểm y tế trong các cở sở khám bệnh, chữa bệnh của Nhà nước trên địa bàn tỉnh Hà Tĩnh</w:t>
      </w:r>
      <w:r w:rsidRPr="0028297B">
        <w:rPr>
          <w:rFonts w:eastAsia="MS Mincho"/>
          <w:b w:val="0"/>
          <w:bCs w:val="0"/>
          <w:i w:val="0"/>
          <w:noProof/>
          <w:lang w:eastAsia="ja-JP"/>
        </w:rPr>
        <w:t xml:space="preserve">; </w:t>
      </w:r>
      <w:r w:rsidRPr="0028297B">
        <w:rPr>
          <w:rFonts w:eastAsia="MS Mincho"/>
          <w:b w:val="0"/>
          <w:bCs w:val="0"/>
          <w:i w:val="0"/>
          <w:noProof/>
          <w:lang w:val="vi-VN" w:eastAsia="ja-JP"/>
        </w:rPr>
        <w:t>Nghị quyết tăng cường công tác quản lý nhà nước về đất đai và môi trường trên địa bàn tỉnh</w:t>
      </w:r>
      <w:r w:rsidRPr="0028297B">
        <w:rPr>
          <w:rFonts w:eastAsia="MS Mincho"/>
          <w:b w:val="0"/>
          <w:bCs w:val="0"/>
          <w:i w:val="0"/>
          <w:noProof/>
          <w:lang w:eastAsia="ja-JP"/>
        </w:rPr>
        <w:t xml:space="preserve">; </w:t>
      </w:r>
      <w:r w:rsidRPr="0028297B">
        <w:rPr>
          <w:rFonts w:eastAsia="MS Mincho"/>
          <w:b w:val="0"/>
          <w:i w:val="0"/>
          <w:noProof/>
          <w:lang w:eastAsia="ja-JP"/>
        </w:rPr>
        <w:t>Nghị quyết v</w:t>
      </w:r>
      <w:r w:rsidRPr="0028297B">
        <w:rPr>
          <w:rFonts w:eastAsia="MS Mincho"/>
          <w:b w:val="0"/>
          <w:i w:val="0"/>
          <w:noProof/>
          <w:lang w:val="vi-VN" w:eastAsia="ja-JP"/>
        </w:rPr>
        <w:t xml:space="preserve">ề chương trình giám sát của </w:t>
      </w:r>
      <w:r w:rsidRPr="0028297B">
        <w:rPr>
          <w:rFonts w:eastAsia="MS Mincho"/>
          <w:b w:val="0"/>
          <w:i w:val="0"/>
          <w:noProof/>
          <w:color w:val="000000"/>
          <w:lang w:val="vi-VN" w:eastAsia="ja-JP"/>
        </w:rPr>
        <w:t>Hội đồng nhân dân</w:t>
      </w:r>
      <w:r w:rsidRPr="0028297B">
        <w:rPr>
          <w:rFonts w:eastAsia="MS Mincho"/>
          <w:b w:val="0"/>
          <w:i w:val="0"/>
          <w:noProof/>
          <w:lang w:val="vi-VN" w:eastAsia="ja-JP"/>
        </w:rPr>
        <w:t xml:space="preserve"> tỉnh năm 2018</w:t>
      </w:r>
      <w:r w:rsidRPr="0028297B">
        <w:rPr>
          <w:rFonts w:eastAsia="MS Mincho"/>
          <w:b w:val="0"/>
          <w:i w:val="0"/>
          <w:noProof/>
          <w:lang w:eastAsia="ja-JP"/>
        </w:rPr>
        <w:t>; Nghị quyết về việc xác nhận kết quả bầu bổ sung Ủy viên Ủy ban nhân dân tỉnh</w:t>
      </w:r>
      <w:r w:rsidR="00DE389D">
        <w:rPr>
          <w:rFonts w:eastAsia="MS Mincho"/>
          <w:b w:val="0"/>
          <w:i w:val="0"/>
          <w:noProof/>
          <w:lang w:eastAsia="ja-JP"/>
        </w:rPr>
        <w:t xml:space="preserve">; </w:t>
      </w:r>
      <w:r w:rsidR="00C016F4" w:rsidRPr="00C016F4">
        <w:rPr>
          <w:b w:val="0"/>
          <w:i w:val="0"/>
        </w:rPr>
        <w:t>Nghị quyết về nhiệm vụ phát triển kinh tế-xã hội, quốc phòng-an ninh năm 2017; Nghị quyết về phân bổ dự toán thu, chi ngân sách và bố trí vốn đầu tư phát triển năm 2017; Nghị quyết về phân bổ kế hoạch vốn đầu tư phát triển nguồn ngân sách địa phương năm 2017; Nghị quyết Phê chuẩn Tổng quyết toán ngân sách địa phương năm 2015; Nghị quyết Quy định phân cấp nguồn thu, nhiệm vụ chi các cấp ngân sách; tỷ lệ phần tr</w:t>
      </w:r>
      <w:r w:rsidR="00C016F4" w:rsidRPr="00C016F4">
        <w:rPr>
          <w:rFonts w:hint="eastAsia"/>
          <w:b w:val="0"/>
          <w:i w:val="0"/>
        </w:rPr>
        <w:t>ă</w:t>
      </w:r>
      <w:r w:rsidR="00C016F4" w:rsidRPr="00C016F4">
        <w:rPr>
          <w:b w:val="0"/>
          <w:i w:val="0"/>
        </w:rPr>
        <w:t xml:space="preserve">m (%) phân chia nguồn thu giữa các cấp ngân sách  giai </w:t>
      </w:r>
      <w:r w:rsidR="00C016F4" w:rsidRPr="00C016F4">
        <w:rPr>
          <w:rFonts w:hint="eastAsia"/>
          <w:b w:val="0"/>
          <w:i w:val="0"/>
        </w:rPr>
        <w:t>đ</w:t>
      </w:r>
      <w:r w:rsidR="00C016F4" w:rsidRPr="00C016F4">
        <w:rPr>
          <w:b w:val="0"/>
          <w:i w:val="0"/>
        </w:rPr>
        <w:t>oạn 2017-2020; định mức phân bổ chi th</w:t>
      </w:r>
      <w:r w:rsidR="00C016F4" w:rsidRPr="00C016F4">
        <w:rPr>
          <w:rFonts w:hint="eastAsia"/>
          <w:b w:val="0"/>
          <w:i w:val="0"/>
        </w:rPr>
        <w:t>ư</w:t>
      </w:r>
      <w:r w:rsidR="00C016F4" w:rsidRPr="00C016F4">
        <w:rPr>
          <w:b w:val="0"/>
          <w:i w:val="0"/>
        </w:rPr>
        <w:t xml:space="preserve">ờng xuyên ngân sách </w:t>
      </w:r>
      <w:r w:rsidR="00C016F4" w:rsidRPr="00C016F4">
        <w:rPr>
          <w:rFonts w:hint="eastAsia"/>
          <w:b w:val="0"/>
          <w:i w:val="0"/>
        </w:rPr>
        <w:t>đ</w:t>
      </w:r>
      <w:r w:rsidR="00C016F4" w:rsidRPr="00C016F4">
        <w:rPr>
          <w:b w:val="0"/>
          <w:i w:val="0"/>
        </w:rPr>
        <w:t>ịa ph</w:t>
      </w:r>
      <w:r w:rsidR="00C016F4" w:rsidRPr="00C016F4">
        <w:rPr>
          <w:rFonts w:hint="eastAsia"/>
          <w:b w:val="0"/>
          <w:i w:val="0"/>
        </w:rPr>
        <w:t>ươ</w:t>
      </w:r>
      <w:r w:rsidR="00C016F4" w:rsidRPr="00C016F4">
        <w:rPr>
          <w:b w:val="0"/>
          <w:i w:val="0"/>
        </w:rPr>
        <w:t>ng n</w:t>
      </w:r>
      <w:r w:rsidR="00C016F4" w:rsidRPr="00C016F4">
        <w:rPr>
          <w:rFonts w:hint="eastAsia"/>
          <w:b w:val="0"/>
          <w:i w:val="0"/>
        </w:rPr>
        <w:t>ă</w:t>
      </w:r>
      <w:r w:rsidR="00C016F4" w:rsidRPr="00C016F4">
        <w:rPr>
          <w:b w:val="0"/>
          <w:i w:val="0"/>
        </w:rPr>
        <w:t>m 2017; Nghị quyết về việc thông qua Kế hoạch biên chế công chức, viên chức, người lao động năm 2017;</w:t>
      </w:r>
      <w:r w:rsidR="00C016F4" w:rsidRPr="00C016F4">
        <w:rPr>
          <w:b w:val="0"/>
          <w:i w:val="0"/>
          <w:lang w:val="en-US"/>
        </w:rPr>
        <w:t xml:space="preserve"> </w:t>
      </w:r>
      <w:r w:rsidR="00C016F4" w:rsidRPr="00C016F4">
        <w:rPr>
          <w:b w:val="0"/>
          <w:i w:val="0"/>
          <w:spacing w:val="-4"/>
          <w:lang w:val="pt-BR"/>
        </w:rPr>
        <w:t xml:space="preserve">Nghị quyết về </w:t>
      </w:r>
      <w:r w:rsidR="00C016F4" w:rsidRPr="00C016F4">
        <w:rPr>
          <w:b w:val="0"/>
          <w:i w:val="0"/>
          <w:lang w:val="pt-BR"/>
        </w:rPr>
        <w:t>điều chỉnh, bổ sung Nghị quyết số 115/2014/NQ-HĐND ngày 20 tháng 12 năm 2014 của Hội đồng nhân dân tỉnh</w:t>
      </w:r>
      <w:r w:rsidR="00C016F4" w:rsidRPr="00C016F4">
        <w:rPr>
          <w:b w:val="0"/>
          <w:i w:val="0"/>
        </w:rPr>
        <w:t xml:space="preserve">; </w:t>
      </w:r>
      <w:r w:rsidR="00C016F4" w:rsidRPr="00C016F4">
        <w:rPr>
          <w:b w:val="0"/>
          <w:i w:val="0"/>
          <w:spacing w:val="-4"/>
          <w:lang w:val="pt-BR"/>
        </w:rPr>
        <w:t>Nghị quyết ban hành Q</w:t>
      </w:r>
      <w:r w:rsidR="00C016F4" w:rsidRPr="00C016F4">
        <w:rPr>
          <w:b w:val="0"/>
          <w:i w:val="0"/>
          <w:spacing w:val="-4"/>
          <w:lang w:val="nl-NL"/>
        </w:rPr>
        <w:t>uy định một số chính sách khuyến khích phát triển nông nghiệp, nông thôn và xây dựng nông thôn mới Hà Tĩnh năm 2017-2018</w:t>
      </w:r>
      <w:r w:rsidR="00C016F4" w:rsidRPr="00C016F4">
        <w:rPr>
          <w:b w:val="0"/>
          <w:i w:val="0"/>
          <w:spacing w:val="-4"/>
          <w:lang w:val="pt-BR"/>
        </w:rPr>
        <w:t>; Nghị quyết v</w:t>
      </w:r>
      <w:r w:rsidR="00C016F4" w:rsidRPr="00C016F4">
        <w:rPr>
          <w:b w:val="0"/>
          <w:i w:val="0"/>
        </w:rPr>
        <w:t xml:space="preserve">ề một số cơ chế, chính sách tạo nguồn lực xây dựng huyện Nghi Xuân và huyện Đức Thọ đạt chuẩn nông thôn mới giai đoạn 2016-2020; </w:t>
      </w:r>
      <w:r w:rsidR="00C016F4" w:rsidRPr="00C016F4">
        <w:rPr>
          <w:b w:val="0"/>
          <w:i w:val="0"/>
          <w:spacing w:val="-4"/>
          <w:lang w:val="pt-BR"/>
        </w:rPr>
        <w:t xml:space="preserve">Nghị quyết về </w:t>
      </w:r>
      <w:r w:rsidR="00C016F4" w:rsidRPr="00C016F4">
        <w:rPr>
          <w:b w:val="0"/>
          <w:i w:val="0"/>
          <w:color w:val="000000"/>
        </w:rPr>
        <w:t>thông qua điều chỉnh Quy hoạch bảo vệ và phát triển rừng</w:t>
      </w:r>
      <w:r w:rsidR="00C016F4" w:rsidRPr="00C016F4">
        <w:rPr>
          <w:b w:val="0"/>
          <w:i w:val="0"/>
          <w:color w:val="000000"/>
          <w:lang w:val="pt-BR"/>
        </w:rPr>
        <w:t xml:space="preserve"> </w:t>
      </w:r>
      <w:r w:rsidR="00C016F4" w:rsidRPr="00C016F4">
        <w:rPr>
          <w:b w:val="0"/>
          <w:i w:val="0"/>
          <w:color w:val="000000"/>
        </w:rPr>
        <w:t>tỉnh Hà Tĩnh đến năm 2020</w:t>
      </w:r>
      <w:r w:rsidR="00C016F4" w:rsidRPr="00C016F4">
        <w:rPr>
          <w:b w:val="0"/>
          <w:i w:val="0"/>
        </w:rPr>
        <w:t xml:space="preserve">; ; </w:t>
      </w:r>
      <w:r w:rsidR="00C016F4" w:rsidRPr="00C016F4">
        <w:rPr>
          <w:b w:val="0"/>
          <w:i w:val="0"/>
          <w:lang w:val="nl-NL"/>
        </w:rPr>
        <w:t xml:space="preserve">Nghị quyết về việc </w:t>
      </w:r>
      <w:r w:rsidR="00C016F4" w:rsidRPr="00C016F4">
        <w:rPr>
          <w:b w:val="0"/>
          <w:i w:val="0"/>
        </w:rPr>
        <w:t xml:space="preserve">việc thông qua Kế hoạch tinh giản biên chế công </w:t>
      </w:r>
      <w:r w:rsidR="00C016F4" w:rsidRPr="00C016F4">
        <w:rPr>
          <w:b w:val="0"/>
          <w:i w:val="0"/>
          <w:lang w:val="nl-NL"/>
        </w:rPr>
        <w:t>c</w:t>
      </w:r>
      <w:r w:rsidR="00C016F4" w:rsidRPr="00C016F4">
        <w:rPr>
          <w:b w:val="0"/>
          <w:i w:val="0"/>
        </w:rPr>
        <w:t>hức, viên chức</w:t>
      </w:r>
      <w:r w:rsidR="00C016F4" w:rsidRPr="00C016F4">
        <w:rPr>
          <w:b w:val="0"/>
          <w:i w:val="0"/>
          <w:lang w:val="nl-NL"/>
        </w:rPr>
        <w:t xml:space="preserve"> </w:t>
      </w:r>
      <w:r w:rsidR="00C016F4" w:rsidRPr="00C016F4">
        <w:rPr>
          <w:b w:val="0"/>
          <w:i w:val="0"/>
        </w:rPr>
        <w:t>cấp tỉnh, cấp huyện giai đoạn 2016-2021</w:t>
      </w:r>
      <w:r w:rsidR="00C016F4" w:rsidRPr="00C016F4">
        <w:rPr>
          <w:b w:val="0"/>
          <w:i w:val="0"/>
          <w:lang w:val="en-US"/>
        </w:rPr>
        <w:t>…</w:t>
      </w:r>
    </w:p>
  </w:footnote>
  <w:footnote w:id="2">
    <w:p w14:paraId="61DCEB70" w14:textId="77777777" w:rsidR="00690D2D" w:rsidRPr="005616CA" w:rsidRDefault="00690D2D" w:rsidP="00690D2D">
      <w:pPr>
        <w:pStyle w:val="FootnoteText"/>
        <w:ind w:firstLine="720"/>
        <w:jc w:val="both"/>
        <w:rPr>
          <w:b w:val="0"/>
          <w:i w:val="0"/>
          <w:lang w:val="nl-NL"/>
        </w:rPr>
      </w:pPr>
      <w:r w:rsidRPr="005616CA">
        <w:rPr>
          <w:rStyle w:val="FootnoteReference"/>
          <w:b w:val="0"/>
          <w:i w:val="0"/>
        </w:rPr>
        <w:footnoteRef/>
      </w:r>
      <w:r w:rsidRPr="005616CA">
        <w:rPr>
          <w:b w:val="0"/>
          <w:i w:val="0"/>
          <w:lang w:val="nl-NL"/>
        </w:rPr>
        <w:t xml:space="preserve"> Chấp thuận Báo cáo đề xuất, quyết định chủ trương đầu tư theo ủy quyền; P</w:t>
      </w:r>
      <w:r w:rsidRPr="005616CA">
        <w:rPr>
          <w:b w:val="0"/>
          <w:i w:val="0"/>
          <w:lang w:val="vi-VN"/>
        </w:rPr>
        <w:t>hương án phân bổ kế hoạch vốn bổ sung từ ngân sách Trung ương thực hiện các chương trình MTQG năm 2016</w:t>
      </w:r>
      <w:r w:rsidRPr="005616CA">
        <w:rPr>
          <w:b w:val="0"/>
          <w:i w:val="0"/>
          <w:lang w:val="nl-NL"/>
        </w:rPr>
        <w:t xml:space="preserve">; </w:t>
      </w:r>
      <w:r w:rsidRPr="005616CA">
        <w:rPr>
          <w:b w:val="0"/>
          <w:i w:val="0"/>
          <w:spacing w:val="-2"/>
          <w:lang w:val="nl-NL"/>
        </w:rPr>
        <w:t>P</w:t>
      </w:r>
      <w:r w:rsidRPr="005616CA">
        <w:rPr>
          <w:b w:val="0"/>
          <w:i w:val="0"/>
          <w:spacing w:val="-2"/>
          <w:lang w:val="vi-VN"/>
        </w:rPr>
        <w:t xml:space="preserve">hương án phân bổ nguồn vốn ngân sách Trung ương thực hiện Chương trình MTQG xây dựng nông thôn mới </w:t>
      </w:r>
      <w:r w:rsidRPr="005616CA">
        <w:rPr>
          <w:b w:val="0"/>
          <w:i w:val="0"/>
          <w:spacing w:val="-2"/>
          <w:lang w:val="nl-NL"/>
        </w:rPr>
        <w:t xml:space="preserve">và giảm nghèo bền vững </w:t>
      </w:r>
      <w:r w:rsidRPr="005616CA">
        <w:rPr>
          <w:b w:val="0"/>
          <w:i w:val="0"/>
          <w:spacing w:val="-2"/>
          <w:lang w:val="vi-VN"/>
        </w:rPr>
        <w:t>năm 2017</w:t>
      </w:r>
      <w:r w:rsidRPr="005616CA">
        <w:rPr>
          <w:b w:val="0"/>
          <w:i w:val="0"/>
          <w:spacing w:val="-2"/>
          <w:lang w:val="nl-NL"/>
        </w:rPr>
        <w:t>;</w:t>
      </w:r>
      <w:r w:rsidRPr="005616CA">
        <w:rPr>
          <w:b w:val="0"/>
          <w:i w:val="0"/>
          <w:spacing w:val="2"/>
          <w:lang w:val="nl-NL"/>
        </w:rPr>
        <w:t xml:space="preserve"> Kế hoạch đầu tư công trung hạn giai đoạn 2016-2020; Q</w:t>
      </w:r>
      <w:r w:rsidRPr="005616CA">
        <w:rPr>
          <w:b w:val="0"/>
          <w:i w:val="0"/>
          <w:lang w:val="nl-NL"/>
        </w:rPr>
        <w:t>uy trình xây dựng, thẩm định, trình ban hành các khoản phí và lệ phí thuộc thẩm quyền HĐND tỉnh; Quy định tạm thời mức thu lệ phí trước bạ đối với xe ô tô từ 09 chỗ ngồi trở xuống; Chính sách hỗ trợ khẩn cấp ổn định chăn nuôi lợn; Hệ số điều chỉnh giá đất năm 2017; bổ sung các công trình, dự án chuyển mục đích sử dụng đất; Á</w:t>
      </w:r>
      <w:r w:rsidRPr="005616CA">
        <w:rPr>
          <w:b w:val="0"/>
          <w:i w:val="0"/>
          <w:lang w:val="vi-VN"/>
        </w:rPr>
        <w:t>p dụng giá đất để thu tiền sử dụng đất tái định cư đối với 604 hộ tại thị xã Kỳ Anh</w:t>
      </w:r>
      <w:r w:rsidRPr="005616CA">
        <w:rPr>
          <w:b w:val="0"/>
          <w:i w:val="0"/>
          <w:lang w:val="nl-NL"/>
        </w:rPr>
        <w:t>;</w:t>
      </w:r>
      <w:r w:rsidRPr="005616CA">
        <w:rPr>
          <w:b w:val="0"/>
          <w:i w:val="0"/>
          <w:sz w:val="22"/>
          <w:szCs w:val="22"/>
          <w:lang w:val="nl-NL"/>
        </w:rPr>
        <w:t xml:space="preserve"> </w:t>
      </w:r>
      <w:r w:rsidRPr="005616CA">
        <w:rPr>
          <w:b w:val="0"/>
          <w:i w:val="0"/>
          <w:lang w:val="nl-NL"/>
        </w:rPr>
        <w:t>chủ tr</w:t>
      </w:r>
      <w:r w:rsidRPr="005616CA">
        <w:rPr>
          <w:rFonts w:hint="eastAsia"/>
          <w:b w:val="0"/>
          <w:i w:val="0"/>
          <w:lang w:val="nl-NL"/>
        </w:rPr>
        <w:t>ươ</w:t>
      </w:r>
      <w:r w:rsidRPr="005616CA">
        <w:rPr>
          <w:b w:val="0"/>
          <w:i w:val="0"/>
          <w:lang w:val="nl-NL"/>
        </w:rPr>
        <w:t xml:space="preserve">ng </w:t>
      </w:r>
      <w:r w:rsidRPr="005616CA">
        <w:rPr>
          <w:rFonts w:hint="eastAsia"/>
          <w:b w:val="0"/>
          <w:i w:val="0"/>
          <w:lang w:val="nl-NL"/>
        </w:rPr>
        <w:t>đ</w:t>
      </w:r>
      <w:r w:rsidRPr="005616CA">
        <w:rPr>
          <w:b w:val="0"/>
          <w:i w:val="0"/>
          <w:lang w:val="nl-NL"/>
        </w:rPr>
        <w:t>ầu t</w:t>
      </w:r>
      <w:r w:rsidRPr="005616CA">
        <w:rPr>
          <w:rFonts w:hint="eastAsia"/>
          <w:b w:val="0"/>
          <w:i w:val="0"/>
          <w:lang w:val="nl-NL"/>
        </w:rPr>
        <w:t>ư</w:t>
      </w:r>
      <w:r w:rsidRPr="005616CA">
        <w:rPr>
          <w:b w:val="0"/>
          <w:i w:val="0"/>
          <w:lang w:val="nl-NL"/>
        </w:rPr>
        <w:t xml:space="preserve"> Dự án sống chung với lũ, huyện Vũ Quang; phương án phân bổ chi tiết kế hoạch vốn đầu tư phát triển thực hiện các nội dung về Nước sạch và Vệ sinh môi trường nông thôn</w:t>
      </w:r>
      <w:r w:rsidRPr="005616CA">
        <w:rPr>
          <w:b w:val="0"/>
          <w:i w:val="0"/>
          <w:sz w:val="22"/>
          <w:szCs w:val="22"/>
          <w:lang w:val="nl-NL"/>
        </w:rPr>
        <w:t xml:space="preserve"> </w:t>
      </w:r>
      <w:r w:rsidRPr="005616CA">
        <w:rPr>
          <w:b w:val="0"/>
          <w:i w:val="0"/>
          <w:lang w:val="nl-NL"/>
        </w:rPr>
        <w:t>Dự án Phát triển tổng hợp các đô thị động lực - Tiểu dự án đô thị Kỳ Anh vay vốn Ngân hàng thế giới (WB); chính sách hỗ trợ sản xuất vụ Đông năm 2017…</w:t>
      </w:r>
    </w:p>
  </w:footnote>
  <w:footnote w:id="3">
    <w:p w14:paraId="4D59991E" w14:textId="2AF746F2" w:rsidR="00D519FC" w:rsidRPr="002B28CE" w:rsidRDefault="00D519FC" w:rsidP="00D519FC">
      <w:pPr>
        <w:pStyle w:val="FootnoteText"/>
        <w:rPr>
          <w:b w:val="0"/>
          <w:lang w:val="nl-NL"/>
        </w:rPr>
      </w:pPr>
      <w:r>
        <w:rPr>
          <w:rStyle w:val="FootnoteReference"/>
        </w:rPr>
        <w:footnoteRef/>
      </w:r>
      <w:r w:rsidRPr="002B28CE">
        <w:rPr>
          <w:lang w:val="nl-NL"/>
        </w:rPr>
        <w:t xml:space="preserve"> </w:t>
      </w:r>
      <w:r w:rsidR="00FE16DA" w:rsidRPr="002B28CE">
        <w:rPr>
          <w:b w:val="0"/>
          <w:i w:val="0"/>
          <w:lang w:val="nl-NL"/>
        </w:rPr>
        <w:t>Vào tháng 1,3,4,5,</w:t>
      </w:r>
      <w:r w:rsidRPr="002B28CE">
        <w:rPr>
          <w:b w:val="0"/>
          <w:i w:val="0"/>
          <w:lang w:val="nl-NL"/>
        </w:rPr>
        <w:t xml:space="preserve"> 6</w:t>
      </w:r>
      <w:r w:rsidR="00FE16DA" w:rsidRPr="002B28CE">
        <w:rPr>
          <w:b w:val="0"/>
          <w:i w:val="0"/>
          <w:lang w:val="nl-NL"/>
        </w:rPr>
        <w:t>,7,8,9,11</w:t>
      </w:r>
      <w:r w:rsidRPr="002B28CE">
        <w:rPr>
          <w:b w:val="0"/>
          <w:i w:val="0"/>
          <w:lang w:val="nl-NL"/>
        </w:rPr>
        <w:t xml:space="preserve"> năm 2017</w:t>
      </w:r>
    </w:p>
  </w:footnote>
  <w:footnote w:id="4">
    <w:p w14:paraId="3C9CC37D" w14:textId="4D5271A8" w:rsidR="00D27E50" w:rsidRPr="002B28CE" w:rsidRDefault="00D27E50" w:rsidP="00D27E50">
      <w:pPr>
        <w:ind w:firstLine="720"/>
        <w:jc w:val="both"/>
        <w:rPr>
          <w:b w:val="0"/>
          <w:i w:val="0"/>
          <w:sz w:val="22"/>
          <w:szCs w:val="22"/>
          <w:lang w:val="nl-NL"/>
        </w:rPr>
      </w:pPr>
      <w:r w:rsidRPr="007D1B66">
        <w:rPr>
          <w:rStyle w:val="FootnoteReference"/>
          <w:b w:val="0"/>
          <w:sz w:val="20"/>
          <w:szCs w:val="20"/>
        </w:rPr>
        <w:footnoteRef/>
      </w:r>
      <w:r w:rsidRPr="002B28CE">
        <w:rPr>
          <w:b w:val="0"/>
          <w:i w:val="0"/>
          <w:sz w:val="20"/>
          <w:szCs w:val="20"/>
          <w:lang w:val="nl-NL"/>
        </w:rPr>
        <w:t xml:space="preserve"> Các cuộc giám sát chuyên đề về: </w:t>
      </w:r>
      <w:r w:rsidR="00354E6F" w:rsidRPr="00354E6F">
        <w:rPr>
          <w:b w:val="0"/>
          <w:i w:val="0"/>
          <w:sz w:val="22"/>
          <w:szCs w:val="22"/>
          <w:lang w:val="vi-VN"/>
        </w:rPr>
        <w:t xml:space="preserve">“Công tác quản lý Nhà nước về </w:t>
      </w:r>
      <w:r w:rsidR="00354E6F" w:rsidRPr="002B28CE">
        <w:rPr>
          <w:b w:val="0"/>
          <w:i w:val="0"/>
          <w:sz w:val="22"/>
          <w:szCs w:val="22"/>
          <w:lang w:val="nl-NL"/>
        </w:rPr>
        <w:t>đất đai</w:t>
      </w:r>
      <w:r w:rsidR="00354E6F" w:rsidRPr="00354E6F">
        <w:rPr>
          <w:b w:val="0"/>
          <w:i w:val="0"/>
          <w:sz w:val="22"/>
          <w:szCs w:val="22"/>
          <w:lang w:val="vi-VN"/>
        </w:rPr>
        <w:t xml:space="preserve"> và môi trường trên địa bàn tỉnh”</w:t>
      </w:r>
      <w:r w:rsidR="00354E6F" w:rsidRPr="002B28CE">
        <w:rPr>
          <w:b w:val="0"/>
          <w:i w:val="0"/>
          <w:sz w:val="22"/>
          <w:szCs w:val="22"/>
          <w:lang w:val="nl-NL"/>
        </w:rPr>
        <w:t>; Công tác tổ chức, thực hiện chức năng nhiệm vụ và quản lý, sử dụng cán bộ, công chức, viên chức của các đơn vị sự nghiệp công lập”; “</w:t>
      </w:r>
      <w:r w:rsidR="00354E6F" w:rsidRPr="002B28CE">
        <w:rPr>
          <w:b w:val="0"/>
          <w:i w:val="0"/>
          <w:spacing w:val="-6"/>
          <w:sz w:val="22"/>
          <w:szCs w:val="22"/>
          <w:lang w:val="nl-NL"/>
        </w:rPr>
        <w:t>việc thực hiện chi trả tiền bồi thường và đền bù sự cố môi trường biển”</w:t>
      </w:r>
      <w:r w:rsidR="00FB28D5">
        <w:rPr>
          <w:b w:val="0"/>
          <w:i w:val="0"/>
          <w:sz w:val="22"/>
          <w:szCs w:val="22"/>
          <w:lang w:val="da-DK"/>
        </w:rPr>
        <w:t xml:space="preserve">; </w:t>
      </w:r>
      <w:r w:rsidR="00FB28D5" w:rsidRPr="002B28CE">
        <w:rPr>
          <w:b w:val="0"/>
          <w:i w:val="0"/>
          <w:sz w:val="22"/>
          <w:szCs w:val="22"/>
          <w:lang w:val="nl-NL"/>
        </w:rPr>
        <w:t xml:space="preserve">việc thực hiện </w:t>
      </w:r>
      <w:r w:rsidR="00FB28D5" w:rsidRPr="00FB28D5">
        <w:rPr>
          <w:b w:val="0"/>
          <w:i w:val="0"/>
          <w:sz w:val="22"/>
          <w:szCs w:val="22"/>
          <w:lang w:val="nl-NL"/>
        </w:rPr>
        <w:t>Nghị quyết 55</w:t>
      </w:r>
      <w:r w:rsidR="00FB28D5" w:rsidRPr="002B28CE">
        <w:rPr>
          <w:rStyle w:val="Strong"/>
          <w:i w:val="0"/>
          <w:sz w:val="22"/>
          <w:szCs w:val="22"/>
          <w:lang w:val="nl-NL"/>
        </w:rPr>
        <w:t>/2013/NQ-HĐND của HĐND tỉnh</w:t>
      </w:r>
      <w:r w:rsidR="00FB28D5" w:rsidRPr="00FB28D5">
        <w:rPr>
          <w:b w:val="0"/>
          <w:i w:val="0"/>
          <w:sz w:val="22"/>
          <w:szCs w:val="22"/>
          <w:lang w:val="nl-NL"/>
        </w:rPr>
        <w:t xml:space="preserve"> về việc phê duyệt Đề án “Tăng cường xây dựng và nâng cao chất lượng hệ thống thiết chế văn hóa, thể thao cơ sở giai đoạn 2013-2020”</w:t>
      </w:r>
      <w:r w:rsidR="00FB28D5">
        <w:rPr>
          <w:b w:val="0"/>
          <w:i w:val="0"/>
          <w:sz w:val="22"/>
          <w:szCs w:val="22"/>
          <w:lang w:val="nl-NL"/>
        </w:rPr>
        <w:t xml:space="preserve">; </w:t>
      </w:r>
      <w:r w:rsidR="00FB28D5" w:rsidRPr="002B28CE">
        <w:rPr>
          <w:b w:val="0"/>
          <w:i w:val="0"/>
          <w:sz w:val="22"/>
          <w:szCs w:val="22"/>
          <w:lang w:val="nl-NL"/>
        </w:rPr>
        <w:t>Tình hình và kết quả thực thi pháp luật về xử lý vi phạm hành chính trên địa bàn tỉnh Hà Tĩnh”;</w:t>
      </w:r>
      <w:r w:rsidR="00FB28D5" w:rsidRPr="002B28CE">
        <w:rPr>
          <w:lang w:val="nl-NL"/>
        </w:rPr>
        <w:t xml:space="preserve"> </w:t>
      </w:r>
      <w:r w:rsidR="00FB28D5" w:rsidRPr="002B28CE">
        <w:rPr>
          <w:b w:val="0"/>
          <w:i w:val="0"/>
          <w:sz w:val="22"/>
          <w:szCs w:val="22"/>
          <w:lang w:val="nl-NL"/>
        </w:rPr>
        <w:t>"Tình hình, tiến độ, hiệu quả các dự án đầu tư xây dựng trên địa bàn tỉnh"</w:t>
      </w:r>
    </w:p>
  </w:footnote>
  <w:footnote w:id="5">
    <w:p w14:paraId="2FEE0951" w14:textId="50120331" w:rsidR="0043351D" w:rsidRPr="006C7912" w:rsidRDefault="0043351D" w:rsidP="0043351D">
      <w:pPr>
        <w:spacing w:line="240" w:lineRule="atLeast"/>
        <w:ind w:firstLine="720"/>
        <w:jc w:val="both"/>
        <w:rPr>
          <w:b w:val="0"/>
          <w:i w:val="0"/>
          <w:sz w:val="22"/>
          <w:szCs w:val="22"/>
          <w:lang w:val="nl-NL"/>
        </w:rPr>
      </w:pPr>
      <w:r w:rsidRPr="007D1B66">
        <w:rPr>
          <w:rStyle w:val="FootnoteReference"/>
          <w:sz w:val="20"/>
          <w:szCs w:val="20"/>
        </w:rPr>
        <w:footnoteRef/>
      </w:r>
      <w:r w:rsidRPr="002B28CE">
        <w:rPr>
          <w:sz w:val="20"/>
          <w:szCs w:val="20"/>
          <w:lang w:val="nl-NL"/>
        </w:rPr>
        <w:t xml:space="preserve"> </w:t>
      </w:r>
      <w:r w:rsidR="006C7912" w:rsidRPr="002B28CE">
        <w:rPr>
          <w:b w:val="0"/>
          <w:i w:val="0"/>
          <w:sz w:val="22"/>
          <w:szCs w:val="22"/>
          <w:lang w:val="nl-NL"/>
        </w:rPr>
        <w:t xml:space="preserve">Triển khai </w:t>
      </w:r>
      <w:r w:rsidR="006C7912" w:rsidRPr="006C7912">
        <w:rPr>
          <w:b w:val="0"/>
          <w:i w:val="0"/>
          <w:sz w:val="22"/>
          <w:szCs w:val="22"/>
          <w:lang w:val="da-DK"/>
        </w:rPr>
        <w:t>giám sát về kết quả thực hiện Luật thể dục, thể thao và kết quả thực hiện chính sách pháp luật cho đội ngu giáo viên và cán bộ quản lý trên địa bàn tỉnh theo yêu cầu của Ủy ban văn hóa, giáo dục, tha</w:t>
      </w:r>
      <w:r w:rsidR="006C7912">
        <w:rPr>
          <w:b w:val="0"/>
          <w:i w:val="0"/>
          <w:sz w:val="22"/>
          <w:szCs w:val="22"/>
          <w:lang w:val="da-DK"/>
        </w:rPr>
        <w:t>nh niên, thiếu niên và nhi đồng.</w:t>
      </w:r>
    </w:p>
    <w:p w14:paraId="59E836B9" w14:textId="643E9493" w:rsidR="0043351D" w:rsidRPr="001020F1" w:rsidRDefault="00FB28D5" w:rsidP="0043351D">
      <w:pPr>
        <w:spacing w:line="240" w:lineRule="atLeast"/>
        <w:ind w:firstLine="720"/>
        <w:jc w:val="both"/>
        <w:rPr>
          <w:b w:val="0"/>
          <w:i w:val="0"/>
          <w:sz w:val="22"/>
          <w:szCs w:val="22"/>
          <w:lang w:val="nl-NL"/>
        </w:rPr>
      </w:pPr>
      <w:r w:rsidRPr="001020F1">
        <w:rPr>
          <w:b w:val="0"/>
          <w:i w:val="0"/>
          <w:sz w:val="22"/>
          <w:szCs w:val="22"/>
          <w:lang w:val="nl-NL"/>
        </w:rPr>
        <w:t>Tham mưu Ban Thường vụ Tỉnh ủy tổ chức kiểm tra việc lãnh đạo, chỉ đạo, tổ chức thực hiện Chỉ thị 35-CT/TU ngày 04/11/2008 và Kết luận số 05-KL/TU ngày 25/5/2016 của Ban Thường vụ Tỉnh ủy.</w:t>
      </w:r>
    </w:p>
    <w:p w14:paraId="089E770F" w14:textId="2F3DEAA4" w:rsidR="004100E1" w:rsidRPr="001020F1" w:rsidRDefault="00C41A2B" w:rsidP="004100E1">
      <w:pPr>
        <w:spacing w:before="60" w:after="60"/>
        <w:ind w:firstLine="720"/>
        <w:jc w:val="both"/>
        <w:rPr>
          <w:b w:val="0"/>
          <w:i w:val="0"/>
          <w:iCs w:val="0"/>
          <w:sz w:val="22"/>
          <w:szCs w:val="22"/>
          <w:lang w:val="nl-NL"/>
        </w:rPr>
      </w:pPr>
      <w:r>
        <w:rPr>
          <w:b w:val="0"/>
          <w:i w:val="0"/>
          <w:spacing w:val="-6"/>
          <w:sz w:val="22"/>
          <w:szCs w:val="22"/>
          <w:lang w:val="nl-NL"/>
        </w:rPr>
        <w:t>G</w:t>
      </w:r>
      <w:r w:rsidR="004100E1" w:rsidRPr="001020F1">
        <w:rPr>
          <w:b w:val="0"/>
          <w:i w:val="0"/>
          <w:spacing w:val="-6"/>
          <w:sz w:val="22"/>
          <w:szCs w:val="22"/>
          <w:lang w:val="nl-NL"/>
        </w:rPr>
        <w:t>iám sát, khảo sát</w:t>
      </w:r>
      <w:r w:rsidR="004100E1" w:rsidRPr="001020F1">
        <w:rPr>
          <w:b w:val="0"/>
          <w:i w:val="0"/>
          <w:sz w:val="22"/>
          <w:szCs w:val="22"/>
          <w:lang w:val="nl-NL"/>
        </w:rPr>
        <w:t xml:space="preserve"> việc xử lý các trường hợp cấp đất sai quy định tại khu vực Nam cầu Bến Thủy, thị trấn Xuân An, huyện Nghi Xuân;</w:t>
      </w:r>
      <w:r w:rsidR="0042779B" w:rsidRPr="001020F1">
        <w:rPr>
          <w:b w:val="0"/>
          <w:i w:val="0"/>
          <w:sz w:val="22"/>
          <w:szCs w:val="22"/>
          <w:lang w:val="nl-NL"/>
        </w:rPr>
        <w:t xml:space="preserve"> việc thực hiện ý kiến, kiến nghị của cử tri về việc khai thác mỏ cát tại xã Đức Hòa, huyện Đức Th</w:t>
      </w:r>
      <w:r>
        <w:rPr>
          <w:b w:val="0"/>
          <w:i w:val="0"/>
          <w:sz w:val="22"/>
          <w:szCs w:val="22"/>
          <w:lang w:val="nl-NL"/>
        </w:rPr>
        <w:t>ọ gây ảnh hưởng đến môi trường</w:t>
      </w:r>
      <w:r w:rsidR="0042779B" w:rsidRPr="001020F1">
        <w:rPr>
          <w:b w:val="0"/>
          <w:i w:val="0"/>
          <w:sz w:val="22"/>
          <w:szCs w:val="22"/>
          <w:lang w:val="nl-NL"/>
        </w:rPr>
        <w:t>; việc sử dụng đất của n</w:t>
      </w:r>
      <w:r w:rsidR="0042779B" w:rsidRPr="0042779B">
        <w:rPr>
          <w:b w:val="0"/>
          <w:bCs w:val="0"/>
          <w:i w:val="0"/>
          <w:sz w:val="22"/>
          <w:szCs w:val="22"/>
          <w:lang w:val="de-DE"/>
        </w:rPr>
        <w:t>hà máy gạch Tuynen và Bê tông Vĩnh Thạch tại xã Thạch Vĩnh đã hết hạn cho thuê đất gần 4 năm nhưng vẫn đang hoạt động</w:t>
      </w:r>
      <w:r w:rsidR="0042779B">
        <w:rPr>
          <w:b w:val="0"/>
          <w:bCs w:val="0"/>
          <w:i w:val="0"/>
          <w:sz w:val="22"/>
          <w:szCs w:val="22"/>
          <w:lang w:val="de-DE"/>
        </w:rPr>
        <w:t>...</w:t>
      </w:r>
    </w:p>
    <w:p w14:paraId="69915CB5" w14:textId="77777777" w:rsidR="004100E1" w:rsidRPr="00FB28D5" w:rsidRDefault="004100E1" w:rsidP="0043351D">
      <w:pPr>
        <w:spacing w:line="240" w:lineRule="atLeast"/>
        <w:ind w:firstLine="720"/>
        <w:jc w:val="both"/>
        <w:rPr>
          <w:b w:val="0"/>
          <w:i w:val="0"/>
          <w:sz w:val="22"/>
          <w:szCs w:val="22"/>
          <w:lang w:val="nl-NL"/>
        </w:rPr>
      </w:pPr>
    </w:p>
  </w:footnote>
  <w:footnote w:id="6">
    <w:p w14:paraId="42EC51E2" w14:textId="3C38A77B" w:rsidR="001836AB" w:rsidRPr="001020F1" w:rsidRDefault="001836AB" w:rsidP="001836AB">
      <w:pPr>
        <w:pStyle w:val="FootnoteText"/>
        <w:ind w:firstLine="720"/>
        <w:rPr>
          <w:lang w:val="nl-NL"/>
        </w:rPr>
      </w:pPr>
      <w:r w:rsidRPr="007D1B66">
        <w:rPr>
          <w:rStyle w:val="FootnoteReference"/>
        </w:rPr>
        <w:footnoteRef/>
      </w:r>
      <w:r w:rsidRPr="001020F1">
        <w:rPr>
          <w:lang w:val="nl-NL"/>
        </w:rPr>
        <w:t xml:space="preserve"> </w:t>
      </w:r>
      <w:r w:rsidRPr="001020F1">
        <w:rPr>
          <w:b w:val="0"/>
          <w:i w:val="0"/>
          <w:lang w:val="nl-NL"/>
        </w:rPr>
        <w:t>Qua 2 kỳ họ</w:t>
      </w:r>
      <w:r w:rsidR="00A43EFD" w:rsidRPr="001020F1">
        <w:rPr>
          <w:b w:val="0"/>
          <w:i w:val="0"/>
          <w:lang w:val="nl-NL"/>
        </w:rPr>
        <w:t xml:space="preserve">p thường kỳ, đã tiếp nhận được  76 </w:t>
      </w:r>
      <w:r w:rsidRPr="001020F1">
        <w:rPr>
          <w:b w:val="0"/>
          <w:i w:val="0"/>
          <w:lang w:val="nl-NL"/>
        </w:rPr>
        <w:t>ý kiến, kiến nghị của cử tri gửi đến kỳ họp</w:t>
      </w:r>
      <w:r w:rsidR="004B164F">
        <w:rPr>
          <w:b w:val="0"/>
          <w:i w:val="0"/>
          <w:lang w:val="nl-NL"/>
        </w:rPr>
        <w:t xml:space="preserve"> (Kỳ họp thứ 3:</w:t>
      </w:r>
      <w:r w:rsidR="00A43EFD" w:rsidRPr="001020F1">
        <w:rPr>
          <w:b w:val="0"/>
          <w:i w:val="0"/>
          <w:lang w:val="nl-NL"/>
        </w:rPr>
        <w:t xml:space="preserve"> 52 ý kiến; kỳ họp 4: 24</w:t>
      </w:r>
      <w:r w:rsidRPr="001020F1">
        <w:rPr>
          <w:b w:val="0"/>
          <w:i w:val="0"/>
          <w:lang w:val="nl-NL"/>
        </w:rPr>
        <w:t xml:space="preserve"> ý kiến)</w:t>
      </w:r>
      <w:r w:rsidRPr="001020F1">
        <w:rPr>
          <w:lang w:val="nl-NL"/>
        </w:rPr>
        <w:t xml:space="preserve"> .</w:t>
      </w:r>
    </w:p>
  </w:footnote>
  <w:footnote w:id="7">
    <w:p w14:paraId="77FE32E8" w14:textId="77777777" w:rsidR="00690D2D" w:rsidRPr="001020F1" w:rsidRDefault="00690D2D" w:rsidP="00690D2D">
      <w:pPr>
        <w:pStyle w:val="FootnoteText"/>
        <w:ind w:firstLine="720"/>
        <w:jc w:val="both"/>
        <w:rPr>
          <w:lang w:val="nl-NL"/>
        </w:rPr>
      </w:pPr>
      <w:r w:rsidRPr="007D1B66">
        <w:rPr>
          <w:rStyle w:val="FootnoteReference"/>
        </w:rPr>
        <w:footnoteRef/>
      </w:r>
      <w:r w:rsidRPr="001020F1">
        <w:rPr>
          <w:lang w:val="nl-NL"/>
        </w:rPr>
        <w:t xml:space="preserve"> </w:t>
      </w:r>
      <w:r w:rsidRPr="001020F1">
        <w:rPr>
          <w:b w:val="0"/>
          <w:i w:val="0"/>
          <w:color w:val="000000"/>
          <w:lang w:val="nl-NL"/>
        </w:rPr>
        <w:t>Xuất bản 12 số Tờ “Thông tin đại biểu nhân dân”,  phối hợp Đài Phát thanh truyền hình phát sóng 24 chuyên mục “Đại biểu dân cử với cử tri”.</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E2E63DF2"/>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1A4F0B50"/>
    <w:multiLevelType w:val="hybridMultilevel"/>
    <w:tmpl w:val="4C3611D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5CC66510"/>
    <w:multiLevelType w:val="hybridMultilevel"/>
    <w:tmpl w:val="AC8602D8"/>
    <w:lvl w:ilvl="0" w:tplc="CA82642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embedSystemFonts/>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40"/>
  <w:drawingGridVerticalSpacing w:val="381"/>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870F5"/>
    <w:rsid w:val="00001D82"/>
    <w:rsid w:val="00002318"/>
    <w:rsid w:val="00003509"/>
    <w:rsid w:val="00003FA9"/>
    <w:rsid w:val="00005CAD"/>
    <w:rsid w:val="000114D7"/>
    <w:rsid w:val="00016198"/>
    <w:rsid w:val="000163E5"/>
    <w:rsid w:val="00025066"/>
    <w:rsid w:val="00025413"/>
    <w:rsid w:val="00031B6D"/>
    <w:rsid w:val="0003507E"/>
    <w:rsid w:val="000350C1"/>
    <w:rsid w:val="00035F92"/>
    <w:rsid w:val="00036B74"/>
    <w:rsid w:val="00040EB6"/>
    <w:rsid w:val="00044201"/>
    <w:rsid w:val="000442D1"/>
    <w:rsid w:val="0004540F"/>
    <w:rsid w:val="000624B2"/>
    <w:rsid w:val="0006348F"/>
    <w:rsid w:val="00063B7F"/>
    <w:rsid w:val="000643F2"/>
    <w:rsid w:val="00065795"/>
    <w:rsid w:val="00076BAA"/>
    <w:rsid w:val="00081715"/>
    <w:rsid w:val="000849CD"/>
    <w:rsid w:val="00085535"/>
    <w:rsid w:val="000860F6"/>
    <w:rsid w:val="00092AAE"/>
    <w:rsid w:val="00093852"/>
    <w:rsid w:val="00095B11"/>
    <w:rsid w:val="00097980"/>
    <w:rsid w:val="00097AD9"/>
    <w:rsid w:val="000A13C6"/>
    <w:rsid w:val="000A1D4B"/>
    <w:rsid w:val="000A4493"/>
    <w:rsid w:val="000B0278"/>
    <w:rsid w:val="000B2208"/>
    <w:rsid w:val="000B4D6B"/>
    <w:rsid w:val="000B6B1F"/>
    <w:rsid w:val="000B71AE"/>
    <w:rsid w:val="000C192E"/>
    <w:rsid w:val="000C3DE2"/>
    <w:rsid w:val="000C473A"/>
    <w:rsid w:val="000C4A58"/>
    <w:rsid w:val="000C4D48"/>
    <w:rsid w:val="000C5941"/>
    <w:rsid w:val="000D55FA"/>
    <w:rsid w:val="000D56D5"/>
    <w:rsid w:val="000D7D8A"/>
    <w:rsid w:val="000E256C"/>
    <w:rsid w:val="000E2D69"/>
    <w:rsid w:val="000E66C2"/>
    <w:rsid w:val="000E7350"/>
    <w:rsid w:val="00101194"/>
    <w:rsid w:val="0010126F"/>
    <w:rsid w:val="001020F1"/>
    <w:rsid w:val="0010254A"/>
    <w:rsid w:val="00102D9E"/>
    <w:rsid w:val="00104F75"/>
    <w:rsid w:val="00110E04"/>
    <w:rsid w:val="00111A63"/>
    <w:rsid w:val="00114BC9"/>
    <w:rsid w:val="00115A9C"/>
    <w:rsid w:val="00115EB0"/>
    <w:rsid w:val="00124167"/>
    <w:rsid w:val="001241B1"/>
    <w:rsid w:val="00126D7B"/>
    <w:rsid w:val="00127956"/>
    <w:rsid w:val="0013083B"/>
    <w:rsid w:val="001327CF"/>
    <w:rsid w:val="00134BAA"/>
    <w:rsid w:val="001356F9"/>
    <w:rsid w:val="00136D53"/>
    <w:rsid w:val="00140D64"/>
    <w:rsid w:val="00142F3C"/>
    <w:rsid w:val="00143524"/>
    <w:rsid w:val="00143A66"/>
    <w:rsid w:val="00145E6E"/>
    <w:rsid w:val="00147E11"/>
    <w:rsid w:val="00151DE8"/>
    <w:rsid w:val="00154084"/>
    <w:rsid w:val="00155587"/>
    <w:rsid w:val="00164C94"/>
    <w:rsid w:val="00164EE3"/>
    <w:rsid w:val="00167382"/>
    <w:rsid w:val="00171A69"/>
    <w:rsid w:val="00172F85"/>
    <w:rsid w:val="001751CC"/>
    <w:rsid w:val="001752F7"/>
    <w:rsid w:val="00175B51"/>
    <w:rsid w:val="00176ECB"/>
    <w:rsid w:val="001800A8"/>
    <w:rsid w:val="00181926"/>
    <w:rsid w:val="00181DEF"/>
    <w:rsid w:val="001836AB"/>
    <w:rsid w:val="00185BCA"/>
    <w:rsid w:val="00186917"/>
    <w:rsid w:val="0019372F"/>
    <w:rsid w:val="00194586"/>
    <w:rsid w:val="001960D9"/>
    <w:rsid w:val="00197AF4"/>
    <w:rsid w:val="001A0815"/>
    <w:rsid w:val="001A4D6A"/>
    <w:rsid w:val="001A4FD7"/>
    <w:rsid w:val="001A57EA"/>
    <w:rsid w:val="001A5F03"/>
    <w:rsid w:val="001A666C"/>
    <w:rsid w:val="001A78A7"/>
    <w:rsid w:val="001B0A2B"/>
    <w:rsid w:val="001B18CF"/>
    <w:rsid w:val="001B2A6F"/>
    <w:rsid w:val="001B2F04"/>
    <w:rsid w:val="001B58A0"/>
    <w:rsid w:val="001B5EEB"/>
    <w:rsid w:val="001C1DE1"/>
    <w:rsid w:val="001C24C8"/>
    <w:rsid w:val="001C3693"/>
    <w:rsid w:val="001C3DD1"/>
    <w:rsid w:val="001C4EBF"/>
    <w:rsid w:val="001D0B5E"/>
    <w:rsid w:val="001D1471"/>
    <w:rsid w:val="001D3F90"/>
    <w:rsid w:val="001D40B2"/>
    <w:rsid w:val="001D6074"/>
    <w:rsid w:val="001D70B0"/>
    <w:rsid w:val="001E1CB0"/>
    <w:rsid w:val="001E310B"/>
    <w:rsid w:val="001E37C5"/>
    <w:rsid w:val="001E3F83"/>
    <w:rsid w:val="001E4C6C"/>
    <w:rsid w:val="001E6D9B"/>
    <w:rsid w:val="001F02EE"/>
    <w:rsid w:val="001F1A96"/>
    <w:rsid w:val="001F1BE6"/>
    <w:rsid w:val="001F205E"/>
    <w:rsid w:val="001F2978"/>
    <w:rsid w:val="001F2FA7"/>
    <w:rsid w:val="001F5AB4"/>
    <w:rsid w:val="00200542"/>
    <w:rsid w:val="00203BA2"/>
    <w:rsid w:val="0021174B"/>
    <w:rsid w:val="002145EF"/>
    <w:rsid w:val="002149F1"/>
    <w:rsid w:val="00216F26"/>
    <w:rsid w:val="00217A24"/>
    <w:rsid w:val="00217F0F"/>
    <w:rsid w:val="00220FDD"/>
    <w:rsid w:val="002236A4"/>
    <w:rsid w:val="00225D49"/>
    <w:rsid w:val="00226647"/>
    <w:rsid w:val="00227F80"/>
    <w:rsid w:val="00232239"/>
    <w:rsid w:val="00232934"/>
    <w:rsid w:val="00234DF8"/>
    <w:rsid w:val="00234F5D"/>
    <w:rsid w:val="002372FF"/>
    <w:rsid w:val="00240BDA"/>
    <w:rsid w:val="00243CE1"/>
    <w:rsid w:val="00243DB8"/>
    <w:rsid w:val="00246205"/>
    <w:rsid w:val="002521A0"/>
    <w:rsid w:val="002550FF"/>
    <w:rsid w:val="002560E9"/>
    <w:rsid w:val="002562B2"/>
    <w:rsid w:val="00256ADD"/>
    <w:rsid w:val="00256C62"/>
    <w:rsid w:val="002627C9"/>
    <w:rsid w:val="0026282A"/>
    <w:rsid w:val="002629EA"/>
    <w:rsid w:val="00263D50"/>
    <w:rsid w:val="002662A7"/>
    <w:rsid w:val="002667F7"/>
    <w:rsid w:val="00272F53"/>
    <w:rsid w:val="00275CB2"/>
    <w:rsid w:val="002764D8"/>
    <w:rsid w:val="0028297B"/>
    <w:rsid w:val="00282FE3"/>
    <w:rsid w:val="002905FC"/>
    <w:rsid w:val="0029084C"/>
    <w:rsid w:val="00290BC4"/>
    <w:rsid w:val="00290F9C"/>
    <w:rsid w:val="0029148B"/>
    <w:rsid w:val="0029276D"/>
    <w:rsid w:val="00293E2B"/>
    <w:rsid w:val="002950D8"/>
    <w:rsid w:val="00295C62"/>
    <w:rsid w:val="0029610E"/>
    <w:rsid w:val="0029676E"/>
    <w:rsid w:val="00297165"/>
    <w:rsid w:val="002973CC"/>
    <w:rsid w:val="002A2597"/>
    <w:rsid w:val="002A602A"/>
    <w:rsid w:val="002B0131"/>
    <w:rsid w:val="002B28CE"/>
    <w:rsid w:val="002B47CC"/>
    <w:rsid w:val="002B4FC4"/>
    <w:rsid w:val="002B5E49"/>
    <w:rsid w:val="002B66DD"/>
    <w:rsid w:val="002C0265"/>
    <w:rsid w:val="002C02EF"/>
    <w:rsid w:val="002C26EE"/>
    <w:rsid w:val="002C393D"/>
    <w:rsid w:val="002C448E"/>
    <w:rsid w:val="002C5C3C"/>
    <w:rsid w:val="002D21E8"/>
    <w:rsid w:val="002D24E9"/>
    <w:rsid w:val="002D64BE"/>
    <w:rsid w:val="002E2FCC"/>
    <w:rsid w:val="002E5D02"/>
    <w:rsid w:val="002E68C3"/>
    <w:rsid w:val="002F300B"/>
    <w:rsid w:val="002F35FD"/>
    <w:rsid w:val="002F71ED"/>
    <w:rsid w:val="002F7526"/>
    <w:rsid w:val="00302000"/>
    <w:rsid w:val="00303CF3"/>
    <w:rsid w:val="003060DC"/>
    <w:rsid w:val="0030670E"/>
    <w:rsid w:val="00310360"/>
    <w:rsid w:val="00312F09"/>
    <w:rsid w:val="00315B6B"/>
    <w:rsid w:val="00325A9A"/>
    <w:rsid w:val="0032708B"/>
    <w:rsid w:val="00327131"/>
    <w:rsid w:val="00330EF1"/>
    <w:rsid w:val="00333DDC"/>
    <w:rsid w:val="00340AA4"/>
    <w:rsid w:val="00344577"/>
    <w:rsid w:val="003464B6"/>
    <w:rsid w:val="00352E53"/>
    <w:rsid w:val="00353C68"/>
    <w:rsid w:val="00354643"/>
    <w:rsid w:val="00354E6F"/>
    <w:rsid w:val="00356575"/>
    <w:rsid w:val="003568E0"/>
    <w:rsid w:val="00356C82"/>
    <w:rsid w:val="00362E25"/>
    <w:rsid w:val="003658C1"/>
    <w:rsid w:val="00375A5C"/>
    <w:rsid w:val="0037721F"/>
    <w:rsid w:val="003819A2"/>
    <w:rsid w:val="0038258A"/>
    <w:rsid w:val="00385330"/>
    <w:rsid w:val="00385C6E"/>
    <w:rsid w:val="00387BE4"/>
    <w:rsid w:val="003902DA"/>
    <w:rsid w:val="00391474"/>
    <w:rsid w:val="00392B8C"/>
    <w:rsid w:val="00395174"/>
    <w:rsid w:val="003968AC"/>
    <w:rsid w:val="003A0282"/>
    <w:rsid w:val="003A0854"/>
    <w:rsid w:val="003A25FD"/>
    <w:rsid w:val="003A357D"/>
    <w:rsid w:val="003A67D0"/>
    <w:rsid w:val="003B00B2"/>
    <w:rsid w:val="003B5034"/>
    <w:rsid w:val="003B5900"/>
    <w:rsid w:val="003B685A"/>
    <w:rsid w:val="003C382C"/>
    <w:rsid w:val="003C47EF"/>
    <w:rsid w:val="003C58F9"/>
    <w:rsid w:val="003C5A99"/>
    <w:rsid w:val="003C6A90"/>
    <w:rsid w:val="003D0190"/>
    <w:rsid w:val="003D0D19"/>
    <w:rsid w:val="003D304D"/>
    <w:rsid w:val="003D422B"/>
    <w:rsid w:val="003D4775"/>
    <w:rsid w:val="003D5566"/>
    <w:rsid w:val="003D6BB9"/>
    <w:rsid w:val="003D7477"/>
    <w:rsid w:val="003E1B81"/>
    <w:rsid w:val="003E3E20"/>
    <w:rsid w:val="003E56D4"/>
    <w:rsid w:val="003F44F1"/>
    <w:rsid w:val="003F5FB1"/>
    <w:rsid w:val="003F6C04"/>
    <w:rsid w:val="004019DF"/>
    <w:rsid w:val="0040271C"/>
    <w:rsid w:val="00402A4B"/>
    <w:rsid w:val="0040404E"/>
    <w:rsid w:val="0040489D"/>
    <w:rsid w:val="004059CB"/>
    <w:rsid w:val="004060E3"/>
    <w:rsid w:val="004100E1"/>
    <w:rsid w:val="00411255"/>
    <w:rsid w:val="00412FB0"/>
    <w:rsid w:val="00413447"/>
    <w:rsid w:val="00413EE1"/>
    <w:rsid w:val="00414B07"/>
    <w:rsid w:val="00417018"/>
    <w:rsid w:val="004177A3"/>
    <w:rsid w:val="00420E2B"/>
    <w:rsid w:val="0042338A"/>
    <w:rsid w:val="004249D6"/>
    <w:rsid w:val="0042779B"/>
    <w:rsid w:val="00431E6F"/>
    <w:rsid w:val="004321BE"/>
    <w:rsid w:val="0043351D"/>
    <w:rsid w:val="004345B1"/>
    <w:rsid w:val="00435D8F"/>
    <w:rsid w:val="0043681C"/>
    <w:rsid w:val="00441464"/>
    <w:rsid w:val="00441D2B"/>
    <w:rsid w:val="00444B91"/>
    <w:rsid w:val="0044650E"/>
    <w:rsid w:val="004536B3"/>
    <w:rsid w:val="0045383B"/>
    <w:rsid w:val="004543C5"/>
    <w:rsid w:val="00456C04"/>
    <w:rsid w:val="00457210"/>
    <w:rsid w:val="00463B57"/>
    <w:rsid w:val="00466EAB"/>
    <w:rsid w:val="004713F3"/>
    <w:rsid w:val="00471612"/>
    <w:rsid w:val="00471858"/>
    <w:rsid w:val="00471B57"/>
    <w:rsid w:val="00473D64"/>
    <w:rsid w:val="00475FF5"/>
    <w:rsid w:val="00481128"/>
    <w:rsid w:val="00482060"/>
    <w:rsid w:val="004821C6"/>
    <w:rsid w:val="00486B43"/>
    <w:rsid w:val="00492863"/>
    <w:rsid w:val="00493025"/>
    <w:rsid w:val="00493DEF"/>
    <w:rsid w:val="00496783"/>
    <w:rsid w:val="00497895"/>
    <w:rsid w:val="004A253D"/>
    <w:rsid w:val="004A41E8"/>
    <w:rsid w:val="004A4F66"/>
    <w:rsid w:val="004A54AB"/>
    <w:rsid w:val="004B164F"/>
    <w:rsid w:val="004B3F49"/>
    <w:rsid w:val="004B6875"/>
    <w:rsid w:val="004C19C9"/>
    <w:rsid w:val="004C293C"/>
    <w:rsid w:val="004C3AA0"/>
    <w:rsid w:val="004C5181"/>
    <w:rsid w:val="004C6546"/>
    <w:rsid w:val="004D011D"/>
    <w:rsid w:val="004D4E0D"/>
    <w:rsid w:val="004E0088"/>
    <w:rsid w:val="004E142C"/>
    <w:rsid w:val="004E2C91"/>
    <w:rsid w:val="004E3D4F"/>
    <w:rsid w:val="004E41B8"/>
    <w:rsid w:val="004E4FDA"/>
    <w:rsid w:val="004E7F19"/>
    <w:rsid w:val="004F0689"/>
    <w:rsid w:val="004F0B2E"/>
    <w:rsid w:val="004F46F5"/>
    <w:rsid w:val="004F52A6"/>
    <w:rsid w:val="004F63CC"/>
    <w:rsid w:val="00501199"/>
    <w:rsid w:val="00503350"/>
    <w:rsid w:val="00505F33"/>
    <w:rsid w:val="00506616"/>
    <w:rsid w:val="00512A69"/>
    <w:rsid w:val="00512DB7"/>
    <w:rsid w:val="00513990"/>
    <w:rsid w:val="00525248"/>
    <w:rsid w:val="005255BC"/>
    <w:rsid w:val="00526F0D"/>
    <w:rsid w:val="005302F3"/>
    <w:rsid w:val="005321D9"/>
    <w:rsid w:val="00541776"/>
    <w:rsid w:val="005427EB"/>
    <w:rsid w:val="0054287A"/>
    <w:rsid w:val="00543990"/>
    <w:rsid w:val="0054636E"/>
    <w:rsid w:val="005531B2"/>
    <w:rsid w:val="0055347A"/>
    <w:rsid w:val="00556242"/>
    <w:rsid w:val="005616CA"/>
    <w:rsid w:val="005656E8"/>
    <w:rsid w:val="00570A07"/>
    <w:rsid w:val="00571813"/>
    <w:rsid w:val="0057205E"/>
    <w:rsid w:val="00575215"/>
    <w:rsid w:val="005758A6"/>
    <w:rsid w:val="00577875"/>
    <w:rsid w:val="00577CCB"/>
    <w:rsid w:val="00577E8D"/>
    <w:rsid w:val="00590D15"/>
    <w:rsid w:val="005923F8"/>
    <w:rsid w:val="005959DA"/>
    <w:rsid w:val="00595BC3"/>
    <w:rsid w:val="005A0B62"/>
    <w:rsid w:val="005A1B43"/>
    <w:rsid w:val="005A582D"/>
    <w:rsid w:val="005A5D8B"/>
    <w:rsid w:val="005A748C"/>
    <w:rsid w:val="005A7820"/>
    <w:rsid w:val="005B10DB"/>
    <w:rsid w:val="005B114B"/>
    <w:rsid w:val="005B23A5"/>
    <w:rsid w:val="005B7AC8"/>
    <w:rsid w:val="005C00DF"/>
    <w:rsid w:val="005C24F8"/>
    <w:rsid w:val="005C322D"/>
    <w:rsid w:val="005D1216"/>
    <w:rsid w:val="005D1F85"/>
    <w:rsid w:val="005D3DBC"/>
    <w:rsid w:val="005D7C01"/>
    <w:rsid w:val="005E1FAF"/>
    <w:rsid w:val="005E5542"/>
    <w:rsid w:val="005F2E01"/>
    <w:rsid w:val="005F6850"/>
    <w:rsid w:val="006015A3"/>
    <w:rsid w:val="00601A83"/>
    <w:rsid w:val="0061208C"/>
    <w:rsid w:val="00612F92"/>
    <w:rsid w:val="00613A9B"/>
    <w:rsid w:val="0061610B"/>
    <w:rsid w:val="006161E0"/>
    <w:rsid w:val="0061674E"/>
    <w:rsid w:val="00625C9F"/>
    <w:rsid w:val="006322F2"/>
    <w:rsid w:val="00632795"/>
    <w:rsid w:val="00632EF5"/>
    <w:rsid w:val="006379E2"/>
    <w:rsid w:val="006425FD"/>
    <w:rsid w:val="00644F07"/>
    <w:rsid w:val="0064586A"/>
    <w:rsid w:val="00647308"/>
    <w:rsid w:val="0065046D"/>
    <w:rsid w:val="00650877"/>
    <w:rsid w:val="00650B70"/>
    <w:rsid w:val="006540F3"/>
    <w:rsid w:val="006567C2"/>
    <w:rsid w:val="00656A05"/>
    <w:rsid w:val="00656B3E"/>
    <w:rsid w:val="006572B3"/>
    <w:rsid w:val="0065767A"/>
    <w:rsid w:val="00663201"/>
    <w:rsid w:val="006635DD"/>
    <w:rsid w:val="00663CBF"/>
    <w:rsid w:val="0066521B"/>
    <w:rsid w:val="00666F47"/>
    <w:rsid w:val="006743CC"/>
    <w:rsid w:val="00677C60"/>
    <w:rsid w:val="00680EAB"/>
    <w:rsid w:val="006829D6"/>
    <w:rsid w:val="00683C76"/>
    <w:rsid w:val="0068479B"/>
    <w:rsid w:val="00685DDA"/>
    <w:rsid w:val="006872F5"/>
    <w:rsid w:val="00687BE5"/>
    <w:rsid w:val="0069026D"/>
    <w:rsid w:val="00690691"/>
    <w:rsid w:val="00690D2D"/>
    <w:rsid w:val="00693276"/>
    <w:rsid w:val="006A4022"/>
    <w:rsid w:val="006A4200"/>
    <w:rsid w:val="006A4EDE"/>
    <w:rsid w:val="006A5309"/>
    <w:rsid w:val="006A5A26"/>
    <w:rsid w:val="006B2D0B"/>
    <w:rsid w:val="006B497E"/>
    <w:rsid w:val="006C08CF"/>
    <w:rsid w:val="006C114F"/>
    <w:rsid w:val="006C11A2"/>
    <w:rsid w:val="006C4276"/>
    <w:rsid w:val="006C53FC"/>
    <w:rsid w:val="006C7912"/>
    <w:rsid w:val="006D0435"/>
    <w:rsid w:val="006D352C"/>
    <w:rsid w:val="006D3587"/>
    <w:rsid w:val="006D4063"/>
    <w:rsid w:val="006D5EA8"/>
    <w:rsid w:val="006D763A"/>
    <w:rsid w:val="006E084F"/>
    <w:rsid w:val="006E1ED8"/>
    <w:rsid w:val="006E3B28"/>
    <w:rsid w:val="006E5C8E"/>
    <w:rsid w:val="006E67FF"/>
    <w:rsid w:val="006E6D1B"/>
    <w:rsid w:val="006E7EA6"/>
    <w:rsid w:val="006F0B12"/>
    <w:rsid w:val="006F5A49"/>
    <w:rsid w:val="006F6BEA"/>
    <w:rsid w:val="007025BA"/>
    <w:rsid w:val="00706B1B"/>
    <w:rsid w:val="00707077"/>
    <w:rsid w:val="007123B5"/>
    <w:rsid w:val="0071304E"/>
    <w:rsid w:val="007140F6"/>
    <w:rsid w:val="00720BF5"/>
    <w:rsid w:val="00722FBD"/>
    <w:rsid w:val="00725A6D"/>
    <w:rsid w:val="00733459"/>
    <w:rsid w:val="00734962"/>
    <w:rsid w:val="00735B50"/>
    <w:rsid w:val="00740811"/>
    <w:rsid w:val="00743CED"/>
    <w:rsid w:val="007524D9"/>
    <w:rsid w:val="00754344"/>
    <w:rsid w:val="007558D5"/>
    <w:rsid w:val="007561DE"/>
    <w:rsid w:val="007600D0"/>
    <w:rsid w:val="007605BF"/>
    <w:rsid w:val="00761259"/>
    <w:rsid w:val="00766FDF"/>
    <w:rsid w:val="0077129D"/>
    <w:rsid w:val="0077460F"/>
    <w:rsid w:val="00774C01"/>
    <w:rsid w:val="00780285"/>
    <w:rsid w:val="00781E34"/>
    <w:rsid w:val="00784A31"/>
    <w:rsid w:val="007855FE"/>
    <w:rsid w:val="00790249"/>
    <w:rsid w:val="00791415"/>
    <w:rsid w:val="00793D44"/>
    <w:rsid w:val="00795286"/>
    <w:rsid w:val="00796C20"/>
    <w:rsid w:val="007A1720"/>
    <w:rsid w:val="007A410D"/>
    <w:rsid w:val="007A6068"/>
    <w:rsid w:val="007B1E9D"/>
    <w:rsid w:val="007B3789"/>
    <w:rsid w:val="007B6117"/>
    <w:rsid w:val="007B7092"/>
    <w:rsid w:val="007C59DA"/>
    <w:rsid w:val="007D0508"/>
    <w:rsid w:val="007D1B66"/>
    <w:rsid w:val="007D2199"/>
    <w:rsid w:val="007D320C"/>
    <w:rsid w:val="007D5E59"/>
    <w:rsid w:val="007E0056"/>
    <w:rsid w:val="007E0652"/>
    <w:rsid w:val="007E1E62"/>
    <w:rsid w:val="007E30B5"/>
    <w:rsid w:val="007E5F87"/>
    <w:rsid w:val="007F13CF"/>
    <w:rsid w:val="00802283"/>
    <w:rsid w:val="00805356"/>
    <w:rsid w:val="00805397"/>
    <w:rsid w:val="008070E1"/>
    <w:rsid w:val="0081108D"/>
    <w:rsid w:val="008117F0"/>
    <w:rsid w:val="00811C83"/>
    <w:rsid w:val="00814FCA"/>
    <w:rsid w:val="008173D9"/>
    <w:rsid w:val="00820C57"/>
    <w:rsid w:val="0082188C"/>
    <w:rsid w:val="00822A41"/>
    <w:rsid w:val="00823196"/>
    <w:rsid w:val="008267E4"/>
    <w:rsid w:val="00827317"/>
    <w:rsid w:val="00832745"/>
    <w:rsid w:val="008332B8"/>
    <w:rsid w:val="008375E9"/>
    <w:rsid w:val="00840AC0"/>
    <w:rsid w:val="008421E3"/>
    <w:rsid w:val="008448E6"/>
    <w:rsid w:val="00845F55"/>
    <w:rsid w:val="0084659D"/>
    <w:rsid w:val="008500B7"/>
    <w:rsid w:val="00851835"/>
    <w:rsid w:val="0086239E"/>
    <w:rsid w:val="0086637B"/>
    <w:rsid w:val="0087243A"/>
    <w:rsid w:val="00874E5B"/>
    <w:rsid w:val="00877C21"/>
    <w:rsid w:val="00882D3D"/>
    <w:rsid w:val="00884EC0"/>
    <w:rsid w:val="008870F5"/>
    <w:rsid w:val="0088733B"/>
    <w:rsid w:val="008877D7"/>
    <w:rsid w:val="008914F8"/>
    <w:rsid w:val="00892472"/>
    <w:rsid w:val="00894316"/>
    <w:rsid w:val="00897E1E"/>
    <w:rsid w:val="008A2B9C"/>
    <w:rsid w:val="008A2C12"/>
    <w:rsid w:val="008A4591"/>
    <w:rsid w:val="008A4D40"/>
    <w:rsid w:val="008C05D9"/>
    <w:rsid w:val="008C3A23"/>
    <w:rsid w:val="008C4A8C"/>
    <w:rsid w:val="008C527E"/>
    <w:rsid w:val="008C5581"/>
    <w:rsid w:val="008C57A2"/>
    <w:rsid w:val="008D1C1E"/>
    <w:rsid w:val="008D2B76"/>
    <w:rsid w:val="008D343D"/>
    <w:rsid w:val="008E1258"/>
    <w:rsid w:val="008E1895"/>
    <w:rsid w:val="008E5327"/>
    <w:rsid w:val="008E640C"/>
    <w:rsid w:val="008E7219"/>
    <w:rsid w:val="008E7702"/>
    <w:rsid w:val="008F19BC"/>
    <w:rsid w:val="008F6F64"/>
    <w:rsid w:val="008F71DD"/>
    <w:rsid w:val="008F74EB"/>
    <w:rsid w:val="00900E98"/>
    <w:rsid w:val="00901CFA"/>
    <w:rsid w:val="00901F5F"/>
    <w:rsid w:val="00902287"/>
    <w:rsid w:val="0090236D"/>
    <w:rsid w:val="00904985"/>
    <w:rsid w:val="00904B86"/>
    <w:rsid w:val="00910641"/>
    <w:rsid w:val="00913224"/>
    <w:rsid w:val="0091488D"/>
    <w:rsid w:val="009176A6"/>
    <w:rsid w:val="009227C9"/>
    <w:rsid w:val="0092313A"/>
    <w:rsid w:val="00923208"/>
    <w:rsid w:val="00923A9B"/>
    <w:rsid w:val="0092460A"/>
    <w:rsid w:val="00924D1B"/>
    <w:rsid w:val="00925D3F"/>
    <w:rsid w:val="0093153F"/>
    <w:rsid w:val="00940223"/>
    <w:rsid w:val="00941B39"/>
    <w:rsid w:val="009439CF"/>
    <w:rsid w:val="0094694A"/>
    <w:rsid w:val="009504EB"/>
    <w:rsid w:val="009506B9"/>
    <w:rsid w:val="0095112A"/>
    <w:rsid w:val="00954D44"/>
    <w:rsid w:val="00955D14"/>
    <w:rsid w:val="00965DBC"/>
    <w:rsid w:val="009723B7"/>
    <w:rsid w:val="00975C91"/>
    <w:rsid w:val="009771BD"/>
    <w:rsid w:val="00977369"/>
    <w:rsid w:val="0098074A"/>
    <w:rsid w:val="00982A11"/>
    <w:rsid w:val="00984532"/>
    <w:rsid w:val="009879B6"/>
    <w:rsid w:val="00992931"/>
    <w:rsid w:val="00992A6F"/>
    <w:rsid w:val="00993581"/>
    <w:rsid w:val="00994E8B"/>
    <w:rsid w:val="009A1D6E"/>
    <w:rsid w:val="009A21FA"/>
    <w:rsid w:val="009A3DF8"/>
    <w:rsid w:val="009A717B"/>
    <w:rsid w:val="009A7579"/>
    <w:rsid w:val="009A7A39"/>
    <w:rsid w:val="009B0035"/>
    <w:rsid w:val="009B0EAF"/>
    <w:rsid w:val="009B0F01"/>
    <w:rsid w:val="009B21C5"/>
    <w:rsid w:val="009B2B3D"/>
    <w:rsid w:val="009B46FD"/>
    <w:rsid w:val="009B794F"/>
    <w:rsid w:val="009C0C96"/>
    <w:rsid w:val="009C122F"/>
    <w:rsid w:val="009C3077"/>
    <w:rsid w:val="009C44EE"/>
    <w:rsid w:val="009C6954"/>
    <w:rsid w:val="009D1CA8"/>
    <w:rsid w:val="009D3373"/>
    <w:rsid w:val="009D4226"/>
    <w:rsid w:val="009D46B7"/>
    <w:rsid w:val="009D7DD0"/>
    <w:rsid w:val="009E09AE"/>
    <w:rsid w:val="009E121F"/>
    <w:rsid w:val="009E1373"/>
    <w:rsid w:val="009E1601"/>
    <w:rsid w:val="009E212E"/>
    <w:rsid w:val="009E26C4"/>
    <w:rsid w:val="009E2CA8"/>
    <w:rsid w:val="009E5A38"/>
    <w:rsid w:val="009E5D72"/>
    <w:rsid w:val="009F10D3"/>
    <w:rsid w:val="009F2742"/>
    <w:rsid w:val="009F3E89"/>
    <w:rsid w:val="009F7668"/>
    <w:rsid w:val="00A01B94"/>
    <w:rsid w:val="00A01D0A"/>
    <w:rsid w:val="00A03705"/>
    <w:rsid w:val="00A04553"/>
    <w:rsid w:val="00A04B79"/>
    <w:rsid w:val="00A125B0"/>
    <w:rsid w:val="00A1507D"/>
    <w:rsid w:val="00A155CB"/>
    <w:rsid w:val="00A17DCE"/>
    <w:rsid w:val="00A2060C"/>
    <w:rsid w:val="00A213FB"/>
    <w:rsid w:val="00A25452"/>
    <w:rsid w:val="00A27072"/>
    <w:rsid w:val="00A319C7"/>
    <w:rsid w:val="00A34ED3"/>
    <w:rsid w:val="00A36DDE"/>
    <w:rsid w:val="00A437F7"/>
    <w:rsid w:val="00A43EFD"/>
    <w:rsid w:val="00A4588B"/>
    <w:rsid w:val="00A46B37"/>
    <w:rsid w:val="00A47CD5"/>
    <w:rsid w:val="00A50022"/>
    <w:rsid w:val="00A51CC5"/>
    <w:rsid w:val="00A5601F"/>
    <w:rsid w:val="00A60D9F"/>
    <w:rsid w:val="00A60E0E"/>
    <w:rsid w:val="00A6270D"/>
    <w:rsid w:val="00A627DE"/>
    <w:rsid w:val="00A636D6"/>
    <w:rsid w:val="00A6491C"/>
    <w:rsid w:val="00A70B3C"/>
    <w:rsid w:val="00A73395"/>
    <w:rsid w:val="00A762EF"/>
    <w:rsid w:val="00A77D77"/>
    <w:rsid w:val="00A92859"/>
    <w:rsid w:val="00A93F4D"/>
    <w:rsid w:val="00A9506A"/>
    <w:rsid w:val="00A96B95"/>
    <w:rsid w:val="00AA0D93"/>
    <w:rsid w:val="00AA138F"/>
    <w:rsid w:val="00AA1996"/>
    <w:rsid w:val="00AA2F2B"/>
    <w:rsid w:val="00AA2F4F"/>
    <w:rsid w:val="00AA3C58"/>
    <w:rsid w:val="00AA3D65"/>
    <w:rsid w:val="00AA4903"/>
    <w:rsid w:val="00AA757D"/>
    <w:rsid w:val="00AB3461"/>
    <w:rsid w:val="00AB3727"/>
    <w:rsid w:val="00AB45E1"/>
    <w:rsid w:val="00AB480F"/>
    <w:rsid w:val="00AB6A81"/>
    <w:rsid w:val="00AC0384"/>
    <w:rsid w:val="00AC1894"/>
    <w:rsid w:val="00AC3FB8"/>
    <w:rsid w:val="00AC64EC"/>
    <w:rsid w:val="00AD234D"/>
    <w:rsid w:val="00AD3A97"/>
    <w:rsid w:val="00AD4662"/>
    <w:rsid w:val="00AD4825"/>
    <w:rsid w:val="00AD48AF"/>
    <w:rsid w:val="00AE42FC"/>
    <w:rsid w:val="00AE456B"/>
    <w:rsid w:val="00AE66BF"/>
    <w:rsid w:val="00AF01A9"/>
    <w:rsid w:val="00B04E7C"/>
    <w:rsid w:val="00B05674"/>
    <w:rsid w:val="00B161F6"/>
    <w:rsid w:val="00B20AC0"/>
    <w:rsid w:val="00B21E7A"/>
    <w:rsid w:val="00B23F95"/>
    <w:rsid w:val="00B2408E"/>
    <w:rsid w:val="00B2570F"/>
    <w:rsid w:val="00B25DB2"/>
    <w:rsid w:val="00B265D0"/>
    <w:rsid w:val="00B32FFE"/>
    <w:rsid w:val="00B33225"/>
    <w:rsid w:val="00B337E0"/>
    <w:rsid w:val="00B34AF5"/>
    <w:rsid w:val="00B41D5E"/>
    <w:rsid w:val="00B45323"/>
    <w:rsid w:val="00B510BA"/>
    <w:rsid w:val="00B5469C"/>
    <w:rsid w:val="00B55FCE"/>
    <w:rsid w:val="00B61919"/>
    <w:rsid w:val="00B62479"/>
    <w:rsid w:val="00B631E4"/>
    <w:rsid w:val="00B63616"/>
    <w:rsid w:val="00B70DD5"/>
    <w:rsid w:val="00B71D9D"/>
    <w:rsid w:val="00B742E4"/>
    <w:rsid w:val="00B75867"/>
    <w:rsid w:val="00B77A36"/>
    <w:rsid w:val="00B81F62"/>
    <w:rsid w:val="00B8346D"/>
    <w:rsid w:val="00B84E9D"/>
    <w:rsid w:val="00B85A89"/>
    <w:rsid w:val="00B87795"/>
    <w:rsid w:val="00B87F87"/>
    <w:rsid w:val="00B91263"/>
    <w:rsid w:val="00B91918"/>
    <w:rsid w:val="00B9299B"/>
    <w:rsid w:val="00B94086"/>
    <w:rsid w:val="00B95C61"/>
    <w:rsid w:val="00B9780C"/>
    <w:rsid w:val="00BA1570"/>
    <w:rsid w:val="00BA1B2C"/>
    <w:rsid w:val="00BA3E3B"/>
    <w:rsid w:val="00BA40C2"/>
    <w:rsid w:val="00BA46C1"/>
    <w:rsid w:val="00BA790F"/>
    <w:rsid w:val="00BA7C34"/>
    <w:rsid w:val="00BB24E1"/>
    <w:rsid w:val="00BB3713"/>
    <w:rsid w:val="00BB61D4"/>
    <w:rsid w:val="00BC2DBC"/>
    <w:rsid w:val="00BC4B4D"/>
    <w:rsid w:val="00BE3633"/>
    <w:rsid w:val="00BE5862"/>
    <w:rsid w:val="00BE725F"/>
    <w:rsid w:val="00BE7D94"/>
    <w:rsid w:val="00BF1D36"/>
    <w:rsid w:val="00BF7CD4"/>
    <w:rsid w:val="00C0018C"/>
    <w:rsid w:val="00C016F4"/>
    <w:rsid w:val="00C017C7"/>
    <w:rsid w:val="00C02A6D"/>
    <w:rsid w:val="00C02AEE"/>
    <w:rsid w:val="00C034F4"/>
    <w:rsid w:val="00C03B03"/>
    <w:rsid w:val="00C059AC"/>
    <w:rsid w:val="00C1563C"/>
    <w:rsid w:val="00C17895"/>
    <w:rsid w:val="00C24E30"/>
    <w:rsid w:val="00C26FC2"/>
    <w:rsid w:val="00C332F4"/>
    <w:rsid w:val="00C356AF"/>
    <w:rsid w:val="00C37E39"/>
    <w:rsid w:val="00C37EB4"/>
    <w:rsid w:val="00C4105C"/>
    <w:rsid w:val="00C41A2B"/>
    <w:rsid w:val="00C42DF0"/>
    <w:rsid w:val="00C430B5"/>
    <w:rsid w:val="00C45FAB"/>
    <w:rsid w:val="00C53452"/>
    <w:rsid w:val="00C57C22"/>
    <w:rsid w:val="00C61C97"/>
    <w:rsid w:val="00C6422A"/>
    <w:rsid w:val="00C66E4D"/>
    <w:rsid w:val="00C76E06"/>
    <w:rsid w:val="00C8021D"/>
    <w:rsid w:val="00C814A7"/>
    <w:rsid w:val="00C83337"/>
    <w:rsid w:val="00C874F5"/>
    <w:rsid w:val="00C901D8"/>
    <w:rsid w:val="00C91F8E"/>
    <w:rsid w:val="00C93D94"/>
    <w:rsid w:val="00C94DBB"/>
    <w:rsid w:val="00C95C2C"/>
    <w:rsid w:val="00CA2B95"/>
    <w:rsid w:val="00CA547A"/>
    <w:rsid w:val="00CA6886"/>
    <w:rsid w:val="00CA6FC8"/>
    <w:rsid w:val="00CB442A"/>
    <w:rsid w:val="00CB4A51"/>
    <w:rsid w:val="00CB526A"/>
    <w:rsid w:val="00CB6999"/>
    <w:rsid w:val="00CB6E33"/>
    <w:rsid w:val="00CC2D36"/>
    <w:rsid w:val="00CC3057"/>
    <w:rsid w:val="00CC5A20"/>
    <w:rsid w:val="00CD621F"/>
    <w:rsid w:val="00CD73AF"/>
    <w:rsid w:val="00CE090D"/>
    <w:rsid w:val="00CE1C6C"/>
    <w:rsid w:val="00CE679D"/>
    <w:rsid w:val="00CF1052"/>
    <w:rsid w:val="00CF1B44"/>
    <w:rsid w:val="00CF4299"/>
    <w:rsid w:val="00CF5942"/>
    <w:rsid w:val="00CF5A55"/>
    <w:rsid w:val="00D0185A"/>
    <w:rsid w:val="00D02897"/>
    <w:rsid w:val="00D02F01"/>
    <w:rsid w:val="00D03CD7"/>
    <w:rsid w:val="00D065BF"/>
    <w:rsid w:val="00D143D3"/>
    <w:rsid w:val="00D17A8F"/>
    <w:rsid w:val="00D27E50"/>
    <w:rsid w:val="00D40A88"/>
    <w:rsid w:val="00D40C5F"/>
    <w:rsid w:val="00D41338"/>
    <w:rsid w:val="00D4206E"/>
    <w:rsid w:val="00D45ED2"/>
    <w:rsid w:val="00D47509"/>
    <w:rsid w:val="00D477F4"/>
    <w:rsid w:val="00D478AC"/>
    <w:rsid w:val="00D519FC"/>
    <w:rsid w:val="00D537CC"/>
    <w:rsid w:val="00D53C1E"/>
    <w:rsid w:val="00D57AB6"/>
    <w:rsid w:val="00D600AF"/>
    <w:rsid w:val="00D62D66"/>
    <w:rsid w:val="00D65FAB"/>
    <w:rsid w:val="00D66279"/>
    <w:rsid w:val="00D71E95"/>
    <w:rsid w:val="00D7240F"/>
    <w:rsid w:val="00D734E6"/>
    <w:rsid w:val="00D7744D"/>
    <w:rsid w:val="00D778CD"/>
    <w:rsid w:val="00D80315"/>
    <w:rsid w:val="00D81880"/>
    <w:rsid w:val="00D84F98"/>
    <w:rsid w:val="00D85A77"/>
    <w:rsid w:val="00D87A1E"/>
    <w:rsid w:val="00D941A9"/>
    <w:rsid w:val="00D95624"/>
    <w:rsid w:val="00D95BBC"/>
    <w:rsid w:val="00D96129"/>
    <w:rsid w:val="00DA0461"/>
    <w:rsid w:val="00DA18DD"/>
    <w:rsid w:val="00DA290E"/>
    <w:rsid w:val="00DA3CD8"/>
    <w:rsid w:val="00DA55FE"/>
    <w:rsid w:val="00DA7DAC"/>
    <w:rsid w:val="00DB04B6"/>
    <w:rsid w:val="00DB1474"/>
    <w:rsid w:val="00DB4E1B"/>
    <w:rsid w:val="00DB4FD0"/>
    <w:rsid w:val="00DB5572"/>
    <w:rsid w:val="00DB7FE5"/>
    <w:rsid w:val="00DC13F5"/>
    <w:rsid w:val="00DC1A67"/>
    <w:rsid w:val="00DC1B9F"/>
    <w:rsid w:val="00DC3530"/>
    <w:rsid w:val="00DC44DE"/>
    <w:rsid w:val="00DC58A5"/>
    <w:rsid w:val="00DD0EA8"/>
    <w:rsid w:val="00DD14B1"/>
    <w:rsid w:val="00DD748D"/>
    <w:rsid w:val="00DE07E0"/>
    <w:rsid w:val="00DE11A5"/>
    <w:rsid w:val="00DE389D"/>
    <w:rsid w:val="00DE460F"/>
    <w:rsid w:val="00DE4998"/>
    <w:rsid w:val="00DE4F2E"/>
    <w:rsid w:val="00DE5BE7"/>
    <w:rsid w:val="00DE7546"/>
    <w:rsid w:val="00DE79AB"/>
    <w:rsid w:val="00DF0F2E"/>
    <w:rsid w:val="00DF1FB8"/>
    <w:rsid w:val="00DF3736"/>
    <w:rsid w:val="00DF4E41"/>
    <w:rsid w:val="00DF547E"/>
    <w:rsid w:val="00DF55F7"/>
    <w:rsid w:val="00DF62CA"/>
    <w:rsid w:val="00E00A7B"/>
    <w:rsid w:val="00E0222F"/>
    <w:rsid w:val="00E02F7B"/>
    <w:rsid w:val="00E03525"/>
    <w:rsid w:val="00E07B1B"/>
    <w:rsid w:val="00E07CCE"/>
    <w:rsid w:val="00E07FF2"/>
    <w:rsid w:val="00E16E29"/>
    <w:rsid w:val="00E17F4C"/>
    <w:rsid w:val="00E20C76"/>
    <w:rsid w:val="00E21A36"/>
    <w:rsid w:val="00E22580"/>
    <w:rsid w:val="00E22CB7"/>
    <w:rsid w:val="00E32757"/>
    <w:rsid w:val="00E3278E"/>
    <w:rsid w:val="00E33A65"/>
    <w:rsid w:val="00E35475"/>
    <w:rsid w:val="00E36384"/>
    <w:rsid w:val="00E4418C"/>
    <w:rsid w:val="00E45A4E"/>
    <w:rsid w:val="00E4686D"/>
    <w:rsid w:val="00E47264"/>
    <w:rsid w:val="00E52DF7"/>
    <w:rsid w:val="00E56DCD"/>
    <w:rsid w:val="00E57BB6"/>
    <w:rsid w:val="00E6001A"/>
    <w:rsid w:val="00E623AA"/>
    <w:rsid w:val="00E6277C"/>
    <w:rsid w:val="00E70C46"/>
    <w:rsid w:val="00E72964"/>
    <w:rsid w:val="00E76D51"/>
    <w:rsid w:val="00E80D10"/>
    <w:rsid w:val="00E823EB"/>
    <w:rsid w:val="00E87ECC"/>
    <w:rsid w:val="00E90360"/>
    <w:rsid w:val="00E92AC3"/>
    <w:rsid w:val="00E93635"/>
    <w:rsid w:val="00E952F7"/>
    <w:rsid w:val="00E97E30"/>
    <w:rsid w:val="00EA1494"/>
    <w:rsid w:val="00EA249F"/>
    <w:rsid w:val="00EA479A"/>
    <w:rsid w:val="00EA51B6"/>
    <w:rsid w:val="00EA675B"/>
    <w:rsid w:val="00EA7AC6"/>
    <w:rsid w:val="00EB0AEC"/>
    <w:rsid w:val="00EB153D"/>
    <w:rsid w:val="00EB3888"/>
    <w:rsid w:val="00EB6D47"/>
    <w:rsid w:val="00EC330E"/>
    <w:rsid w:val="00EC569A"/>
    <w:rsid w:val="00ED1E5A"/>
    <w:rsid w:val="00ED5EFD"/>
    <w:rsid w:val="00EE1665"/>
    <w:rsid w:val="00EE5ABB"/>
    <w:rsid w:val="00EE6893"/>
    <w:rsid w:val="00EE72B7"/>
    <w:rsid w:val="00EF0BE1"/>
    <w:rsid w:val="00EF2B39"/>
    <w:rsid w:val="00EF5381"/>
    <w:rsid w:val="00EF73DA"/>
    <w:rsid w:val="00F005A7"/>
    <w:rsid w:val="00F00830"/>
    <w:rsid w:val="00F036F0"/>
    <w:rsid w:val="00F03E7F"/>
    <w:rsid w:val="00F06DFD"/>
    <w:rsid w:val="00F1536F"/>
    <w:rsid w:val="00F158E4"/>
    <w:rsid w:val="00F15EA3"/>
    <w:rsid w:val="00F21CA6"/>
    <w:rsid w:val="00F2344D"/>
    <w:rsid w:val="00F23736"/>
    <w:rsid w:val="00F25C01"/>
    <w:rsid w:val="00F2776A"/>
    <w:rsid w:val="00F27C0C"/>
    <w:rsid w:val="00F30777"/>
    <w:rsid w:val="00F3393D"/>
    <w:rsid w:val="00F35D38"/>
    <w:rsid w:val="00F40245"/>
    <w:rsid w:val="00F40C95"/>
    <w:rsid w:val="00F410C9"/>
    <w:rsid w:val="00F41964"/>
    <w:rsid w:val="00F42FB3"/>
    <w:rsid w:val="00F47504"/>
    <w:rsid w:val="00F504FA"/>
    <w:rsid w:val="00F54C39"/>
    <w:rsid w:val="00F55970"/>
    <w:rsid w:val="00F559F9"/>
    <w:rsid w:val="00F57244"/>
    <w:rsid w:val="00F57713"/>
    <w:rsid w:val="00F6018C"/>
    <w:rsid w:val="00F614E2"/>
    <w:rsid w:val="00F62C4B"/>
    <w:rsid w:val="00F6464A"/>
    <w:rsid w:val="00F64EFB"/>
    <w:rsid w:val="00F64FA1"/>
    <w:rsid w:val="00F64FAA"/>
    <w:rsid w:val="00F6586C"/>
    <w:rsid w:val="00F67B9E"/>
    <w:rsid w:val="00F7403D"/>
    <w:rsid w:val="00F74F9B"/>
    <w:rsid w:val="00F81407"/>
    <w:rsid w:val="00F84A1A"/>
    <w:rsid w:val="00F85EB8"/>
    <w:rsid w:val="00F8600E"/>
    <w:rsid w:val="00F90C19"/>
    <w:rsid w:val="00F90DCD"/>
    <w:rsid w:val="00F9349C"/>
    <w:rsid w:val="00F93CD4"/>
    <w:rsid w:val="00F95956"/>
    <w:rsid w:val="00F965E8"/>
    <w:rsid w:val="00FA22D8"/>
    <w:rsid w:val="00FA3550"/>
    <w:rsid w:val="00FA4CF3"/>
    <w:rsid w:val="00FB08BC"/>
    <w:rsid w:val="00FB28D5"/>
    <w:rsid w:val="00FB4EA4"/>
    <w:rsid w:val="00FB7171"/>
    <w:rsid w:val="00FB7428"/>
    <w:rsid w:val="00FB76E6"/>
    <w:rsid w:val="00FC1BF7"/>
    <w:rsid w:val="00FC49E2"/>
    <w:rsid w:val="00FD19D3"/>
    <w:rsid w:val="00FD1D05"/>
    <w:rsid w:val="00FD2550"/>
    <w:rsid w:val="00FD50A0"/>
    <w:rsid w:val="00FD6DF6"/>
    <w:rsid w:val="00FD7020"/>
    <w:rsid w:val="00FE16DA"/>
    <w:rsid w:val="00FE28B6"/>
    <w:rsid w:val="00FE670C"/>
    <w:rsid w:val="00FF51C7"/>
    <w:rsid w:val="00FF6B22"/>
    <w:rsid w:val="00FF741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FD441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footnote reference" w:qFormat="1"/>
    <w:lsdException w:name="List" w:semiHidden="0" w:unhideWhenUsed="0"/>
    <w:lsdException w:name="List 2" w:semiHidden="0" w:unhideWhenUsed="0"/>
    <w:lsdException w:name="List 3" w:semiHidden="0" w:unhideWhenUsed="0"/>
    <w:lsdException w:name="List 4" w:semiHidden="0" w:unhideWhenUsed="0"/>
    <w:lsdException w:name="List 5" w:semiHidden="0" w:unhideWhenUsed="0"/>
    <w:lsdException w:name="List Bullet 2" w:semiHidden="0" w:unhideWhenUsed="0"/>
    <w:lsdException w:name="List Bullet 3" w:semiHidden="0" w:unhideWhenUsed="0"/>
    <w:lsdException w:name="List Bullet 4" w:semiHidden="0" w:unhideWhenUsed="0"/>
    <w:lsdException w:name="List Bullet 5" w:semiHidden="0" w:unhideWhenUsed="0"/>
    <w:lsdException w:name="List Number 2" w:semiHidden="0" w:unhideWhenUsed="0"/>
    <w:lsdException w:name="List Number 3" w:semiHidden="0" w:unhideWhenUsed="0"/>
    <w:lsdException w:name="List Number 4" w:semiHidden="0" w:unhideWhenUsed="0"/>
    <w:lsdException w:name="Title" w:semiHidden="0" w:unhideWhenUsed="0" w:qFormat="1"/>
    <w:lsdException w:name="Subtitle" w:semiHidden="0" w:unhideWhenUsed="0" w:qFormat="1"/>
    <w:lsdException w:name="Body Text 3" w:semiHidden="0" w:unhideWhenUsed="0"/>
    <w:lsdException w:name="Body Text Indent 2" w:semiHidden="0" w:unhideWhenUsed="0"/>
    <w:lsdException w:name="Body Text Indent 3" w:semiHidden="0" w:unhideWhenUsed="0"/>
    <w:lsdException w:name="Block Text" w:semiHidden="0" w:unhideWhenUsed="0"/>
    <w:lsdException w:name="Strong" w:semiHidden="0" w:unhideWhenUsed="0" w:qFormat="1"/>
    <w:lsdException w:name="Emphasis" w:semiHidden="0" w:unhideWhenUsed="0" w:qFormat="1"/>
    <w:lsdException w:name="Table Grid" w:semiHidden="0" w:unhideWhenUsed="0"/>
    <w:lsdException w:name="Placeholder Text" w:semiHidden="0" w:uiPriority="67" w:unhideWhenUsed="0"/>
    <w:lsdException w:name="No Spacing" w:semiHidden="0" w:uiPriority="68" w:unhideWhenUsed="0"/>
    <w:lsdException w:name="Light Shading" w:semiHidden="0" w:uiPriority="69" w:unhideWhenUsed="0"/>
    <w:lsdException w:name="Light List" w:semiHidden="0" w:uiPriority="70" w:unhideWhenUsed="0"/>
    <w:lsdException w:name="Light Grid" w:semiHidden="0" w:uiPriority="71" w:unhideWhenUsed="0"/>
    <w:lsdException w:name="Medium Shading 1" w:semiHidden="0" w:uiPriority="72" w:unhideWhenUsed="0"/>
    <w:lsdException w:name="Medium Shading 2" w:semiHidden="0" w:uiPriority="73" w:unhideWhenUsed="0"/>
    <w:lsdException w:name="Medium List 1" w:semiHidden="0" w:uiPriority="60" w:unhideWhenUsed="0"/>
    <w:lsdException w:name="Medium List 2" w:semiHidden="0" w:uiPriority="61" w:unhideWhenUsed="0"/>
    <w:lsdException w:name="Medium Grid 1" w:semiHidden="0" w:uiPriority="62" w:unhideWhenUsed="0"/>
    <w:lsdException w:name="Medium Grid 2" w:semiHidden="0" w:uiPriority="63" w:unhideWhenUsed="0"/>
    <w:lsdException w:name="Medium Grid 3" w:semiHidden="0" w:uiPriority="64" w:unhideWhenUsed="0"/>
    <w:lsdException w:name="Dark List" w:semiHidden="0" w:uiPriority="65" w:unhideWhenUsed="0"/>
    <w:lsdException w:name="Colorful Shading" w:semiHidden="0" w:uiPriority="99" w:unhideWhenUsed="0"/>
    <w:lsdException w:name="Colorful List" w:semiHidden="0" w:uiPriority="34" w:unhideWhenUsed="0" w:qFormat="1"/>
    <w:lsdException w:name="Colorful Grid" w:semiHidden="0" w:uiPriority="29" w:unhideWhenUsed="0" w:qFormat="1"/>
    <w:lsdException w:name="Light Shading Accent 1" w:semiHidden="0" w:uiPriority="30" w:unhideWhenUsed="0" w:qFormat="1"/>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uiPriority="71" w:unhideWhenUsed="0"/>
    <w:lsdException w:name="List Paragraph" w:semiHidden="0" w:uiPriority="72" w:unhideWhenUsed="0"/>
    <w:lsdException w:name="Quote" w:semiHidden="0" w:uiPriority="73" w:unhideWhenUsed="0"/>
    <w:lsdException w:name="Intense Quote" w:semiHidden="0" w:uiPriority="60" w:unhideWhenUsed="0"/>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semiHidden="0" w:uiPriority="66" w:unhideWhenUsed="0"/>
    <w:lsdException w:name="Colorful List Accent 1" w:semiHidden="0" w:uiPriority="67" w:unhideWhenUsed="0"/>
    <w:lsdException w:name="Colorful Grid Accent 1" w:semiHidden="0" w:uiPriority="68" w:unhideWhenUsed="0"/>
    <w:lsdException w:name="Light Shading Accent 2" w:semiHidden="0" w:uiPriority="69" w:unhideWhenUsed="0"/>
    <w:lsdException w:name="Light List Accent 2" w:semiHidden="0" w:uiPriority="70" w:unhideWhenUsed="0"/>
    <w:lsdException w:name="Light Grid Accent 2" w:semiHidden="0" w:uiPriority="71" w:unhideWhenUsed="0"/>
    <w:lsdException w:name="Medium Shading 1 Accent 2" w:semiHidden="0" w:uiPriority="72" w:unhideWhenUsed="0"/>
    <w:lsdException w:name="Medium Shading 2 Accent 2" w:semiHidden="0" w:uiPriority="73" w:unhideWhenUsed="0"/>
    <w:lsdException w:name="Medium List 1 Accent 2" w:semiHidden="0" w:uiPriority="60" w:unhideWhenUsed="0"/>
    <w:lsdException w:name="Medium List 2 Accent 2" w:semiHidden="0" w:uiPriority="61" w:unhideWhenUsed="0"/>
    <w:lsdException w:name="Medium Grid 1 Accent 2" w:semiHidden="0" w:uiPriority="62" w:unhideWhenUsed="0"/>
    <w:lsdException w:name="Medium Grid 2 Accent 2" w:semiHidden="0" w:uiPriority="63" w:unhideWhenUsed="0"/>
    <w:lsdException w:name="Medium Grid 3 Accent 2" w:semiHidden="0" w:uiPriority="64" w:unhideWhenUsed="0"/>
    <w:lsdException w:name="Dark List Accent 2" w:semiHidden="0" w:uiPriority="65" w:unhideWhenUsed="0"/>
    <w:lsdException w:name="Colorful Shading Accent 2" w:semiHidden="0" w:uiPriority="66" w:unhideWhenUsed="0"/>
    <w:lsdException w:name="Colorful List Accent 2" w:semiHidden="0" w:uiPriority="67" w:unhideWhenUsed="0"/>
    <w:lsdException w:name="Colorful Grid Accent 2" w:semiHidden="0" w:uiPriority="68" w:unhideWhenUsed="0"/>
    <w:lsdException w:name="Light Shading Accent 3" w:semiHidden="0" w:uiPriority="69" w:unhideWhenUsed="0"/>
    <w:lsdException w:name="Light List Accent 3" w:semiHidden="0" w:uiPriority="70" w:unhideWhenUsed="0"/>
    <w:lsdException w:name="Light Grid Accent 3" w:semiHidden="0" w:uiPriority="71" w:unhideWhenUsed="0"/>
    <w:lsdException w:name="Medium Shading 1 Accent 3" w:semiHidden="0" w:uiPriority="72" w:unhideWhenUsed="0"/>
    <w:lsdException w:name="Medium Shading 2 Accent 3" w:semiHidden="0" w:uiPriority="73" w:unhideWhenUsed="0"/>
    <w:lsdException w:name="Medium List 1 Accent 3" w:semiHidden="0" w:uiPriority="60" w:unhideWhenUsed="0"/>
    <w:lsdException w:name="Medium List 2 Accent 3" w:semiHidden="0" w:uiPriority="61" w:unhideWhenUsed="0"/>
    <w:lsdException w:name="Medium Grid 1 Accent 3" w:semiHidden="0" w:uiPriority="62" w:unhideWhenUsed="0"/>
    <w:lsdException w:name="Medium Grid 2 Accent 3" w:semiHidden="0" w:uiPriority="63" w:unhideWhenUsed="0"/>
    <w:lsdException w:name="Medium Grid 3 Accent 3" w:semiHidden="0" w:uiPriority="64" w:unhideWhenUsed="0"/>
    <w:lsdException w:name="Dark List Accent 3" w:semiHidden="0" w:uiPriority="65" w:unhideWhenUsed="0"/>
    <w:lsdException w:name="Colorful Shading Accent 3" w:semiHidden="0" w:uiPriority="66" w:unhideWhenUsed="0"/>
    <w:lsdException w:name="Colorful List Accent 3" w:semiHidden="0" w:uiPriority="67" w:unhideWhenUsed="0"/>
    <w:lsdException w:name="Colorful Grid Accent 3" w:semiHidden="0" w:uiPriority="68" w:unhideWhenUsed="0"/>
    <w:lsdException w:name="Light Shading Accent 4" w:semiHidden="0" w:uiPriority="69" w:unhideWhenUsed="0"/>
    <w:lsdException w:name="Light List Accent 4" w:semiHidden="0" w:uiPriority="70" w:unhideWhenUsed="0"/>
    <w:lsdException w:name="Light Grid Accent 4" w:semiHidden="0" w:uiPriority="71" w:unhideWhenUsed="0"/>
    <w:lsdException w:name="Medium Shading 1 Accent 4" w:semiHidden="0" w:uiPriority="72" w:unhideWhenUsed="0"/>
    <w:lsdException w:name="Medium Shading 2 Accent 4" w:semiHidden="0" w:uiPriority="73" w:unhideWhenUsed="0"/>
    <w:lsdException w:name="Medium List 1 Accent 4" w:semiHidden="0" w:uiPriority="60" w:unhideWhenUsed="0"/>
    <w:lsdException w:name="Medium List 2 Accent 4" w:semiHidden="0" w:uiPriority="61" w:unhideWhenUsed="0"/>
    <w:lsdException w:name="Medium Grid 1 Accent 4" w:semiHidden="0" w:uiPriority="62" w:unhideWhenUsed="0"/>
    <w:lsdException w:name="Medium Grid 2 Accent 4" w:semiHidden="0" w:uiPriority="63" w:unhideWhenUsed="0"/>
    <w:lsdException w:name="Medium Grid 3 Accent 4" w:semiHidden="0" w:uiPriority="64" w:unhideWhenUsed="0"/>
    <w:lsdException w:name="Dark List Accent 4" w:semiHidden="0" w:uiPriority="65" w:unhideWhenUsed="0"/>
    <w:lsdException w:name="Colorful Shading Accent 4" w:semiHidden="0" w:uiPriority="66" w:unhideWhenUsed="0"/>
    <w:lsdException w:name="Colorful List Accent 4" w:semiHidden="0" w:uiPriority="67" w:unhideWhenUsed="0"/>
    <w:lsdException w:name="Colorful Grid Accent 4" w:semiHidden="0" w:uiPriority="68" w:unhideWhenUsed="0"/>
    <w:lsdException w:name="Light Shading Accent 5" w:semiHidden="0" w:uiPriority="69" w:unhideWhenUsed="0"/>
    <w:lsdException w:name="Light List Accent 5" w:semiHidden="0" w:uiPriority="70" w:unhideWhenUsed="0"/>
    <w:lsdException w:name="Light Grid Accent 5" w:semiHidden="0" w:uiPriority="71" w:unhideWhenUsed="0"/>
    <w:lsdException w:name="Medium Shading 1 Accent 5" w:semiHidden="0" w:uiPriority="72" w:unhideWhenUsed="0"/>
    <w:lsdException w:name="Medium Shading 2 Accent 5" w:semiHidden="0" w:uiPriority="73" w:unhideWhenUsed="0"/>
    <w:lsdException w:name="Medium List 1 Accent 5" w:semiHidden="0" w:uiPriority="60" w:unhideWhenUsed="0"/>
    <w:lsdException w:name="Medium List 2 Accent 5" w:semiHidden="0" w:uiPriority="61" w:unhideWhenUsed="0"/>
    <w:lsdException w:name="Medium Grid 1 Accent 5" w:semiHidden="0" w:uiPriority="62" w:unhideWhenUsed="0"/>
    <w:lsdException w:name="Medium Grid 2 Accent 5" w:semiHidden="0" w:uiPriority="63" w:unhideWhenUsed="0"/>
    <w:lsdException w:name="Medium Grid 3 Accent 5" w:semiHidden="0" w:uiPriority="64" w:unhideWhenUsed="0"/>
    <w:lsdException w:name="Dark List Accent 5" w:semiHidden="0" w:uiPriority="65" w:unhideWhenUsed="0"/>
    <w:lsdException w:name="Colorful Shading Accent 5" w:semiHidden="0" w:uiPriority="66" w:unhideWhenUsed="0"/>
    <w:lsdException w:name="Colorful List Accent 5" w:semiHidden="0" w:uiPriority="67" w:unhideWhenUsed="0"/>
    <w:lsdException w:name="Colorful Grid Accent 5" w:semiHidden="0" w:uiPriority="68" w:unhideWhenUsed="0"/>
    <w:lsdException w:name="Light Shading Accent 6" w:semiHidden="0" w:uiPriority="69" w:unhideWhenUsed="0"/>
    <w:lsdException w:name="Light List Accent 6" w:semiHidden="0" w:uiPriority="70" w:unhideWhenUsed="0"/>
    <w:lsdException w:name="Light Grid Accent 6" w:semiHidden="0" w:uiPriority="71" w:unhideWhenUsed="0"/>
    <w:lsdException w:name="Medium Shading 1 Accent 6" w:semiHidden="0" w:uiPriority="72" w:unhideWhenUsed="0"/>
    <w:lsdException w:name="Medium Shading 2 Accent 6" w:semiHidden="0" w:uiPriority="73" w:unhideWhenUsed="0"/>
    <w:lsdException w:name="Medium List 1 Accent 6" w:semiHidden="0" w:uiPriority="19" w:unhideWhenUsed="0" w:qFormat="1"/>
    <w:lsdException w:name="Medium List 2 Accent 6" w:semiHidden="0" w:uiPriority="21" w:unhideWhenUsed="0" w:qFormat="1"/>
    <w:lsdException w:name="Medium Grid 1 Accent 6" w:semiHidden="0" w:uiPriority="31" w:unhideWhenUsed="0" w:qFormat="1"/>
    <w:lsdException w:name="Medium Grid 2 Accent 6" w:semiHidden="0" w:uiPriority="32" w:unhideWhenUsed="0" w:qFormat="1"/>
    <w:lsdException w:name="Medium Grid 3 Accent 6" w:semiHidden="0" w:uiPriority="33" w:unhideWhenUsed="0" w:qFormat="1"/>
    <w:lsdException w:name="Dark List Accent 6" w:semiHidden="0" w:uiPriority="37" w:unhideWhenUsed="0"/>
    <w:lsdException w:name="Colorful Shading Accent 6" w:semiHidden="0" w:uiPriority="39" w:unhideWhenUsed="0" w:qFormat="1"/>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870F5"/>
    <w:rPr>
      <w:b/>
      <w:bCs/>
      <w:i/>
      <w:iCs/>
      <w:sz w:val="28"/>
      <w:szCs w:val="28"/>
      <w:lang w:val="en-SG" w:eastAsia="en-SG"/>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harCharCharCharCharCharCharCharChar1Char">
    <w:name w:val="Char Char Char Char Char Char Char Char Char1 Char"/>
    <w:basedOn w:val="Normal"/>
    <w:next w:val="Normal"/>
    <w:autoRedefine/>
    <w:semiHidden/>
    <w:rsid w:val="008870F5"/>
    <w:pPr>
      <w:spacing w:before="120" w:after="120" w:line="312" w:lineRule="auto"/>
    </w:pPr>
    <w:rPr>
      <w:b w:val="0"/>
      <w:bCs w:val="0"/>
      <w:i w:val="0"/>
      <w:iCs w:val="0"/>
      <w:szCs w:val="22"/>
      <w:lang w:val="en-US" w:eastAsia="en-US"/>
    </w:rPr>
  </w:style>
  <w:style w:type="paragraph" w:styleId="Footer">
    <w:name w:val="footer"/>
    <w:basedOn w:val="Normal"/>
    <w:rsid w:val="008870F5"/>
    <w:pPr>
      <w:tabs>
        <w:tab w:val="center" w:pos="4320"/>
        <w:tab w:val="right" w:pos="8640"/>
      </w:tabs>
    </w:pPr>
  </w:style>
  <w:style w:type="character" w:styleId="PageNumber">
    <w:name w:val="page number"/>
    <w:basedOn w:val="DefaultParagraphFont"/>
    <w:rsid w:val="008870F5"/>
  </w:style>
  <w:style w:type="paragraph" w:styleId="FootnoteText">
    <w:name w:val="footnote text"/>
    <w:aliases w:val="Footnote Text Char Char Char Char Char,Footnote Text Char Char Char Char Char Char Ch Char,Footnote Text Char Char Char Char Char Char Ch Char Char Char,Footnote Text Char Char Char Char Char Char Ch,fn,fn Char,single space,ft,C"/>
    <w:basedOn w:val="Normal"/>
    <w:link w:val="FootnoteTextChar"/>
    <w:rsid w:val="008870F5"/>
    <w:rPr>
      <w:sz w:val="20"/>
      <w:szCs w:val="20"/>
    </w:rPr>
  </w:style>
  <w:style w:type="character" w:styleId="FootnoteReference">
    <w:name w:val="footnote reference"/>
    <w:aliases w:val="Footnote text,Ref,de nota al pie,Footnote,ftref,BearingPoint,16 Point,Superscript 6 Point,fr,Footnote Text1,f,(NECG) Footnote Reference,BVI fnr,footnote ref, BVI fnr,SUPERS,Footnote dich,Footnote + Arial,10 pt,Black,Знак сноски 1,R"/>
    <w:qFormat/>
    <w:rsid w:val="008870F5"/>
    <w:rPr>
      <w:vertAlign w:val="superscript"/>
    </w:rPr>
  </w:style>
  <w:style w:type="paragraph" w:customStyle="1" w:styleId="CharChar12CharChar">
    <w:name w:val="Char Char12 Char Char"/>
    <w:basedOn w:val="Normal"/>
    <w:rsid w:val="007E0652"/>
    <w:pPr>
      <w:spacing w:after="160" w:line="240" w:lineRule="exact"/>
    </w:pPr>
    <w:rPr>
      <w:rFonts w:ascii="Tahoma" w:hAnsi="Tahoma"/>
      <w:b w:val="0"/>
      <w:bCs w:val="0"/>
      <w:i w:val="0"/>
      <w:iCs w:val="0"/>
      <w:sz w:val="20"/>
      <w:szCs w:val="20"/>
      <w:lang w:val="en-US" w:eastAsia="en-US"/>
    </w:rPr>
  </w:style>
  <w:style w:type="character" w:styleId="Strong">
    <w:name w:val="Strong"/>
    <w:qFormat/>
    <w:rsid w:val="003A357D"/>
    <w:rPr>
      <w:b/>
      <w:bCs/>
    </w:rPr>
  </w:style>
  <w:style w:type="paragraph" w:customStyle="1" w:styleId="CharCharChar1Char">
    <w:name w:val="Char Char Char1 Char"/>
    <w:basedOn w:val="Normal"/>
    <w:rsid w:val="00B2408E"/>
    <w:pPr>
      <w:spacing w:after="160" w:line="240" w:lineRule="exact"/>
    </w:pPr>
    <w:rPr>
      <w:rFonts w:ascii="Verdana" w:hAnsi="Verdana"/>
      <w:b w:val="0"/>
      <w:bCs w:val="0"/>
      <w:i w:val="0"/>
      <w:iCs w:val="0"/>
      <w:sz w:val="20"/>
      <w:szCs w:val="20"/>
      <w:lang w:val="en-US" w:eastAsia="en-US"/>
    </w:rPr>
  </w:style>
  <w:style w:type="paragraph" w:customStyle="1" w:styleId="Char">
    <w:name w:val="Char"/>
    <w:basedOn w:val="Normal"/>
    <w:rsid w:val="00A319C7"/>
    <w:pPr>
      <w:spacing w:after="160" w:line="240" w:lineRule="exact"/>
    </w:pPr>
    <w:rPr>
      <w:rFonts w:ascii="Verdana" w:hAnsi="Verdana"/>
      <w:b w:val="0"/>
      <w:bCs w:val="0"/>
      <w:i w:val="0"/>
      <w:iCs w:val="0"/>
      <w:sz w:val="20"/>
      <w:szCs w:val="20"/>
      <w:lang w:val="en-US" w:eastAsia="en-US"/>
    </w:rPr>
  </w:style>
  <w:style w:type="character" w:customStyle="1" w:styleId="apple-converted-space">
    <w:name w:val="apple-converted-space"/>
    <w:basedOn w:val="DefaultParagraphFont"/>
    <w:rsid w:val="00E56DCD"/>
  </w:style>
  <w:style w:type="paragraph" w:styleId="NormalWeb">
    <w:name w:val="Normal (Web)"/>
    <w:basedOn w:val="Normal"/>
    <w:rsid w:val="00E56DCD"/>
    <w:pPr>
      <w:spacing w:before="100" w:beforeAutospacing="1" w:after="100" w:afterAutospacing="1"/>
    </w:pPr>
    <w:rPr>
      <w:b w:val="0"/>
      <w:bCs w:val="0"/>
      <w:i w:val="0"/>
      <w:iCs w:val="0"/>
      <w:sz w:val="24"/>
      <w:szCs w:val="24"/>
      <w:lang w:val="en-US" w:eastAsia="en-US"/>
    </w:rPr>
  </w:style>
  <w:style w:type="paragraph" w:customStyle="1" w:styleId="CharCharCharChar">
    <w:name w:val="Char Char Char Char"/>
    <w:basedOn w:val="Normal"/>
    <w:rsid w:val="006D352C"/>
    <w:rPr>
      <w:rFonts w:ascii="Arial" w:eastAsia="SimSun" w:hAnsi="Arial"/>
      <w:b w:val="0"/>
      <w:bCs w:val="0"/>
      <w:i w:val="0"/>
      <w:iCs w:val="0"/>
      <w:sz w:val="22"/>
      <w:szCs w:val="20"/>
      <w:lang w:val="en-AU" w:eastAsia="en-US"/>
    </w:rPr>
  </w:style>
  <w:style w:type="paragraph" w:customStyle="1" w:styleId="Char0">
    <w:name w:val="Char"/>
    <w:basedOn w:val="Normal"/>
    <w:rsid w:val="00CC3057"/>
    <w:pPr>
      <w:spacing w:after="160" w:line="240" w:lineRule="exact"/>
    </w:pPr>
    <w:rPr>
      <w:rFonts w:ascii="Verdana" w:hAnsi="Verdana"/>
      <w:b w:val="0"/>
      <w:bCs w:val="0"/>
      <w:i w:val="0"/>
      <w:iCs w:val="0"/>
      <w:sz w:val="20"/>
      <w:szCs w:val="20"/>
      <w:lang w:val="en-US" w:eastAsia="en-US"/>
    </w:rPr>
  </w:style>
  <w:style w:type="character" w:customStyle="1" w:styleId="CharChar3">
    <w:name w:val="Char Char3"/>
    <w:locked/>
    <w:rsid w:val="00B23F95"/>
    <w:rPr>
      <w:rFonts w:eastAsia="Batang"/>
      <w:b/>
      <w:sz w:val="28"/>
      <w:szCs w:val="28"/>
      <w:lang w:val="vi-VN" w:eastAsia="en-US" w:bidi="ar-SA"/>
    </w:rPr>
  </w:style>
  <w:style w:type="paragraph" w:styleId="BalloonText">
    <w:name w:val="Balloon Text"/>
    <w:basedOn w:val="Normal"/>
    <w:link w:val="BalloonTextChar"/>
    <w:rsid w:val="00E70C46"/>
    <w:rPr>
      <w:rFonts w:ascii="Tahoma" w:hAnsi="Tahoma" w:cs="Tahoma"/>
      <w:sz w:val="16"/>
      <w:szCs w:val="16"/>
    </w:rPr>
  </w:style>
  <w:style w:type="character" w:customStyle="1" w:styleId="BalloonTextChar">
    <w:name w:val="Balloon Text Char"/>
    <w:link w:val="BalloonText"/>
    <w:rsid w:val="00E70C46"/>
    <w:rPr>
      <w:rFonts w:ascii="Tahoma" w:hAnsi="Tahoma" w:cs="Tahoma"/>
      <w:b/>
      <w:bCs/>
      <w:i/>
      <w:iCs/>
      <w:sz w:val="16"/>
      <w:szCs w:val="16"/>
      <w:lang w:val="en-SG" w:eastAsia="en-SG"/>
    </w:rPr>
  </w:style>
  <w:style w:type="character" w:customStyle="1" w:styleId="FootnoteTextChar">
    <w:name w:val="Footnote Text Char"/>
    <w:aliases w:val="Footnote Text Char Char Char Char Char Char,Footnote Text Char Char Char Char Char Char Ch Char Char,Footnote Text Char Char Char Char Char Char Ch Char Char Char Char,Footnote Text Char Char Char Char Char Char Ch Char1,fn Char1"/>
    <w:link w:val="FootnoteText"/>
    <w:rsid w:val="00EB6D47"/>
    <w:rPr>
      <w:b/>
      <w:bCs/>
      <w:i/>
      <w:iCs/>
      <w:lang w:val="en-SG" w:eastAsia="en-SG"/>
    </w:rPr>
  </w:style>
  <w:style w:type="character" w:customStyle="1" w:styleId="FootnoteTextChar1">
    <w:name w:val="Footnote Text Char1"/>
    <w:aliases w:val="Footnote Text Char Char Char Char Char Char1,Footnote Text Char Char Char Char Char Char Ch Char Char1,Footnote Text Char Char Char Char Char Char Ch Char Char Char Char1,Footnote Text Char Char Char Char Char Char Ch Char2,fn Char2"/>
    <w:semiHidden/>
    <w:locked/>
    <w:rsid w:val="00C37EB4"/>
    <w:rPr>
      <w:sz w:val="20"/>
      <w:lang w:val="x-none" w:eastAsia="ja-JP"/>
    </w:rPr>
  </w:style>
  <w:style w:type="paragraph" w:styleId="ListParagraph">
    <w:name w:val="List Paragraph"/>
    <w:basedOn w:val="Normal"/>
    <w:uiPriority w:val="72"/>
    <w:rsid w:val="00E623AA"/>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footnote reference" w:qFormat="1"/>
    <w:lsdException w:name="List" w:semiHidden="0" w:unhideWhenUsed="0"/>
    <w:lsdException w:name="List 2" w:semiHidden="0" w:unhideWhenUsed="0"/>
    <w:lsdException w:name="List 3" w:semiHidden="0" w:unhideWhenUsed="0"/>
    <w:lsdException w:name="List 4" w:semiHidden="0" w:unhideWhenUsed="0"/>
    <w:lsdException w:name="List 5" w:semiHidden="0" w:unhideWhenUsed="0"/>
    <w:lsdException w:name="List Bullet 2" w:semiHidden="0" w:unhideWhenUsed="0"/>
    <w:lsdException w:name="List Bullet 3" w:semiHidden="0" w:unhideWhenUsed="0"/>
    <w:lsdException w:name="List Bullet 4" w:semiHidden="0" w:unhideWhenUsed="0"/>
    <w:lsdException w:name="List Bullet 5" w:semiHidden="0" w:unhideWhenUsed="0"/>
    <w:lsdException w:name="List Number 2" w:semiHidden="0" w:unhideWhenUsed="0"/>
    <w:lsdException w:name="List Number 3" w:semiHidden="0" w:unhideWhenUsed="0"/>
    <w:lsdException w:name="List Number 4" w:semiHidden="0" w:unhideWhenUsed="0"/>
    <w:lsdException w:name="Title" w:semiHidden="0" w:unhideWhenUsed="0" w:qFormat="1"/>
    <w:lsdException w:name="Subtitle" w:semiHidden="0" w:unhideWhenUsed="0" w:qFormat="1"/>
    <w:lsdException w:name="Body Text 3" w:semiHidden="0" w:unhideWhenUsed="0"/>
    <w:lsdException w:name="Body Text Indent 2" w:semiHidden="0" w:unhideWhenUsed="0"/>
    <w:lsdException w:name="Body Text Indent 3" w:semiHidden="0" w:unhideWhenUsed="0"/>
    <w:lsdException w:name="Block Text" w:semiHidden="0" w:unhideWhenUsed="0"/>
    <w:lsdException w:name="Strong" w:semiHidden="0" w:unhideWhenUsed="0" w:qFormat="1"/>
    <w:lsdException w:name="Emphasis" w:semiHidden="0" w:unhideWhenUsed="0" w:qFormat="1"/>
    <w:lsdException w:name="Table Grid" w:semiHidden="0" w:unhideWhenUsed="0"/>
    <w:lsdException w:name="Placeholder Text" w:semiHidden="0" w:uiPriority="67" w:unhideWhenUsed="0"/>
    <w:lsdException w:name="No Spacing" w:semiHidden="0" w:uiPriority="68" w:unhideWhenUsed="0"/>
    <w:lsdException w:name="Light Shading" w:semiHidden="0" w:uiPriority="69" w:unhideWhenUsed="0"/>
    <w:lsdException w:name="Light List" w:semiHidden="0" w:uiPriority="70" w:unhideWhenUsed="0"/>
    <w:lsdException w:name="Light Grid" w:semiHidden="0" w:uiPriority="71" w:unhideWhenUsed="0"/>
    <w:lsdException w:name="Medium Shading 1" w:semiHidden="0" w:uiPriority="72" w:unhideWhenUsed="0"/>
    <w:lsdException w:name="Medium Shading 2" w:semiHidden="0" w:uiPriority="73" w:unhideWhenUsed="0"/>
    <w:lsdException w:name="Medium List 1" w:semiHidden="0" w:uiPriority="60" w:unhideWhenUsed="0"/>
    <w:lsdException w:name="Medium List 2" w:semiHidden="0" w:uiPriority="61" w:unhideWhenUsed="0"/>
    <w:lsdException w:name="Medium Grid 1" w:semiHidden="0" w:uiPriority="62" w:unhideWhenUsed="0"/>
    <w:lsdException w:name="Medium Grid 2" w:semiHidden="0" w:uiPriority="63" w:unhideWhenUsed="0"/>
    <w:lsdException w:name="Medium Grid 3" w:semiHidden="0" w:uiPriority="64" w:unhideWhenUsed="0"/>
    <w:lsdException w:name="Dark List" w:semiHidden="0" w:uiPriority="65" w:unhideWhenUsed="0"/>
    <w:lsdException w:name="Colorful Shading" w:semiHidden="0" w:uiPriority="99" w:unhideWhenUsed="0"/>
    <w:lsdException w:name="Colorful List" w:semiHidden="0" w:uiPriority="34" w:unhideWhenUsed="0" w:qFormat="1"/>
    <w:lsdException w:name="Colorful Grid" w:semiHidden="0" w:uiPriority="29" w:unhideWhenUsed="0" w:qFormat="1"/>
    <w:lsdException w:name="Light Shading Accent 1" w:semiHidden="0" w:uiPriority="30" w:unhideWhenUsed="0" w:qFormat="1"/>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uiPriority="71" w:unhideWhenUsed="0"/>
    <w:lsdException w:name="List Paragraph" w:semiHidden="0" w:uiPriority="72" w:unhideWhenUsed="0"/>
    <w:lsdException w:name="Quote" w:semiHidden="0" w:uiPriority="73" w:unhideWhenUsed="0"/>
    <w:lsdException w:name="Intense Quote" w:semiHidden="0" w:uiPriority="60" w:unhideWhenUsed="0"/>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semiHidden="0" w:uiPriority="66" w:unhideWhenUsed="0"/>
    <w:lsdException w:name="Colorful List Accent 1" w:semiHidden="0" w:uiPriority="67" w:unhideWhenUsed="0"/>
    <w:lsdException w:name="Colorful Grid Accent 1" w:semiHidden="0" w:uiPriority="68" w:unhideWhenUsed="0"/>
    <w:lsdException w:name="Light Shading Accent 2" w:semiHidden="0" w:uiPriority="69" w:unhideWhenUsed="0"/>
    <w:lsdException w:name="Light List Accent 2" w:semiHidden="0" w:uiPriority="70" w:unhideWhenUsed="0"/>
    <w:lsdException w:name="Light Grid Accent 2" w:semiHidden="0" w:uiPriority="71" w:unhideWhenUsed="0"/>
    <w:lsdException w:name="Medium Shading 1 Accent 2" w:semiHidden="0" w:uiPriority="72" w:unhideWhenUsed="0"/>
    <w:lsdException w:name="Medium Shading 2 Accent 2" w:semiHidden="0" w:uiPriority="73" w:unhideWhenUsed="0"/>
    <w:lsdException w:name="Medium List 1 Accent 2" w:semiHidden="0" w:uiPriority="60" w:unhideWhenUsed="0"/>
    <w:lsdException w:name="Medium List 2 Accent 2" w:semiHidden="0" w:uiPriority="61" w:unhideWhenUsed="0"/>
    <w:lsdException w:name="Medium Grid 1 Accent 2" w:semiHidden="0" w:uiPriority="62" w:unhideWhenUsed="0"/>
    <w:lsdException w:name="Medium Grid 2 Accent 2" w:semiHidden="0" w:uiPriority="63" w:unhideWhenUsed="0"/>
    <w:lsdException w:name="Medium Grid 3 Accent 2" w:semiHidden="0" w:uiPriority="64" w:unhideWhenUsed="0"/>
    <w:lsdException w:name="Dark List Accent 2" w:semiHidden="0" w:uiPriority="65" w:unhideWhenUsed="0"/>
    <w:lsdException w:name="Colorful Shading Accent 2" w:semiHidden="0" w:uiPriority="66" w:unhideWhenUsed="0"/>
    <w:lsdException w:name="Colorful List Accent 2" w:semiHidden="0" w:uiPriority="67" w:unhideWhenUsed="0"/>
    <w:lsdException w:name="Colorful Grid Accent 2" w:semiHidden="0" w:uiPriority="68" w:unhideWhenUsed="0"/>
    <w:lsdException w:name="Light Shading Accent 3" w:semiHidden="0" w:uiPriority="69" w:unhideWhenUsed="0"/>
    <w:lsdException w:name="Light List Accent 3" w:semiHidden="0" w:uiPriority="70" w:unhideWhenUsed="0"/>
    <w:lsdException w:name="Light Grid Accent 3" w:semiHidden="0" w:uiPriority="71" w:unhideWhenUsed="0"/>
    <w:lsdException w:name="Medium Shading 1 Accent 3" w:semiHidden="0" w:uiPriority="72" w:unhideWhenUsed="0"/>
    <w:lsdException w:name="Medium Shading 2 Accent 3" w:semiHidden="0" w:uiPriority="73" w:unhideWhenUsed="0"/>
    <w:lsdException w:name="Medium List 1 Accent 3" w:semiHidden="0" w:uiPriority="60" w:unhideWhenUsed="0"/>
    <w:lsdException w:name="Medium List 2 Accent 3" w:semiHidden="0" w:uiPriority="61" w:unhideWhenUsed="0"/>
    <w:lsdException w:name="Medium Grid 1 Accent 3" w:semiHidden="0" w:uiPriority="62" w:unhideWhenUsed="0"/>
    <w:lsdException w:name="Medium Grid 2 Accent 3" w:semiHidden="0" w:uiPriority="63" w:unhideWhenUsed="0"/>
    <w:lsdException w:name="Medium Grid 3 Accent 3" w:semiHidden="0" w:uiPriority="64" w:unhideWhenUsed="0"/>
    <w:lsdException w:name="Dark List Accent 3" w:semiHidden="0" w:uiPriority="65" w:unhideWhenUsed="0"/>
    <w:lsdException w:name="Colorful Shading Accent 3" w:semiHidden="0" w:uiPriority="66" w:unhideWhenUsed="0"/>
    <w:lsdException w:name="Colorful List Accent 3" w:semiHidden="0" w:uiPriority="67" w:unhideWhenUsed="0"/>
    <w:lsdException w:name="Colorful Grid Accent 3" w:semiHidden="0" w:uiPriority="68" w:unhideWhenUsed="0"/>
    <w:lsdException w:name="Light Shading Accent 4" w:semiHidden="0" w:uiPriority="69" w:unhideWhenUsed="0"/>
    <w:lsdException w:name="Light List Accent 4" w:semiHidden="0" w:uiPriority="70" w:unhideWhenUsed="0"/>
    <w:lsdException w:name="Light Grid Accent 4" w:semiHidden="0" w:uiPriority="71" w:unhideWhenUsed="0"/>
    <w:lsdException w:name="Medium Shading 1 Accent 4" w:semiHidden="0" w:uiPriority="72" w:unhideWhenUsed="0"/>
    <w:lsdException w:name="Medium Shading 2 Accent 4" w:semiHidden="0" w:uiPriority="73" w:unhideWhenUsed="0"/>
    <w:lsdException w:name="Medium List 1 Accent 4" w:semiHidden="0" w:uiPriority="60" w:unhideWhenUsed="0"/>
    <w:lsdException w:name="Medium List 2 Accent 4" w:semiHidden="0" w:uiPriority="61" w:unhideWhenUsed="0"/>
    <w:lsdException w:name="Medium Grid 1 Accent 4" w:semiHidden="0" w:uiPriority="62" w:unhideWhenUsed="0"/>
    <w:lsdException w:name="Medium Grid 2 Accent 4" w:semiHidden="0" w:uiPriority="63" w:unhideWhenUsed="0"/>
    <w:lsdException w:name="Medium Grid 3 Accent 4" w:semiHidden="0" w:uiPriority="64" w:unhideWhenUsed="0"/>
    <w:lsdException w:name="Dark List Accent 4" w:semiHidden="0" w:uiPriority="65" w:unhideWhenUsed="0"/>
    <w:lsdException w:name="Colorful Shading Accent 4" w:semiHidden="0" w:uiPriority="66" w:unhideWhenUsed="0"/>
    <w:lsdException w:name="Colorful List Accent 4" w:semiHidden="0" w:uiPriority="67" w:unhideWhenUsed="0"/>
    <w:lsdException w:name="Colorful Grid Accent 4" w:semiHidden="0" w:uiPriority="68" w:unhideWhenUsed="0"/>
    <w:lsdException w:name="Light Shading Accent 5" w:semiHidden="0" w:uiPriority="69" w:unhideWhenUsed="0"/>
    <w:lsdException w:name="Light List Accent 5" w:semiHidden="0" w:uiPriority="70" w:unhideWhenUsed="0"/>
    <w:lsdException w:name="Light Grid Accent 5" w:semiHidden="0" w:uiPriority="71" w:unhideWhenUsed="0"/>
    <w:lsdException w:name="Medium Shading 1 Accent 5" w:semiHidden="0" w:uiPriority="72" w:unhideWhenUsed="0"/>
    <w:lsdException w:name="Medium Shading 2 Accent 5" w:semiHidden="0" w:uiPriority="73" w:unhideWhenUsed="0"/>
    <w:lsdException w:name="Medium List 1 Accent 5" w:semiHidden="0" w:uiPriority="60" w:unhideWhenUsed="0"/>
    <w:lsdException w:name="Medium List 2 Accent 5" w:semiHidden="0" w:uiPriority="61" w:unhideWhenUsed="0"/>
    <w:lsdException w:name="Medium Grid 1 Accent 5" w:semiHidden="0" w:uiPriority="62" w:unhideWhenUsed="0"/>
    <w:lsdException w:name="Medium Grid 2 Accent 5" w:semiHidden="0" w:uiPriority="63" w:unhideWhenUsed="0"/>
    <w:lsdException w:name="Medium Grid 3 Accent 5" w:semiHidden="0" w:uiPriority="64" w:unhideWhenUsed="0"/>
    <w:lsdException w:name="Dark List Accent 5" w:semiHidden="0" w:uiPriority="65" w:unhideWhenUsed="0"/>
    <w:lsdException w:name="Colorful Shading Accent 5" w:semiHidden="0" w:uiPriority="66" w:unhideWhenUsed="0"/>
    <w:lsdException w:name="Colorful List Accent 5" w:semiHidden="0" w:uiPriority="67" w:unhideWhenUsed="0"/>
    <w:lsdException w:name="Colorful Grid Accent 5" w:semiHidden="0" w:uiPriority="68" w:unhideWhenUsed="0"/>
    <w:lsdException w:name="Light Shading Accent 6" w:semiHidden="0" w:uiPriority="69" w:unhideWhenUsed="0"/>
    <w:lsdException w:name="Light List Accent 6" w:semiHidden="0" w:uiPriority="70" w:unhideWhenUsed="0"/>
    <w:lsdException w:name="Light Grid Accent 6" w:semiHidden="0" w:uiPriority="71" w:unhideWhenUsed="0"/>
    <w:lsdException w:name="Medium Shading 1 Accent 6" w:semiHidden="0" w:uiPriority="72" w:unhideWhenUsed="0"/>
    <w:lsdException w:name="Medium Shading 2 Accent 6" w:semiHidden="0" w:uiPriority="73" w:unhideWhenUsed="0"/>
    <w:lsdException w:name="Medium List 1 Accent 6" w:semiHidden="0" w:uiPriority="19" w:unhideWhenUsed="0" w:qFormat="1"/>
    <w:lsdException w:name="Medium List 2 Accent 6" w:semiHidden="0" w:uiPriority="21" w:unhideWhenUsed="0" w:qFormat="1"/>
    <w:lsdException w:name="Medium Grid 1 Accent 6" w:semiHidden="0" w:uiPriority="31" w:unhideWhenUsed="0" w:qFormat="1"/>
    <w:lsdException w:name="Medium Grid 2 Accent 6" w:semiHidden="0" w:uiPriority="32" w:unhideWhenUsed="0" w:qFormat="1"/>
    <w:lsdException w:name="Medium Grid 3 Accent 6" w:semiHidden="0" w:uiPriority="33" w:unhideWhenUsed="0" w:qFormat="1"/>
    <w:lsdException w:name="Dark List Accent 6" w:semiHidden="0" w:uiPriority="37" w:unhideWhenUsed="0"/>
    <w:lsdException w:name="Colorful Shading Accent 6" w:semiHidden="0" w:uiPriority="39" w:unhideWhenUsed="0" w:qFormat="1"/>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870F5"/>
    <w:rPr>
      <w:b/>
      <w:bCs/>
      <w:i/>
      <w:iCs/>
      <w:sz w:val="28"/>
      <w:szCs w:val="28"/>
      <w:lang w:val="en-SG" w:eastAsia="en-SG"/>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harCharCharCharCharCharCharCharChar1Char">
    <w:name w:val="Char Char Char Char Char Char Char Char Char1 Char"/>
    <w:basedOn w:val="Normal"/>
    <w:next w:val="Normal"/>
    <w:autoRedefine/>
    <w:semiHidden/>
    <w:rsid w:val="008870F5"/>
    <w:pPr>
      <w:spacing w:before="120" w:after="120" w:line="312" w:lineRule="auto"/>
    </w:pPr>
    <w:rPr>
      <w:b w:val="0"/>
      <w:bCs w:val="0"/>
      <w:i w:val="0"/>
      <w:iCs w:val="0"/>
      <w:szCs w:val="22"/>
      <w:lang w:val="en-US" w:eastAsia="en-US"/>
    </w:rPr>
  </w:style>
  <w:style w:type="paragraph" w:styleId="Footer">
    <w:name w:val="footer"/>
    <w:basedOn w:val="Normal"/>
    <w:rsid w:val="008870F5"/>
    <w:pPr>
      <w:tabs>
        <w:tab w:val="center" w:pos="4320"/>
        <w:tab w:val="right" w:pos="8640"/>
      </w:tabs>
    </w:pPr>
  </w:style>
  <w:style w:type="character" w:styleId="PageNumber">
    <w:name w:val="page number"/>
    <w:basedOn w:val="DefaultParagraphFont"/>
    <w:rsid w:val="008870F5"/>
  </w:style>
  <w:style w:type="paragraph" w:styleId="FootnoteText">
    <w:name w:val="footnote text"/>
    <w:aliases w:val="Footnote Text Char Char Char Char Char,Footnote Text Char Char Char Char Char Char Ch Char,Footnote Text Char Char Char Char Char Char Ch Char Char Char,Footnote Text Char Char Char Char Char Char Ch,fn,fn Char,single space,ft,C"/>
    <w:basedOn w:val="Normal"/>
    <w:link w:val="FootnoteTextChar"/>
    <w:rsid w:val="008870F5"/>
    <w:rPr>
      <w:sz w:val="20"/>
      <w:szCs w:val="20"/>
    </w:rPr>
  </w:style>
  <w:style w:type="character" w:styleId="FootnoteReference">
    <w:name w:val="footnote reference"/>
    <w:aliases w:val="Footnote text,Ref,de nota al pie,Footnote,ftref,BearingPoint,16 Point,Superscript 6 Point,fr,Footnote Text1,f,(NECG) Footnote Reference,BVI fnr,footnote ref, BVI fnr,SUPERS,Footnote dich,Footnote + Arial,10 pt,Black,Знак сноски 1,R"/>
    <w:qFormat/>
    <w:rsid w:val="008870F5"/>
    <w:rPr>
      <w:vertAlign w:val="superscript"/>
    </w:rPr>
  </w:style>
  <w:style w:type="paragraph" w:customStyle="1" w:styleId="CharChar12CharChar">
    <w:name w:val="Char Char12 Char Char"/>
    <w:basedOn w:val="Normal"/>
    <w:rsid w:val="007E0652"/>
    <w:pPr>
      <w:spacing w:after="160" w:line="240" w:lineRule="exact"/>
    </w:pPr>
    <w:rPr>
      <w:rFonts w:ascii="Tahoma" w:hAnsi="Tahoma"/>
      <w:b w:val="0"/>
      <w:bCs w:val="0"/>
      <w:i w:val="0"/>
      <w:iCs w:val="0"/>
      <w:sz w:val="20"/>
      <w:szCs w:val="20"/>
      <w:lang w:val="en-US" w:eastAsia="en-US"/>
    </w:rPr>
  </w:style>
  <w:style w:type="character" w:styleId="Strong">
    <w:name w:val="Strong"/>
    <w:qFormat/>
    <w:rsid w:val="003A357D"/>
    <w:rPr>
      <w:b/>
      <w:bCs/>
    </w:rPr>
  </w:style>
  <w:style w:type="paragraph" w:customStyle="1" w:styleId="CharCharChar1Char">
    <w:name w:val="Char Char Char1 Char"/>
    <w:basedOn w:val="Normal"/>
    <w:rsid w:val="00B2408E"/>
    <w:pPr>
      <w:spacing w:after="160" w:line="240" w:lineRule="exact"/>
    </w:pPr>
    <w:rPr>
      <w:rFonts w:ascii="Verdana" w:hAnsi="Verdana"/>
      <w:b w:val="0"/>
      <w:bCs w:val="0"/>
      <w:i w:val="0"/>
      <w:iCs w:val="0"/>
      <w:sz w:val="20"/>
      <w:szCs w:val="20"/>
      <w:lang w:val="en-US" w:eastAsia="en-US"/>
    </w:rPr>
  </w:style>
  <w:style w:type="paragraph" w:customStyle="1" w:styleId="Char">
    <w:name w:val="Char"/>
    <w:basedOn w:val="Normal"/>
    <w:rsid w:val="00A319C7"/>
    <w:pPr>
      <w:spacing w:after="160" w:line="240" w:lineRule="exact"/>
    </w:pPr>
    <w:rPr>
      <w:rFonts w:ascii="Verdana" w:hAnsi="Verdana"/>
      <w:b w:val="0"/>
      <w:bCs w:val="0"/>
      <w:i w:val="0"/>
      <w:iCs w:val="0"/>
      <w:sz w:val="20"/>
      <w:szCs w:val="20"/>
      <w:lang w:val="en-US" w:eastAsia="en-US"/>
    </w:rPr>
  </w:style>
  <w:style w:type="character" w:customStyle="1" w:styleId="apple-converted-space">
    <w:name w:val="apple-converted-space"/>
    <w:basedOn w:val="DefaultParagraphFont"/>
    <w:rsid w:val="00E56DCD"/>
  </w:style>
  <w:style w:type="paragraph" w:styleId="NormalWeb">
    <w:name w:val="Normal (Web)"/>
    <w:basedOn w:val="Normal"/>
    <w:rsid w:val="00E56DCD"/>
    <w:pPr>
      <w:spacing w:before="100" w:beforeAutospacing="1" w:after="100" w:afterAutospacing="1"/>
    </w:pPr>
    <w:rPr>
      <w:b w:val="0"/>
      <w:bCs w:val="0"/>
      <w:i w:val="0"/>
      <w:iCs w:val="0"/>
      <w:sz w:val="24"/>
      <w:szCs w:val="24"/>
      <w:lang w:val="en-US" w:eastAsia="en-US"/>
    </w:rPr>
  </w:style>
  <w:style w:type="paragraph" w:customStyle="1" w:styleId="CharCharCharChar">
    <w:name w:val="Char Char Char Char"/>
    <w:basedOn w:val="Normal"/>
    <w:rsid w:val="006D352C"/>
    <w:rPr>
      <w:rFonts w:ascii="Arial" w:eastAsia="SimSun" w:hAnsi="Arial"/>
      <w:b w:val="0"/>
      <w:bCs w:val="0"/>
      <w:i w:val="0"/>
      <w:iCs w:val="0"/>
      <w:sz w:val="22"/>
      <w:szCs w:val="20"/>
      <w:lang w:val="en-AU" w:eastAsia="en-US"/>
    </w:rPr>
  </w:style>
  <w:style w:type="paragraph" w:customStyle="1" w:styleId="Char0">
    <w:name w:val="Char"/>
    <w:basedOn w:val="Normal"/>
    <w:rsid w:val="00CC3057"/>
    <w:pPr>
      <w:spacing w:after="160" w:line="240" w:lineRule="exact"/>
    </w:pPr>
    <w:rPr>
      <w:rFonts w:ascii="Verdana" w:hAnsi="Verdana"/>
      <w:b w:val="0"/>
      <w:bCs w:val="0"/>
      <w:i w:val="0"/>
      <w:iCs w:val="0"/>
      <w:sz w:val="20"/>
      <w:szCs w:val="20"/>
      <w:lang w:val="en-US" w:eastAsia="en-US"/>
    </w:rPr>
  </w:style>
  <w:style w:type="character" w:customStyle="1" w:styleId="CharChar3">
    <w:name w:val="Char Char3"/>
    <w:locked/>
    <w:rsid w:val="00B23F95"/>
    <w:rPr>
      <w:rFonts w:eastAsia="Batang"/>
      <w:b/>
      <w:sz w:val="28"/>
      <w:szCs w:val="28"/>
      <w:lang w:val="vi-VN" w:eastAsia="en-US" w:bidi="ar-SA"/>
    </w:rPr>
  </w:style>
  <w:style w:type="paragraph" w:styleId="BalloonText">
    <w:name w:val="Balloon Text"/>
    <w:basedOn w:val="Normal"/>
    <w:link w:val="BalloonTextChar"/>
    <w:rsid w:val="00E70C46"/>
    <w:rPr>
      <w:rFonts w:ascii="Tahoma" w:hAnsi="Tahoma" w:cs="Tahoma"/>
      <w:sz w:val="16"/>
      <w:szCs w:val="16"/>
    </w:rPr>
  </w:style>
  <w:style w:type="character" w:customStyle="1" w:styleId="BalloonTextChar">
    <w:name w:val="Balloon Text Char"/>
    <w:link w:val="BalloonText"/>
    <w:rsid w:val="00E70C46"/>
    <w:rPr>
      <w:rFonts w:ascii="Tahoma" w:hAnsi="Tahoma" w:cs="Tahoma"/>
      <w:b/>
      <w:bCs/>
      <w:i/>
      <w:iCs/>
      <w:sz w:val="16"/>
      <w:szCs w:val="16"/>
      <w:lang w:val="en-SG" w:eastAsia="en-SG"/>
    </w:rPr>
  </w:style>
  <w:style w:type="character" w:customStyle="1" w:styleId="FootnoteTextChar">
    <w:name w:val="Footnote Text Char"/>
    <w:aliases w:val="Footnote Text Char Char Char Char Char Char,Footnote Text Char Char Char Char Char Char Ch Char Char,Footnote Text Char Char Char Char Char Char Ch Char Char Char Char,Footnote Text Char Char Char Char Char Char Ch Char1,fn Char1"/>
    <w:link w:val="FootnoteText"/>
    <w:rsid w:val="00EB6D47"/>
    <w:rPr>
      <w:b/>
      <w:bCs/>
      <w:i/>
      <w:iCs/>
      <w:lang w:val="en-SG" w:eastAsia="en-SG"/>
    </w:rPr>
  </w:style>
  <w:style w:type="character" w:customStyle="1" w:styleId="FootnoteTextChar1">
    <w:name w:val="Footnote Text Char1"/>
    <w:aliases w:val="Footnote Text Char Char Char Char Char Char1,Footnote Text Char Char Char Char Char Char Ch Char Char1,Footnote Text Char Char Char Char Char Char Ch Char Char Char Char1,Footnote Text Char Char Char Char Char Char Ch Char2,fn Char2"/>
    <w:semiHidden/>
    <w:locked/>
    <w:rsid w:val="00C37EB4"/>
    <w:rPr>
      <w:sz w:val="20"/>
      <w:lang w:val="x-none" w:eastAsia="ja-JP"/>
    </w:rPr>
  </w:style>
  <w:style w:type="paragraph" w:styleId="ListParagraph">
    <w:name w:val="List Paragraph"/>
    <w:basedOn w:val="Normal"/>
    <w:uiPriority w:val="72"/>
    <w:rsid w:val="00E623A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2CF258E-9118-486C-B6F7-A6CA70674E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3729</Words>
  <Characters>21259</Characters>
  <Application>Microsoft Office Word</Application>
  <DocSecurity>0</DocSecurity>
  <Lines>177</Lines>
  <Paragraphs>49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24939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trungkien</dc:creator>
  <cp:lastModifiedBy>home</cp:lastModifiedBy>
  <cp:revision>2</cp:revision>
  <cp:lastPrinted>2017-12-09T03:37:00Z</cp:lastPrinted>
  <dcterms:created xsi:type="dcterms:W3CDTF">2017-12-09T03:38:00Z</dcterms:created>
  <dcterms:modified xsi:type="dcterms:W3CDTF">2017-12-09T03:38:00Z</dcterms:modified>
</cp:coreProperties>
</file>