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6" w:type="dxa"/>
        <w:jc w:val="center"/>
        <w:tblLayout w:type="fixed"/>
        <w:tblLook w:val="0000" w:firstRow="0" w:lastRow="0" w:firstColumn="0" w:lastColumn="0" w:noHBand="0" w:noVBand="0"/>
      </w:tblPr>
      <w:tblGrid>
        <w:gridCol w:w="3598"/>
        <w:gridCol w:w="5678"/>
      </w:tblGrid>
      <w:tr w:rsidR="00B22AB9" w:rsidRPr="00842BC6" w:rsidTr="003A2EE3">
        <w:trPr>
          <w:jc w:val="center"/>
        </w:trPr>
        <w:tc>
          <w:tcPr>
            <w:tcW w:w="3598" w:type="dxa"/>
          </w:tcPr>
          <w:p w:rsidR="00E3538D" w:rsidRPr="00842BC6" w:rsidRDefault="00E3538D" w:rsidP="001E36F8">
            <w:pPr>
              <w:widowControl w:val="0"/>
              <w:spacing w:line="276" w:lineRule="auto"/>
              <w:jc w:val="center"/>
              <w:rPr>
                <w:b/>
                <w:color w:val="000000" w:themeColor="text1"/>
                <w:sz w:val="26"/>
              </w:rPr>
            </w:pPr>
            <w:r w:rsidRPr="00842BC6">
              <w:rPr>
                <w:b/>
                <w:color w:val="000000" w:themeColor="text1"/>
                <w:sz w:val="26"/>
              </w:rPr>
              <w:t>UỶ BAN NHÂN DÂN</w:t>
            </w:r>
          </w:p>
          <w:p w:rsidR="00E3538D" w:rsidRPr="00842BC6" w:rsidRDefault="00E3538D" w:rsidP="001E36F8">
            <w:pPr>
              <w:widowControl w:val="0"/>
              <w:spacing w:line="276" w:lineRule="auto"/>
              <w:jc w:val="center"/>
              <w:rPr>
                <w:color w:val="000000" w:themeColor="text1"/>
              </w:rPr>
            </w:pPr>
            <w:r w:rsidRPr="00842BC6">
              <w:rPr>
                <w:b/>
                <w:color w:val="000000" w:themeColor="text1"/>
                <w:sz w:val="26"/>
              </w:rPr>
              <w:t>TỈNH HÀ TĨNH</w:t>
            </w:r>
            <w:r w:rsidRPr="00842BC6">
              <w:rPr>
                <w:b/>
                <w:color w:val="000000" w:themeColor="text1"/>
              </w:rPr>
              <w:t xml:space="preserve"> </w:t>
            </w:r>
          </w:p>
          <w:p w:rsidR="00E3538D" w:rsidRPr="00842BC6" w:rsidRDefault="001A2F59" w:rsidP="001E36F8">
            <w:pPr>
              <w:widowControl w:val="0"/>
              <w:tabs>
                <w:tab w:val="center" w:pos="1969"/>
                <w:tab w:val="right" w:pos="3939"/>
              </w:tabs>
              <w:spacing w:line="160" w:lineRule="exact"/>
              <w:rPr>
                <w:color w:val="000000" w:themeColor="text1"/>
              </w:rPr>
            </w:pPr>
            <w:r w:rsidRPr="00842BC6">
              <w:rPr>
                <w:noProof/>
                <w:color w:val="000000" w:themeColor="text1"/>
              </w:rPr>
              <mc:AlternateContent>
                <mc:Choice Requires="wps">
                  <w:drawing>
                    <wp:anchor distT="4294967294" distB="4294967294" distL="114300" distR="114300" simplePos="0" relativeHeight="251658240" behindDoc="0" locked="0" layoutInCell="1" allowOverlap="1" wp14:anchorId="2C9BEF4B" wp14:editId="7537DCAC">
                      <wp:simplePos x="0" y="0"/>
                      <wp:positionH relativeFrom="column">
                        <wp:posOffset>700405</wp:posOffset>
                      </wp:positionH>
                      <wp:positionV relativeFrom="paragraph">
                        <wp:posOffset>10794</wp:posOffset>
                      </wp:positionV>
                      <wp:extent cx="628015" cy="0"/>
                      <wp:effectExtent l="0" t="0" r="19685" b="1905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3318A7" id="_x0000_t32" coordsize="21600,21600" o:spt="32" o:oned="t" path="m,l21600,21600e" filled="f">
                      <v:path arrowok="t" fillok="f" o:connecttype="none"/>
                      <o:lock v:ext="edit" shapetype="t"/>
                    </v:shapetype>
                    <v:shape id="Straight Arrow Connector 4" o:spid="_x0000_s1026" type="#_x0000_t32" style="position:absolute;margin-left:55.15pt;margin-top:.85pt;width:49.4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"/>
                  </w:pict>
                </mc:Fallback>
              </mc:AlternateContent>
            </w:r>
            <w:r w:rsidR="00E3538D" w:rsidRPr="00842BC6">
              <w:rPr>
                <w:color w:val="000000" w:themeColor="text1"/>
              </w:rPr>
              <w:tab/>
            </w:r>
            <w:r w:rsidR="00E3538D" w:rsidRPr="00842BC6">
              <w:rPr>
                <w:color w:val="000000" w:themeColor="text1"/>
              </w:rPr>
              <w:tab/>
            </w:r>
          </w:p>
          <w:p w:rsidR="00E3538D" w:rsidRPr="00842BC6" w:rsidRDefault="00E3538D" w:rsidP="001E36F8">
            <w:pPr>
              <w:widowControl w:val="0"/>
              <w:jc w:val="center"/>
              <w:rPr>
                <w:color w:val="000000" w:themeColor="text1"/>
                <w:sz w:val="26"/>
                <w:szCs w:val="26"/>
                <w:vertAlign w:val="subscript"/>
              </w:rPr>
            </w:pPr>
            <w:r w:rsidRPr="00842BC6">
              <w:rPr>
                <w:color w:val="000000" w:themeColor="text1"/>
                <w:sz w:val="26"/>
                <w:szCs w:val="26"/>
              </w:rPr>
              <w:t>Số</w:t>
            </w:r>
            <w:r w:rsidR="00474239" w:rsidRPr="00842BC6">
              <w:rPr>
                <w:color w:val="000000" w:themeColor="text1"/>
                <w:sz w:val="26"/>
                <w:szCs w:val="26"/>
              </w:rPr>
              <w:t>:</w:t>
            </w:r>
            <w:r w:rsidR="00707500" w:rsidRPr="00842BC6">
              <w:rPr>
                <w:color w:val="000000" w:themeColor="text1"/>
                <w:sz w:val="26"/>
                <w:szCs w:val="26"/>
              </w:rPr>
              <w:t xml:space="preserve">  </w:t>
            </w:r>
            <w:r w:rsidR="006C7E35">
              <w:rPr>
                <w:color w:val="000000" w:themeColor="text1"/>
                <w:sz w:val="26"/>
                <w:szCs w:val="26"/>
              </w:rPr>
              <w:t>3855</w:t>
            </w:r>
            <w:r w:rsidRPr="00842BC6">
              <w:rPr>
                <w:color w:val="000000" w:themeColor="text1"/>
                <w:sz w:val="26"/>
                <w:szCs w:val="26"/>
              </w:rPr>
              <w:t>/UBND-TH</w:t>
            </w:r>
          </w:p>
          <w:p w:rsidR="00E3538D" w:rsidRPr="00842BC6" w:rsidRDefault="00E3538D" w:rsidP="001E36F8">
            <w:pPr>
              <w:widowControl w:val="0"/>
              <w:jc w:val="center"/>
              <w:rPr>
                <w:color w:val="000000" w:themeColor="text1"/>
                <w:sz w:val="4"/>
                <w:szCs w:val="26"/>
              </w:rPr>
            </w:pPr>
          </w:p>
          <w:p w:rsidR="00707500" w:rsidRPr="00842BC6" w:rsidRDefault="00E3538D" w:rsidP="00707500">
            <w:pPr>
              <w:widowControl w:val="0"/>
              <w:jc w:val="center"/>
              <w:rPr>
                <w:color w:val="000000" w:themeColor="text1"/>
              </w:rPr>
            </w:pPr>
            <w:r w:rsidRPr="00842BC6">
              <w:rPr>
                <w:color w:val="000000" w:themeColor="text1"/>
              </w:rPr>
              <w:t xml:space="preserve">V/v </w:t>
            </w:r>
            <w:r w:rsidR="00707500" w:rsidRPr="00842BC6">
              <w:rPr>
                <w:color w:val="000000" w:themeColor="text1"/>
              </w:rPr>
              <w:t xml:space="preserve">báo cáo tổng hợp kết quả </w:t>
            </w:r>
          </w:p>
          <w:p w:rsidR="00E3538D" w:rsidRPr="00842BC6" w:rsidRDefault="00707500" w:rsidP="00707500">
            <w:pPr>
              <w:widowControl w:val="0"/>
              <w:jc w:val="center"/>
              <w:rPr>
                <w:color w:val="000000" w:themeColor="text1"/>
              </w:rPr>
            </w:pPr>
            <w:r w:rsidRPr="00842BC6">
              <w:rPr>
                <w:color w:val="000000" w:themeColor="text1"/>
              </w:rPr>
              <w:t>giải quyết kiến nghị cử tri tại k</w:t>
            </w:r>
            <w:r w:rsidR="00E3538D" w:rsidRPr="00842BC6">
              <w:rPr>
                <w:color w:val="000000" w:themeColor="text1"/>
              </w:rPr>
              <w:t xml:space="preserve">ỳ họp thứ </w:t>
            </w:r>
            <w:r w:rsidR="00E831AD" w:rsidRPr="00842BC6">
              <w:rPr>
                <w:color w:val="000000" w:themeColor="text1"/>
              </w:rPr>
              <w:t>8</w:t>
            </w:r>
            <w:r w:rsidR="00E3538D" w:rsidRPr="00842BC6">
              <w:rPr>
                <w:color w:val="000000" w:themeColor="text1"/>
              </w:rPr>
              <w:t>, HĐND tỉnh khóa XVII</w:t>
            </w:r>
          </w:p>
        </w:tc>
        <w:tc>
          <w:tcPr>
            <w:tcW w:w="5678" w:type="dxa"/>
          </w:tcPr>
          <w:p w:rsidR="00E3538D" w:rsidRPr="00842BC6" w:rsidRDefault="00E3538D" w:rsidP="001E36F8">
            <w:pPr>
              <w:widowControl w:val="0"/>
              <w:spacing w:line="276" w:lineRule="auto"/>
              <w:jc w:val="center"/>
              <w:rPr>
                <w:color w:val="000000" w:themeColor="text1"/>
                <w:sz w:val="26"/>
              </w:rPr>
            </w:pPr>
            <w:r w:rsidRPr="00842BC6">
              <w:rPr>
                <w:b/>
                <w:color w:val="000000" w:themeColor="text1"/>
                <w:sz w:val="26"/>
              </w:rPr>
              <w:t xml:space="preserve">CỘNG HOÀ XÃ HỘI CHỦ NGHĨA VIỆT </w:t>
            </w:r>
            <w:smartTag w:uri="urn:schemas-microsoft-com:office:smarttags" w:element="country-region">
              <w:smartTag w:uri="urn:schemas-microsoft-com:office:smarttags" w:element="place">
                <w:r w:rsidRPr="00842BC6">
                  <w:rPr>
                    <w:b/>
                    <w:color w:val="000000" w:themeColor="text1"/>
                    <w:sz w:val="26"/>
                  </w:rPr>
                  <w:t>NAM</w:t>
                </w:r>
              </w:smartTag>
            </w:smartTag>
          </w:p>
          <w:p w:rsidR="00E3538D" w:rsidRPr="00842BC6" w:rsidRDefault="00E3538D" w:rsidP="001E36F8">
            <w:pPr>
              <w:widowControl w:val="0"/>
              <w:spacing w:line="276" w:lineRule="auto"/>
              <w:jc w:val="center"/>
              <w:rPr>
                <w:b/>
                <w:i/>
                <w:color w:val="000000" w:themeColor="text1"/>
              </w:rPr>
            </w:pPr>
            <w:r w:rsidRPr="00842BC6">
              <w:rPr>
                <w:b/>
                <w:color w:val="000000" w:themeColor="text1"/>
              </w:rPr>
              <w:t>Độc lập - Tự do - Hạnh phúc</w:t>
            </w:r>
          </w:p>
          <w:p w:rsidR="00E3538D" w:rsidRPr="00842BC6" w:rsidRDefault="001A2F59" w:rsidP="001E36F8">
            <w:pPr>
              <w:widowControl w:val="0"/>
              <w:jc w:val="center"/>
              <w:rPr>
                <w:b/>
                <w:i/>
                <w:color w:val="000000" w:themeColor="text1"/>
              </w:rPr>
            </w:pPr>
            <w:r w:rsidRPr="00842BC6">
              <w:rPr>
                <w:noProof/>
                <w:color w:val="000000" w:themeColor="text1"/>
              </w:rPr>
              <mc:AlternateContent>
                <mc:Choice Requires="wps">
                  <w:drawing>
                    <wp:anchor distT="0" distB="0" distL="114300" distR="114300" simplePos="0" relativeHeight="251657216" behindDoc="0" locked="0" layoutInCell="1" allowOverlap="1" wp14:anchorId="13631AF8" wp14:editId="5C0E5530">
                      <wp:simplePos x="0" y="0"/>
                      <wp:positionH relativeFrom="column">
                        <wp:posOffset>798668</wp:posOffset>
                      </wp:positionH>
                      <wp:positionV relativeFrom="paragraph">
                        <wp:posOffset>26035</wp:posOffset>
                      </wp:positionV>
                      <wp:extent cx="1903095" cy="945"/>
                      <wp:effectExtent l="0" t="0" r="20955" b="3746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94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2.05pt" to="21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">
                      <v:stroke startarrowwidth="narrow" startarrowlength="short" endarrowwidth="narrow" endarrowlength="short"/>
                    </v:line>
                  </w:pict>
                </mc:Fallback>
              </mc:AlternateContent>
            </w:r>
            <w:r w:rsidR="00E3538D" w:rsidRPr="00842BC6">
              <w:rPr>
                <w:i/>
                <w:color w:val="000000" w:themeColor="text1"/>
              </w:rPr>
              <w:t xml:space="preserve">                                                                    </w:t>
            </w:r>
          </w:p>
          <w:p w:rsidR="00E3538D" w:rsidRPr="00842BC6" w:rsidRDefault="00E3538D" w:rsidP="002826A9">
            <w:pPr>
              <w:widowControl w:val="0"/>
              <w:jc w:val="center"/>
              <w:rPr>
                <w:color w:val="000000" w:themeColor="text1"/>
                <w:sz w:val="28"/>
                <w:szCs w:val="28"/>
              </w:rPr>
            </w:pPr>
            <w:r w:rsidRPr="00842BC6">
              <w:rPr>
                <w:b/>
                <w:i/>
                <w:color w:val="000000" w:themeColor="text1"/>
                <w:sz w:val="28"/>
                <w:szCs w:val="28"/>
              </w:rPr>
              <w:t xml:space="preserve">              </w:t>
            </w:r>
            <w:r w:rsidRPr="00842BC6">
              <w:rPr>
                <w:i/>
                <w:color w:val="000000" w:themeColor="text1"/>
                <w:sz w:val="28"/>
                <w:szCs w:val="28"/>
              </w:rPr>
              <w:t xml:space="preserve">Hà Tĩnh, </w:t>
            </w:r>
            <w:r w:rsidR="00474239" w:rsidRPr="00842BC6">
              <w:rPr>
                <w:i/>
                <w:color w:val="000000" w:themeColor="text1"/>
                <w:sz w:val="28"/>
                <w:szCs w:val="28"/>
              </w:rPr>
              <w:t>ngày</w:t>
            </w:r>
            <w:r w:rsidR="006C7E35">
              <w:rPr>
                <w:i/>
                <w:color w:val="000000" w:themeColor="text1"/>
                <w:sz w:val="28"/>
                <w:szCs w:val="28"/>
              </w:rPr>
              <w:t xml:space="preserve"> 17 </w:t>
            </w:r>
            <w:r w:rsidRPr="00842BC6">
              <w:rPr>
                <w:i/>
                <w:color w:val="000000" w:themeColor="text1"/>
                <w:sz w:val="28"/>
                <w:szCs w:val="28"/>
              </w:rPr>
              <w:t xml:space="preserve">tháng  </w:t>
            </w:r>
            <w:r w:rsidR="00707500" w:rsidRPr="00842BC6">
              <w:rPr>
                <w:i/>
                <w:color w:val="000000" w:themeColor="text1"/>
                <w:sz w:val="28"/>
                <w:szCs w:val="28"/>
              </w:rPr>
              <w:t>6</w:t>
            </w:r>
            <w:r w:rsidRPr="00842BC6">
              <w:rPr>
                <w:i/>
                <w:color w:val="000000" w:themeColor="text1"/>
                <w:sz w:val="28"/>
                <w:szCs w:val="28"/>
              </w:rPr>
              <w:t xml:space="preserve">  năm 201</w:t>
            </w:r>
            <w:r w:rsidR="00707500" w:rsidRPr="00842BC6">
              <w:rPr>
                <w:i/>
                <w:color w:val="000000" w:themeColor="text1"/>
                <w:sz w:val="28"/>
                <w:szCs w:val="28"/>
              </w:rPr>
              <w:t>9</w:t>
            </w:r>
          </w:p>
        </w:tc>
      </w:tr>
    </w:tbl>
    <w:p w:rsidR="00E3538D" w:rsidRPr="00842BC6" w:rsidRDefault="00E3538D" w:rsidP="001E36F8">
      <w:pPr>
        <w:widowControl w:val="0"/>
        <w:ind w:left="2694" w:hanging="1254"/>
        <w:jc w:val="both"/>
        <w:rPr>
          <w:color w:val="000000" w:themeColor="text1"/>
          <w:szCs w:val="28"/>
        </w:rPr>
      </w:pPr>
      <w:r w:rsidRPr="00842BC6">
        <w:rPr>
          <w:color w:val="000000" w:themeColor="text1"/>
          <w:szCs w:val="28"/>
        </w:rPr>
        <w:t xml:space="preserve">  </w:t>
      </w:r>
    </w:p>
    <w:p w:rsidR="00707500" w:rsidRPr="00842BC6" w:rsidRDefault="00707500" w:rsidP="001E36F8">
      <w:pPr>
        <w:widowControl w:val="0"/>
        <w:ind w:left="3261" w:hanging="3261"/>
        <w:jc w:val="center"/>
        <w:rPr>
          <w:color w:val="000000" w:themeColor="text1"/>
          <w:sz w:val="28"/>
          <w:szCs w:val="28"/>
        </w:rPr>
      </w:pPr>
    </w:p>
    <w:p w:rsidR="00E3538D" w:rsidRPr="00842BC6" w:rsidRDefault="00E3538D" w:rsidP="001E36F8">
      <w:pPr>
        <w:widowControl w:val="0"/>
        <w:ind w:left="3261" w:hanging="3261"/>
        <w:jc w:val="center"/>
        <w:rPr>
          <w:color w:val="000000" w:themeColor="text1"/>
          <w:sz w:val="28"/>
          <w:szCs w:val="28"/>
        </w:rPr>
      </w:pPr>
      <w:r w:rsidRPr="00842BC6">
        <w:rPr>
          <w:color w:val="000000" w:themeColor="text1"/>
          <w:sz w:val="28"/>
          <w:szCs w:val="28"/>
        </w:rPr>
        <w:t>Kính gửi:  Hội đồng nhân dân tỉnh</w:t>
      </w:r>
    </w:p>
    <w:p w:rsidR="00E3538D" w:rsidRPr="00842BC6" w:rsidRDefault="00E3538D" w:rsidP="001E36F8">
      <w:pPr>
        <w:widowControl w:val="0"/>
        <w:ind w:left="2160" w:firstLine="720"/>
        <w:rPr>
          <w:color w:val="000000" w:themeColor="text1"/>
          <w:sz w:val="28"/>
          <w:szCs w:val="28"/>
          <w:lang w:val="nl-NL"/>
        </w:rPr>
      </w:pPr>
    </w:p>
    <w:p w:rsidR="00707500" w:rsidRPr="00842BC6" w:rsidRDefault="00707500" w:rsidP="001E36F8">
      <w:pPr>
        <w:widowControl w:val="0"/>
        <w:ind w:left="2160" w:firstLine="720"/>
        <w:rPr>
          <w:color w:val="000000" w:themeColor="text1"/>
          <w:sz w:val="28"/>
          <w:szCs w:val="28"/>
          <w:lang w:val="nl-NL"/>
        </w:rPr>
      </w:pPr>
    </w:p>
    <w:p w:rsidR="00E3538D" w:rsidRPr="00842BC6" w:rsidRDefault="003A2EE3" w:rsidP="002F566D">
      <w:pPr>
        <w:widowControl w:val="0"/>
        <w:tabs>
          <w:tab w:val="left" w:pos="851"/>
          <w:tab w:val="left" w:pos="2740"/>
        </w:tabs>
        <w:spacing w:before="120" w:after="120"/>
        <w:jc w:val="both"/>
        <w:outlineLvl w:val="0"/>
        <w:rPr>
          <w:color w:val="000000" w:themeColor="text1"/>
          <w:sz w:val="28"/>
          <w:szCs w:val="28"/>
          <w:lang w:val="nb-NO"/>
        </w:rPr>
      </w:pPr>
      <w:r w:rsidRPr="00842BC6">
        <w:rPr>
          <w:color w:val="000000" w:themeColor="text1"/>
          <w:sz w:val="28"/>
          <w:szCs w:val="28"/>
          <w:lang w:val="nb-NO"/>
        </w:rPr>
        <w:tab/>
      </w:r>
      <w:r w:rsidR="007A68DA" w:rsidRPr="00842BC6">
        <w:rPr>
          <w:color w:val="000000" w:themeColor="text1"/>
          <w:sz w:val="28"/>
          <w:szCs w:val="28"/>
          <w:lang w:val="nb-NO"/>
        </w:rPr>
        <w:t>Tại kỳ họp thứ 8 - Hội đồng nhân dân tỉnh khóa XVII</w:t>
      </w:r>
      <w:r w:rsidR="002F566D" w:rsidRPr="00842BC6">
        <w:rPr>
          <w:color w:val="000000" w:themeColor="text1"/>
          <w:sz w:val="28"/>
          <w:szCs w:val="28"/>
          <w:lang w:val="nb-NO"/>
        </w:rPr>
        <w:t>,</w:t>
      </w:r>
      <w:r w:rsidR="007A68DA" w:rsidRPr="00842BC6">
        <w:rPr>
          <w:color w:val="000000" w:themeColor="text1"/>
          <w:sz w:val="28"/>
          <w:szCs w:val="28"/>
          <w:lang w:val="nb-NO"/>
        </w:rPr>
        <w:t xml:space="preserve"> UBND tỉnh </w:t>
      </w:r>
      <w:r w:rsidR="00521A3D">
        <w:rPr>
          <w:color w:val="000000" w:themeColor="text1"/>
          <w:sz w:val="28"/>
          <w:szCs w:val="28"/>
          <w:lang w:val="nb-NO"/>
        </w:rPr>
        <w:t xml:space="preserve">đã có </w:t>
      </w:r>
      <w:bookmarkStart w:id="0" w:name="_GoBack"/>
      <w:bookmarkEnd w:id="0"/>
      <w:r w:rsidR="007A68DA" w:rsidRPr="00842BC6">
        <w:rPr>
          <w:color w:val="000000" w:themeColor="text1"/>
          <w:sz w:val="28"/>
          <w:szCs w:val="28"/>
          <w:lang w:val="nb-NO"/>
        </w:rPr>
        <w:t>báo cáo HĐND tỉnh</w:t>
      </w:r>
      <w:r w:rsidR="002F566D" w:rsidRPr="00842BC6">
        <w:rPr>
          <w:color w:val="000000" w:themeColor="text1"/>
          <w:sz w:val="28"/>
          <w:szCs w:val="28"/>
          <w:lang w:val="nb-NO"/>
        </w:rPr>
        <w:t xml:space="preserve"> trả lời ý kiến, kiến nghị của cử tri gửi tới kỳ họp </w:t>
      </w:r>
      <w:r w:rsidR="007A68DA" w:rsidRPr="00842BC6">
        <w:rPr>
          <w:color w:val="000000" w:themeColor="text1"/>
          <w:sz w:val="28"/>
          <w:szCs w:val="28"/>
          <w:lang w:val="nb-NO"/>
        </w:rPr>
        <w:t>(</w:t>
      </w:r>
      <w:r w:rsidR="00164D3E" w:rsidRPr="00842BC6">
        <w:rPr>
          <w:color w:val="000000" w:themeColor="text1"/>
          <w:spacing w:val="-4"/>
          <w:sz w:val="28"/>
          <w:szCs w:val="28"/>
          <w:lang w:val="nb-NO"/>
        </w:rPr>
        <w:t>Văn bản số 7792/UBND-TH</w:t>
      </w:r>
      <w:r w:rsidR="00164D3E" w:rsidRPr="00842BC6">
        <w:rPr>
          <w:color w:val="000000" w:themeColor="text1"/>
          <w:spacing w:val="-4"/>
          <w:sz w:val="28"/>
          <w:szCs w:val="28"/>
          <w:vertAlign w:val="subscript"/>
          <w:lang w:val="nb-NO"/>
        </w:rPr>
        <w:t>1</w:t>
      </w:r>
      <w:r w:rsidR="00164D3E" w:rsidRPr="00842BC6">
        <w:rPr>
          <w:color w:val="000000" w:themeColor="text1"/>
          <w:spacing w:val="-4"/>
          <w:sz w:val="28"/>
          <w:szCs w:val="28"/>
          <w:lang w:val="nb-NO"/>
        </w:rPr>
        <w:t xml:space="preserve"> ngày 10/12/2018)</w:t>
      </w:r>
      <w:r w:rsidR="002F566D" w:rsidRPr="00842BC6">
        <w:rPr>
          <w:color w:val="000000" w:themeColor="text1"/>
          <w:sz w:val="28"/>
          <w:szCs w:val="28"/>
          <w:lang w:val="nb-NO"/>
        </w:rPr>
        <w:t xml:space="preserve">. </w:t>
      </w:r>
      <w:r w:rsidR="00E3538D" w:rsidRPr="00842BC6">
        <w:rPr>
          <w:color w:val="000000" w:themeColor="text1"/>
          <w:sz w:val="28"/>
          <w:szCs w:val="28"/>
          <w:lang w:val="nb-NO"/>
        </w:rPr>
        <w:t xml:space="preserve">Thực hiện </w:t>
      </w:r>
      <w:r w:rsidR="004B49A3" w:rsidRPr="00842BC6">
        <w:rPr>
          <w:color w:val="000000" w:themeColor="text1"/>
          <w:sz w:val="28"/>
          <w:szCs w:val="28"/>
          <w:lang w:val="nb-NO"/>
        </w:rPr>
        <w:t>Kế  hoạch số 271</w:t>
      </w:r>
      <w:r w:rsidR="00E3538D" w:rsidRPr="00842BC6">
        <w:rPr>
          <w:color w:val="000000" w:themeColor="text1"/>
          <w:sz w:val="28"/>
          <w:szCs w:val="28"/>
          <w:lang w:val="nb-NO"/>
        </w:rPr>
        <w:t>/</w:t>
      </w:r>
      <w:r w:rsidR="004B49A3" w:rsidRPr="00842BC6">
        <w:rPr>
          <w:color w:val="000000" w:themeColor="text1"/>
          <w:sz w:val="28"/>
          <w:szCs w:val="28"/>
          <w:lang w:val="nb-NO"/>
        </w:rPr>
        <w:t>KH</w:t>
      </w:r>
      <w:r w:rsidR="00E3538D" w:rsidRPr="00842BC6">
        <w:rPr>
          <w:color w:val="000000" w:themeColor="text1"/>
          <w:sz w:val="28"/>
          <w:szCs w:val="28"/>
          <w:lang w:val="nb-NO"/>
        </w:rPr>
        <w:t xml:space="preserve">-HĐND ngày </w:t>
      </w:r>
      <w:r w:rsidR="00E831AD" w:rsidRPr="00842BC6">
        <w:rPr>
          <w:color w:val="000000" w:themeColor="text1"/>
          <w:sz w:val="28"/>
          <w:szCs w:val="28"/>
          <w:lang w:val="nb-NO"/>
        </w:rPr>
        <w:t>2</w:t>
      </w:r>
      <w:r w:rsidR="004B49A3" w:rsidRPr="00842BC6">
        <w:rPr>
          <w:color w:val="000000" w:themeColor="text1"/>
          <w:sz w:val="28"/>
          <w:szCs w:val="28"/>
          <w:lang w:val="nb-NO"/>
        </w:rPr>
        <w:t>7</w:t>
      </w:r>
      <w:r w:rsidR="00E3538D" w:rsidRPr="00842BC6">
        <w:rPr>
          <w:color w:val="000000" w:themeColor="text1"/>
          <w:sz w:val="28"/>
          <w:szCs w:val="28"/>
          <w:lang w:val="nb-NO"/>
        </w:rPr>
        <w:t>/</w:t>
      </w:r>
      <w:r w:rsidR="004B49A3" w:rsidRPr="00842BC6">
        <w:rPr>
          <w:color w:val="000000" w:themeColor="text1"/>
          <w:sz w:val="28"/>
          <w:szCs w:val="28"/>
          <w:lang w:val="nb-NO"/>
        </w:rPr>
        <w:t>5/2019</w:t>
      </w:r>
      <w:r w:rsidR="00E3538D" w:rsidRPr="00842BC6">
        <w:rPr>
          <w:color w:val="000000" w:themeColor="text1"/>
          <w:sz w:val="28"/>
          <w:szCs w:val="28"/>
          <w:lang w:val="nb-NO"/>
        </w:rPr>
        <w:t xml:space="preserve"> của Thường trực HĐND tỉnh về </w:t>
      </w:r>
      <w:r w:rsidR="004B49A3" w:rsidRPr="00842BC6">
        <w:rPr>
          <w:color w:val="000000" w:themeColor="text1"/>
          <w:sz w:val="28"/>
          <w:szCs w:val="28"/>
          <w:lang w:val="nb-NO"/>
        </w:rPr>
        <w:t xml:space="preserve">chuẩn bị kỳ họp thứ 10 - HĐND tỉnh khoá </w:t>
      </w:r>
      <w:r w:rsidR="007A68DA" w:rsidRPr="00842BC6">
        <w:rPr>
          <w:color w:val="000000" w:themeColor="text1"/>
          <w:sz w:val="28"/>
          <w:szCs w:val="28"/>
          <w:lang w:val="nb-NO"/>
        </w:rPr>
        <w:t>XVII;</w:t>
      </w:r>
      <w:r w:rsidR="006E1068" w:rsidRPr="00842BC6">
        <w:rPr>
          <w:color w:val="000000" w:themeColor="text1"/>
          <w:sz w:val="28"/>
          <w:szCs w:val="28"/>
          <w:lang w:val="nb-NO"/>
        </w:rPr>
        <w:t xml:space="preserve"> để chuẩn bị nội dung phục vụ Hội nghị tiếp xúc cử tri trước kỳ họp; </w:t>
      </w:r>
      <w:r w:rsidR="007A68DA" w:rsidRPr="00842BC6">
        <w:rPr>
          <w:color w:val="000000" w:themeColor="text1"/>
          <w:sz w:val="28"/>
          <w:szCs w:val="28"/>
          <w:lang w:val="nb-NO"/>
        </w:rPr>
        <w:t xml:space="preserve">UBND tỉnh </w:t>
      </w:r>
      <w:r w:rsidR="00E3538D" w:rsidRPr="00842BC6">
        <w:rPr>
          <w:color w:val="000000" w:themeColor="text1"/>
          <w:sz w:val="28"/>
          <w:szCs w:val="28"/>
          <w:lang w:val="nl-NL"/>
        </w:rPr>
        <w:t xml:space="preserve">báo cáo </w:t>
      </w:r>
      <w:r w:rsidR="007F15F0">
        <w:rPr>
          <w:color w:val="000000" w:themeColor="text1"/>
          <w:sz w:val="28"/>
          <w:szCs w:val="28"/>
          <w:lang w:val="nl-NL"/>
        </w:rPr>
        <w:t xml:space="preserve">tổng </w:t>
      </w:r>
      <w:r w:rsidR="006E1068" w:rsidRPr="00842BC6">
        <w:rPr>
          <w:color w:val="000000" w:themeColor="text1"/>
          <w:sz w:val="28"/>
          <w:szCs w:val="28"/>
          <w:lang w:val="nb-NO"/>
        </w:rPr>
        <w:t>hợp kết quả giải quyết kiến nghị cử tri tại kỳ họp thứ 8, HĐND tỉnh khóa XVII</w:t>
      </w:r>
      <w:r w:rsidR="006E1068" w:rsidRPr="00842BC6">
        <w:rPr>
          <w:color w:val="000000" w:themeColor="text1"/>
          <w:sz w:val="28"/>
          <w:szCs w:val="28"/>
          <w:lang w:val="nl-NL"/>
        </w:rPr>
        <w:t xml:space="preserve"> như sau:</w:t>
      </w:r>
    </w:p>
    <w:p w:rsidR="00C06D53" w:rsidRPr="00842BC6" w:rsidRDefault="00C06D53" w:rsidP="006E1068">
      <w:pPr>
        <w:widowControl w:val="0"/>
        <w:spacing w:before="120" w:after="120"/>
        <w:ind w:firstLine="720"/>
        <w:jc w:val="both"/>
        <w:rPr>
          <w:b/>
          <w:color w:val="000000" w:themeColor="text1"/>
          <w:sz w:val="28"/>
          <w:szCs w:val="28"/>
          <w:lang w:val="nb-NO"/>
        </w:rPr>
      </w:pPr>
      <w:r w:rsidRPr="00842BC6">
        <w:rPr>
          <w:b/>
          <w:color w:val="000000" w:themeColor="text1"/>
          <w:sz w:val="28"/>
          <w:szCs w:val="28"/>
          <w:lang w:val="nb-NO"/>
        </w:rPr>
        <w:t>I. LĨNH VỰC KINH TẾ, NÔNG NGHIỆP NÔNG THÔN</w:t>
      </w:r>
    </w:p>
    <w:p w:rsidR="00E831AD" w:rsidRPr="00842BC6" w:rsidRDefault="005B57F5" w:rsidP="006E1068">
      <w:pPr>
        <w:pStyle w:val="ListParagraph"/>
        <w:spacing w:before="120" w:after="120" w:line="240" w:lineRule="auto"/>
        <w:ind w:left="0" w:firstLine="720"/>
        <w:jc w:val="both"/>
        <w:rPr>
          <w:rFonts w:cs="Times New Roman"/>
          <w:i/>
          <w:color w:val="000000" w:themeColor="text1"/>
          <w:lang w:val="nl-NL"/>
        </w:rPr>
      </w:pPr>
      <w:r w:rsidRPr="00842BC6">
        <w:rPr>
          <w:rFonts w:cs="Times New Roman"/>
          <w:b/>
          <w:color w:val="000000" w:themeColor="text1"/>
          <w:lang w:val="nl-NL"/>
        </w:rPr>
        <w:t xml:space="preserve">Câu hỏi </w:t>
      </w:r>
      <w:r w:rsidR="00E831AD" w:rsidRPr="00842BC6">
        <w:rPr>
          <w:rFonts w:cs="Times New Roman"/>
          <w:b/>
          <w:color w:val="000000" w:themeColor="text1"/>
          <w:lang w:val="nl-NL"/>
        </w:rPr>
        <w:t>1.</w:t>
      </w:r>
      <w:r w:rsidR="00E831AD" w:rsidRPr="00842BC6">
        <w:rPr>
          <w:rFonts w:cs="Times New Roman"/>
          <w:color w:val="000000" w:themeColor="text1"/>
          <w:lang w:val="nl-NL"/>
        </w:rPr>
        <w:t xml:space="preserve"> Đề nghị sớm khảo sát, đánh giá tác động của triều cường, biến đổi khí hậu gây sạt lở, xâm lấn sâu vào bãi cát, rừng phi lau chắn sóng và bồi lấp cửa sông Xích Mộ, xã Kỳ Nam, làm ngăn cách dòng chảy để có giải pháp xử lý </w:t>
      </w:r>
      <w:r w:rsidR="00E831AD" w:rsidRPr="00842BC6">
        <w:rPr>
          <w:rFonts w:cs="Times New Roman"/>
          <w:i/>
          <w:color w:val="000000" w:themeColor="text1"/>
          <w:lang w:val="nl-NL"/>
        </w:rPr>
        <w:t xml:space="preserve">(Cử tri thị xã Kỳ </w:t>
      </w:r>
      <w:r w:rsidR="004F4CBE" w:rsidRPr="00842BC6">
        <w:rPr>
          <w:rFonts w:cs="Times New Roman"/>
          <w:i/>
          <w:color w:val="000000" w:themeColor="text1"/>
          <w:lang w:val="nl-NL"/>
        </w:rPr>
        <w:t>Anh)</w:t>
      </w:r>
    </w:p>
    <w:p w:rsidR="00FB1445" w:rsidRPr="00842BC6" w:rsidRDefault="00FB1445" w:rsidP="00FB1445">
      <w:pPr>
        <w:pStyle w:val="ListParagraph"/>
        <w:spacing w:before="60" w:after="60" w:line="240" w:lineRule="atLeast"/>
        <w:ind w:left="0" w:firstLine="720"/>
        <w:jc w:val="both"/>
        <w:rPr>
          <w:rFonts w:cs="Times New Roman"/>
          <w:b/>
          <w:i/>
          <w:color w:val="000000" w:themeColor="text1"/>
          <w:lang w:val="nl-NL"/>
        </w:rPr>
      </w:pPr>
      <w:r w:rsidRPr="00842BC6">
        <w:rPr>
          <w:rFonts w:cs="Times New Roman"/>
          <w:b/>
          <w:i/>
          <w:color w:val="000000" w:themeColor="text1"/>
          <w:lang w:val="nl-NL"/>
        </w:rPr>
        <w:t xml:space="preserve">Trả lời: </w:t>
      </w:r>
    </w:p>
    <w:p w:rsidR="00161245" w:rsidRPr="00842BC6" w:rsidRDefault="00161245" w:rsidP="00C32B4B">
      <w:pPr>
        <w:tabs>
          <w:tab w:val="left" w:pos="1843"/>
          <w:tab w:val="left" w:pos="2268"/>
        </w:tabs>
        <w:spacing w:before="60" w:after="60" w:line="300" w:lineRule="exact"/>
        <w:ind w:firstLine="709"/>
        <w:jc w:val="both"/>
        <w:rPr>
          <w:color w:val="000000" w:themeColor="text1"/>
          <w:sz w:val="28"/>
          <w:szCs w:val="28"/>
          <w:lang w:val="sq-AL"/>
        </w:rPr>
      </w:pPr>
      <w:r w:rsidRPr="00842BC6">
        <w:rPr>
          <w:color w:val="000000" w:themeColor="text1"/>
          <w:sz w:val="28"/>
          <w:szCs w:val="28"/>
          <w:lang w:val="sq-AL"/>
        </w:rPr>
        <w:t xml:space="preserve">UBND tỉnh đang giao Sở Tài nguyên </w:t>
      </w:r>
      <w:r w:rsidR="008C79B1">
        <w:rPr>
          <w:color w:val="000000" w:themeColor="text1"/>
          <w:sz w:val="28"/>
          <w:szCs w:val="28"/>
          <w:lang w:val="sq-AL"/>
        </w:rPr>
        <w:t>và Môi trường triển khai Dự án t</w:t>
      </w:r>
      <w:r w:rsidRPr="00842BC6">
        <w:rPr>
          <w:color w:val="000000" w:themeColor="text1"/>
          <w:sz w:val="28"/>
          <w:szCs w:val="28"/>
          <w:lang w:val="sq-AL"/>
        </w:rPr>
        <w:t>hiết lập hành lang bảo vệ bờ biển. Dự án đã triển</w:t>
      </w:r>
      <w:r w:rsidR="008C79B1">
        <w:rPr>
          <w:color w:val="000000" w:themeColor="text1"/>
          <w:sz w:val="28"/>
          <w:szCs w:val="28"/>
          <w:lang w:val="sq-AL"/>
        </w:rPr>
        <w:t xml:space="preserve"> khai đến giai đoạn hoàn thiện d</w:t>
      </w:r>
      <w:r w:rsidRPr="00842BC6">
        <w:rPr>
          <w:color w:val="000000" w:themeColor="text1"/>
          <w:sz w:val="28"/>
          <w:szCs w:val="28"/>
          <w:lang w:val="sq-AL"/>
        </w:rPr>
        <w:t>anh mục các khu vực phải thiết lập hành lang bảo vệ bờ biển, xác định ranh giới hành lang bảo vệ bờ biển.</w:t>
      </w:r>
    </w:p>
    <w:p w:rsidR="00161245" w:rsidRPr="00842BC6" w:rsidRDefault="00161245" w:rsidP="004F4CBE">
      <w:pPr>
        <w:tabs>
          <w:tab w:val="left" w:pos="1843"/>
          <w:tab w:val="left" w:pos="2268"/>
        </w:tabs>
        <w:spacing w:before="60" w:after="60" w:line="300" w:lineRule="exact"/>
        <w:ind w:firstLine="709"/>
        <w:jc w:val="both"/>
        <w:rPr>
          <w:color w:val="000000" w:themeColor="text1"/>
          <w:sz w:val="28"/>
          <w:szCs w:val="28"/>
          <w:lang w:val="sq-AL"/>
        </w:rPr>
      </w:pPr>
      <w:r w:rsidRPr="00842BC6">
        <w:rPr>
          <w:color w:val="000000" w:themeColor="text1"/>
          <w:sz w:val="28"/>
          <w:szCs w:val="28"/>
          <w:lang w:val="sq-AL"/>
        </w:rPr>
        <w:t xml:space="preserve">Trong quá trình lập danh mục và xác định ranh giới hành lang bảo vệ bờ biển, Sở Tài nguyên và Môi trường phối hợp với Trung tâm Địa môi trường và Tổ chức lãnh thổ (đơn vị tư vấn) cùng UBND xã Kỳ Nam đã kiểm tra, khảo sát tại khu vực cửa sông Xích Mộ và khu vực lân cận, ghi nhận có hiện tượng xâm thực và bồi lấp cửa sông Xích Mộ. Trên cơ sở đánh giá hiện trạng, đánh giá đặc điểm, chế độ sóng và các thông tin, dữ liệu liên quan, đã đề xuất thiết lập hành lang bảo vệ bờ biển ở khu vực này. </w:t>
      </w:r>
      <w:r w:rsidR="004F4CBE" w:rsidRPr="00842BC6">
        <w:rPr>
          <w:color w:val="000000" w:themeColor="text1"/>
          <w:sz w:val="28"/>
          <w:szCs w:val="28"/>
          <w:lang w:val="sq-AL"/>
        </w:rPr>
        <w:t xml:space="preserve"> </w:t>
      </w:r>
      <w:r w:rsidR="00F64F63" w:rsidRPr="00842BC6">
        <w:rPr>
          <w:color w:val="000000" w:themeColor="text1"/>
          <w:sz w:val="28"/>
          <w:szCs w:val="28"/>
          <w:lang w:val="sq-AL"/>
        </w:rPr>
        <w:t>Sau khi UBND tỉnh phê duyệt d</w:t>
      </w:r>
      <w:r w:rsidRPr="00842BC6">
        <w:rPr>
          <w:color w:val="000000" w:themeColor="text1"/>
          <w:sz w:val="28"/>
          <w:szCs w:val="28"/>
          <w:lang w:val="sq-AL"/>
        </w:rPr>
        <w:t>anh mục và ranh giới hành lang bảo vệ bờ biển sẽ là cơ sở để xây dựng các giải pháp bảo vệ.</w:t>
      </w:r>
    </w:p>
    <w:p w:rsidR="00E831AD" w:rsidRPr="00842BC6" w:rsidRDefault="005B57F5" w:rsidP="00C32B4B">
      <w:pPr>
        <w:spacing w:before="60" w:after="60" w:line="240" w:lineRule="atLeast"/>
        <w:ind w:firstLine="720"/>
        <w:jc w:val="both"/>
        <w:rPr>
          <w:color w:val="000000" w:themeColor="text1"/>
          <w:spacing w:val="4"/>
          <w:sz w:val="28"/>
          <w:szCs w:val="28"/>
          <w:lang w:val="nl-NL"/>
        </w:rPr>
      </w:pPr>
      <w:r w:rsidRPr="00842BC6">
        <w:rPr>
          <w:b/>
          <w:color w:val="000000" w:themeColor="text1"/>
          <w:sz w:val="28"/>
          <w:szCs w:val="28"/>
          <w:lang w:val="nl-NL"/>
        </w:rPr>
        <w:t xml:space="preserve">Câu hỏi </w:t>
      </w:r>
      <w:r w:rsidR="00E831AD" w:rsidRPr="00842BC6">
        <w:rPr>
          <w:b/>
          <w:color w:val="000000" w:themeColor="text1"/>
          <w:spacing w:val="4"/>
          <w:sz w:val="28"/>
          <w:szCs w:val="28"/>
          <w:lang w:val="nl-NL"/>
        </w:rPr>
        <w:t>2.</w:t>
      </w:r>
      <w:r w:rsidR="00DF3556" w:rsidRPr="00842BC6">
        <w:rPr>
          <w:color w:val="000000" w:themeColor="text1"/>
          <w:spacing w:val="4"/>
          <w:sz w:val="28"/>
          <w:szCs w:val="28"/>
          <w:lang w:val="nl-NL"/>
        </w:rPr>
        <w:t xml:space="preserve"> Về</w:t>
      </w:r>
      <w:r w:rsidR="00E831AD" w:rsidRPr="00842BC6">
        <w:rPr>
          <w:color w:val="000000" w:themeColor="text1"/>
          <w:spacing w:val="4"/>
          <w:sz w:val="28"/>
          <w:szCs w:val="28"/>
          <w:lang w:val="nl-NL"/>
        </w:rPr>
        <w:t xml:space="preserve"> thực hi</w:t>
      </w:r>
      <w:r w:rsidR="00DF3556" w:rsidRPr="00842BC6">
        <w:rPr>
          <w:color w:val="000000" w:themeColor="text1"/>
          <w:spacing w:val="4"/>
          <w:sz w:val="28"/>
          <w:szCs w:val="28"/>
          <w:lang w:val="nl-NL"/>
        </w:rPr>
        <w:t>ện Chương trình MTQG</w:t>
      </w:r>
      <w:r w:rsidR="00E831AD" w:rsidRPr="00842BC6">
        <w:rPr>
          <w:color w:val="000000" w:themeColor="text1"/>
          <w:spacing w:val="4"/>
          <w:sz w:val="28"/>
          <w:szCs w:val="28"/>
          <w:lang w:val="nl-NL"/>
        </w:rPr>
        <w:t xml:space="preserve"> xây dựng </w:t>
      </w:r>
      <w:r w:rsidR="009743F8" w:rsidRPr="00842BC6">
        <w:rPr>
          <w:color w:val="000000" w:themeColor="text1"/>
          <w:spacing w:val="4"/>
          <w:sz w:val="28"/>
          <w:szCs w:val="28"/>
          <w:lang w:val="nl-NL"/>
        </w:rPr>
        <w:t>N</w:t>
      </w:r>
      <w:r w:rsidR="00E831AD" w:rsidRPr="00842BC6">
        <w:rPr>
          <w:color w:val="000000" w:themeColor="text1"/>
          <w:spacing w:val="4"/>
          <w:sz w:val="28"/>
          <w:szCs w:val="28"/>
          <w:lang w:val="nl-NL"/>
        </w:rPr>
        <w:t>ông thôn mới, cử tri đề nghị:</w:t>
      </w:r>
    </w:p>
    <w:p w:rsidR="00E831AD" w:rsidRPr="00842BC6" w:rsidRDefault="00A413EE" w:rsidP="00C32B4B">
      <w:pPr>
        <w:spacing w:before="60" w:after="60" w:line="240" w:lineRule="atLeast"/>
        <w:ind w:firstLine="720"/>
        <w:jc w:val="both"/>
        <w:rPr>
          <w:color w:val="000000" w:themeColor="text1"/>
          <w:spacing w:val="4"/>
          <w:sz w:val="28"/>
          <w:szCs w:val="28"/>
          <w:lang w:val="nl-NL"/>
        </w:rPr>
      </w:pPr>
      <w:r w:rsidRPr="00842BC6">
        <w:rPr>
          <w:color w:val="000000" w:themeColor="text1"/>
          <w:sz w:val="28"/>
          <w:szCs w:val="28"/>
          <w:lang w:val="pt-BR"/>
        </w:rPr>
        <w:t>2.1.</w:t>
      </w:r>
      <w:r w:rsidR="00E831AD" w:rsidRPr="00842BC6">
        <w:rPr>
          <w:color w:val="000000" w:themeColor="text1"/>
          <w:sz w:val="28"/>
          <w:szCs w:val="28"/>
          <w:lang w:val="pt-BR"/>
        </w:rPr>
        <w:t xml:space="preserve"> Bổ sung chính sách hỗ trợ cho tất cả các thôn đạt chuẩn các tiêu chí Khu dân cư kiểu mẫu và hỗ trợ thêm các hệ thống tưới tiết kiệm khác </w:t>
      </w:r>
      <w:r w:rsidR="00E831AD" w:rsidRPr="00842BC6">
        <w:rPr>
          <w:i/>
          <w:color w:val="000000" w:themeColor="text1"/>
          <w:sz w:val="28"/>
          <w:szCs w:val="28"/>
          <w:lang w:val="pt-BR"/>
        </w:rPr>
        <w:t>(Cử tri huyện Hương Khê, Vũ Quang).</w:t>
      </w:r>
    </w:p>
    <w:p w:rsidR="00E831AD" w:rsidRPr="00842BC6" w:rsidRDefault="00DF3556" w:rsidP="00C32B4B">
      <w:pPr>
        <w:spacing w:before="60" w:after="60" w:line="240" w:lineRule="atLeast"/>
        <w:ind w:firstLine="720"/>
        <w:jc w:val="both"/>
        <w:rPr>
          <w:rFonts w:eastAsia="Calibri"/>
          <w:i/>
          <w:color w:val="000000" w:themeColor="text1"/>
          <w:sz w:val="28"/>
          <w:szCs w:val="28"/>
          <w:lang w:val="nl-NL"/>
        </w:rPr>
      </w:pPr>
      <w:r w:rsidRPr="00842BC6">
        <w:rPr>
          <w:rFonts w:eastAsia="Calibri"/>
          <w:color w:val="000000" w:themeColor="text1"/>
          <w:sz w:val="28"/>
          <w:szCs w:val="28"/>
          <w:lang w:val="nl-NL"/>
        </w:rPr>
        <w:t>2.2.</w:t>
      </w:r>
      <w:r w:rsidR="00E831AD" w:rsidRPr="00842BC6">
        <w:rPr>
          <w:rFonts w:eastAsia="Calibri"/>
          <w:color w:val="000000" w:themeColor="text1"/>
          <w:sz w:val="28"/>
          <w:szCs w:val="28"/>
          <w:lang w:val="nl-NL"/>
        </w:rPr>
        <w:t xml:space="preserve"> Quyết định số 38/2016/QĐ-UBND ngày 11/8/2016 của UBND tỉnh quy định tiêu chí cơ sở vật chất văn hóa là xã và các thôn đều có cổng chào, tuy </w:t>
      </w:r>
      <w:r w:rsidR="00E831AD" w:rsidRPr="00842BC6">
        <w:rPr>
          <w:rFonts w:eastAsia="Calibri"/>
          <w:color w:val="000000" w:themeColor="text1"/>
          <w:sz w:val="28"/>
          <w:szCs w:val="28"/>
          <w:lang w:val="nl-NL"/>
        </w:rPr>
        <w:lastRenderedPageBreak/>
        <w:t xml:space="preserve">nhiên, hiện nay các địa phương đang thực hiện theo lộ trình sáp nhập thôn, sáp nhập xã. Đề nghị tỉnh xem xét, điều chỉnh phù hợp </w:t>
      </w:r>
      <w:r w:rsidR="00E831AD" w:rsidRPr="00842BC6">
        <w:rPr>
          <w:rFonts w:eastAsia="Calibri"/>
          <w:i/>
          <w:color w:val="000000" w:themeColor="text1"/>
          <w:sz w:val="28"/>
          <w:szCs w:val="28"/>
          <w:lang w:val="nl-NL"/>
        </w:rPr>
        <w:t>(Cử tri huyện Thạch Hà).</w:t>
      </w:r>
    </w:p>
    <w:p w:rsidR="00E831AD" w:rsidRPr="00842BC6" w:rsidRDefault="00DF3556"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sq-AL"/>
        </w:rPr>
        <w:t>2.3.</w:t>
      </w:r>
      <w:r w:rsidR="00E831AD" w:rsidRPr="00842BC6">
        <w:rPr>
          <w:b/>
          <w:color w:val="000000" w:themeColor="text1"/>
          <w:sz w:val="28"/>
          <w:szCs w:val="28"/>
          <w:lang w:val="sq-AL"/>
        </w:rPr>
        <w:t xml:space="preserve"> </w:t>
      </w:r>
      <w:r w:rsidR="00E831AD" w:rsidRPr="00842BC6">
        <w:rPr>
          <w:color w:val="000000" w:themeColor="text1"/>
          <w:sz w:val="28"/>
          <w:szCs w:val="28"/>
          <w:lang w:val="nl-NL"/>
        </w:rPr>
        <w:t>Xử lý, tháo gỡ khó khăn việc giải ngân nguồn vốn nông thôn mới từ ngân sách Trung ương hỗ trợ đối với các công trình khởi công mới năm 2018 do quy định phải phê duyệt dự án trước 31/10/2017, trong khi ngân sách Trung ương phân bổ ngày 07/3/2018</w:t>
      </w:r>
      <w:r w:rsidR="00E831AD" w:rsidRPr="00842BC6">
        <w:rPr>
          <w:color w:val="000000" w:themeColor="text1"/>
          <w:sz w:val="28"/>
          <w:szCs w:val="28"/>
          <w:lang w:val="sq-AL"/>
        </w:rPr>
        <w:t xml:space="preserve"> </w:t>
      </w:r>
      <w:r w:rsidR="00E831AD" w:rsidRPr="00842BC6">
        <w:rPr>
          <w:color w:val="000000" w:themeColor="text1"/>
          <w:sz w:val="28"/>
          <w:szCs w:val="28"/>
          <w:lang w:val="nl-NL"/>
        </w:rPr>
        <w:t xml:space="preserve">và tỉnh phê duyệt ngày 11/10/2018 </w:t>
      </w:r>
      <w:r w:rsidR="00E831AD" w:rsidRPr="00842BC6">
        <w:rPr>
          <w:i/>
          <w:color w:val="000000" w:themeColor="text1"/>
          <w:sz w:val="28"/>
          <w:szCs w:val="28"/>
          <w:lang w:val="nl-NL"/>
        </w:rPr>
        <w:t>(Cử tri huyện Can Lộc, Thạch Hà).</w:t>
      </w:r>
    </w:p>
    <w:p w:rsidR="00E831AD" w:rsidRPr="00842BC6" w:rsidRDefault="00DF3556" w:rsidP="00C32B4B">
      <w:pPr>
        <w:spacing w:before="60" w:after="60" w:line="240" w:lineRule="atLeast"/>
        <w:ind w:firstLine="720"/>
        <w:jc w:val="both"/>
        <w:rPr>
          <w:color w:val="000000" w:themeColor="text1"/>
          <w:sz w:val="28"/>
          <w:szCs w:val="28"/>
          <w:lang w:val="sq-AL"/>
        </w:rPr>
      </w:pPr>
      <w:r w:rsidRPr="00842BC6">
        <w:rPr>
          <w:color w:val="000000" w:themeColor="text1"/>
          <w:sz w:val="28"/>
          <w:szCs w:val="28"/>
          <w:lang w:val="nl-NL"/>
        </w:rPr>
        <w:t>2.4.</w:t>
      </w:r>
      <w:r w:rsidR="00E831AD" w:rsidRPr="00842BC6">
        <w:rPr>
          <w:color w:val="000000" w:themeColor="text1"/>
          <w:sz w:val="28"/>
          <w:szCs w:val="28"/>
          <w:lang w:val="nl-NL"/>
        </w:rPr>
        <w:t xml:space="preserve"> </w:t>
      </w:r>
      <w:r w:rsidR="00E831AD" w:rsidRPr="00842BC6">
        <w:rPr>
          <w:color w:val="000000" w:themeColor="text1"/>
          <w:sz w:val="28"/>
          <w:szCs w:val="28"/>
          <w:lang w:val="sq-AL"/>
        </w:rPr>
        <w:t>Ban hành chính sách hỗ trợ các xã chịu tác động trực tiếp của dự án khai thác mỏ sắt Thạch Khê trong xây dựng nông thôn mới.</w:t>
      </w:r>
    </w:p>
    <w:p w:rsidR="00E831AD" w:rsidRPr="00842BC6" w:rsidRDefault="00DF3556"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sq-AL"/>
        </w:rPr>
        <w:t>2.5.</w:t>
      </w:r>
      <w:r w:rsidR="00E831AD" w:rsidRPr="00842BC6">
        <w:rPr>
          <w:color w:val="000000" w:themeColor="text1"/>
          <w:sz w:val="28"/>
          <w:szCs w:val="28"/>
          <w:lang w:val="sq-AL"/>
        </w:rPr>
        <w:t xml:space="preserve"> </w:t>
      </w:r>
      <w:r w:rsidR="00E831AD" w:rsidRPr="00842BC6">
        <w:rPr>
          <w:color w:val="000000" w:themeColor="text1"/>
          <w:sz w:val="28"/>
          <w:szCs w:val="28"/>
          <w:lang w:val="nl-NL"/>
        </w:rPr>
        <w:t xml:space="preserve">Duy trì, phát triển các làng nghề trên địa bàn các xã nhằm hình thành các sản phẩm truyền thống, gắn kết với các điểm dừng tham quan trong xây dựng nông thôn mới </w:t>
      </w:r>
      <w:r w:rsidR="00E831AD" w:rsidRPr="00842BC6">
        <w:rPr>
          <w:i/>
          <w:color w:val="000000" w:themeColor="text1"/>
          <w:sz w:val="28"/>
          <w:szCs w:val="28"/>
          <w:lang w:val="nl-NL"/>
        </w:rPr>
        <w:t>(Cử tri huyện Thạch Hà).</w:t>
      </w:r>
    </w:p>
    <w:p w:rsidR="005B57F5" w:rsidRPr="00842BC6" w:rsidRDefault="005B57F5" w:rsidP="00C32B4B">
      <w:pPr>
        <w:pStyle w:val="ListParagraph"/>
        <w:spacing w:before="60" w:after="60" w:line="240" w:lineRule="atLeast"/>
        <w:ind w:left="0" w:firstLine="720"/>
        <w:jc w:val="both"/>
        <w:rPr>
          <w:rFonts w:cs="Times New Roman"/>
          <w:b/>
          <w:i/>
          <w:color w:val="000000" w:themeColor="text1"/>
          <w:lang w:val="nl-NL"/>
        </w:rPr>
      </w:pPr>
      <w:r w:rsidRPr="00842BC6">
        <w:rPr>
          <w:rFonts w:cs="Times New Roman"/>
          <w:b/>
          <w:i/>
          <w:color w:val="000000" w:themeColor="text1"/>
          <w:lang w:val="nl-NL"/>
        </w:rPr>
        <w:t xml:space="preserve">Trả lời: </w:t>
      </w:r>
    </w:p>
    <w:p w:rsidR="00A342F3" w:rsidRPr="00842BC6" w:rsidRDefault="005B57F5" w:rsidP="00A342F3">
      <w:pPr>
        <w:spacing w:before="60" w:after="60" w:line="240" w:lineRule="atLeast"/>
        <w:ind w:firstLine="720"/>
        <w:jc w:val="both"/>
        <w:rPr>
          <w:i/>
          <w:color w:val="000000" w:themeColor="text1"/>
          <w:spacing w:val="4"/>
          <w:sz w:val="28"/>
          <w:szCs w:val="28"/>
          <w:lang w:val="nl-NL"/>
        </w:rPr>
      </w:pPr>
      <w:r w:rsidRPr="00842BC6">
        <w:rPr>
          <w:i/>
          <w:color w:val="000000" w:themeColor="text1"/>
          <w:sz w:val="28"/>
          <w:szCs w:val="28"/>
          <w:lang w:val="nl-NL"/>
        </w:rPr>
        <w:t xml:space="preserve">2.1. </w:t>
      </w:r>
      <w:r w:rsidRPr="00842BC6">
        <w:rPr>
          <w:i/>
          <w:color w:val="000000" w:themeColor="text1"/>
          <w:sz w:val="28"/>
          <w:szCs w:val="28"/>
          <w:lang w:val="pt-BR"/>
        </w:rPr>
        <w:t>Đề nghị tỉnh bổ sung chính sách hỗ trợ cho tất cả các thôn đạt chuẩn các tiêu chí Khu dân cư kiểu mẫu và hỗ trợ thêm các hệ thống tưới tiết kiệm khác (Cử tri huyện Hương Khê, Vũ Quang)</w:t>
      </w:r>
    </w:p>
    <w:p w:rsidR="007C58B5" w:rsidRPr="00842BC6" w:rsidRDefault="005B57F5" w:rsidP="00DD50F5">
      <w:pPr>
        <w:spacing w:before="60" w:after="60" w:line="240" w:lineRule="atLeast"/>
        <w:ind w:firstLine="720"/>
        <w:jc w:val="both"/>
        <w:rPr>
          <w:color w:val="000000" w:themeColor="text1"/>
          <w:sz w:val="28"/>
          <w:szCs w:val="28"/>
          <w:lang w:val="nl-NL"/>
        </w:rPr>
      </w:pPr>
      <w:r w:rsidRPr="00842BC6">
        <w:rPr>
          <w:color w:val="000000" w:themeColor="text1"/>
          <w:sz w:val="28"/>
          <w:szCs w:val="28"/>
          <w:shd w:val="clear" w:color="auto" w:fill="FFFFFF"/>
          <w:lang w:val="nl-NL"/>
        </w:rPr>
        <w:t>UBND tỉnh</w:t>
      </w:r>
      <w:r w:rsidR="007C58B5" w:rsidRPr="00842BC6">
        <w:rPr>
          <w:color w:val="000000" w:themeColor="text1"/>
          <w:sz w:val="28"/>
          <w:szCs w:val="28"/>
          <w:shd w:val="clear" w:color="auto" w:fill="FFFFFF"/>
          <w:lang w:val="nl-NL"/>
        </w:rPr>
        <w:t xml:space="preserve"> đã trình và được HĐND tỉnh kỳ họp thứ 8 thông qua Nghị quyết số </w:t>
      </w:r>
      <w:r w:rsidR="007C58B5" w:rsidRPr="00842BC6">
        <w:rPr>
          <w:color w:val="000000" w:themeColor="text1"/>
          <w:sz w:val="28"/>
          <w:szCs w:val="28"/>
          <w:lang w:val="nl-NL"/>
        </w:rPr>
        <w:t>123/</w:t>
      </w:r>
      <w:r w:rsidR="00CD36EA" w:rsidRPr="00842BC6">
        <w:rPr>
          <w:color w:val="000000" w:themeColor="text1"/>
          <w:sz w:val="28"/>
          <w:szCs w:val="28"/>
          <w:lang w:val="nl-NL"/>
        </w:rPr>
        <w:t>2018/NQ-HĐND ngày 13/12/2018</w:t>
      </w:r>
      <w:r w:rsidR="007C58B5" w:rsidRPr="00842BC6">
        <w:rPr>
          <w:color w:val="000000" w:themeColor="text1"/>
          <w:sz w:val="28"/>
          <w:szCs w:val="28"/>
          <w:lang w:val="nl-NL"/>
        </w:rPr>
        <w:t xml:space="preserve"> về </w:t>
      </w:r>
      <w:r w:rsidR="00165A5F" w:rsidRPr="00842BC6">
        <w:rPr>
          <w:color w:val="000000" w:themeColor="text1"/>
          <w:spacing w:val="-4"/>
          <w:sz w:val="28"/>
          <w:szCs w:val="28"/>
          <w:lang w:val="nl-NL"/>
        </w:rPr>
        <w:t>m</w:t>
      </w:r>
      <w:r w:rsidR="007C58B5" w:rsidRPr="00842BC6">
        <w:rPr>
          <w:color w:val="000000" w:themeColor="text1"/>
          <w:spacing w:val="-4"/>
          <w:sz w:val="28"/>
          <w:szCs w:val="28"/>
          <w:lang w:val="nl-NL"/>
        </w:rPr>
        <w:t>ột số chính sách khuyến khích phát triển nông nghiệp, nông thôn và cơ chế xây dựng nông thôn mới, đô thị tỉnh Hà Tĩnh  giai đoạn 2019-2020</w:t>
      </w:r>
      <w:r w:rsidR="00CD36EA" w:rsidRPr="00842BC6">
        <w:rPr>
          <w:color w:val="000000" w:themeColor="text1"/>
          <w:spacing w:val="-4"/>
          <w:sz w:val="28"/>
          <w:szCs w:val="28"/>
          <w:lang w:val="nl-NL"/>
        </w:rPr>
        <w:t>;</w:t>
      </w:r>
      <w:r w:rsidR="007C58B5" w:rsidRPr="00842BC6">
        <w:rPr>
          <w:color w:val="000000" w:themeColor="text1"/>
          <w:spacing w:val="-4"/>
          <w:sz w:val="28"/>
          <w:szCs w:val="28"/>
          <w:lang w:val="nl-NL"/>
        </w:rPr>
        <w:t xml:space="preserve"> trong đó quy định  tất cả các thôn x</w:t>
      </w:r>
      <w:r w:rsidR="007C58B5" w:rsidRPr="00842BC6">
        <w:rPr>
          <w:color w:val="000000" w:themeColor="text1"/>
          <w:sz w:val="28"/>
          <w:szCs w:val="28"/>
          <w:lang w:val="nl-NL"/>
        </w:rPr>
        <w:t>ây dựng Khu dân cư nông th</w:t>
      </w:r>
      <w:r w:rsidR="00CD36EA" w:rsidRPr="00842BC6">
        <w:rPr>
          <w:color w:val="000000" w:themeColor="text1"/>
          <w:sz w:val="28"/>
          <w:szCs w:val="28"/>
          <w:lang w:val="nl-NL"/>
        </w:rPr>
        <w:t>ôn mới kiểu mẫu đạt chuẩn theo b</w:t>
      </w:r>
      <w:r w:rsidR="007C58B5" w:rsidRPr="00842BC6">
        <w:rPr>
          <w:color w:val="000000" w:themeColor="text1"/>
          <w:sz w:val="28"/>
          <w:szCs w:val="28"/>
          <w:lang w:val="nl-NL"/>
        </w:rPr>
        <w:t xml:space="preserve">ộ </w:t>
      </w:r>
      <w:r w:rsidR="00CD36EA" w:rsidRPr="00842BC6">
        <w:rPr>
          <w:color w:val="000000" w:themeColor="text1"/>
          <w:sz w:val="28"/>
          <w:szCs w:val="28"/>
          <w:lang w:val="nl-NL"/>
        </w:rPr>
        <w:t>tiêu chí do UBND tỉnh</w:t>
      </w:r>
      <w:r w:rsidR="007C58B5" w:rsidRPr="00842BC6">
        <w:rPr>
          <w:color w:val="000000" w:themeColor="text1"/>
          <w:sz w:val="28"/>
          <w:szCs w:val="28"/>
          <w:lang w:val="nl-NL"/>
        </w:rPr>
        <w:t xml:space="preserve"> ban hành đều được hỗ trợ 300 triệu đồng/khu</w:t>
      </w:r>
      <w:r w:rsidR="00CD36EA" w:rsidRPr="00842BC6">
        <w:rPr>
          <w:color w:val="000000" w:themeColor="text1"/>
          <w:sz w:val="28"/>
          <w:szCs w:val="28"/>
          <w:lang w:val="nl-NL"/>
        </w:rPr>
        <w:t>.</w:t>
      </w:r>
      <w:r w:rsidR="00DD50F5" w:rsidRPr="00842BC6">
        <w:rPr>
          <w:color w:val="000000" w:themeColor="text1"/>
          <w:sz w:val="28"/>
          <w:szCs w:val="28"/>
          <w:lang w:val="nl-NL"/>
        </w:rPr>
        <w:t xml:space="preserve"> </w:t>
      </w:r>
      <w:r w:rsidR="00CD36EA" w:rsidRPr="00842BC6">
        <w:rPr>
          <w:color w:val="000000" w:themeColor="text1"/>
          <w:sz w:val="28"/>
          <w:szCs w:val="28"/>
          <w:lang w:val="nl-NL"/>
        </w:rPr>
        <w:t>Tiếp tục</w:t>
      </w:r>
      <w:r w:rsidR="007C58B5" w:rsidRPr="00842BC6">
        <w:rPr>
          <w:color w:val="000000" w:themeColor="text1"/>
          <w:sz w:val="28"/>
          <w:szCs w:val="28"/>
          <w:lang w:val="nl-NL"/>
        </w:rPr>
        <w:t xml:space="preserve"> </w:t>
      </w:r>
      <w:r w:rsidR="00CD36EA" w:rsidRPr="00842BC6">
        <w:rPr>
          <w:color w:val="000000" w:themeColor="text1"/>
          <w:sz w:val="28"/>
          <w:szCs w:val="28"/>
          <w:lang w:val="nl-NL"/>
        </w:rPr>
        <w:t xml:space="preserve">thực hiện </w:t>
      </w:r>
      <w:r w:rsidR="00FF1106" w:rsidRPr="00842BC6">
        <w:rPr>
          <w:color w:val="000000" w:themeColor="text1"/>
          <w:sz w:val="28"/>
          <w:szCs w:val="28"/>
          <w:lang w:val="nl-NL"/>
        </w:rPr>
        <w:t xml:space="preserve">chính sách </w:t>
      </w:r>
      <w:r w:rsidR="007C58B5" w:rsidRPr="00842BC6">
        <w:rPr>
          <w:color w:val="000000" w:themeColor="text1"/>
          <w:sz w:val="28"/>
          <w:szCs w:val="28"/>
          <w:lang w:val="nl-NL"/>
        </w:rPr>
        <w:t>hỗ trợ hệ thống t</w:t>
      </w:r>
      <w:r w:rsidR="00CD36EA" w:rsidRPr="00842BC6">
        <w:rPr>
          <w:color w:val="000000" w:themeColor="text1"/>
          <w:sz w:val="28"/>
          <w:szCs w:val="28"/>
          <w:lang w:val="nl-NL"/>
        </w:rPr>
        <w:t>ưới tiết kiệm;</w:t>
      </w:r>
      <w:r w:rsidR="007C58B5" w:rsidRPr="00842BC6">
        <w:rPr>
          <w:color w:val="000000" w:themeColor="text1"/>
          <w:sz w:val="28"/>
          <w:szCs w:val="28"/>
          <w:lang w:val="nl-NL"/>
        </w:rPr>
        <w:t xml:space="preserve"> </w:t>
      </w:r>
      <w:r w:rsidR="00CD36EA" w:rsidRPr="00842BC6">
        <w:rPr>
          <w:color w:val="000000" w:themeColor="text1"/>
          <w:sz w:val="28"/>
          <w:szCs w:val="28"/>
          <w:lang w:val="nl-NL"/>
        </w:rPr>
        <w:t>UBND</w:t>
      </w:r>
      <w:r w:rsidR="007C58B5" w:rsidRPr="00842BC6">
        <w:rPr>
          <w:color w:val="000000" w:themeColor="text1"/>
          <w:sz w:val="28"/>
          <w:szCs w:val="28"/>
          <w:lang w:val="nl-NL"/>
        </w:rPr>
        <w:t xml:space="preserve"> tỉnh</w:t>
      </w:r>
      <w:r w:rsidR="00CD36EA" w:rsidRPr="00842BC6">
        <w:rPr>
          <w:color w:val="000000" w:themeColor="text1"/>
          <w:sz w:val="28"/>
          <w:szCs w:val="28"/>
          <w:lang w:val="nl-NL"/>
        </w:rPr>
        <w:t xml:space="preserve"> cũng</w:t>
      </w:r>
      <w:r w:rsidR="007C58B5" w:rsidRPr="00842BC6">
        <w:rPr>
          <w:color w:val="000000" w:themeColor="text1"/>
          <w:sz w:val="28"/>
          <w:szCs w:val="28"/>
          <w:lang w:val="nl-NL"/>
        </w:rPr>
        <w:t xml:space="preserve"> đã ban hành mẫu thiết kế mẫu, thiết kế điển hình, trong đó bổ sung thêm thiết kế mẫu các hình thức tưới tiết kiệm </w:t>
      </w:r>
      <w:r w:rsidR="00DD50F5" w:rsidRPr="00842BC6">
        <w:rPr>
          <w:color w:val="000000" w:themeColor="text1"/>
          <w:sz w:val="28"/>
          <w:szCs w:val="28"/>
          <w:shd w:val="clear" w:color="auto" w:fill="FFFFFF"/>
          <w:lang w:val="nl-NL"/>
        </w:rPr>
        <w:t xml:space="preserve">phù hợp đặc điểm vùng miền và canh tác </w:t>
      </w:r>
      <w:r w:rsidR="007C58B5" w:rsidRPr="00842BC6">
        <w:rPr>
          <w:color w:val="000000" w:themeColor="text1"/>
          <w:sz w:val="28"/>
          <w:szCs w:val="28"/>
          <w:lang w:val="nl-NL"/>
        </w:rPr>
        <w:t>như đề xuất của cử tri.</w:t>
      </w:r>
      <w:r w:rsidR="007C58B5" w:rsidRPr="00842BC6">
        <w:rPr>
          <w:color w:val="000000" w:themeColor="text1"/>
          <w:sz w:val="28"/>
          <w:szCs w:val="28"/>
          <w:shd w:val="clear" w:color="auto" w:fill="FFFFFF"/>
          <w:lang w:val="nl-NL"/>
        </w:rPr>
        <w:t xml:space="preserve"> </w:t>
      </w:r>
      <w:r w:rsidRPr="00842BC6">
        <w:rPr>
          <w:color w:val="000000" w:themeColor="text1"/>
          <w:sz w:val="28"/>
          <w:szCs w:val="28"/>
          <w:shd w:val="clear" w:color="auto" w:fill="FFFFFF"/>
          <w:lang w:val="nl-NL"/>
        </w:rPr>
        <w:t xml:space="preserve"> </w:t>
      </w:r>
    </w:p>
    <w:p w:rsidR="005B57F5" w:rsidRPr="00842BC6" w:rsidRDefault="005B57F5" w:rsidP="00C32B4B">
      <w:pPr>
        <w:spacing w:before="60" w:after="60" w:line="240" w:lineRule="atLeast"/>
        <w:ind w:firstLine="720"/>
        <w:jc w:val="both"/>
        <w:rPr>
          <w:rFonts w:eastAsia="Calibri"/>
          <w:i/>
          <w:color w:val="000000" w:themeColor="text1"/>
          <w:sz w:val="28"/>
          <w:szCs w:val="28"/>
          <w:lang w:val="nl-NL"/>
        </w:rPr>
      </w:pPr>
      <w:r w:rsidRPr="00842BC6">
        <w:rPr>
          <w:rFonts w:eastAsia="Calibri"/>
          <w:i/>
          <w:color w:val="000000" w:themeColor="text1"/>
          <w:sz w:val="28"/>
          <w:szCs w:val="28"/>
          <w:lang w:val="nl-NL"/>
        </w:rPr>
        <w:t>2.2. Quyết định số 38/2016/QĐ-UBND ngày 11/8/2016 của UBND tỉnh quy định tiêu chí cơ sở vật chất văn hóa là xã và các thôn đều có cổng chào, tuy nhiên, hiện nay các địa phương đang thực hiện theo lộ trình sáp nhập thôn, sáp nhập xã. Đề nghị tỉnh xem xét, điều chỉnh phù hợp (Cử tri huyện Thạch Hà).</w:t>
      </w:r>
    </w:p>
    <w:p w:rsidR="000A70D2" w:rsidRPr="00842BC6" w:rsidRDefault="000A70D2"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UBND tỉnh đã có Quyết định số 30/2019/QĐ-UBND ngày 22/5/2019 ban hành Bộ tiêu chí xã đạt chuẩn nông thôn mới kiểu mẫu thực hiện trên địa bàn tỉnh Hà Tĩnh giai đoạn 2019- 2020 (thay thế Quyết định số  38/2016/QĐ-UBND), quy định mới không có nội dung “xã và các thôn đều có cổng chào”</w:t>
      </w:r>
    </w:p>
    <w:p w:rsidR="00C1243F" w:rsidRPr="00842BC6" w:rsidRDefault="00C1243F" w:rsidP="00C32B4B">
      <w:pPr>
        <w:spacing w:before="60" w:after="60" w:line="240" w:lineRule="atLeast"/>
        <w:ind w:firstLine="720"/>
        <w:jc w:val="both"/>
        <w:rPr>
          <w:i/>
          <w:color w:val="000000" w:themeColor="text1"/>
          <w:sz w:val="28"/>
          <w:szCs w:val="28"/>
          <w:lang w:val="nl-NL"/>
        </w:rPr>
      </w:pPr>
      <w:r w:rsidRPr="00842BC6">
        <w:rPr>
          <w:i/>
          <w:color w:val="000000" w:themeColor="text1"/>
          <w:sz w:val="28"/>
          <w:szCs w:val="28"/>
          <w:lang w:val="nl-NL"/>
        </w:rPr>
        <w:t>2.3. Xử lý, tháo gỡ khó khăn việc giải ngân nguồn vốn nông thôn mới từ ngân sách Trung ương hỗ trợ đối với các công trình khởi công mới năm 2018 do quy định phải phê duyệt dự án trước 31/10/2017, trong khi ngân sách Trung ương phân bổ ngày 07/3/2018</w:t>
      </w:r>
      <w:r w:rsidRPr="00842BC6">
        <w:rPr>
          <w:i/>
          <w:color w:val="000000" w:themeColor="text1"/>
          <w:sz w:val="28"/>
          <w:szCs w:val="28"/>
          <w:lang w:val="sq-AL"/>
        </w:rPr>
        <w:t xml:space="preserve"> </w:t>
      </w:r>
      <w:r w:rsidRPr="00842BC6">
        <w:rPr>
          <w:i/>
          <w:color w:val="000000" w:themeColor="text1"/>
          <w:sz w:val="28"/>
          <w:szCs w:val="28"/>
          <w:lang w:val="nl-NL"/>
        </w:rPr>
        <w:t>và tỉnh phê duyệt ngày 11/10/2018 (</w:t>
      </w:r>
      <w:r w:rsidR="00D55B8A" w:rsidRPr="00842BC6">
        <w:rPr>
          <w:i/>
          <w:color w:val="000000" w:themeColor="text1"/>
          <w:sz w:val="28"/>
          <w:szCs w:val="28"/>
          <w:lang w:val="nl-NL"/>
        </w:rPr>
        <w:t>Cử tri huyện Can Lộc, Thạch Hà)</w:t>
      </w:r>
    </w:p>
    <w:p w:rsidR="002D0140" w:rsidRPr="00842BC6" w:rsidRDefault="002D0140" w:rsidP="002D0140">
      <w:pPr>
        <w:spacing w:after="60"/>
        <w:ind w:firstLine="720"/>
        <w:jc w:val="both"/>
        <w:rPr>
          <w:color w:val="000000" w:themeColor="text1"/>
          <w:sz w:val="28"/>
          <w:szCs w:val="28"/>
          <w:lang w:val="nl-NL"/>
        </w:rPr>
      </w:pPr>
      <w:r w:rsidRPr="00842BC6">
        <w:rPr>
          <w:color w:val="000000" w:themeColor="text1"/>
          <w:sz w:val="28"/>
          <w:szCs w:val="28"/>
          <w:lang w:val="nl-NL"/>
        </w:rPr>
        <w:t>Theo Quy định của Luật Đầu tư công, Nghị định số 77/2015/NĐ-CP của Chính phủ về kế hoạch đầu tư công trung hạn và hàng năm thì điều kiện chương trình, dự án được bố trí vốn kế hoạch đầu tư công hằng năm đối với dự án khởi công mới phải được cấp có thẩm quyền phê duyệt quyết định đầu tư đến ngày 31/10 của năm trước năm kế hoạch.</w:t>
      </w:r>
    </w:p>
    <w:p w:rsidR="002D0140" w:rsidRPr="00842BC6" w:rsidRDefault="002D0140" w:rsidP="002D0140">
      <w:pPr>
        <w:spacing w:after="60"/>
        <w:ind w:firstLine="720"/>
        <w:jc w:val="both"/>
        <w:rPr>
          <w:color w:val="000000" w:themeColor="text1"/>
          <w:sz w:val="28"/>
          <w:szCs w:val="28"/>
          <w:lang w:val="nl-NL"/>
        </w:rPr>
      </w:pPr>
      <w:r w:rsidRPr="00842BC6">
        <w:rPr>
          <w:color w:val="000000" w:themeColor="text1"/>
          <w:sz w:val="28"/>
          <w:szCs w:val="28"/>
          <w:lang w:val="nl-NL"/>
        </w:rPr>
        <w:lastRenderedPageBreak/>
        <w:t>Tuy nhiên, việc quản lý đầu tư xây dựng đối với một số dự án thuộc C</w:t>
      </w:r>
      <w:r w:rsidR="006B5D3D" w:rsidRPr="00842BC6">
        <w:rPr>
          <w:color w:val="000000" w:themeColor="text1"/>
          <w:sz w:val="28"/>
          <w:szCs w:val="28"/>
          <w:lang w:val="nl-NL"/>
        </w:rPr>
        <w:t>hương trình MTQG</w:t>
      </w:r>
      <w:r w:rsidRPr="00842BC6">
        <w:rPr>
          <w:color w:val="000000" w:themeColor="text1"/>
          <w:sz w:val="28"/>
          <w:szCs w:val="28"/>
          <w:lang w:val="nl-NL"/>
        </w:rPr>
        <w:t xml:space="preserve"> giai đoạn ‎2016-2020 được thực hiện theo Nghị định số 161/2016/NĐ-CP của Chính phủ; theo đó hàng năm căn cứ quyết định phân bổ vốn của Bộ Kế hoạch và Đầu tư, Sở Kế hoạch và Đầu tư chủ trì tổ chức thẩm định nguồn vốn và khả năng cân đối vốn các dự án khởi công mới sử dụng nguồn ngân sách Trung ương xây dựng nông thôn mới và trình UBND tỉnh quyết định chủ trương đầu tư danh mục dự án trên toàn tỉnh.</w:t>
      </w:r>
    </w:p>
    <w:p w:rsidR="002D0140" w:rsidRPr="00842BC6" w:rsidRDefault="002D0140" w:rsidP="002D0140">
      <w:pPr>
        <w:spacing w:after="60"/>
        <w:ind w:firstLine="720"/>
        <w:jc w:val="both"/>
        <w:rPr>
          <w:color w:val="000000" w:themeColor="text1"/>
          <w:sz w:val="28"/>
          <w:szCs w:val="28"/>
        </w:rPr>
      </w:pPr>
      <w:r w:rsidRPr="00842BC6">
        <w:rPr>
          <w:color w:val="000000" w:themeColor="text1"/>
          <w:sz w:val="28"/>
          <w:szCs w:val="28"/>
        </w:rPr>
        <w:t>Căn cứ quyết định chủ trương đầu tư, UBND các xã hoàn thiện và phê duyệt hồ sơ xây dựng công trình khởi công mới đảm bảo về thời hạn phê duyệt trước thời điểm giao kế hoạch vốn chi tiết cho dự án.</w:t>
      </w:r>
    </w:p>
    <w:p w:rsidR="002D0140" w:rsidRPr="00842BC6" w:rsidRDefault="002D0140" w:rsidP="002D0140">
      <w:pPr>
        <w:spacing w:before="60" w:after="60" w:line="240" w:lineRule="atLeast"/>
        <w:ind w:firstLine="720"/>
        <w:jc w:val="both"/>
        <w:rPr>
          <w:color w:val="000000" w:themeColor="text1"/>
          <w:sz w:val="28"/>
          <w:szCs w:val="28"/>
        </w:rPr>
      </w:pPr>
      <w:r w:rsidRPr="00842BC6">
        <w:rPr>
          <w:color w:val="000000" w:themeColor="text1"/>
          <w:sz w:val="28"/>
          <w:szCs w:val="28"/>
        </w:rPr>
        <w:t>Thực tế một số địa phương gặp vướng mắc giải ngân nguồn vốn NSTW hỗ trợ đối với các công trình khởi công mới do chưa thực hiện đúng quy trình phê duyệt dự án, lựa chọn nhà thầu theo quy định tại Nghị định số 161/2016/NĐ-CP của Chính phủ. Để đảm bảo giải ngân nguồn vốn NSTW hỗ trợ đối với các công trình khởi công mới hàng năm trong xây dựng nông thôn mới, UBND tỉnh đã chỉ đạo Sở Kế hoạch và Đầu tư hướng dẫn các địa phương kịp thời thực hiện việc lập hồ sơ xây dựng công trình, phân bổ vốn chi tiết cho các dự án theo đúng quy định</w:t>
      </w:r>
    </w:p>
    <w:p w:rsidR="00C1243F" w:rsidRPr="00842BC6" w:rsidRDefault="00C1243F" w:rsidP="002D0140">
      <w:pPr>
        <w:spacing w:before="60" w:after="60" w:line="240" w:lineRule="atLeast"/>
        <w:ind w:firstLine="720"/>
        <w:jc w:val="both"/>
        <w:rPr>
          <w:i/>
          <w:color w:val="000000" w:themeColor="text1"/>
          <w:sz w:val="28"/>
          <w:szCs w:val="28"/>
          <w:lang w:val="sq-AL"/>
        </w:rPr>
      </w:pPr>
      <w:r w:rsidRPr="00842BC6">
        <w:rPr>
          <w:i/>
          <w:color w:val="000000" w:themeColor="text1"/>
          <w:sz w:val="28"/>
          <w:szCs w:val="28"/>
          <w:lang w:val="nl-NL"/>
        </w:rPr>
        <w:t xml:space="preserve">2.4. </w:t>
      </w:r>
      <w:r w:rsidRPr="00842BC6">
        <w:rPr>
          <w:i/>
          <w:color w:val="000000" w:themeColor="text1"/>
          <w:sz w:val="28"/>
          <w:szCs w:val="28"/>
          <w:lang w:val="sq-AL"/>
        </w:rPr>
        <w:t>Ban hành chính sách hỗ trợ các xã chịu tác động trực tiếp của dự án khai thác mỏ sắt Thạch Khê trong xây dựng nông thôn mới.</w:t>
      </w:r>
    </w:p>
    <w:p w:rsidR="005B5A5A" w:rsidRPr="00842BC6" w:rsidRDefault="005B5A5A" w:rsidP="00C32B4B">
      <w:pPr>
        <w:spacing w:after="60"/>
        <w:ind w:firstLine="720"/>
        <w:jc w:val="both"/>
        <w:rPr>
          <w:rFonts w:eastAsia="Arial Unicode MS"/>
          <w:color w:val="000000" w:themeColor="text1"/>
          <w:sz w:val="28"/>
          <w:szCs w:val="28"/>
          <w:u w:color="000000"/>
          <w:lang w:val="sq-AL"/>
        </w:rPr>
      </w:pPr>
      <w:r w:rsidRPr="00842BC6">
        <w:rPr>
          <w:rFonts w:eastAsia="Arial Unicode MS"/>
          <w:color w:val="000000" w:themeColor="text1"/>
          <w:sz w:val="28"/>
          <w:szCs w:val="28"/>
          <w:u w:color="000000"/>
          <w:lang w:val="sq-AL"/>
        </w:rPr>
        <w:t>Về</w:t>
      </w:r>
      <w:r w:rsidR="001471F5" w:rsidRPr="00842BC6">
        <w:rPr>
          <w:rFonts w:eastAsia="Arial Unicode MS"/>
          <w:color w:val="000000" w:themeColor="text1"/>
          <w:sz w:val="28"/>
          <w:szCs w:val="28"/>
          <w:u w:color="000000"/>
          <w:lang w:val="sq-AL"/>
        </w:rPr>
        <w:t xml:space="preserve"> d</w:t>
      </w:r>
      <w:r w:rsidRPr="00842BC6">
        <w:rPr>
          <w:rFonts w:eastAsia="Arial Unicode MS"/>
          <w:color w:val="000000" w:themeColor="text1"/>
          <w:sz w:val="28"/>
          <w:szCs w:val="28"/>
          <w:u w:color="000000"/>
          <w:lang w:val="sq-AL"/>
        </w:rPr>
        <w:t>ự</w:t>
      </w:r>
      <w:r w:rsidR="001471F5" w:rsidRPr="00842BC6">
        <w:rPr>
          <w:rFonts w:eastAsia="Arial Unicode MS"/>
          <w:color w:val="000000" w:themeColor="text1"/>
          <w:sz w:val="28"/>
          <w:szCs w:val="28"/>
          <w:u w:color="000000"/>
          <w:lang w:val="sq-AL"/>
        </w:rPr>
        <w:t xml:space="preserve"> án k</w:t>
      </w:r>
      <w:r w:rsidRPr="00842BC6">
        <w:rPr>
          <w:rFonts w:eastAsia="Arial Unicode MS"/>
          <w:color w:val="000000" w:themeColor="text1"/>
          <w:sz w:val="28"/>
          <w:szCs w:val="28"/>
          <w:u w:color="000000"/>
          <w:lang w:val="sq-AL"/>
        </w:rPr>
        <w:t>hai thác mỏ sắt Thạch Khê: Sau khi có ý kiến củ</w:t>
      </w:r>
      <w:r w:rsidR="00D55B8A" w:rsidRPr="00842BC6">
        <w:rPr>
          <w:rFonts w:eastAsia="Arial Unicode MS"/>
          <w:color w:val="000000" w:themeColor="text1"/>
          <w:sz w:val="28"/>
          <w:szCs w:val="28"/>
          <w:u w:color="000000"/>
          <w:lang w:val="sq-AL"/>
        </w:rPr>
        <w:t>a t</w:t>
      </w:r>
      <w:r w:rsidRPr="00842BC6">
        <w:rPr>
          <w:rFonts w:eastAsia="Arial Unicode MS"/>
          <w:color w:val="000000" w:themeColor="text1"/>
          <w:sz w:val="28"/>
          <w:szCs w:val="28"/>
          <w:u w:color="000000"/>
          <w:lang w:val="sq-AL"/>
        </w:rPr>
        <w:t>ỉnh và các Bộ, ngành Trung ương, Bộ Kế hoạch và Đầ</w:t>
      </w:r>
      <w:r w:rsidR="001471F5" w:rsidRPr="00842BC6">
        <w:rPr>
          <w:rFonts w:eastAsia="Arial Unicode MS"/>
          <w:color w:val="000000" w:themeColor="text1"/>
          <w:sz w:val="28"/>
          <w:szCs w:val="28"/>
          <w:u w:color="000000"/>
          <w:lang w:val="sq-AL"/>
        </w:rPr>
        <w:t>u tư đã có v</w:t>
      </w:r>
      <w:r w:rsidRPr="00842BC6">
        <w:rPr>
          <w:rFonts w:eastAsia="Arial Unicode MS"/>
          <w:color w:val="000000" w:themeColor="text1"/>
          <w:sz w:val="28"/>
          <w:szCs w:val="28"/>
          <w:u w:color="000000"/>
          <w:lang w:val="sq-AL"/>
        </w:rPr>
        <w:t>ăn bản gửi Thủ tướng Chính phủ đề nghị dừng triển khai thực hiệ</w:t>
      </w:r>
      <w:r w:rsidR="001471F5" w:rsidRPr="00842BC6">
        <w:rPr>
          <w:rFonts w:eastAsia="Arial Unicode MS"/>
          <w:color w:val="000000" w:themeColor="text1"/>
          <w:sz w:val="28"/>
          <w:szCs w:val="28"/>
          <w:u w:color="000000"/>
          <w:lang w:val="sq-AL"/>
        </w:rPr>
        <w:t>n d</w:t>
      </w:r>
      <w:r w:rsidRPr="00842BC6">
        <w:rPr>
          <w:rFonts w:eastAsia="Arial Unicode MS"/>
          <w:color w:val="000000" w:themeColor="text1"/>
          <w:sz w:val="28"/>
          <w:szCs w:val="28"/>
          <w:u w:color="000000"/>
          <w:lang w:val="sq-AL"/>
        </w:rPr>
        <w:t>ự án.</w:t>
      </w:r>
      <w:r w:rsidR="001471F5" w:rsidRPr="00842BC6">
        <w:rPr>
          <w:rFonts w:eastAsia="Arial Unicode MS"/>
          <w:color w:val="000000" w:themeColor="text1"/>
          <w:sz w:val="28"/>
          <w:szCs w:val="28"/>
          <w:u w:color="000000"/>
          <w:lang w:val="sq-AL"/>
        </w:rPr>
        <w:t xml:space="preserve"> </w:t>
      </w:r>
      <w:r w:rsidR="001471F5" w:rsidRPr="00842BC6">
        <w:rPr>
          <w:color w:val="000000" w:themeColor="text1"/>
          <w:sz w:val="28"/>
          <w:szCs w:val="28"/>
          <w:lang w:val="sq-AL"/>
        </w:rPr>
        <w:t>Hiện Bộ Kế hoạch và Đầu tư đang được Thủ tướng Chính phủ giao chủ trì bổ sung đánh giá (các hệ lụy do dừng dự án và giải pháp xử lý) báo cáo Thủ tướng Chính phủ.</w:t>
      </w:r>
    </w:p>
    <w:p w:rsidR="005B5A5A" w:rsidRPr="00842BC6" w:rsidRDefault="00791D3C" w:rsidP="00791D3C">
      <w:pPr>
        <w:spacing w:after="60"/>
        <w:ind w:firstLine="720"/>
        <w:jc w:val="both"/>
        <w:rPr>
          <w:rFonts w:eastAsia="Arial Unicode MS"/>
          <w:color w:val="000000" w:themeColor="text1"/>
          <w:sz w:val="28"/>
          <w:szCs w:val="28"/>
          <w:u w:color="000000"/>
          <w:lang w:val="nl-NL"/>
        </w:rPr>
      </w:pPr>
      <w:r w:rsidRPr="00842BC6">
        <w:rPr>
          <w:rFonts w:eastAsia="Arial Unicode MS"/>
          <w:color w:val="000000" w:themeColor="text1"/>
          <w:sz w:val="28"/>
          <w:szCs w:val="28"/>
          <w:u w:color="000000"/>
          <w:lang w:val="sq-AL"/>
        </w:rPr>
        <w:t>C</w:t>
      </w:r>
      <w:r w:rsidR="001471F5" w:rsidRPr="00842BC6">
        <w:rPr>
          <w:rFonts w:eastAsia="Arial Unicode MS"/>
          <w:color w:val="000000" w:themeColor="text1"/>
          <w:sz w:val="28"/>
          <w:szCs w:val="28"/>
          <w:u w:color="000000"/>
          <w:lang w:val="sq-AL"/>
        </w:rPr>
        <w:t xml:space="preserve">hính sách hỗ trợ các xã chịu ảnh hưởng dự án khai thác mỏ sắt Thạch Khê được thực hiện theo </w:t>
      </w:r>
      <w:r w:rsidR="005B5A5A" w:rsidRPr="00842BC6">
        <w:rPr>
          <w:rFonts w:eastAsia="Arial Unicode MS"/>
          <w:color w:val="000000" w:themeColor="text1"/>
          <w:sz w:val="28"/>
          <w:szCs w:val="28"/>
          <w:u w:color="000000"/>
          <w:lang w:val="sq-AL"/>
        </w:rPr>
        <w:t xml:space="preserve">Quyết định </w:t>
      </w:r>
      <w:r w:rsidR="001471F5" w:rsidRPr="00842BC6">
        <w:rPr>
          <w:rFonts w:eastAsia="Arial Unicode MS"/>
          <w:color w:val="000000" w:themeColor="text1"/>
          <w:sz w:val="28"/>
          <w:szCs w:val="28"/>
          <w:u w:color="000000"/>
          <w:lang w:val="sq-AL"/>
        </w:rPr>
        <w:t xml:space="preserve">số </w:t>
      </w:r>
      <w:r w:rsidR="005B5A5A" w:rsidRPr="00842BC6">
        <w:rPr>
          <w:rFonts w:eastAsia="Arial Unicode MS"/>
          <w:color w:val="000000" w:themeColor="text1"/>
          <w:sz w:val="28"/>
          <w:szCs w:val="28"/>
          <w:u w:color="000000"/>
          <w:lang w:val="sq-AL"/>
        </w:rPr>
        <w:t>946</w:t>
      </w:r>
      <w:r w:rsidR="001F6754" w:rsidRPr="00842BC6">
        <w:rPr>
          <w:rFonts w:eastAsia="Arial Unicode MS"/>
          <w:color w:val="000000" w:themeColor="text1"/>
          <w:sz w:val="28"/>
          <w:szCs w:val="28"/>
          <w:u w:color="000000"/>
          <w:lang w:val="sq-AL"/>
        </w:rPr>
        <w:t>/QĐ-TTg ngày 21/6/2011 của Thủ tướng Chính phủ</w:t>
      </w:r>
      <w:r w:rsidR="005B5A5A" w:rsidRPr="00842BC6">
        <w:rPr>
          <w:rFonts w:eastAsia="Arial Unicode MS"/>
          <w:color w:val="000000" w:themeColor="text1"/>
          <w:sz w:val="28"/>
          <w:szCs w:val="28"/>
          <w:u w:color="000000"/>
          <w:lang w:val="sq-AL"/>
        </w:rPr>
        <w:t xml:space="preserve"> phê duyệt Đề án phát triển bền vững kinh tế - xã hội các xã chịu ảnh hưởng của Dự án Khai thác mỏ sắt Thạch Khê</w:t>
      </w:r>
      <w:r w:rsidRPr="00842BC6">
        <w:rPr>
          <w:rFonts w:eastAsia="Arial Unicode MS"/>
          <w:color w:val="000000" w:themeColor="text1"/>
          <w:sz w:val="28"/>
          <w:szCs w:val="28"/>
          <w:u w:color="000000"/>
          <w:lang w:val="sq-AL"/>
        </w:rPr>
        <w:t>, huyện Thạch Hà, Hà Tĩnh</w:t>
      </w:r>
      <w:r w:rsidR="005B5A5A" w:rsidRPr="00842BC6">
        <w:rPr>
          <w:rFonts w:eastAsia="Arial Unicode MS"/>
          <w:color w:val="000000" w:themeColor="text1"/>
          <w:sz w:val="28"/>
          <w:szCs w:val="28"/>
          <w:u w:color="000000"/>
          <w:lang w:val="sq-AL"/>
        </w:rPr>
        <w:t xml:space="preserve"> (Đề</w:t>
      </w:r>
      <w:r w:rsidRPr="00842BC6">
        <w:rPr>
          <w:rFonts w:eastAsia="Arial Unicode MS"/>
          <w:color w:val="000000" w:themeColor="text1"/>
          <w:sz w:val="28"/>
          <w:szCs w:val="28"/>
          <w:u w:color="000000"/>
          <w:lang w:val="sq-AL"/>
        </w:rPr>
        <w:t xml:space="preserve"> án 946). </w:t>
      </w:r>
      <w:r w:rsidR="005B5A5A" w:rsidRPr="00842BC6">
        <w:rPr>
          <w:rFonts w:eastAsia="Arial Unicode MS"/>
          <w:color w:val="000000" w:themeColor="text1"/>
          <w:sz w:val="28"/>
          <w:szCs w:val="28"/>
          <w:u w:color="000000"/>
          <w:lang w:val="nl-NL"/>
        </w:rPr>
        <w:t>Về chính sách nông thôn mới, các xã chịu ảnh hưởng bởi Dự án Thạch Khê cũng là đối tượng hưởng lợi từ các chính sách nông thôn mới của tỉ</w:t>
      </w:r>
      <w:r w:rsidRPr="00842BC6">
        <w:rPr>
          <w:rFonts w:eastAsia="Arial Unicode MS"/>
          <w:color w:val="000000" w:themeColor="text1"/>
          <w:sz w:val="28"/>
          <w:szCs w:val="28"/>
          <w:u w:color="000000"/>
          <w:lang w:val="nl-NL"/>
        </w:rPr>
        <w:t>nh (</w:t>
      </w:r>
      <w:r w:rsidR="005B5A5A" w:rsidRPr="00842BC6">
        <w:rPr>
          <w:rFonts w:eastAsia="Arial Unicode MS"/>
          <w:color w:val="000000" w:themeColor="text1"/>
          <w:sz w:val="28"/>
          <w:szCs w:val="28"/>
          <w:u w:color="000000"/>
          <w:lang w:val="nl-NL"/>
        </w:rPr>
        <w:t>chưa có chính sách đặc thù riêng xây dựng nông thôn mớ</w:t>
      </w:r>
      <w:r w:rsidRPr="00842BC6">
        <w:rPr>
          <w:rFonts w:eastAsia="Arial Unicode MS"/>
          <w:color w:val="000000" w:themeColor="text1"/>
          <w:sz w:val="28"/>
          <w:szCs w:val="28"/>
          <w:u w:color="000000"/>
          <w:lang w:val="nl-NL"/>
        </w:rPr>
        <w:t>i cho các xã trên</w:t>
      </w:r>
      <w:r w:rsidR="005B5A5A" w:rsidRPr="00842BC6">
        <w:rPr>
          <w:rFonts w:eastAsia="Arial Unicode MS"/>
          <w:color w:val="000000" w:themeColor="text1"/>
          <w:sz w:val="28"/>
          <w:szCs w:val="28"/>
          <w:u w:color="000000"/>
          <w:lang w:val="nl-NL"/>
        </w:rPr>
        <w:t>).</w:t>
      </w:r>
      <w:r w:rsidRPr="00842BC6">
        <w:rPr>
          <w:rFonts w:eastAsia="Arial Unicode MS"/>
          <w:color w:val="000000" w:themeColor="text1"/>
          <w:sz w:val="28"/>
          <w:szCs w:val="28"/>
          <w:u w:color="000000"/>
          <w:lang w:val="nl-NL"/>
        </w:rPr>
        <w:t xml:space="preserve"> Vừa qua UBND huyện Thạch Hà cũng đã có đề xuất hỗ trợ các xã chịu ảnh hưởng trực tiếp của dự án khai thác mỏ sắt Thạch Khê vớ</w:t>
      </w:r>
      <w:r w:rsidR="00356648" w:rsidRPr="00842BC6">
        <w:rPr>
          <w:rFonts w:eastAsia="Arial Unicode MS"/>
          <w:color w:val="000000" w:themeColor="text1"/>
          <w:sz w:val="28"/>
          <w:szCs w:val="28"/>
          <w:u w:color="000000"/>
          <w:lang w:val="nl-NL"/>
        </w:rPr>
        <w:t xml:space="preserve">i </w:t>
      </w:r>
      <w:r w:rsidRPr="00842BC6">
        <w:rPr>
          <w:rFonts w:eastAsia="Arial Unicode MS"/>
          <w:color w:val="000000" w:themeColor="text1"/>
          <w:sz w:val="28"/>
          <w:szCs w:val="28"/>
          <w:u w:color="000000"/>
          <w:lang w:val="nl-NL"/>
        </w:rPr>
        <w:t>danh mục công trình cụ thể (Văn bản số 1137/UBND-TCKH ngày 04/6/2019). UBND tỉnh sẽ tiếp tục giao</w:t>
      </w:r>
      <w:r w:rsidR="00356648" w:rsidRPr="00842BC6">
        <w:rPr>
          <w:rFonts w:eastAsia="Arial Unicode MS"/>
          <w:color w:val="000000" w:themeColor="text1"/>
          <w:sz w:val="28"/>
          <w:szCs w:val="28"/>
          <w:u w:color="000000"/>
          <w:lang w:val="nl-NL"/>
        </w:rPr>
        <w:t xml:space="preserve"> các sở, ngành liên quan soát xét tham mưu xử lý.</w:t>
      </w:r>
      <w:r w:rsidRPr="00842BC6">
        <w:rPr>
          <w:rFonts w:eastAsia="Arial Unicode MS"/>
          <w:color w:val="000000" w:themeColor="text1"/>
          <w:sz w:val="28"/>
          <w:szCs w:val="28"/>
          <w:u w:color="000000"/>
          <w:lang w:val="nl-NL"/>
        </w:rPr>
        <w:t xml:space="preserve"> </w:t>
      </w:r>
    </w:p>
    <w:p w:rsidR="00C1243F" w:rsidRPr="00842BC6" w:rsidRDefault="00C1243F" w:rsidP="00C32B4B">
      <w:pPr>
        <w:spacing w:before="60" w:after="60" w:line="240" w:lineRule="atLeast"/>
        <w:ind w:firstLine="720"/>
        <w:jc w:val="both"/>
        <w:rPr>
          <w:i/>
          <w:color w:val="000000" w:themeColor="text1"/>
          <w:sz w:val="28"/>
          <w:szCs w:val="28"/>
          <w:lang w:val="nl-NL"/>
        </w:rPr>
      </w:pPr>
      <w:r w:rsidRPr="00842BC6">
        <w:rPr>
          <w:i/>
          <w:color w:val="000000" w:themeColor="text1"/>
          <w:sz w:val="28"/>
          <w:szCs w:val="28"/>
          <w:lang w:val="sq-AL"/>
        </w:rPr>
        <w:t xml:space="preserve">2.5. </w:t>
      </w:r>
      <w:r w:rsidRPr="00842BC6">
        <w:rPr>
          <w:i/>
          <w:color w:val="000000" w:themeColor="text1"/>
          <w:sz w:val="28"/>
          <w:szCs w:val="28"/>
          <w:lang w:val="nl-NL"/>
        </w:rPr>
        <w:t>Duy trì, phát triển các làng nghề trên địa bàn các xã nhằm hình thành các sản phẩm truyền thống, gắn kết với các điểm dừng tham quan trong xây dựng nông t</w:t>
      </w:r>
      <w:r w:rsidR="0062350F" w:rsidRPr="00842BC6">
        <w:rPr>
          <w:i/>
          <w:color w:val="000000" w:themeColor="text1"/>
          <w:sz w:val="28"/>
          <w:szCs w:val="28"/>
          <w:lang w:val="nl-NL"/>
        </w:rPr>
        <w:t>hôn mới (Cử tri huyện Thạch Hà)</w:t>
      </w:r>
    </w:p>
    <w:p w:rsidR="00DE3DA0" w:rsidRPr="00842BC6" w:rsidRDefault="001D5A8F" w:rsidP="00C32B4B">
      <w:pPr>
        <w:spacing w:after="60"/>
        <w:ind w:firstLine="720"/>
        <w:jc w:val="both"/>
        <w:rPr>
          <w:color w:val="000000" w:themeColor="text1"/>
          <w:sz w:val="28"/>
          <w:szCs w:val="28"/>
          <w:lang w:val="nl-NL"/>
        </w:rPr>
      </w:pPr>
      <w:r w:rsidRPr="00842BC6">
        <w:rPr>
          <w:color w:val="000000" w:themeColor="text1"/>
          <w:sz w:val="28"/>
          <w:szCs w:val="28"/>
          <w:lang w:val="nl-NL"/>
        </w:rPr>
        <w:t>Việc d</w:t>
      </w:r>
      <w:r w:rsidR="00DE3DA0" w:rsidRPr="00842BC6">
        <w:rPr>
          <w:color w:val="000000" w:themeColor="text1"/>
          <w:sz w:val="28"/>
          <w:szCs w:val="28"/>
          <w:lang w:val="nl-NL"/>
        </w:rPr>
        <w:t>uy trì và phát triển các làng nghề trên địa bàn xã nhằm hình thành các sản phẩm truyền thống, gắn kết các điểm dừng tham quan trong xây dựng nông th</w:t>
      </w:r>
      <w:r w:rsidRPr="00842BC6">
        <w:rPr>
          <w:color w:val="000000" w:themeColor="text1"/>
          <w:sz w:val="28"/>
          <w:szCs w:val="28"/>
          <w:lang w:val="nl-NL"/>
        </w:rPr>
        <w:t>ôn mới là cần thiết và có ý nghĩa;</w:t>
      </w:r>
      <w:r w:rsidR="00DE3DA0" w:rsidRPr="00842BC6">
        <w:rPr>
          <w:color w:val="000000" w:themeColor="text1"/>
          <w:sz w:val="28"/>
          <w:szCs w:val="28"/>
          <w:lang w:val="nl-NL"/>
        </w:rPr>
        <w:t xml:space="preserve"> đây là một trong những mục tiêu, giải pháp tỉnh đã đề ra trong Đề án thực hiện Chương trình mỗi xã mộ</w:t>
      </w:r>
      <w:r w:rsidRPr="00842BC6">
        <w:rPr>
          <w:color w:val="000000" w:themeColor="text1"/>
          <w:sz w:val="28"/>
          <w:szCs w:val="28"/>
          <w:lang w:val="nl-NL"/>
        </w:rPr>
        <w:t xml:space="preserve">t sản phẩm đã </w:t>
      </w:r>
      <w:r w:rsidRPr="00842BC6">
        <w:rPr>
          <w:color w:val="000000" w:themeColor="text1"/>
          <w:sz w:val="28"/>
          <w:szCs w:val="28"/>
          <w:lang w:val="nl-NL"/>
        </w:rPr>
        <w:lastRenderedPageBreak/>
        <w:t>được UBND tỉnh</w:t>
      </w:r>
      <w:r w:rsidR="00DE3DA0" w:rsidRPr="00842BC6">
        <w:rPr>
          <w:color w:val="000000" w:themeColor="text1"/>
          <w:sz w:val="28"/>
          <w:szCs w:val="28"/>
          <w:lang w:val="nl-NL"/>
        </w:rPr>
        <w:t xml:space="preserve"> ban hành ban hành tại Quyết định số 3292/QĐ-UBND ngày 01/11/2018, trong đó ưu tiên khôi phục, phát triển làng nghề truyền thống; củng cố, hỗ trợ phát triển đa dạng hóa các sản phẩm truyền thống ở một số làng nghề có quy mô lớn; hình thành các điểm giới thiệu và bán hàng OCOP  gắn với điểm dừng chân theo quy hoạch, tại các khu vực quy hoạch phát triển du lịch</w:t>
      </w:r>
      <w:r w:rsidRPr="00842BC6">
        <w:rPr>
          <w:color w:val="000000" w:themeColor="text1"/>
          <w:sz w:val="28"/>
          <w:szCs w:val="28"/>
          <w:lang w:val="nl-NL"/>
        </w:rPr>
        <w:t>.</w:t>
      </w:r>
    </w:p>
    <w:p w:rsidR="001D5A8F" w:rsidRPr="00842BC6" w:rsidRDefault="001D5A8F" w:rsidP="009A546E">
      <w:pPr>
        <w:spacing w:after="60"/>
        <w:ind w:firstLine="708"/>
        <w:jc w:val="both"/>
        <w:rPr>
          <w:color w:val="000000" w:themeColor="text1"/>
          <w:sz w:val="28"/>
          <w:szCs w:val="28"/>
          <w:lang w:val="nl-NL"/>
        </w:rPr>
      </w:pPr>
      <w:r w:rsidRPr="00842BC6">
        <w:rPr>
          <w:color w:val="000000" w:themeColor="text1"/>
          <w:sz w:val="28"/>
          <w:szCs w:val="28"/>
          <w:lang w:val="nl-NL"/>
        </w:rPr>
        <w:t>UBND tỉnh</w:t>
      </w:r>
      <w:r w:rsidR="009A546E" w:rsidRPr="00842BC6">
        <w:rPr>
          <w:color w:val="000000" w:themeColor="text1"/>
          <w:sz w:val="28"/>
          <w:szCs w:val="28"/>
          <w:lang w:val="nl-NL"/>
        </w:rPr>
        <w:t xml:space="preserve"> cũng</w:t>
      </w:r>
      <w:r w:rsidRPr="00842BC6">
        <w:rPr>
          <w:color w:val="000000" w:themeColor="text1"/>
          <w:sz w:val="28"/>
          <w:szCs w:val="28"/>
          <w:lang w:val="nl-NL"/>
        </w:rPr>
        <w:t xml:space="preserve"> đã giao Sở Văn hóa</w:t>
      </w:r>
      <w:r w:rsidR="0031668C" w:rsidRPr="00842BC6">
        <w:rPr>
          <w:color w:val="000000" w:themeColor="text1"/>
          <w:sz w:val="28"/>
          <w:szCs w:val="28"/>
          <w:lang w:val="nl-NL"/>
        </w:rPr>
        <w:t>,</w:t>
      </w:r>
      <w:r w:rsidRPr="00842BC6">
        <w:rPr>
          <w:color w:val="000000" w:themeColor="text1"/>
          <w:sz w:val="28"/>
          <w:szCs w:val="28"/>
          <w:lang w:val="nl-NL"/>
        </w:rPr>
        <w:t xml:space="preserve"> Thể thao và du lịch xây dựng tham mưu Đề án p</w:t>
      </w:r>
      <w:r w:rsidR="0007059E" w:rsidRPr="00842BC6">
        <w:rPr>
          <w:color w:val="000000" w:themeColor="text1"/>
          <w:sz w:val="28"/>
          <w:szCs w:val="28"/>
          <w:lang w:val="nl-NL"/>
        </w:rPr>
        <w:t xml:space="preserve">hát triển </w:t>
      </w:r>
      <w:r w:rsidRPr="00842BC6">
        <w:rPr>
          <w:color w:val="000000" w:themeColor="text1"/>
          <w:sz w:val="28"/>
          <w:szCs w:val="28"/>
          <w:lang w:val="nl-NL"/>
        </w:rPr>
        <w:t>du lịch</w:t>
      </w:r>
      <w:r w:rsidR="0007059E" w:rsidRPr="00842BC6">
        <w:rPr>
          <w:color w:val="000000" w:themeColor="text1"/>
          <w:sz w:val="28"/>
          <w:szCs w:val="28"/>
          <w:lang w:val="nl-NL"/>
        </w:rPr>
        <w:t xml:space="preserve"> nông thôn</w:t>
      </w:r>
      <w:r w:rsidRPr="00842BC6">
        <w:rPr>
          <w:color w:val="000000" w:themeColor="text1"/>
          <w:sz w:val="28"/>
          <w:szCs w:val="28"/>
          <w:lang w:val="nl-NL"/>
        </w:rPr>
        <w:t xml:space="preserve"> gắn với xây dựng nông thôn mới và chỉ đạo Văn phòng Điều phối Nông thôn mới chủ trì phối hợp với các cơ quan liên quan kết nối đơn vị lữ hành để kết nối du lịch với các làng nghề, sản phẩm truyền thống, gắn kết các điểm dừng tham quan trong xây dựng nông thôn mới.</w:t>
      </w:r>
    </w:p>
    <w:p w:rsidR="00E831AD" w:rsidRPr="00842BC6" w:rsidRDefault="00E902A2" w:rsidP="00C32B4B">
      <w:pPr>
        <w:spacing w:before="60" w:after="60" w:line="240" w:lineRule="atLeast"/>
        <w:ind w:firstLine="720"/>
        <w:jc w:val="both"/>
        <w:rPr>
          <w:i/>
          <w:color w:val="000000" w:themeColor="text1"/>
          <w:sz w:val="28"/>
          <w:szCs w:val="28"/>
          <w:lang w:val="sq-AL"/>
        </w:rPr>
      </w:pPr>
      <w:r w:rsidRPr="00842BC6">
        <w:rPr>
          <w:b/>
          <w:color w:val="000000" w:themeColor="text1"/>
          <w:sz w:val="28"/>
          <w:szCs w:val="28"/>
          <w:lang w:val="sq-AL"/>
        </w:rPr>
        <w:t xml:space="preserve">Câu hỏi </w:t>
      </w:r>
      <w:r w:rsidR="00E831AD" w:rsidRPr="00842BC6">
        <w:rPr>
          <w:b/>
          <w:color w:val="000000" w:themeColor="text1"/>
          <w:sz w:val="28"/>
          <w:szCs w:val="28"/>
          <w:lang w:val="sq-AL"/>
        </w:rPr>
        <w:t>3.</w:t>
      </w:r>
      <w:r w:rsidR="00E831AD" w:rsidRPr="00842BC6">
        <w:rPr>
          <w:color w:val="000000" w:themeColor="text1"/>
          <w:sz w:val="28"/>
          <w:szCs w:val="28"/>
          <w:lang w:val="sq-AL"/>
        </w:rPr>
        <w:t xml:space="preserve"> Sau cơn bão số 10 năm 2017, trên địa bàn huyện Kỳ Anh có 20.000 ha rừng bị thiệt hại nhưng đến nay vẫn chưa được hưởng chính sách </w:t>
      </w:r>
      <w:r w:rsidR="002445DC" w:rsidRPr="00842BC6">
        <w:rPr>
          <w:color w:val="000000" w:themeColor="text1"/>
          <w:sz w:val="28"/>
          <w:szCs w:val="28"/>
          <w:lang w:val="sq-AL"/>
        </w:rPr>
        <w:t>hỗ trợ theo Nghị định 02/2017/NĐ</w:t>
      </w:r>
      <w:r w:rsidR="001176F1" w:rsidRPr="00842BC6">
        <w:rPr>
          <w:color w:val="000000" w:themeColor="text1"/>
          <w:sz w:val="28"/>
          <w:szCs w:val="28"/>
          <w:lang w:val="sq-AL"/>
        </w:rPr>
        <w:t xml:space="preserve">-CP </w:t>
      </w:r>
      <w:r w:rsidR="00E831AD" w:rsidRPr="00842BC6">
        <w:rPr>
          <w:color w:val="000000" w:themeColor="text1"/>
          <w:sz w:val="28"/>
          <w:szCs w:val="28"/>
          <w:lang w:val="sq-AL"/>
        </w:rPr>
        <w:t>của Chính phủ</w:t>
      </w:r>
      <w:r w:rsidR="001176F1" w:rsidRPr="00842BC6">
        <w:rPr>
          <w:color w:val="000000" w:themeColor="text1"/>
          <w:sz w:val="28"/>
          <w:szCs w:val="28"/>
          <w:lang w:val="sq-AL"/>
        </w:rPr>
        <w:t xml:space="preserve"> </w:t>
      </w:r>
      <w:r w:rsidR="001176F1" w:rsidRPr="00842BC6">
        <w:rPr>
          <w:rFonts w:eastAsia="Calibri"/>
          <w:color w:val="000000" w:themeColor="text1"/>
          <w:sz w:val="28"/>
          <w:szCs w:val="28"/>
          <w:lang w:val="es-ES_tradnl"/>
        </w:rPr>
        <w:t>về cơ chế, chính sách hỗ trợ sản xuất nông nghiệp để khôi phục sản xuất vùng bị thiệt hại do thiên tai, dịch bệnh</w:t>
      </w:r>
      <w:r w:rsidR="00E831AD" w:rsidRPr="00842BC6">
        <w:rPr>
          <w:color w:val="000000" w:themeColor="text1"/>
          <w:sz w:val="28"/>
          <w:szCs w:val="28"/>
          <w:lang w:val="sq-AL"/>
        </w:rPr>
        <w:t xml:space="preserve">. Đề nghị tỉnh quan tâm </w:t>
      </w:r>
      <w:r w:rsidR="0062350F" w:rsidRPr="00842BC6">
        <w:rPr>
          <w:i/>
          <w:color w:val="000000" w:themeColor="text1"/>
          <w:sz w:val="28"/>
          <w:szCs w:val="28"/>
          <w:lang w:val="sq-AL"/>
        </w:rPr>
        <w:t>(Cử tri huyện Kỳ Anh)</w:t>
      </w:r>
    </w:p>
    <w:p w:rsidR="00E902A2" w:rsidRPr="00842BC6" w:rsidRDefault="00E902A2" w:rsidP="00C32B4B">
      <w:pPr>
        <w:spacing w:before="60" w:after="60" w:line="240" w:lineRule="atLeast"/>
        <w:ind w:firstLine="720"/>
        <w:jc w:val="both"/>
        <w:rPr>
          <w:b/>
          <w:i/>
          <w:color w:val="000000" w:themeColor="text1"/>
          <w:sz w:val="28"/>
          <w:szCs w:val="28"/>
          <w:lang w:val="sq-AL"/>
        </w:rPr>
      </w:pPr>
      <w:r w:rsidRPr="00842BC6">
        <w:rPr>
          <w:b/>
          <w:i/>
          <w:color w:val="000000" w:themeColor="text1"/>
          <w:sz w:val="28"/>
          <w:szCs w:val="28"/>
          <w:lang w:val="sq-AL"/>
        </w:rPr>
        <w:t xml:space="preserve"> Trả lời:</w:t>
      </w:r>
    </w:p>
    <w:p w:rsidR="00B47FC1" w:rsidRPr="00842BC6" w:rsidRDefault="00B47FC1" w:rsidP="00AB61F8">
      <w:pPr>
        <w:spacing w:before="60" w:after="60" w:line="240" w:lineRule="atLeast"/>
        <w:ind w:firstLine="720"/>
        <w:jc w:val="both"/>
        <w:rPr>
          <w:rFonts w:eastAsia="Calibri"/>
          <w:color w:val="000000" w:themeColor="text1"/>
          <w:sz w:val="28"/>
          <w:szCs w:val="28"/>
          <w:lang w:val="nl-NL"/>
        </w:rPr>
      </w:pPr>
      <w:r w:rsidRPr="00842BC6">
        <w:rPr>
          <w:rFonts w:eastAsia="Calibri"/>
          <w:color w:val="000000" w:themeColor="text1"/>
          <w:sz w:val="28"/>
          <w:szCs w:val="28"/>
          <w:lang w:val="nl-NL"/>
        </w:rPr>
        <w:t>Bão số</w:t>
      </w:r>
      <w:r w:rsidR="00AB61F8" w:rsidRPr="00842BC6">
        <w:rPr>
          <w:rFonts w:eastAsia="Calibri"/>
          <w:color w:val="000000" w:themeColor="text1"/>
          <w:sz w:val="28"/>
          <w:szCs w:val="28"/>
          <w:lang w:val="nl-NL"/>
        </w:rPr>
        <w:t xml:space="preserve"> 10 năm 2017 gây thiệt hại </w:t>
      </w:r>
      <w:r w:rsidRPr="00842BC6">
        <w:rPr>
          <w:rFonts w:eastAsia="Calibri"/>
          <w:color w:val="000000" w:themeColor="text1"/>
          <w:sz w:val="28"/>
          <w:szCs w:val="28"/>
          <w:lang w:val="nl-NL"/>
        </w:rPr>
        <w:t>ước tính trên 6.610 tỷ đồ</w:t>
      </w:r>
      <w:r w:rsidR="00AB61F8" w:rsidRPr="00842BC6">
        <w:rPr>
          <w:rFonts w:eastAsia="Calibri"/>
          <w:color w:val="000000" w:themeColor="text1"/>
          <w:sz w:val="28"/>
          <w:szCs w:val="28"/>
          <w:lang w:val="nl-NL"/>
        </w:rPr>
        <w:t>ng; trong đó</w:t>
      </w:r>
      <w:r w:rsidRPr="00842BC6">
        <w:rPr>
          <w:rFonts w:eastAsia="Calibri"/>
          <w:color w:val="000000" w:themeColor="text1"/>
          <w:sz w:val="28"/>
          <w:szCs w:val="28"/>
          <w:lang w:val="nl-NL"/>
        </w:rPr>
        <w:t xml:space="preserve"> sản xuất nông nghiệp bị thiệt hại hơn 2.400 tỷ đồng.</w:t>
      </w:r>
      <w:r w:rsidR="00AB61F8" w:rsidRPr="00842BC6">
        <w:rPr>
          <w:rFonts w:eastAsia="Calibri"/>
          <w:color w:val="000000" w:themeColor="text1"/>
          <w:sz w:val="28"/>
          <w:szCs w:val="28"/>
          <w:lang w:val="nl-NL"/>
        </w:rPr>
        <w:t xml:space="preserve"> </w:t>
      </w:r>
      <w:r w:rsidRPr="00842BC6">
        <w:rPr>
          <w:rFonts w:eastAsia="Calibri"/>
          <w:color w:val="000000" w:themeColor="text1"/>
          <w:sz w:val="28"/>
          <w:szCs w:val="28"/>
          <w:lang w:val="nl-NL"/>
        </w:rPr>
        <w:t>Riêng đối với thiệt hại về rừ</w:t>
      </w:r>
      <w:r w:rsidR="007F009B" w:rsidRPr="00842BC6">
        <w:rPr>
          <w:rFonts w:eastAsia="Calibri"/>
          <w:color w:val="000000" w:themeColor="text1"/>
          <w:sz w:val="28"/>
          <w:szCs w:val="28"/>
          <w:lang w:val="nl-NL"/>
        </w:rPr>
        <w:t xml:space="preserve">ng, </w:t>
      </w:r>
      <w:r w:rsidRPr="00842BC6">
        <w:rPr>
          <w:rFonts w:eastAsia="Calibri"/>
          <w:color w:val="000000" w:themeColor="text1"/>
          <w:sz w:val="28"/>
          <w:szCs w:val="28"/>
          <w:lang w:val="nl-NL"/>
        </w:rPr>
        <w:t>bão số</w:t>
      </w:r>
      <w:r w:rsidR="007F009B" w:rsidRPr="00842BC6">
        <w:rPr>
          <w:rFonts w:eastAsia="Calibri"/>
          <w:color w:val="000000" w:themeColor="text1"/>
          <w:sz w:val="28"/>
          <w:szCs w:val="28"/>
          <w:lang w:val="nl-NL"/>
        </w:rPr>
        <w:t xml:space="preserve"> 10 </w:t>
      </w:r>
      <w:r w:rsidRPr="00842BC6">
        <w:rPr>
          <w:rFonts w:eastAsia="Calibri"/>
          <w:color w:val="000000" w:themeColor="text1"/>
          <w:sz w:val="28"/>
          <w:szCs w:val="28"/>
          <w:lang w:val="nl-NL"/>
        </w:rPr>
        <w:t>đã làm thiệt hại 41.340 ha rừng trồng (chủ yế</w:t>
      </w:r>
      <w:r w:rsidR="007F009B" w:rsidRPr="00842BC6">
        <w:rPr>
          <w:rFonts w:eastAsia="Calibri"/>
          <w:color w:val="000000" w:themeColor="text1"/>
          <w:sz w:val="28"/>
          <w:szCs w:val="28"/>
          <w:lang w:val="nl-NL"/>
        </w:rPr>
        <w:t>u là k</w:t>
      </w:r>
      <w:r w:rsidRPr="00842BC6">
        <w:rPr>
          <w:rFonts w:eastAsia="Calibri"/>
          <w:color w:val="000000" w:themeColor="text1"/>
          <w:sz w:val="28"/>
          <w:szCs w:val="28"/>
          <w:lang w:val="nl-NL"/>
        </w:rPr>
        <w:t>eo), tậ</w:t>
      </w:r>
      <w:r w:rsidR="007F009B" w:rsidRPr="00842BC6">
        <w:rPr>
          <w:rFonts w:eastAsia="Calibri"/>
          <w:color w:val="000000" w:themeColor="text1"/>
          <w:sz w:val="28"/>
          <w:szCs w:val="28"/>
          <w:lang w:val="nl-NL"/>
        </w:rPr>
        <w:t xml:space="preserve">p trung </w:t>
      </w:r>
      <w:r w:rsidRPr="00842BC6">
        <w:rPr>
          <w:rFonts w:eastAsia="Calibri"/>
          <w:color w:val="000000" w:themeColor="text1"/>
          <w:sz w:val="28"/>
          <w:szCs w:val="28"/>
          <w:lang w:val="nl-NL"/>
        </w:rPr>
        <w:t>các huyện: Kỳ Anh, thị xã Kỳ Anh, Cẩ</w:t>
      </w:r>
      <w:r w:rsidR="007F009B" w:rsidRPr="00842BC6">
        <w:rPr>
          <w:rFonts w:eastAsia="Calibri"/>
          <w:color w:val="000000" w:themeColor="text1"/>
          <w:sz w:val="28"/>
          <w:szCs w:val="28"/>
          <w:lang w:val="nl-NL"/>
        </w:rPr>
        <w:t>m Xuyên, Hương Khê</w:t>
      </w:r>
      <w:r w:rsidR="00E940BD" w:rsidRPr="00842BC6">
        <w:rPr>
          <w:rFonts w:eastAsia="Calibri"/>
          <w:color w:val="000000" w:themeColor="text1"/>
          <w:sz w:val="28"/>
          <w:szCs w:val="28"/>
          <w:lang w:val="nl-NL"/>
        </w:rPr>
        <w:t>…</w:t>
      </w:r>
      <w:r w:rsidR="00AD24A8" w:rsidRPr="00842BC6">
        <w:rPr>
          <w:rFonts w:eastAsia="Calibri"/>
          <w:color w:val="000000" w:themeColor="text1"/>
          <w:sz w:val="28"/>
          <w:szCs w:val="28"/>
          <w:lang w:val="nl-NL"/>
        </w:rPr>
        <w:t>;</w:t>
      </w:r>
      <w:r w:rsidRPr="00842BC6">
        <w:rPr>
          <w:rFonts w:eastAsia="Calibri"/>
          <w:color w:val="000000" w:themeColor="text1"/>
          <w:sz w:val="28"/>
          <w:szCs w:val="28"/>
          <w:lang w:val="nl-NL"/>
        </w:rPr>
        <w:t xml:space="preserve"> gầ</w:t>
      </w:r>
      <w:r w:rsidR="00E940BD" w:rsidRPr="00842BC6">
        <w:rPr>
          <w:rFonts w:eastAsia="Calibri"/>
          <w:color w:val="000000" w:themeColor="text1"/>
          <w:sz w:val="28"/>
          <w:szCs w:val="28"/>
          <w:lang w:val="nl-NL"/>
        </w:rPr>
        <w:t>n 19 nghìn</w:t>
      </w:r>
      <w:r w:rsidRPr="00842BC6">
        <w:rPr>
          <w:rFonts w:eastAsia="Calibri"/>
          <w:color w:val="000000" w:themeColor="text1"/>
          <w:sz w:val="28"/>
          <w:szCs w:val="28"/>
          <w:lang w:val="nl-NL"/>
        </w:rPr>
        <w:t xml:space="preserve"> ha bị thiệt hạ</w:t>
      </w:r>
      <w:r w:rsidR="00E940BD" w:rsidRPr="00842BC6">
        <w:rPr>
          <w:rFonts w:eastAsia="Calibri"/>
          <w:color w:val="000000" w:themeColor="text1"/>
          <w:sz w:val="28"/>
          <w:szCs w:val="28"/>
          <w:lang w:val="nl-NL"/>
        </w:rPr>
        <w:t>i trên 70%, hơn 12 nghìn</w:t>
      </w:r>
      <w:r w:rsidRPr="00842BC6">
        <w:rPr>
          <w:rFonts w:eastAsia="Calibri"/>
          <w:color w:val="000000" w:themeColor="text1"/>
          <w:sz w:val="28"/>
          <w:szCs w:val="28"/>
          <w:lang w:val="nl-NL"/>
        </w:rPr>
        <w:t xml:space="preserve"> ha bị thiệt hại từ</w:t>
      </w:r>
      <w:r w:rsidR="00E940BD" w:rsidRPr="00842BC6">
        <w:rPr>
          <w:rFonts w:eastAsia="Calibri"/>
          <w:color w:val="000000" w:themeColor="text1"/>
          <w:sz w:val="28"/>
          <w:szCs w:val="28"/>
          <w:lang w:val="nl-NL"/>
        </w:rPr>
        <w:t xml:space="preserve"> 30 - 70%. T</w:t>
      </w:r>
      <w:r w:rsidRPr="00842BC6">
        <w:rPr>
          <w:rFonts w:eastAsia="Calibri"/>
          <w:color w:val="000000" w:themeColor="text1"/>
          <w:sz w:val="28"/>
          <w:szCs w:val="28"/>
          <w:lang w:val="nl-NL"/>
        </w:rPr>
        <w:t>ại huyện Kỳ</w:t>
      </w:r>
      <w:r w:rsidR="00E940BD" w:rsidRPr="00842BC6">
        <w:rPr>
          <w:rFonts w:eastAsia="Calibri"/>
          <w:color w:val="000000" w:themeColor="text1"/>
          <w:sz w:val="28"/>
          <w:szCs w:val="28"/>
          <w:lang w:val="nl-NL"/>
        </w:rPr>
        <w:t xml:space="preserve"> Anh t</w:t>
      </w:r>
      <w:r w:rsidRPr="00842BC6">
        <w:rPr>
          <w:rFonts w:eastAsia="Calibri"/>
          <w:color w:val="000000" w:themeColor="text1"/>
          <w:sz w:val="28"/>
          <w:szCs w:val="28"/>
          <w:lang w:val="nl-NL"/>
        </w:rPr>
        <w:t>ổng diện tích rừng trồng bị thiệt hại từ 30% trở</w:t>
      </w:r>
      <w:r w:rsidR="00E940BD" w:rsidRPr="00842BC6">
        <w:rPr>
          <w:rFonts w:eastAsia="Calibri"/>
          <w:color w:val="000000" w:themeColor="text1"/>
          <w:sz w:val="28"/>
          <w:szCs w:val="28"/>
          <w:lang w:val="nl-NL"/>
        </w:rPr>
        <w:t xml:space="preserve"> lên là hơn 2</w:t>
      </w:r>
      <w:r w:rsidR="00AD24A8" w:rsidRPr="00842BC6">
        <w:rPr>
          <w:rFonts w:eastAsia="Calibri"/>
          <w:color w:val="000000" w:themeColor="text1"/>
          <w:sz w:val="28"/>
          <w:szCs w:val="28"/>
          <w:lang w:val="nl-NL"/>
        </w:rPr>
        <w:t>0</w:t>
      </w:r>
      <w:r w:rsidR="00E940BD" w:rsidRPr="00842BC6">
        <w:rPr>
          <w:rFonts w:eastAsia="Calibri"/>
          <w:color w:val="000000" w:themeColor="text1"/>
          <w:sz w:val="28"/>
          <w:szCs w:val="28"/>
          <w:lang w:val="nl-NL"/>
        </w:rPr>
        <w:t xml:space="preserve"> nghìn ha</w:t>
      </w:r>
      <w:r w:rsidR="00E940BD" w:rsidRPr="00842BC6">
        <w:rPr>
          <w:rStyle w:val="FootnoteReference"/>
          <w:rFonts w:eastAsia="Calibri"/>
          <w:color w:val="000000" w:themeColor="text1"/>
          <w:sz w:val="28"/>
          <w:szCs w:val="28"/>
          <w:lang w:val="nl-NL"/>
        </w:rPr>
        <w:footnoteReference w:id="1"/>
      </w:r>
    </w:p>
    <w:p w:rsidR="00B47FC1" w:rsidRPr="00842BC6" w:rsidRDefault="00B47FC1" w:rsidP="00C32B4B">
      <w:pPr>
        <w:spacing w:before="60" w:after="60" w:line="240" w:lineRule="atLeast"/>
        <w:ind w:firstLine="720"/>
        <w:jc w:val="both"/>
        <w:rPr>
          <w:rFonts w:eastAsia="Calibri"/>
          <w:color w:val="000000" w:themeColor="text1"/>
          <w:sz w:val="28"/>
          <w:szCs w:val="28"/>
          <w:lang w:val="nl-NL"/>
        </w:rPr>
      </w:pPr>
      <w:r w:rsidRPr="00842BC6">
        <w:rPr>
          <w:rFonts w:eastAsia="Calibri"/>
          <w:i/>
          <w:color w:val="000000" w:themeColor="text1"/>
          <w:sz w:val="28"/>
          <w:szCs w:val="28"/>
          <w:lang w:val="nl-NL"/>
        </w:rPr>
        <w:t>Về</w:t>
      </w:r>
      <w:r w:rsidR="00795D61" w:rsidRPr="00842BC6">
        <w:rPr>
          <w:rFonts w:eastAsia="Calibri"/>
          <w:i/>
          <w:color w:val="000000" w:themeColor="text1"/>
          <w:sz w:val="28"/>
          <w:szCs w:val="28"/>
          <w:lang w:val="nl-NL"/>
        </w:rPr>
        <w:t xml:space="preserve"> thực hiện c</w:t>
      </w:r>
      <w:r w:rsidRPr="00842BC6">
        <w:rPr>
          <w:rFonts w:eastAsia="Calibri"/>
          <w:i/>
          <w:color w:val="000000" w:themeColor="text1"/>
          <w:sz w:val="28"/>
          <w:szCs w:val="28"/>
          <w:lang w:val="nl-NL"/>
        </w:rPr>
        <w:t>hính sách hỗ trợ sản xuất nông nghiệp để khôi phục sản xuất vùng bị thiệt hại do thiên tai, dịch bệnh theo Nghị định số</w:t>
      </w:r>
      <w:r w:rsidR="00795D61" w:rsidRPr="00842BC6">
        <w:rPr>
          <w:rFonts w:eastAsia="Calibri"/>
          <w:i/>
          <w:color w:val="000000" w:themeColor="text1"/>
          <w:sz w:val="28"/>
          <w:szCs w:val="28"/>
          <w:lang w:val="nl-NL"/>
        </w:rPr>
        <w:t xml:space="preserve"> 02/2017/NĐ-CP</w:t>
      </w:r>
      <w:r w:rsidRPr="00842BC6">
        <w:rPr>
          <w:rFonts w:eastAsia="Calibri"/>
          <w:color w:val="000000" w:themeColor="text1"/>
          <w:sz w:val="28"/>
          <w:szCs w:val="28"/>
          <w:lang w:val="nl-NL"/>
        </w:rPr>
        <w:t>:</w:t>
      </w:r>
    </w:p>
    <w:p w:rsidR="00B47FC1" w:rsidRPr="00842BC6" w:rsidRDefault="00795D61" w:rsidP="00C32B4B">
      <w:pPr>
        <w:spacing w:before="60" w:after="60" w:line="240" w:lineRule="atLeast"/>
        <w:ind w:firstLine="720"/>
        <w:jc w:val="both"/>
        <w:rPr>
          <w:rFonts w:eastAsia="Calibri"/>
          <w:color w:val="000000" w:themeColor="text1"/>
          <w:sz w:val="28"/>
          <w:szCs w:val="28"/>
          <w:lang w:val="pt-BR"/>
        </w:rPr>
      </w:pPr>
      <w:r w:rsidRPr="00842BC6">
        <w:rPr>
          <w:rFonts w:eastAsia="Calibri"/>
          <w:color w:val="000000" w:themeColor="text1"/>
          <w:sz w:val="28"/>
          <w:szCs w:val="28"/>
          <w:lang w:val="nl-NL"/>
        </w:rPr>
        <w:t>- Đ</w:t>
      </w:r>
      <w:r w:rsidR="00B47FC1" w:rsidRPr="00842BC6">
        <w:rPr>
          <w:rFonts w:eastAsia="Calibri"/>
          <w:color w:val="000000" w:themeColor="text1"/>
          <w:sz w:val="28"/>
          <w:szCs w:val="28"/>
          <w:lang w:val="es-ES_tradnl"/>
        </w:rPr>
        <w:t xml:space="preserve">ể sớm </w:t>
      </w:r>
      <w:r w:rsidR="00B47FC1" w:rsidRPr="00842BC6">
        <w:rPr>
          <w:rFonts w:eastAsia="Calibri"/>
          <w:color w:val="000000" w:themeColor="text1"/>
          <w:sz w:val="28"/>
          <w:szCs w:val="28"/>
          <w:lang w:val="nl-NL"/>
        </w:rPr>
        <w:t>khôi phục sản xuất nông nghiệp, ổn định đời sống người dân bị ảnh hưởng</w:t>
      </w:r>
      <w:r w:rsidRPr="00842BC6">
        <w:rPr>
          <w:rFonts w:eastAsia="Calibri"/>
          <w:color w:val="000000" w:themeColor="text1"/>
          <w:sz w:val="28"/>
          <w:szCs w:val="28"/>
          <w:lang w:val="nl-NL"/>
        </w:rPr>
        <w:t xml:space="preserve"> sau bão</w:t>
      </w:r>
      <w:r w:rsidR="00B47FC1" w:rsidRPr="00842BC6">
        <w:rPr>
          <w:rFonts w:eastAsia="Calibri"/>
          <w:color w:val="000000" w:themeColor="text1"/>
          <w:sz w:val="28"/>
          <w:szCs w:val="28"/>
          <w:lang w:val="nl-NL"/>
        </w:rPr>
        <w:t xml:space="preserve">, </w:t>
      </w:r>
      <w:r w:rsidR="00B47FC1" w:rsidRPr="00842BC6">
        <w:rPr>
          <w:rFonts w:eastAsia="Calibri"/>
          <w:color w:val="000000" w:themeColor="text1"/>
          <w:sz w:val="28"/>
          <w:szCs w:val="28"/>
          <w:lang w:val="es-ES_tradnl"/>
        </w:rPr>
        <w:t xml:space="preserve">UBND tỉnh đã </w:t>
      </w:r>
      <w:r w:rsidR="00B47FC1" w:rsidRPr="00842BC6">
        <w:rPr>
          <w:rFonts w:eastAsia="Calibri"/>
          <w:color w:val="000000" w:themeColor="text1"/>
          <w:sz w:val="28"/>
          <w:szCs w:val="28"/>
          <w:lang w:val="nl-NL"/>
        </w:rPr>
        <w:t>kịp thờ</w:t>
      </w:r>
      <w:r w:rsidRPr="00842BC6">
        <w:rPr>
          <w:rFonts w:eastAsia="Calibri"/>
          <w:color w:val="000000" w:themeColor="text1"/>
          <w:sz w:val="28"/>
          <w:szCs w:val="28"/>
          <w:lang w:val="nl-NL"/>
        </w:rPr>
        <w:t>i ban hành c</w:t>
      </w:r>
      <w:r w:rsidR="00B47FC1" w:rsidRPr="00842BC6">
        <w:rPr>
          <w:rFonts w:eastAsia="Calibri"/>
          <w:color w:val="000000" w:themeColor="text1"/>
          <w:sz w:val="28"/>
          <w:szCs w:val="28"/>
          <w:lang w:val="nl-NL"/>
        </w:rPr>
        <w:t xml:space="preserve">hính sách hỗ trợ các giống cây trồng phục vụ sản xuất vụ </w:t>
      </w:r>
      <w:r w:rsidR="00B47FC1" w:rsidRPr="00842BC6">
        <w:rPr>
          <w:rFonts w:eastAsia="Calibri"/>
          <w:color w:val="000000" w:themeColor="text1"/>
          <w:sz w:val="28"/>
          <w:szCs w:val="28"/>
          <w:lang w:val="es-ES_tradnl"/>
        </w:rPr>
        <w:t>Đông 2017 (Quyết định số 2805/QĐ-UBND ngày 29/9/2017) với tổng kinh phí hỗ trợ 23,114 tỷ đồng, trong đó huyện Kỳ Anh đã được hỗ trợ 480 triệu đồng.</w:t>
      </w:r>
    </w:p>
    <w:p w:rsidR="00B47FC1" w:rsidRPr="00842BC6" w:rsidRDefault="00E75B7D" w:rsidP="00C32B4B">
      <w:pPr>
        <w:spacing w:before="60" w:after="60" w:line="240" w:lineRule="atLeast"/>
        <w:ind w:firstLine="720"/>
        <w:jc w:val="both"/>
        <w:rPr>
          <w:rFonts w:eastAsia="Calibri"/>
          <w:color w:val="000000" w:themeColor="text1"/>
          <w:sz w:val="28"/>
          <w:szCs w:val="28"/>
          <w:lang w:val="es-ES_tradnl"/>
        </w:rPr>
      </w:pPr>
      <w:r w:rsidRPr="00842BC6">
        <w:rPr>
          <w:rFonts w:eastAsia="Calibri"/>
          <w:color w:val="000000" w:themeColor="text1"/>
          <w:sz w:val="28"/>
          <w:szCs w:val="28"/>
          <w:lang w:val="es-ES_tradnl"/>
        </w:rPr>
        <w:t xml:space="preserve">- </w:t>
      </w:r>
      <w:r w:rsidR="00795D61" w:rsidRPr="00842BC6">
        <w:rPr>
          <w:rFonts w:eastAsia="Calibri"/>
          <w:color w:val="000000" w:themeColor="text1"/>
          <w:sz w:val="28"/>
          <w:szCs w:val="28"/>
          <w:lang w:val="es-ES_tradnl"/>
        </w:rPr>
        <w:t>Đ</w:t>
      </w:r>
      <w:r w:rsidR="00B47FC1" w:rsidRPr="00842BC6">
        <w:rPr>
          <w:rFonts w:eastAsia="Calibri"/>
          <w:color w:val="000000" w:themeColor="text1"/>
          <w:sz w:val="28"/>
          <w:szCs w:val="28"/>
          <w:lang w:val="es-ES_tradnl"/>
        </w:rPr>
        <w:t>ã chỉ đạ</w:t>
      </w:r>
      <w:r w:rsidR="00795D61" w:rsidRPr="00842BC6">
        <w:rPr>
          <w:rFonts w:eastAsia="Calibri"/>
          <w:color w:val="000000" w:themeColor="text1"/>
          <w:sz w:val="28"/>
          <w:szCs w:val="28"/>
          <w:lang w:val="es-ES_tradnl"/>
        </w:rPr>
        <w:t>o ngành n</w:t>
      </w:r>
      <w:r w:rsidR="00B47FC1" w:rsidRPr="00842BC6">
        <w:rPr>
          <w:rFonts w:eastAsia="Calibri"/>
          <w:color w:val="000000" w:themeColor="text1"/>
          <w:sz w:val="28"/>
          <w:szCs w:val="28"/>
          <w:lang w:val="es-ES_tradnl"/>
        </w:rPr>
        <w:t>ông nghiệ</w:t>
      </w:r>
      <w:r w:rsidR="00795D61" w:rsidRPr="00842BC6">
        <w:rPr>
          <w:rFonts w:eastAsia="Calibri"/>
          <w:color w:val="000000" w:themeColor="text1"/>
          <w:sz w:val="28"/>
          <w:szCs w:val="28"/>
          <w:lang w:val="es-ES_tradnl"/>
        </w:rPr>
        <w:t xml:space="preserve">p </w:t>
      </w:r>
      <w:r w:rsidR="00B47FC1" w:rsidRPr="00842BC6">
        <w:rPr>
          <w:rFonts w:eastAsia="Calibri"/>
          <w:color w:val="000000" w:themeColor="text1"/>
          <w:sz w:val="28"/>
          <w:szCs w:val="28"/>
          <w:lang w:val="es-ES_tradnl"/>
        </w:rPr>
        <w:t>kịp thời tổng hợp, báo cáo đề xuất Bộ</w:t>
      </w:r>
      <w:r w:rsidR="00795D61" w:rsidRPr="00842BC6">
        <w:rPr>
          <w:rFonts w:eastAsia="Calibri"/>
          <w:color w:val="000000" w:themeColor="text1"/>
          <w:sz w:val="28"/>
          <w:szCs w:val="28"/>
          <w:lang w:val="es-ES_tradnl"/>
        </w:rPr>
        <w:t xml:space="preserve"> NN</w:t>
      </w:r>
      <w:r w:rsidR="00B47FC1" w:rsidRPr="00842BC6">
        <w:rPr>
          <w:rFonts w:eastAsia="Calibri"/>
          <w:color w:val="000000" w:themeColor="text1"/>
          <w:sz w:val="28"/>
          <w:szCs w:val="28"/>
          <w:lang w:val="es-ES_tradnl"/>
        </w:rPr>
        <w:t xml:space="preserve"> và PTNT xuất dự trữ</w:t>
      </w:r>
      <w:r w:rsidR="00795D61" w:rsidRPr="00842BC6">
        <w:rPr>
          <w:rFonts w:eastAsia="Calibri"/>
          <w:color w:val="000000" w:themeColor="text1"/>
          <w:sz w:val="28"/>
          <w:szCs w:val="28"/>
          <w:lang w:val="es-ES_tradnl"/>
        </w:rPr>
        <w:t xml:space="preserve"> q</w:t>
      </w:r>
      <w:r w:rsidR="00B47FC1" w:rsidRPr="00842BC6">
        <w:rPr>
          <w:rFonts w:eastAsia="Calibri"/>
          <w:color w:val="000000" w:themeColor="text1"/>
          <w:sz w:val="28"/>
          <w:szCs w:val="28"/>
          <w:lang w:val="es-ES_tradnl"/>
        </w:rPr>
        <w:t xml:space="preserve">uốc gia hỗ trợ 250 tấn lúa giống và 30 tấn hạt giống ngô; cấp </w:t>
      </w:r>
      <w:r w:rsidR="00B47FC1" w:rsidRPr="00842BC6">
        <w:rPr>
          <w:rFonts w:eastAsia="Calibri"/>
          <w:color w:val="000000" w:themeColor="text1"/>
          <w:sz w:val="28"/>
          <w:szCs w:val="28"/>
          <w:lang w:val="nl-NL"/>
        </w:rPr>
        <w:t xml:space="preserve">hỗ trợ </w:t>
      </w:r>
      <w:r w:rsidR="00795D61" w:rsidRPr="00842BC6">
        <w:rPr>
          <w:rFonts w:eastAsia="Calibri"/>
          <w:color w:val="000000" w:themeColor="text1"/>
          <w:sz w:val="28"/>
          <w:szCs w:val="28"/>
          <w:lang w:val="es-ES_tradnl"/>
        </w:rPr>
        <w:t>100 nghìn</w:t>
      </w:r>
      <w:r w:rsidR="00B47FC1" w:rsidRPr="00842BC6">
        <w:rPr>
          <w:rFonts w:eastAsia="Calibri"/>
          <w:color w:val="000000" w:themeColor="text1"/>
          <w:sz w:val="28"/>
          <w:szCs w:val="28"/>
          <w:lang w:val="es-ES_tradnl"/>
        </w:rPr>
        <w:t xml:space="preserve"> liều vắ</w:t>
      </w:r>
      <w:r w:rsidR="00795D61" w:rsidRPr="00842BC6">
        <w:rPr>
          <w:rFonts w:eastAsia="Calibri"/>
          <w:color w:val="000000" w:themeColor="text1"/>
          <w:sz w:val="28"/>
          <w:szCs w:val="28"/>
          <w:lang w:val="es-ES_tradnl"/>
        </w:rPr>
        <w:t>c xin d</w:t>
      </w:r>
      <w:r w:rsidR="00B47FC1" w:rsidRPr="00842BC6">
        <w:rPr>
          <w:rFonts w:eastAsia="Calibri"/>
          <w:color w:val="000000" w:themeColor="text1"/>
          <w:sz w:val="28"/>
          <w:szCs w:val="28"/>
          <w:lang w:val="es-ES_tradnl"/>
        </w:rPr>
        <w:t>ịch tả lợ</w:t>
      </w:r>
      <w:r w:rsidR="00795D61" w:rsidRPr="00842BC6">
        <w:rPr>
          <w:rFonts w:eastAsia="Calibri"/>
          <w:color w:val="000000" w:themeColor="text1"/>
          <w:sz w:val="28"/>
          <w:szCs w:val="28"/>
          <w:lang w:val="es-ES_tradnl"/>
        </w:rPr>
        <w:t>n, 50 nghìn</w:t>
      </w:r>
      <w:r w:rsidR="00B47FC1" w:rsidRPr="00842BC6">
        <w:rPr>
          <w:rFonts w:eastAsia="Calibri"/>
          <w:color w:val="000000" w:themeColor="text1"/>
          <w:sz w:val="28"/>
          <w:szCs w:val="28"/>
          <w:lang w:val="es-ES_tradnl"/>
        </w:rPr>
        <w:t xml:space="preserve"> liều vắ</w:t>
      </w:r>
      <w:r w:rsidR="007E51D0" w:rsidRPr="00842BC6">
        <w:rPr>
          <w:rFonts w:eastAsia="Calibri"/>
          <w:color w:val="000000" w:themeColor="text1"/>
          <w:sz w:val="28"/>
          <w:szCs w:val="28"/>
          <w:lang w:val="es-ES_tradnl"/>
        </w:rPr>
        <w:t>c xin LMLM, 30 nghìn</w:t>
      </w:r>
      <w:r w:rsidR="00B47FC1" w:rsidRPr="00842BC6">
        <w:rPr>
          <w:rFonts w:eastAsia="Calibri"/>
          <w:color w:val="000000" w:themeColor="text1"/>
          <w:sz w:val="28"/>
          <w:szCs w:val="28"/>
          <w:lang w:val="es-ES_tradnl"/>
        </w:rPr>
        <w:t xml:space="preserve"> lít hóa chất khử trùng môi trường chăn nuôi, 20 tấn hóa chất khử trùng môi trường nuôi trồng thủy sả</w:t>
      </w:r>
      <w:r w:rsidR="00C11283" w:rsidRPr="00842BC6">
        <w:rPr>
          <w:rFonts w:eastAsia="Calibri"/>
          <w:color w:val="000000" w:themeColor="text1"/>
          <w:sz w:val="28"/>
          <w:szCs w:val="28"/>
          <w:lang w:val="es-ES_tradnl"/>
        </w:rPr>
        <w:t>n sau bão. Kịp thời p</w:t>
      </w:r>
      <w:r w:rsidR="00B47FC1" w:rsidRPr="00842BC6">
        <w:rPr>
          <w:rFonts w:eastAsia="Calibri"/>
          <w:color w:val="000000" w:themeColor="text1"/>
          <w:sz w:val="28"/>
          <w:szCs w:val="28"/>
          <w:lang w:val="es-ES_tradnl"/>
        </w:rPr>
        <w:t>hân bổ hạt giống từ nguồn dự trữ</w:t>
      </w:r>
      <w:r w:rsidR="00C11283" w:rsidRPr="00842BC6">
        <w:rPr>
          <w:rFonts w:eastAsia="Calibri"/>
          <w:color w:val="000000" w:themeColor="text1"/>
          <w:sz w:val="28"/>
          <w:szCs w:val="28"/>
          <w:lang w:val="es-ES_tradnl"/>
        </w:rPr>
        <w:t xml:space="preserve"> q</w:t>
      </w:r>
      <w:r w:rsidR="00B47FC1" w:rsidRPr="00842BC6">
        <w:rPr>
          <w:rFonts w:eastAsia="Calibri"/>
          <w:color w:val="000000" w:themeColor="text1"/>
          <w:sz w:val="28"/>
          <w:szCs w:val="28"/>
          <w:lang w:val="es-ES_tradnl"/>
        </w:rPr>
        <w:t>uốc gia cho các địa phương, trong đó huyện Kỳ Anh được hỗ trợ 53 tấn giống lúa, 2,5 tấn hạt giống ngô, 0,525 tấn giống hạt rau.</w:t>
      </w:r>
    </w:p>
    <w:p w:rsidR="00B47FC1" w:rsidRPr="00842BC6" w:rsidRDefault="00B47FC1" w:rsidP="00C32B4B">
      <w:pPr>
        <w:spacing w:before="60" w:after="60" w:line="240" w:lineRule="atLeast"/>
        <w:ind w:firstLine="720"/>
        <w:jc w:val="both"/>
        <w:rPr>
          <w:rFonts w:eastAsia="Calibri"/>
          <w:color w:val="000000" w:themeColor="text1"/>
          <w:sz w:val="28"/>
          <w:szCs w:val="28"/>
          <w:lang w:val="es-ES_tradnl"/>
        </w:rPr>
      </w:pPr>
      <w:r w:rsidRPr="00842BC6">
        <w:rPr>
          <w:rFonts w:eastAsia="Calibri"/>
          <w:color w:val="000000" w:themeColor="text1"/>
          <w:sz w:val="28"/>
          <w:szCs w:val="28"/>
          <w:lang w:val="es-ES_tradnl"/>
        </w:rPr>
        <w:t xml:space="preserve">- Về nguồn hỗ trợ của Trung ương: UBND tỉnh đã </w:t>
      </w:r>
      <w:r w:rsidR="001176F1" w:rsidRPr="00842BC6">
        <w:rPr>
          <w:rFonts w:eastAsia="Calibri"/>
          <w:color w:val="000000" w:themeColor="text1"/>
          <w:sz w:val="28"/>
          <w:szCs w:val="28"/>
          <w:lang w:val="es-ES_tradnl"/>
        </w:rPr>
        <w:t>chỉ đạo</w:t>
      </w:r>
      <w:r w:rsidRPr="00842BC6">
        <w:rPr>
          <w:rFonts w:eastAsia="Calibri"/>
          <w:color w:val="000000" w:themeColor="text1"/>
          <w:sz w:val="28"/>
          <w:szCs w:val="28"/>
          <w:lang w:val="es-ES_tradnl"/>
        </w:rPr>
        <w:t xml:space="preserve"> rà soát, tổng hợp, thống kê thiệt hạ</w:t>
      </w:r>
      <w:r w:rsidR="001176F1" w:rsidRPr="00842BC6">
        <w:rPr>
          <w:rFonts w:eastAsia="Calibri"/>
          <w:color w:val="000000" w:themeColor="text1"/>
          <w:sz w:val="28"/>
          <w:szCs w:val="28"/>
          <w:lang w:val="es-ES_tradnl"/>
        </w:rPr>
        <w:t>i</w:t>
      </w:r>
      <w:r w:rsidRPr="00842BC6">
        <w:rPr>
          <w:rFonts w:eastAsia="Calibri"/>
          <w:color w:val="000000" w:themeColor="text1"/>
          <w:sz w:val="28"/>
          <w:szCs w:val="28"/>
          <w:lang w:val="es-ES_tradnl"/>
        </w:rPr>
        <w:t xml:space="preserve"> trình Trung ương hỗ trợ</w:t>
      </w:r>
      <w:r w:rsidR="001176F1" w:rsidRPr="00842BC6">
        <w:rPr>
          <w:rFonts w:eastAsia="Calibri"/>
          <w:color w:val="000000" w:themeColor="text1"/>
          <w:sz w:val="28"/>
          <w:szCs w:val="28"/>
          <w:lang w:val="es-ES_tradnl"/>
        </w:rPr>
        <w:t>. Tuy nhiên, tại</w:t>
      </w:r>
      <w:r w:rsidRPr="00842BC6">
        <w:rPr>
          <w:rFonts w:eastAsia="Calibri"/>
          <w:color w:val="000000" w:themeColor="text1"/>
          <w:sz w:val="28"/>
          <w:szCs w:val="28"/>
          <w:lang w:val="es-ES_tradnl"/>
        </w:rPr>
        <w:t xml:space="preserve"> Quyết định số</w:t>
      </w:r>
      <w:r w:rsidR="001176F1" w:rsidRPr="00842BC6">
        <w:rPr>
          <w:rFonts w:eastAsia="Calibri"/>
          <w:color w:val="000000" w:themeColor="text1"/>
          <w:sz w:val="28"/>
          <w:szCs w:val="28"/>
          <w:lang w:val="es-ES_tradnl"/>
        </w:rPr>
        <w:t xml:space="preserve"> 1872/QĐ-TTg ngày 24/11/2017 (</w:t>
      </w:r>
      <w:r w:rsidRPr="00842BC6">
        <w:rPr>
          <w:rFonts w:eastAsia="Calibri"/>
          <w:color w:val="000000" w:themeColor="text1"/>
          <w:sz w:val="28"/>
          <w:szCs w:val="28"/>
          <w:lang w:val="es-ES_tradnl"/>
        </w:rPr>
        <w:t xml:space="preserve">về việc hỗ trợ kinh phí cho các địa phương </w:t>
      </w:r>
      <w:r w:rsidRPr="00842BC6">
        <w:rPr>
          <w:rFonts w:eastAsia="Calibri"/>
          <w:color w:val="000000" w:themeColor="text1"/>
          <w:sz w:val="28"/>
          <w:szCs w:val="28"/>
          <w:lang w:val="es-ES_tradnl"/>
        </w:rPr>
        <w:lastRenderedPageBreak/>
        <w:t>khắc phục thiệt hại do bão số 10 và mưa lũ, lũ quét, sạt lở đấ</w:t>
      </w:r>
      <w:r w:rsidR="001176F1" w:rsidRPr="00842BC6">
        <w:rPr>
          <w:rFonts w:eastAsia="Calibri"/>
          <w:color w:val="000000" w:themeColor="text1"/>
          <w:sz w:val="28"/>
          <w:szCs w:val="28"/>
          <w:lang w:val="es-ES_tradnl"/>
        </w:rPr>
        <w:t>t năm 201), Thủ tướng Chính phủ g</w:t>
      </w:r>
      <w:r w:rsidRPr="00842BC6">
        <w:rPr>
          <w:rFonts w:eastAsia="Calibri"/>
          <w:color w:val="000000" w:themeColor="text1"/>
          <w:sz w:val="28"/>
          <w:szCs w:val="28"/>
          <w:lang w:val="es-ES_tradnl"/>
        </w:rPr>
        <w:t xml:space="preserve">iao </w:t>
      </w:r>
      <w:r w:rsidR="001176F1" w:rsidRPr="00842BC6">
        <w:rPr>
          <w:rFonts w:eastAsia="Calibri"/>
          <w:color w:val="000000" w:themeColor="text1"/>
          <w:sz w:val="28"/>
          <w:szCs w:val="28"/>
          <w:lang w:val="es-ES_tradnl"/>
        </w:rPr>
        <w:t xml:space="preserve">các tỉnh </w:t>
      </w:r>
      <w:r w:rsidRPr="00842BC6">
        <w:rPr>
          <w:rFonts w:eastAsia="Calibri"/>
          <w:color w:val="000000" w:themeColor="text1"/>
          <w:sz w:val="28"/>
          <w:szCs w:val="28"/>
          <w:lang w:val="es-ES_tradnl"/>
        </w:rPr>
        <w:t>sử dụng nguồn ngân sách địa phương để hỗ trợ giống cây trồng, vật nuôi, thủy sản bị thiệt hại do thiên tai theo quy định tại Nghị định 02/2017/NĐ-CP ngày 09/01/2017 của Chính phủ; đồng thời tổng hợp báo cáo quyết toán kinh phí với Bộ Tài chính theo quy đị</w:t>
      </w:r>
      <w:r w:rsidR="001176F1" w:rsidRPr="00842BC6">
        <w:rPr>
          <w:rFonts w:eastAsia="Calibri"/>
          <w:color w:val="000000" w:themeColor="text1"/>
          <w:sz w:val="28"/>
          <w:szCs w:val="28"/>
          <w:lang w:val="es-ES_tradnl"/>
        </w:rPr>
        <w:t>nh</w:t>
      </w:r>
      <w:r w:rsidRPr="00842BC6">
        <w:rPr>
          <w:rFonts w:eastAsia="Calibri"/>
          <w:color w:val="000000" w:themeColor="text1"/>
          <w:sz w:val="28"/>
          <w:szCs w:val="28"/>
          <w:lang w:val="es-ES_tradnl"/>
        </w:rPr>
        <w:t xml:space="preserve">. </w:t>
      </w:r>
    </w:p>
    <w:p w:rsidR="00B47FC1" w:rsidRPr="00842BC6" w:rsidRDefault="00B47FC1" w:rsidP="00C32B4B">
      <w:pPr>
        <w:spacing w:before="60" w:after="60" w:line="240" w:lineRule="atLeast"/>
        <w:ind w:firstLine="720"/>
        <w:jc w:val="both"/>
        <w:rPr>
          <w:rFonts w:eastAsia="Calibri"/>
          <w:color w:val="000000" w:themeColor="text1"/>
          <w:sz w:val="28"/>
          <w:szCs w:val="28"/>
          <w:lang w:val="nl-NL"/>
        </w:rPr>
      </w:pPr>
      <w:r w:rsidRPr="00842BC6">
        <w:rPr>
          <w:rFonts w:eastAsia="Calibri"/>
          <w:color w:val="000000" w:themeColor="text1"/>
          <w:sz w:val="28"/>
          <w:szCs w:val="28"/>
          <w:lang w:val="nl-NL"/>
        </w:rPr>
        <w:t>Thiệt hại do bão số 10 năm 2017 gây ra là rất lớn, phạm vi rộ</w:t>
      </w:r>
      <w:r w:rsidR="001176F1" w:rsidRPr="00842BC6">
        <w:rPr>
          <w:rFonts w:eastAsia="Calibri"/>
          <w:color w:val="000000" w:themeColor="text1"/>
          <w:sz w:val="28"/>
          <w:szCs w:val="28"/>
          <w:lang w:val="nl-NL"/>
        </w:rPr>
        <w:t>ng,</w:t>
      </w:r>
      <w:r w:rsidRPr="00842BC6">
        <w:rPr>
          <w:rFonts w:eastAsia="Calibri"/>
          <w:color w:val="000000" w:themeColor="text1"/>
          <w:sz w:val="28"/>
          <w:szCs w:val="28"/>
          <w:lang w:val="nl-NL"/>
        </w:rPr>
        <w:t xml:space="preserve"> nhiều lĩnh vực, đối tượng</w:t>
      </w:r>
      <w:r w:rsidR="001176F1" w:rsidRPr="00842BC6">
        <w:rPr>
          <w:rFonts w:eastAsia="Calibri"/>
          <w:color w:val="000000" w:themeColor="text1"/>
          <w:sz w:val="28"/>
          <w:szCs w:val="28"/>
          <w:lang w:val="nl-NL"/>
        </w:rPr>
        <w:t xml:space="preserve"> bị ảnh hưởng. T</w:t>
      </w:r>
      <w:r w:rsidRPr="00842BC6">
        <w:rPr>
          <w:rFonts w:eastAsia="Calibri"/>
          <w:color w:val="000000" w:themeColor="text1"/>
          <w:sz w:val="28"/>
          <w:szCs w:val="28"/>
          <w:lang w:val="nl-NL"/>
        </w:rPr>
        <w:t>rong điều kiện khả năng của tỉnh, UBND tỉnh đã kịp thời có chính sách hỗ trợ (t</w:t>
      </w:r>
      <w:r w:rsidRPr="00842BC6">
        <w:rPr>
          <w:rFonts w:eastAsia="Calibri"/>
          <w:color w:val="000000" w:themeColor="text1"/>
          <w:sz w:val="28"/>
          <w:szCs w:val="28"/>
          <w:lang w:val="es-ES_tradnl"/>
        </w:rPr>
        <w:t xml:space="preserve">ổng kinh phí 23,114 tỷ đồng) </w:t>
      </w:r>
      <w:r w:rsidRPr="00842BC6">
        <w:rPr>
          <w:rFonts w:eastAsia="Calibri"/>
          <w:color w:val="000000" w:themeColor="text1"/>
          <w:sz w:val="28"/>
          <w:szCs w:val="28"/>
          <w:lang w:val="nl-NL"/>
        </w:rPr>
        <w:t>khôi phục sản xuất trong vụ Đông năm 2017 và chỉ đạo các sở ngành, địa phương bố trí, lồng ghép một số nguồn lực khác để hỗ trợ giúp người dân ổn định cuộc số</w:t>
      </w:r>
      <w:r w:rsidR="001176F1" w:rsidRPr="00842BC6">
        <w:rPr>
          <w:rFonts w:eastAsia="Calibri"/>
          <w:color w:val="000000" w:themeColor="text1"/>
          <w:sz w:val="28"/>
          <w:szCs w:val="28"/>
          <w:lang w:val="nl-NL"/>
        </w:rPr>
        <w:t>ng sau bão. Tuy vậy</w:t>
      </w:r>
      <w:r w:rsidRPr="00842BC6">
        <w:rPr>
          <w:rFonts w:eastAsia="Calibri"/>
          <w:color w:val="000000" w:themeColor="text1"/>
          <w:sz w:val="28"/>
          <w:szCs w:val="28"/>
          <w:lang w:val="nl-NL"/>
        </w:rPr>
        <w:t xml:space="preserve">, nhu cầu nguồn vốn để thực hiện hỗ trợ </w:t>
      </w:r>
      <w:r w:rsidRPr="00842BC6">
        <w:rPr>
          <w:rFonts w:eastAsia="Calibri"/>
          <w:color w:val="000000" w:themeColor="text1"/>
          <w:sz w:val="28"/>
          <w:szCs w:val="28"/>
          <w:lang w:val="es-ES_tradnl"/>
        </w:rPr>
        <w:t>giống cây trồng, vật nuôi, thủy sản bị thiệt hại do thiên tai theo quy định tại Nghị định 02/2017/NĐ-CP ngày 09/01/2017 của Chính phủ</w:t>
      </w:r>
      <w:r w:rsidRPr="00842BC6">
        <w:rPr>
          <w:rFonts w:eastAsia="Calibri"/>
          <w:color w:val="000000" w:themeColor="text1"/>
          <w:sz w:val="28"/>
          <w:szCs w:val="28"/>
          <w:lang w:val="nl-NL"/>
        </w:rPr>
        <w:t xml:space="preserve"> là quá lớn so với khả năng cân đối ngân sách của tỉnh. Vì vậy, trong thời gian tới, UBND tỉnh sẽ </w:t>
      </w:r>
      <w:r w:rsidR="003518A4" w:rsidRPr="00842BC6">
        <w:rPr>
          <w:rFonts w:eastAsia="Calibri"/>
          <w:color w:val="000000" w:themeColor="text1"/>
          <w:sz w:val="28"/>
          <w:szCs w:val="28"/>
          <w:lang w:val="nl-NL"/>
        </w:rPr>
        <w:t xml:space="preserve">nghiên cứu, </w:t>
      </w:r>
      <w:r w:rsidRPr="00842BC6">
        <w:rPr>
          <w:rFonts w:eastAsia="Calibri"/>
          <w:color w:val="000000" w:themeColor="text1"/>
          <w:sz w:val="28"/>
          <w:szCs w:val="28"/>
          <w:lang w:val="nl-NL"/>
        </w:rPr>
        <w:t>xem xét</w:t>
      </w:r>
      <w:r w:rsidR="003518A4" w:rsidRPr="00842BC6">
        <w:rPr>
          <w:rFonts w:eastAsia="Calibri"/>
          <w:color w:val="000000" w:themeColor="text1"/>
          <w:sz w:val="28"/>
          <w:szCs w:val="28"/>
          <w:lang w:val="nl-NL"/>
        </w:rPr>
        <w:t xml:space="preserve"> để có giải pháp xử lý thấu đáo </w:t>
      </w:r>
      <w:r w:rsidRPr="00842BC6">
        <w:rPr>
          <w:rFonts w:eastAsia="Calibri"/>
          <w:color w:val="000000" w:themeColor="text1"/>
          <w:sz w:val="28"/>
          <w:szCs w:val="28"/>
          <w:lang w:val="nl-NL"/>
        </w:rPr>
        <w:t>cho người dân theo quy định.</w:t>
      </w:r>
    </w:p>
    <w:p w:rsidR="00E831AD" w:rsidRPr="00842BC6" w:rsidRDefault="00C36D18" w:rsidP="00C32B4B">
      <w:pPr>
        <w:spacing w:before="60" w:after="60" w:line="240" w:lineRule="atLeast"/>
        <w:ind w:firstLine="720"/>
        <w:jc w:val="both"/>
        <w:rPr>
          <w:i/>
          <w:color w:val="000000" w:themeColor="text1"/>
          <w:sz w:val="28"/>
          <w:szCs w:val="28"/>
          <w:lang w:val="sq-AL"/>
        </w:rPr>
      </w:pPr>
      <w:r w:rsidRPr="00842BC6">
        <w:rPr>
          <w:b/>
          <w:color w:val="000000" w:themeColor="text1"/>
          <w:sz w:val="28"/>
          <w:szCs w:val="28"/>
          <w:lang w:val="sq-AL"/>
        </w:rPr>
        <w:t xml:space="preserve">Câu hỏi </w:t>
      </w:r>
      <w:r w:rsidR="00E831AD" w:rsidRPr="00842BC6">
        <w:rPr>
          <w:b/>
          <w:color w:val="000000" w:themeColor="text1"/>
          <w:sz w:val="28"/>
          <w:szCs w:val="28"/>
          <w:lang w:val="sq-AL"/>
        </w:rPr>
        <w:t>4.</w:t>
      </w:r>
      <w:r w:rsidR="00E831AD" w:rsidRPr="00842BC6">
        <w:rPr>
          <w:color w:val="000000" w:themeColor="text1"/>
          <w:sz w:val="28"/>
          <w:szCs w:val="28"/>
          <w:lang w:val="sq-AL"/>
        </w:rPr>
        <w:t xml:space="preserve"> Đề nghị có cơ chế, chính sách đặc thù cho xã Kỳ Đồng, huyện Kỳ Anh để có điều ki</w:t>
      </w:r>
      <w:r w:rsidR="004E7E71" w:rsidRPr="00842BC6">
        <w:rPr>
          <w:color w:val="000000" w:themeColor="text1"/>
          <w:sz w:val="28"/>
          <w:szCs w:val="28"/>
          <w:lang w:val="sq-AL"/>
        </w:rPr>
        <w:t>ện sớm hoàn thành các tiêu chí đ</w:t>
      </w:r>
      <w:r w:rsidR="00E831AD" w:rsidRPr="00842BC6">
        <w:rPr>
          <w:color w:val="000000" w:themeColor="text1"/>
          <w:sz w:val="28"/>
          <w:szCs w:val="28"/>
          <w:lang w:val="sq-AL"/>
        </w:rPr>
        <w:t xml:space="preserve">ô thị loại V theo lộ trình và kế hoạch </w:t>
      </w:r>
      <w:r w:rsidR="00E831AD" w:rsidRPr="00842BC6">
        <w:rPr>
          <w:i/>
          <w:color w:val="000000" w:themeColor="text1"/>
          <w:sz w:val="28"/>
          <w:szCs w:val="28"/>
          <w:lang w:val="sq-AL"/>
        </w:rPr>
        <w:t xml:space="preserve">(Cử tri huyện Kỳ </w:t>
      </w:r>
      <w:r w:rsidR="004E7E71" w:rsidRPr="00842BC6">
        <w:rPr>
          <w:i/>
          <w:color w:val="000000" w:themeColor="text1"/>
          <w:sz w:val="28"/>
          <w:szCs w:val="28"/>
          <w:lang w:val="sq-AL"/>
        </w:rPr>
        <w:t>Anh)</w:t>
      </w:r>
    </w:p>
    <w:p w:rsidR="00C36D18" w:rsidRPr="00842BC6" w:rsidRDefault="00C36D18" w:rsidP="00C32B4B">
      <w:pPr>
        <w:spacing w:before="60" w:after="60" w:line="240" w:lineRule="atLeast"/>
        <w:ind w:firstLine="720"/>
        <w:jc w:val="both"/>
        <w:rPr>
          <w:b/>
          <w:i/>
          <w:color w:val="000000" w:themeColor="text1"/>
          <w:sz w:val="28"/>
          <w:szCs w:val="28"/>
          <w:lang w:val="sq-AL"/>
        </w:rPr>
      </w:pPr>
      <w:r w:rsidRPr="00842BC6">
        <w:rPr>
          <w:b/>
          <w:i/>
          <w:color w:val="000000" w:themeColor="text1"/>
          <w:sz w:val="28"/>
          <w:szCs w:val="28"/>
          <w:lang w:val="sq-AL"/>
        </w:rPr>
        <w:t>Trả lời:</w:t>
      </w:r>
    </w:p>
    <w:p w:rsidR="00C36D18" w:rsidRPr="00842BC6" w:rsidRDefault="00C36D18" w:rsidP="00C32B4B">
      <w:pPr>
        <w:spacing w:after="60"/>
        <w:ind w:firstLine="720"/>
        <w:jc w:val="both"/>
        <w:rPr>
          <w:color w:val="000000" w:themeColor="text1"/>
          <w:sz w:val="28"/>
          <w:szCs w:val="28"/>
          <w:lang w:val="sq-AL"/>
        </w:rPr>
      </w:pPr>
      <w:r w:rsidRPr="00842BC6">
        <w:rPr>
          <w:color w:val="000000" w:themeColor="text1"/>
          <w:sz w:val="28"/>
          <w:szCs w:val="28"/>
          <w:lang w:val="sq-AL"/>
        </w:rPr>
        <w:t xml:space="preserve">Để đẩy nhanh tiến trình phát triển hệ thống đô thị trên địa bàn tỉnh, đảm bảo phù hợp với điều kiện phát triển kinh tế xã hội của tỉnh, khu vực và quốc gia, UBND tỉnh đã ban hành Chương </w:t>
      </w:r>
      <w:r w:rsidR="009425C6" w:rsidRPr="00842BC6">
        <w:rPr>
          <w:color w:val="000000" w:themeColor="text1"/>
          <w:sz w:val="28"/>
          <w:szCs w:val="28"/>
          <w:lang w:val="sq-AL"/>
        </w:rPr>
        <w:t>trình phát triển đô thị  giai đoạn ‎2016-2030 (</w:t>
      </w:r>
      <w:r w:rsidRPr="00842BC6">
        <w:rPr>
          <w:color w:val="000000" w:themeColor="text1"/>
          <w:sz w:val="28"/>
          <w:szCs w:val="28"/>
          <w:lang w:val="sq-AL"/>
        </w:rPr>
        <w:t xml:space="preserve">Quyết định </w:t>
      </w:r>
      <w:r w:rsidR="009425C6" w:rsidRPr="00842BC6">
        <w:rPr>
          <w:color w:val="000000" w:themeColor="text1"/>
          <w:sz w:val="28"/>
          <w:szCs w:val="28"/>
          <w:lang w:val="sq-AL"/>
        </w:rPr>
        <w:t>số 528/QĐ-UBND ngày 23/01/2017);</w:t>
      </w:r>
      <w:r w:rsidRPr="00842BC6">
        <w:rPr>
          <w:color w:val="000000" w:themeColor="text1"/>
          <w:sz w:val="28"/>
          <w:szCs w:val="28"/>
          <w:lang w:val="sq-AL"/>
        </w:rPr>
        <w:t xml:space="preserve"> theo đó, giai đoạn ‎2016-2020 sẽ có 15 đô thị (gồm thành phố, thị xã, thị</w:t>
      </w:r>
      <w:r w:rsidR="009425C6" w:rsidRPr="00842BC6">
        <w:rPr>
          <w:color w:val="000000" w:themeColor="text1"/>
          <w:sz w:val="28"/>
          <w:szCs w:val="28"/>
          <w:lang w:val="sq-AL"/>
        </w:rPr>
        <w:t xml:space="preserve"> trấn) được nâng loại và</w:t>
      </w:r>
      <w:r w:rsidRPr="00842BC6">
        <w:rPr>
          <w:color w:val="000000" w:themeColor="text1"/>
          <w:sz w:val="28"/>
          <w:szCs w:val="28"/>
          <w:lang w:val="sq-AL"/>
        </w:rPr>
        <w:t xml:space="preserve"> xã Kỳ Đồng, huyện Kỳ Anh dự kiến lên đô thị loại V giai đoạn ‎2021-2025.</w:t>
      </w:r>
    </w:p>
    <w:p w:rsidR="00C36D18" w:rsidRPr="00842BC6" w:rsidRDefault="00C36D18" w:rsidP="00C32B4B">
      <w:pPr>
        <w:spacing w:after="60"/>
        <w:ind w:firstLine="720"/>
        <w:jc w:val="both"/>
        <w:rPr>
          <w:color w:val="000000" w:themeColor="text1"/>
          <w:sz w:val="28"/>
          <w:szCs w:val="28"/>
          <w:lang w:val="sq-AL"/>
        </w:rPr>
      </w:pPr>
      <w:r w:rsidRPr="00842BC6">
        <w:rPr>
          <w:color w:val="000000" w:themeColor="text1"/>
          <w:sz w:val="28"/>
          <w:szCs w:val="28"/>
          <w:lang w:val="sq-AL"/>
        </w:rPr>
        <w:t>Đối với một số đô thị lớn như thành phố Hà Tĩnh (đạt đô thị loại II năm 2018), thị xã Hồng Lĩnh (đạt đô thị loại III năm 2020), thị xã Kỳ Anh (đạt đô thị loại III năm 2020); Hội đồng nhân dân tỉnh đã ban hành các Nghị quyết về một số cơ chế, chính sách tạo nguồn lực để phát triển đô thị (</w:t>
      </w:r>
      <w:r w:rsidR="0074273C" w:rsidRPr="00842BC6">
        <w:rPr>
          <w:color w:val="000000" w:themeColor="text1"/>
          <w:sz w:val="28"/>
          <w:szCs w:val="28"/>
          <w:lang w:val="sq-AL"/>
        </w:rPr>
        <w:t xml:space="preserve">các </w:t>
      </w:r>
      <w:r w:rsidRPr="00842BC6">
        <w:rPr>
          <w:color w:val="000000" w:themeColor="text1"/>
          <w:sz w:val="28"/>
          <w:szCs w:val="28"/>
          <w:lang w:val="sq-AL"/>
        </w:rPr>
        <w:t>Nghị quyết số 10/201</w:t>
      </w:r>
      <w:r w:rsidR="0074273C" w:rsidRPr="00842BC6">
        <w:rPr>
          <w:color w:val="000000" w:themeColor="text1"/>
          <w:sz w:val="28"/>
          <w:szCs w:val="28"/>
          <w:lang w:val="sq-AL"/>
        </w:rPr>
        <w:t>6/NQ-HĐND, số 17/2016/NQ-HĐND,</w:t>
      </w:r>
      <w:r w:rsidRPr="00842BC6">
        <w:rPr>
          <w:color w:val="000000" w:themeColor="text1"/>
          <w:sz w:val="28"/>
          <w:szCs w:val="28"/>
          <w:lang w:val="sq-AL"/>
        </w:rPr>
        <w:t xml:space="preserve"> số 47/2017/NQ-HĐND</w:t>
      </w:r>
      <w:r w:rsidR="009A3D58" w:rsidRPr="00842BC6">
        <w:rPr>
          <w:color w:val="000000" w:themeColor="text1"/>
          <w:sz w:val="28"/>
          <w:szCs w:val="28"/>
          <w:lang w:val="sq-AL"/>
        </w:rPr>
        <w:t>, số 116/2018/NQ-HĐND</w:t>
      </w:r>
      <w:r w:rsidR="009425C6" w:rsidRPr="00842BC6">
        <w:rPr>
          <w:color w:val="000000" w:themeColor="text1"/>
          <w:sz w:val="28"/>
          <w:szCs w:val="28"/>
          <w:lang w:val="sq-AL"/>
        </w:rPr>
        <w:t>)</w:t>
      </w:r>
      <w:r w:rsidRPr="00842BC6">
        <w:rPr>
          <w:color w:val="000000" w:themeColor="text1"/>
          <w:sz w:val="28"/>
          <w:szCs w:val="28"/>
          <w:lang w:val="sq-AL"/>
        </w:rPr>
        <w:t xml:space="preserve"> </w:t>
      </w:r>
    </w:p>
    <w:p w:rsidR="00C36D18" w:rsidRPr="00842BC6" w:rsidRDefault="00C36D18" w:rsidP="00C32B4B">
      <w:pPr>
        <w:spacing w:after="60"/>
        <w:ind w:firstLine="720"/>
        <w:jc w:val="both"/>
        <w:rPr>
          <w:color w:val="000000" w:themeColor="text1"/>
          <w:sz w:val="28"/>
          <w:szCs w:val="28"/>
          <w:lang w:val="sq-AL"/>
        </w:rPr>
      </w:pPr>
      <w:r w:rsidRPr="00842BC6">
        <w:rPr>
          <w:color w:val="000000" w:themeColor="text1"/>
          <w:sz w:val="28"/>
          <w:szCs w:val="28"/>
          <w:lang w:val="sq-AL"/>
        </w:rPr>
        <w:t>Đối với xã Kỳ Đồng, UBND tỉnh sẽ chỉ đạo UBND huyện Kỳ Anh tập trung huy động nguồn lực, kêu gọi đầu tư, nhất là đầu tư hệ thống hạ tầng khung, các công trình hạ tầng đầu mối hạ tầng kỹ thuật kết nối các đô thị nhằm góp phần đẩy nhanh tiến trình thực hiện nâng loại thị trấn lên đô thị theo Chương trình đã duyệt.</w:t>
      </w:r>
    </w:p>
    <w:p w:rsidR="00E831AD" w:rsidRPr="00842BC6" w:rsidRDefault="00C36D18" w:rsidP="00C32B4B">
      <w:pPr>
        <w:spacing w:before="60" w:after="60" w:line="240" w:lineRule="atLeast"/>
        <w:ind w:firstLine="720"/>
        <w:jc w:val="both"/>
        <w:rPr>
          <w:color w:val="000000" w:themeColor="text1"/>
          <w:sz w:val="28"/>
          <w:szCs w:val="28"/>
          <w:shd w:val="clear" w:color="auto" w:fill="FFFFFF"/>
          <w:lang w:val="pt-BR"/>
        </w:rPr>
      </w:pPr>
      <w:r w:rsidRPr="00842BC6">
        <w:rPr>
          <w:b/>
          <w:color w:val="000000" w:themeColor="text1"/>
          <w:sz w:val="28"/>
          <w:szCs w:val="28"/>
          <w:shd w:val="clear" w:color="auto" w:fill="FFFFFF"/>
          <w:lang w:val="pt-BR"/>
        </w:rPr>
        <w:t xml:space="preserve">Câu hỏi </w:t>
      </w:r>
      <w:r w:rsidR="00E831AD" w:rsidRPr="00842BC6">
        <w:rPr>
          <w:b/>
          <w:color w:val="000000" w:themeColor="text1"/>
          <w:sz w:val="28"/>
          <w:szCs w:val="28"/>
          <w:shd w:val="clear" w:color="auto" w:fill="FFFFFF"/>
          <w:lang w:val="pt-BR"/>
        </w:rPr>
        <w:t>5.</w:t>
      </w:r>
      <w:r w:rsidR="00E831AD" w:rsidRPr="00842BC6">
        <w:rPr>
          <w:color w:val="000000" w:themeColor="text1"/>
          <w:sz w:val="28"/>
          <w:szCs w:val="28"/>
          <w:shd w:val="clear" w:color="auto" w:fill="FFFFFF"/>
          <w:lang w:val="pt-BR"/>
        </w:rPr>
        <w:t xml:space="preserve"> Cử tri thành phố Hà Tĩnh kiến nghị tỉnh điều chỉnh một số cơ chế chính sách:</w:t>
      </w:r>
    </w:p>
    <w:p w:rsidR="00E831AD" w:rsidRPr="00842BC6" w:rsidRDefault="00C33345" w:rsidP="00C32B4B">
      <w:pPr>
        <w:spacing w:before="60" w:after="60" w:line="240" w:lineRule="atLeast"/>
        <w:ind w:firstLine="720"/>
        <w:jc w:val="both"/>
        <w:rPr>
          <w:color w:val="000000" w:themeColor="text1"/>
          <w:sz w:val="28"/>
          <w:szCs w:val="28"/>
          <w:lang w:val="pt-BR"/>
        </w:rPr>
      </w:pPr>
      <w:r w:rsidRPr="00842BC6">
        <w:rPr>
          <w:color w:val="000000" w:themeColor="text1"/>
          <w:sz w:val="28"/>
          <w:szCs w:val="28"/>
          <w:shd w:val="clear" w:color="auto" w:fill="FFFFFF"/>
          <w:lang w:val="pt-BR"/>
        </w:rPr>
        <w:t>5.1.</w:t>
      </w:r>
      <w:r w:rsidR="00E831AD" w:rsidRPr="00842BC6">
        <w:rPr>
          <w:color w:val="000000" w:themeColor="text1"/>
          <w:sz w:val="28"/>
          <w:szCs w:val="28"/>
          <w:lang w:val="pt-BR"/>
        </w:rPr>
        <w:t xml:space="preserve"> Cho chủ trương chuyển một số dự án đối tác công tư (PPP) trên địa bàn thành phố Hà Tĩnh sang đầu tư từ nguồn ngân sách tỉnh và các nguồn vốn hợp pháp khác để tạo thuận lợi cho các dự án sớm triển khai</w:t>
      </w:r>
      <w:r w:rsidR="00E831AD" w:rsidRPr="00842BC6">
        <w:rPr>
          <w:i/>
          <w:color w:val="000000" w:themeColor="text1"/>
          <w:sz w:val="28"/>
          <w:szCs w:val="28"/>
          <w:lang w:val="pt-BR"/>
        </w:rPr>
        <w:t>.</w:t>
      </w:r>
    </w:p>
    <w:p w:rsidR="00E831AD" w:rsidRPr="00842BC6" w:rsidRDefault="00C33345"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pt-BR"/>
        </w:rPr>
        <w:t>5.2.</w:t>
      </w:r>
      <w:r w:rsidR="00E831AD" w:rsidRPr="00842BC6">
        <w:rPr>
          <w:color w:val="000000" w:themeColor="text1"/>
          <w:sz w:val="28"/>
          <w:szCs w:val="28"/>
          <w:lang w:val="pt-BR"/>
        </w:rPr>
        <w:t xml:space="preserve"> Đề nghị tỉnh xem xét điều chỉnh Quyết định 04/2014/QĐ-UBND và Quyết định số 26/2011/QĐ-UBND theo hướng phân cấp cho UBND thành phố </w:t>
      </w:r>
      <w:r w:rsidR="00E831AD" w:rsidRPr="00842BC6">
        <w:rPr>
          <w:color w:val="000000" w:themeColor="text1"/>
          <w:sz w:val="28"/>
          <w:szCs w:val="28"/>
          <w:lang w:val="pt-BR"/>
        </w:rPr>
        <w:lastRenderedPageBreak/>
        <w:t>Hà Tĩnh quyết định đầu tư dự án sử dụng ngân sách tỉnh đến 7 tỷ đồng (hiện nay là 02 tỷ đồng) và ủy quyền cho phòng Quản lý đô thị thuộc UBND thành phố được thẩm định các dự án đầu tư xây dựng có tổng mức đầu tư đến 10-15 tỷ đồng do UBND thành phố, UBND các phường, xã quyết định đầu tư (hiện nay là 03 tỷ đồng)</w:t>
      </w:r>
      <w:r w:rsidR="00E831AD" w:rsidRPr="00842BC6">
        <w:rPr>
          <w:i/>
          <w:color w:val="000000" w:themeColor="text1"/>
          <w:sz w:val="28"/>
          <w:szCs w:val="28"/>
          <w:lang w:val="pt-BR"/>
        </w:rPr>
        <w:t>.</w:t>
      </w:r>
    </w:p>
    <w:p w:rsidR="00E831AD" w:rsidRPr="00842BC6" w:rsidRDefault="00C33345"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pt-BR"/>
        </w:rPr>
        <w:t>5.3.</w:t>
      </w:r>
      <w:r w:rsidR="00E831AD" w:rsidRPr="00842BC6">
        <w:rPr>
          <w:color w:val="000000" w:themeColor="text1"/>
          <w:sz w:val="28"/>
          <w:szCs w:val="28"/>
          <w:lang w:val="pt-BR"/>
        </w:rPr>
        <w:t xml:space="preserve"> Định mức chi ngân sách đối với thành phố chưa đảm bảo để thực hiện các nhiệm vụ theo yêu cầu. Đề nghị tỉnh quan tâm bố trí bổ sung nguồn kinh phí trong dự toán năm 2019 để hỗ trợ thành phố bảo đảm nguồn lực thực hiện</w:t>
      </w:r>
      <w:r w:rsidR="00E831AD" w:rsidRPr="00842BC6">
        <w:rPr>
          <w:i/>
          <w:color w:val="000000" w:themeColor="text1"/>
          <w:sz w:val="28"/>
          <w:szCs w:val="28"/>
          <w:lang w:val="pt-BR"/>
        </w:rPr>
        <w:t>.</w:t>
      </w:r>
    </w:p>
    <w:p w:rsidR="00C36D18" w:rsidRPr="00842BC6" w:rsidRDefault="00C36D18" w:rsidP="00C32B4B">
      <w:pPr>
        <w:spacing w:before="60" w:after="60" w:line="240" w:lineRule="atLeast"/>
        <w:ind w:firstLine="720"/>
        <w:jc w:val="both"/>
        <w:rPr>
          <w:b/>
          <w:i/>
          <w:color w:val="000000" w:themeColor="text1"/>
          <w:sz w:val="28"/>
          <w:szCs w:val="28"/>
          <w:lang w:val="sq-AL"/>
        </w:rPr>
      </w:pPr>
      <w:r w:rsidRPr="00842BC6">
        <w:rPr>
          <w:b/>
          <w:i/>
          <w:color w:val="000000" w:themeColor="text1"/>
          <w:sz w:val="28"/>
          <w:szCs w:val="28"/>
          <w:lang w:val="sq-AL"/>
        </w:rPr>
        <w:t>Trả lời:</w:t>
      </w:r>
    </w:p>
    <w:p w:rsidR="00BE068D" w:rsidRPr="00842BC6" w:rsidRDefault="00BE068D" w:rsidP="00C32B4B">
      <w:pPr>
        <w:spacing w:before="60" w:after="60" w:line="240" w:lineRule="atLeast"/>
        <w:ind w:firstLine="720"/>
        <w:jc w:val="both"/>
        <w:rPr>
          <w:i/>
          <w:color w:val="000000" w:themeColor="text1"/>
          <w:sz w:val="28"/>
          <w:szCs w:val="28"/>
          <w:lang w:val="pt-BR"/>
        </w:rPr>
      </w:pPr>
      <w:r w:rsidRPr="00842BC6">
        <w:rPr>
          <w:i/>
          <w:color w:val="000000" w:themeColor="text1"/>
          <w:sz w:val="28"/>
          <w:szCs w:val="28"/>
          <w:shd w:val="clear" w:color="auto" w:fill="FFFFFF"/>
          <w:lang w:val="pt-BR"/>
        </w:rPr>
        <w:t>5.1.</w:t>
      </w:r>
      <w:r w:rsidR="0079575D" w:rsidRPr="00842BC6">
        <w:rPr>
          <w:i/>
          <w:color w:val="000000" w:themeColor="text1"/>
          <w:sz w:val="28"/>
          <w:szCs w:val="28"/>
          <w:lang w:val="pt-BR"/>
        </w:rPr>
        <w:t xml:space="preserve"> Về</w:t>
      </w:r>
      <w:r w:rsidRPr="00842BC6">
        <w:rPr>
          <w:i/>
          <w:color w:val="000000" w:themeColor="text1"/>
          <w:sz w:val="28"/>
          <w:szCs w:val="28"/>
          <w:lang w:val="pt-BR"/>
        </w:rPr>
        <w:t xml:space="preserve"> chủ trương chuyển một số dự án đối tác công tư (PPP) trên địa bàn thành phố Hà Tĩnh sang đầu tư từ nguồn ngân sách tỉnh và các nguồn vốn hợp pháp khác để tạo thuận lợi cho các dự án sớm triển khai.</w:t>
      </w:r>
    </w:p>
    <w:p w:rsidR="000B6432" w:rsidRPr="00842BC6" w:rsidRDefault="000B6432" w:rsidP="000B6432">
      <w:pPr>
        <w:spacing w:before="120" w:after="120"/>
        <w:ind w:firstLine="720"/>
        <w:jc w:val="both"/>
        <w:rPr>
          <w:color w:val="000000" w:themeColor="text1"/>
          <w:sz w:val="28"/>
          <w:szCs w:val="28"/>
          <w:lang w:val="pt-BR"/>
        </w:rPr>
      </w:pPr>
      <w:r w:rsidRPr="00842BC6">
        <w:rPr>
          <w:color w:val="000000" w:themeColor="text1"/>
          <w:sz w:val="28"/>
          <w:szCs w:val="28"/>
          <w:lang w:val="pt-BR"/>
        </w:rPr>
        <w:t>Sau khi triển khai các hồ sơ thủ tục theo quy định, ngày 14/3/201</w:t>
      </w:r>
      <w:r w:rsidR="00EF75F8" w:rsidRPr="00842BC6">
        <w:rPr>
          <w:color w:val="000000" w:themeColor="text1"/>
          <w:sz w:val="28"/>
          <w:szCs w:val="28"/>
          <w:lang w:val="pt-BR"/>
        </w:rPr>
        <w:t>9 Thường trực HĐND</w:t>
      </w:r>
      <w:r w:rsidRPr="00842BC6">
        <w:rPr>
          <w:color w:val="000000" w:themeColor="text1"/>
          <w:sz w:val="28"/>
          <w:szCs w:val="28"/>
          <w:lang w:val="pt-BR"/>
        </w:rPr>
        <w:t xml:space="preserve"> tỉnh ban hành Văn bản số 67/HĐND đồng ý chủ trương chuyển hình thức đầu tư; theo đó, UBND tỉnh đã ban hành Quyết định chủ trương đầu tư dự án Đường phía Tây kênh N1-9 đoạn từ đường Vũ Quang đến đường Hàm Nghi, thành phố Hà Tĩnh (là hạng mục thuộc dự án Đầu tư xây dựng một số tuyến đường giao thông khu vực phía Tây thành phố Hà Tĩnh theo hình thức đối tác công tư) do UBND thành phố Hà Tĩnh làm chủ đầu tư, thời gian thực hiện giai đoạn 2019-2020.</w:t>
      </w:r>
    </w:p>
    <w:p w:rsidR="000B6432" w:rsidRPr="00842BC6" w:rsidRDefault="000B6432" w:rsidP="000B6432">
      <w:pPr>
        <w:spacing w:before="120" w:after="120"/>
        <w:ind w:firstLine="720"/>
        <w:jc w:val="both"/>
        <w:rPr>
          <w:color w:val="000000" w:themeColor="text1"/>
          <w:sz w:val="28"/>
          <w:szCs w:val="28"/>
          <w:lang w:val="pt-BR"/>
        </w:rPr>
      </w:pPr>
      <w:r w:rsidRPr="00842BC6">
        <w:rPr>
          <w:color w:val="000000" w:themeColor="text1"/>
          <w:sz w:val="28"/>
          <w:szCs w:val="28"/>
          <w:lang w:val="pt-BR"/>
        </w:rPr>
        <w:t>UBND tỉnh</w:t>
      </w:r>
      <w:r w:rsidR="00EF75F8" w:rsidRPr="00842BC6">
        <w:rPr>
          <w:color w:val="000000" w:themeColor="text1"/>
          <w:sz w:val="28"/>
          <w:szCs w:val="28"/>
          <w:lang w:val="pt-BR"/>
        </w:rPr>
        <w:t xml:space="preserve"> cũng</w:t>
      </w:r>
      <w:r w:rsidRPr="00842BC6">
        <w:rPr>
          <w:color w:val="000000" w:themeColor="text1"/>
          <w:sz w:val="28"/>
          <w:szCs w:val="28"/>
          <w:lang w:val="pt-BR"/>
        </w:rPr>
        <w:t xml:space="preserve"> đã trình Thường trực HĐND tỉnh cho chủ trương về việc </w:t>
      </w:r>
      <w:r w:rsidRPr="00842BC6">
        <w:rPr>
          <w:color w:val="000000" w:themeColor="text1"/>
          <w:sz w:val="28"/>
          <w:szCs w:val="28"/>
          <w:lang w:val="nl-NL"/>
        </w:rPr>
        <w:t xml:space="preserve">dừng thực hiện dự án đường phía Nam Bộ CHQS tỉnh tại Khu đô thị Bắc thành phố Hà Tĩnh theo hình thức PPP </w:t>
      </w:r>
      <w:r w:rsidRPr="00842BC6">
        <w:rPr>
          <w:rFonts w:hint="eastAsia"/>
          <w:color w:val="000000" w:themeColor="text1"/>
          <w:sz w:val="28"/>
          <w:szCs w:val="28"/>
          <w:lang w:val="nl-NL"/>
        </w:rPr>
        <w:t>đ</w:t>
      </w:r>
      <w:r w:rsidRPr="00842BC6">
        <w:rPr>
          <w:color w:val="000000" w:themeColor="text1"/>
          <w:sz w:val="28"/>
          <w:szCs w:val="28"/>
          <w:lang w:val="nl-NL"/>
        </w:rPr>
        <w:t xml:space="preserve">ể chuyển sang </w:t>
      </w:r>
      <w:r w:rsidRPr="00842BC6">
        <w:rPr>
          <w:rFonts w:hint="eastAsia"/>
          <w:color w:val="000000" w:themeColor="text1"/>
          <w:sz w:val="28"/>
          <w:szCs w:val="28"/>
          <w:lang w:val="nl-NL"/>
        </w:rPr>
        <w:t>đ</w:t>
      </w:r>
      <w:r w:rsidRPr="00842BC6">
        <w:rPr>
          <w:color w:val="000000" w:themeColor="text1"/>
          <w:sz w:val="28"/>
          <w:szCs w:val="28"/>
          <w:lang w:val="nl-NL"/>
        </w:rPr>
        <w:t>ầu t</w:t>
      </w:r>
      <w:r w:rsidRPr="00842BC6">
        <w:rPr>
          <w:rFonts w:hint="eastAsia"/>
          <w:color w:val="000000" w:themeColor="text1"/>
          <w:sz w:val="28"/>
          <w:szCs w:val="28"/>
          <w:lang w:val="nl-NL"/>
        </w:rPr>
        <w:t>ư</w:t>
      </w:r>
      <w:r w:rsidRPr="00842BC6">
        <w:rPr>
          <w:color w:val="000000" w:themeColor="text1"/>
          <w:sz w:val="28"/>
          <w:szCs w:val="28"/>
          <w:lang w:val="nl-NL"/>
        </w:rPr>
        <w:t xml:space="preserve"> công</w:t>
      </w:r>
      <w:r w:rsidRPr="00842BC6">
        <w:rPr>
          <w:color w:val="000000" w:themeColor="text1"/>
          <w:sz w:val="28"/>
          <w:szCs w:val="28"/>
          <w:lang w:val="pt-BR"/>
        </w:rPr>
        <w:t>.</w:t>
      </w:r>
    </w:p>
    <w:p w:rsidR="00402C69" w:rsidRPr="00842BC6" w:rsidRDefault="000B6432" w:rsidP="000B6432">
      <w:pPr>
        <w:spacing w:before="120" w:after="120"/>
        <w:ind w:firstLine="720"/>
        <w:jc w:val="both"/>
        <w:rPr>
          <w:color w:val="000000" w:themeColor="text1"/>
          <w:sz w:val="28"/>
          <w:szCs w:val="28"/>
          <w:lang w:val="pt-BR"/>
        </w:rPr>
      </w:pPr>
      <w:r w:rsidRPr="00842BC6">
        <w:rPr>
          <w:color w:val="000000" w:themeColor="text1"/>
          <w:sz w:val="28"/>
          <w:szCs w:val="28"/>
          <w:lang w:val="pt-BR"/>
        </w:rPr>
        <w:t>Đối với các dự án còn lại, UBND tỉnh sẽ tiếp tục chỉ đạo Sở Kế hoạch và Đầu tư chủ trì, phối hợp với các đơn vị liên quan kiểm tra xem xét cụ thể từng dự án, căn cứ các quy định hiện hành để tham mưu UBN</w:t>
      </w:r>
      <w:r w:rsidR="00EF75F8" w:rsidRPr="00842BC6">
        <w:rPr>
          <w:color w:val="000000" w:themeColor="text1"/>
          <w:sz w:val="28"/>
          <w:szCs w:val="28"/>
          <w:lang w:val="pt-BR"/>
        </w:rPr>
        <w:t>D tỉnh báo cáo HĐND</w:t>
      </w:r>
      <w:r w:rsidRPr="00842BC6">
        <w:rPr>
          <w:color w:val="000000" w:themeColor="text1"/>
          <w:sz w:val="28"/>
          <w:szCs w:val="28"/>
          <w:lang w:val="pt-BR"/>
        </w:rPr>
        <w:t xml:space="preserve"> tỉnh điều chỉnh hình thức đầu</w:t>
      </w:r>
      <w:r w:rsidR="00A91D8E" w:rsidRPr="00842BC6">
        <w:rPr>
          <w:color w:val="000000" w:themeColor="text1"/>
          <w:sz w:val="28"/>
          <w:szCs w:val="28"/>
          <w:lang w:val="pt-BR"/>
        </w:rPr>
        <w:t xml:space="preserve"> tư dự án</w:t>
      </w:r>
      <w:r w:rsidRPr="00842BC6">
        <w:rPr>
          <w:color w:val="000000" w:themeColor="text1"/>
          <w:sz w:val="28"/>
          <w:szCs w:val="28"/>
          <w:lang w:val="pt-BR"/>
        </w:rPr>
        <w:t xml:space="preserve"> đảm bảo phù hợp, đúng quy định.</w:t>
      </w:r>
    </w:p>
    <w:p w:rsidR="00BE068D" w:rsidRPr="00842BC6" w:rsidRDefault="00BE068D" w:rsidP="00C32B4B">
      <w:pPr>
        <w:spacing w:before="60" w:after="60" w:line="240" w:lineRule="atLeast"/>
        <w:ind w:firstLine="720"/>
        <w:jc w:val="both"/>
        <w:rPr>
          <w:i/>
          <w:color w:val="000000" w:themeColor="text1"/>
          <w:sz w:val="28"/>
          <w:szCs w:val="28"/>
          <w:lang w:val="pt-BR"/>
        </w:rPr>
      </w:pPr>
      <w:r w:rsidRPr="00842BC6">
        <w:rPr>
          <w:i/>
          <w:color w:val="000000" w:themeColor="text1"/>
          <w:sz w:val="28"/>
          <w:szCs w:val="28"/>
          <w:lang w:val="pt-BR"/>
        </w:rPr>
        <w:t>5.2. Đề nghị tỉnh xem xét điều chỉnh Quyết định 04/2014/QĐ-UBND và Quyết định số 26/2011/QĐ-UBND theo hướng phân</w:t>
      </w:r>
      <w:r w:rsidR="00A41241" w:rsidRPr="00842BC6">
        <w:rPr>
          <w:i/>
          <w:color w:val="000000" w:themeColor="text1"/>
          <w:sz w:val="28"/>
          <w:szCs w:val="28"/>
          <w:lang w:val="pt-BR"/>
        </w:rPr>
        <w:t xml:space="preserve"> cấp cho UBND thành phố </w:t>
      </w:r>
      <w:r w:rsidRPr="00842BC6">
        <w:rPr>
          <w:i/>
          <w:color w:val="000000" w:themeColor="text1"/>
          <w:sz w:val="28"/>
          <w:szCs w:val="28"/>
          <w:lang w:val="pt-BR"/>
        </w:rPr>
        <w:t>quyết định đầu tư dự án sử dụng ngân sách tỉnh đến 7 tỷ đồng (hiện nay là 02 tỷ đồng) và ủy quyền cho phòng Quản lý đô thị thuộc UBND thành phố được thẩm định các dự án đầ</w:t>
      </w:r>
      <w:r w:rsidR="00A41241" w:rsidRPr="00842BC6">
        <w:rPr>
          <w:i/>
          <w:color w:val="000000" w:themeColor="text1"/>
          <w:sz w:val="28"/>
          <w:szCs w:val="28"/>
          <w:lang w:val="pt-BR"/>
        </w:rPr>
        <w:t>u tư xây dựng có TMĐT</w:t>
      </w:r>
      <w:r w:rsidRPr="00842BC6">
        <w:rPr>
          <w:i/>
          <w:color w:val="000000" w:themeColor="text1"/>
          <w:sz w:val="28"/>
          <w:szCs w:val="28"/>
          <w:lang w:val="pt-BR"/>
        </w:rPr>
        <w:t xml:space="preserve"> đến 10-15 tỷ đồng do UBND thành phố, UBND các phường, xã quyết định </w:t>
      </w:r>
      <w:r w:rsidR="00276A98" w:rsidRPr="00842BC6">
        <w:rPr>
          <w:i/>
          <w:color w:val="000000" w:themeColor="text1"/>
          <w:sz w:val="28"/>
          <w:szCs w:val="28"/>
          <w:lang w:val="pt-BR"/>
        </w:rPr>
        <w:t>đầu tư (hiện nay là 03 tỷ đồng)</w:t>
      </w:r>
    </w:p>
    <w:p w:rsidR="00A41241" w:rsidRPr="00842BC6" w:rsidRDefault="00A41241" w:rsidP="00C32B4B">
      <w:pPr>
        <w:spacing w:before="60" w:after="60" w:line="240" w:lineRule="atLeast"/>
        <w:ind w:firstLine="720"/>
        <w:jc w:val="both"/>
        <w:rPr>
          <w:color w:val="000000" w:themeColor="text1"/>
          <w:sz w:val="28"/>
          <w:szCs w:val="28"/>
          <w:lang w:val="pt-BR"/>
        </w:rPr>
      </w:pPr>
      <w:r w:rsidRPr="00842BC6">
        <w:rPr>
          <w:color w:val="000000" w:themeColor="text1"/>
          <w:sz w:val="28"/>
          <w:szCs w:val="28"/>
          <w:lang w:val="pt-BR"/>
        </w:rPr>
        <w:t xml:space="preserve">Hiện tại Luật Đầu tư công sửa đổi đang trong quá trình hoàn thiện và chờ Quốc hội thông qua. Do đó, </w:t>
      </w:r>
      <w:r w:rsidRPr="00842BC6">
        <w:rPr>
          <w:color w:val="000000" w:themeColor="text1"/>
          <w:sz w:val="28"/>
          <w:szCs w:val="28"/>
          <w:lang w:val="nl-NL" w:eastAsia="vi-VN"/>
        </w:rPr>
        <w:t xml:space="preserve">UBND tỉnh đang giao Sở Kế hoạch và Đầu tư tiếp tục nghiên cứu, để cập nhật, bổ sung hoàn thiện dự thảo </w:t>
      </w:r>
      <w:r w:rsidRPr="00842BC6">
        <w:rPr>
          <w:color w:val="000000" w:themeColor="text1"/>
          <w:sz w:val="28"/>
          <w:szCs w:val="28"/>
          <w:lang w:val="pt-BR"/>
        </w:rPr>
        <w:t>quyết định thay thế Quyết định 04/2014/QĐ-UBND và Quyết định số 26/2011/QĐ-UBND</w:t>
      </w:r>
      <w:r w:rsidRPr="00842BC6">
        <w:rPr>
          <w:color w:val="000000" w:themeColor="text1"/>
          <w:sz w:val="28"/>
          <w:szCs w:val="28"/>
          <w:lang w:val="nl-NL" w:eastAsia="vi-VN"/>
        </w:rPr>
        <w:t xml:space="preserve"> đảm bảo phù hợp theo quy định mới</w:t>
      </w:r>
      <w:r w:rsidRPr="00842BC6">
        <w:rPr>
          <w:color w:val="000000" w:themeColor="text1"/>
          <w:sz w:val="28"/>
          <w:szCs w:val="28"/>
          <w:lang w:val="pt-BR"/>
        </w:rPr>
        <w:t>, trong đó có nội dung phân cấp về quản lý đầu tư và thẩm địn</w:t>
      </w:r>
      <w:r w:rsidR="00DD41C1" w:rsidRPr="00842BC6">
        <w:rPr>
          <w:color w:val="000000" w:themeColor="text1"/>
          <w:sz w:val="28"/>
          <w:szCs w:val="28"/>
          <w:lang w:val="pt-BR"/>
        </w:rPr>
        <w:t>h dự án</w:t>
      </w:r>
      <w:r w:rsidRPr="00842BC6">
        <w:rPr>
          <w:color w:val="000000" w:themeColor="text1"/>
          <w:sz w:val="28"/>
          <w:szCs w:val="28"/>
          <w:lang w:val="pt-BR"/>
        </w:rPr>
        <w:t xml:space="preserve">. </w:t>
      </w:r>
    </w:p>
    <w:p w:rsidR="00BE068D" w:rsidRPr="00842BC6" w:rsidRDefault="00BE068D" w:rsidP="00C32B4B">
      <w:pPr>
        <w:spacing w:before="60" w:after="60" w:line="240" w:lineRule="atLeast"/>
        <w:ind w:firstLine="720"/>
        <w:jc w:val="both"/>
        <w:rPr>
          <w:i/>
          <w:color w:val="000000" w:themeColor="text1"/>
          <w:spacing w:val="-2"/>
          <w:sz w:val="28"/>
          <w:szCs w:val="28"/>
          <w:lang w:val="pt-BR"/>
        </w:rPr>
      </w:pPr>
      <w:r w:rsidRPr="00842BC6">
        <w:rPr>
          <w:i/>
          <w:color w:val="000000" w:themeColor="text1"/>
          <w:spacing w:val="-2"/>
          <w:sz w:val="28"/>
          <w:szCs w:val="28"/>
          <w:lang w:val="pt-BR"/>
        </w:rPr>
        <w:t>5.3. Định mức chi ngân sách đối với thành phố chưa đảm bảo để thực hiện các nhiệm vụ theo yêu cầu. Đề nghị tỉnh quan tâm bố trí bổ sung nguồn kinh phí trong dự toán năm 2019 để hỗ trợ thành phố bảo đảm nguồn lực thực hiện.</w:t>
      </w:r>
    </w:p>
    <w:p w:rsidR="00947CB1" w:rsidRPr="00842BC6" w:rsidRDefault="00414EF2" w:rsidP="00C32B4B">
      <w:pPr>
        <w:spacing w:before="100" w:after="60"/>
        <w:ind w:firstLine="709"/>
        <w:jc w:val="both"/>
        <w:rPr>
          <w:color w:val="000000" w:themeColor="text1"/>
          <w:sz w:val="28"/>
          <w:szCs w:val="28"/>
          <w:lang w:val="pt-BR"/>
        </w:rPr>
      </w:pPr>
      <w:r w:rsidRPr="00842BC6">
        <w:rPr>
          <w:color w:val="000000" w:themeColor="text1"/>
          <w:sz w:val="28"/>
          <w:szCs w:val="28"/>
          <w:lang w:val="pt-BR"/>
        </w:rPr>
        <w:lastRenderedPageBreak/>
        <w:t>Việc giao dự toán thu, chi và phân bổ ngân sách nhà nước thực hiện theo</w:t>
      </w:r>
      <w:r w:rsidR="00947CB1" w:rsidRPr="00842BC6">
        <w:rPr>
          <w:color w:val="000000" w:themeColor="text1"/>
          <w:sz w:val="28"/>
          <w:szCs w:val="28"/>
          <w:lang w:val="pt-BR"/>
        </w:rPr>
        <w:t xml:space="preserve"> Nghị quyết số 28/2016/NQ-HĐND ngày 15/12/2016</w:t>
      </w:r>
      <w:r w:rsidRPr="00842BC6">
        <w:rPr>
          <w:color w:val="000000" w:themeColor="text1"/>
          <w:sz w:val="28"/>
          <w:szCs w:val="28"/>
          <w:lang w:val="pt-BR"/>
        </w:rPr>
        <w:t xml:space="preserve"> của HĐND tỉnh</w:t>
      </w:r>
      <w:r w:rsidR="00947CB1" w:rsidRPr="00842BC6">
        <w:rPr>
          <w:color w:val="000000" w:themeColor="text1"/>
          <w:sz w:val="28"/>
          <w:szCs w:val="28"/>
          <w:lang w:val="pt-BR"/>
        </w:rPr>
        <w:t xml:space="preserve"> quy định </w:t>
      </w:r>
      <w:r w:rsidR="00C05FEA" w:rsidRPr="00842BC6">
        <w:rPr>
          <w:color w:val="000000" w:themeColor="text1"/>
          <w:sz w:val="28"/>
          <w:szCs w:val="28"/>
          <w:lang w:val="pt-BR"/>
        </w:rPr>
        <w:t>phân cấp nguồn thu, nhiệm vụ chi ngân sách, tỷ lệ phần trăm (%) phân chia nguồn thu giữa các cấp ngân sách giai đoạn 2017-2020</w:t>
      </w:r>
      <w:r w:rsidR="00947CB1" w:rsidRPr="00842BC6">
        <w:rPr>
          <w:color w:val="000000" w:themeColor="text1"/>
          <w:sz w:val="28"/>
          <w:szCs w:val="28"/>
          <w:lang w:val="pt-BR"/>
        </w:rPr>
        <w:t xml:space="preserve">; theo đó, chi thường xuyên </w:t>
      </w:r>
      <w:r w:rsidRPr="00842BC6">
        <w:rPr>
          <w:color w:val="000000" w:themeColor="text1"/>
          <w:sz w:val="28"/>
          <w:szCs w:val="28"/>
          <w:lang w:val="pt-BR"/>
        </w:rPr>
        <w:t xml:space="preserve">hàng năm </w:t>
      </w:r>
      <w:r w:rsidR="00947CB1" w:rsidRPr="00842BC6">
        <w:rPr>
          <w:color w:val="000000" w:themeColor="text1"/>
          <w:sz w:val="28"/>
          <w:szCs w:val="28"/>
          <w:lang w:val="pt-BR"/>
        </w:rPr>
        <w:t>c</w:t>
      </w:r>
      <w:r w:rsidR="00C05FEA" w:rsidRPr="00842BC6">
        <w:rPr>
          <w:color w:val="000000" w:themeColor="text1"/>
          <w:sz w:val="28"/>
          <w:szCs w:val="28"/>
          <w:lang w:val="pt-BR"/>
        </w:rPr>
        <w:t xml:space="preserve">ủa ngân sách thành phố </w:t>
      </w:r>
      <w:r w:rsidR="00947CB1" w:rsidRPr="00842BC6">
        <w:rPr>
          <w:color w:val="000000" w:themeColor="text1"/>
          <w:sz w:val="28"/>
          <w:szCs w:val="28"/>
          <w:lang w:val="pt-BR"/>
        </w:rPr>
        <w:t xml:space="preserve">đã được tính toán, cân đối đầy đủ các nhiệm vụ chi theo định mức ngân sách đã được HĐND tỉnh quyết định. </w:t>
      </w:r>
    </w:p>
    <w:p w:rsidR="00E831AD" w:rsidRPr="00842BC6" w:rsidRDefault="006E2828"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6.</w:t>
      </w:r>
      <w:r w:rsidR="00E831AD" w:rsidRPr="00842BC6">
        <w:rPr>
          <w:color w:val="000000" w:themeColor="text1"/>
          <w:sz w:val="28"/>
          <w:szCs w:val="28"/>
          <w:lang w:val="nl-NL"/>
        </w:rPr>
        <w:t xml:space="preserve"> Đề nghị tỉnh xem xét điều chỉnh, thay thế Quyết định 26/2011/QĐ-UBND ngày 29/8/2011 của UBND tỉnh về một số nội dung quản lý đầu tư xây dựng công trình bằng nguồn vốn ngân sách nhà nước trên địa bàn tỉnh nhằm đảm bảo theo các quy định của Chính phủ </w:t>
      </w:r>
      <w:r w:rsidR="00AE251F" w:rsidRPr="00842BC6">
        <w:rPr>
          <w:i/>
          <w:color w:val="000000" w:themeColor="text1"/>
          <w:sz w:val="28"/>
          <w:szCs w:val="28"/>
          <w:lang w:val="nl-NL"/>
        </w:rPr>
        <w:t>(Cử tri thị xã Hồng Lĩnh)</w:t>
      </w:r>
    </w:p>
    <w:p w:rsidR="006E2828" w:rsidRPr="00842BC6" w:rsidRDefault="006E2828" w:rsidP="00C32B4B">
      <w:pPr>
        <w:spacing w:before="60" w:after="60" w:line="240" w:lineRule="atLeast"/>
        <w:ind w:firstLine="720"/>
        <w:jc w:val="both"/>
        <w:rPr>
          <w:b/>
          <w:i/>
          <w:color w:val="000000" w:themeColor="text1"/>
          <w:sz w:val="28"/>
          <w:szCs w:val="28"/>
          <w:lang w:val="nl-NL"/>
        </w:rPr>
      </w:pPr>
      <w:r w:rsidRPr="00842BC6">
        <w:rPr>
          <w:b/>
          <w:i/>
          <w:color w:val="000000" w:themeColor="text1"/>
          <w:sz w:val="28"/>
          <w:szCs w:val="28"/>
          <w:lang w:val="nl-NL"/>
        </w:rPr>
        <w:t>Trả lời:</w:t>
      </w:r>
    </w:p>
    <w:p w:rsidR="00DD41C1" w:rsidRPr="00842BC6" w:rsidRDefault="000249B9" w:rsidP="00DD41C1">
      <w:pPr>
        <w:spacing w:after="60"/>
        <w:ind w:firstLine="720"/>
        <w:jc w:val="both"/>
        <w:rPr>
          <w:color w:val="000000" w:themeColor="text1"/>
          <w:sz w:val="28"/>
          <w:szCs w:val="28"/>
          <w:lang w:val="nl-NL" w:eastAsia="vi-VN"/>
        </w:rPr>
      </w:pPr>
      <w:r w:rsidRPr="00842BC6">
        <w:rPr>
          <w:color w:val="000000" w:themeColor="text1"/>
          <w:sz w:val="28"/>
          <w:szCs w:val="28"/>
          <w:lang w:val="nl-NL" w:eastAsia="vi-VN"/>
        </w:rPr>
        <w:t>Sau khi Luật Đầu tư công năm 2014, Luật Xây dựng (sửa đổi năm 2013), Luật Đấu thầu (sửa đổi năm 2013) và các Nghị định hướng dẫn có hiệu lực thi hành, UBND tỉnh đã chỉ đạo Sở Kế hoạch và Đầu tư chủ trì, phối hợp với c</w:t>
      </w:r>
      <w:r w:rsidR="00DD41C1" w:rsidRPr="00842BC6">
        <w:rPr>
          <w:color w:val="000000" w:themeColor="text1"/>
          <w:sz w:val="28"/>
          <w:szCs w:val="28"/>
          <w:lang w:val="nl-NL" w:eastAsia="vi-VN"/>
        </w:rPr>
        <w:t>ác cơ quan liên quan tiến hành dự thảo q</w:t>
      </w:r>
      <w:r w:rsidRPr="00842BC6">
        <w:rPr>
          <w:color w:val="000000" w:themeColor="text1"/>
          <w:sz w:val="28"/>
          <w:szCs w:val="28"/>
          <w:lang w:val="nl-NL" w:eastAsia="vi-VN"/>
        </w:rPr>
        <w:t>uyết định thay thế Quyết định số 26/2011/QĐ-UBND của UBND tỉnh để phù hợp với điều kiện thực tế về quản lý dự án đầu tư công trên địa bàn tỉnh Hà Tĩnh.</w:t>
      </w:r>
      <w:r w:rsidR="00DD41C1" w:rsidRPr="00842BC6">
        <w:rPr>
          <w:color w:val="000000" w:themeColor="text1"/>
          <w:sz w:val="28"/>
          <w:szCs w:val="28"/>
          <w:lang w:val="nl-NL" w:eastAsia="vi-VN"/>
        </w:rPr>
        <w:t xml:space="preserve"> Theo đó, d</w:t>
      </w:r>
      <w:r w:rsidRPr="00842BC6">
        <w:rPr>
          <w:color w:val="000000" w:themeColor="text1"/>
          <w:sz w:val="28"/>
          <w:szCs w:val="28"/>
          <w:lang w:val="nl-NL" w:eastAsia="vi-VN"/>
        </w:rPr>
        <w:t xml:space="preserve">ự thảo đã được Sở Tư pháp thẩm định tại Văn bản số 154/BC-STP ngày 20/4/2017. </w:t>
      </w:r>
    </w:p>
    <w:p w:rsidR="000249B9" w:rsidRPr="00842BC6" w:rsidRDefault="00AE251F" w:rsidP="00DD41C1">
      <w:pPr>
        <w:spacing w:after="60"/>
        <w:ind w:firstLine="720"/>
        <w:jc w:val="both"/>
        <w:rPr>
          <w:color w:val="000000" w:themeColor="text1"/>
          <w:sz w:val="28"/>
          <w:szCs w:val="28"/>
          <w:lang w:val="nl-NL" w:eastAsia="vi-VN"/>
        </w:rPr>
      </w:pPr>
      <w:r w:rsidRPr="00842BC6">
        <w:rPr>
          <w:color w:val="000000" w:themeColor="text1"/>
          <w:sz w:val="28"/>
          <w:szCs w:val="28"/>
          <w:lang w:val="nl-NL" w:eastAsia="vi-VN"/>
        </w:rPr>
        <w:t xml:space="preserve">Hiện </w:t>
      </w:r>
      <w:r w:rsidR="000249B9" w:rsidRPr="00842BC6">
        <w:rPr>
          <w:color w:val="000000" w:themeColor="text1"/>
          <w:sz w:val="28"/>
          <w:szCs w:val="28"/>
          <w:lang w:val="nl-NL" w:eastAsia="vi-VN"/>
        </w:rPr>
        <w:t>Quốc hội đang xem xét để thông qua Luật Đầu tư công sửa đổi. Do đó, UBND tỉnh đang giao Sở Kế hoạch và Đầu tư tiếp tục nghiên cứu, đ</w:t>
      </w:r>
      <w:r w:rsidR="00DD41C1" w:rsidRPr="00842BC6">
        <w:rPr>
          <w:color w:val="000000" w:themeColor="text1"/>
          <w:sz w:val="28"/>
          <w:szCs w:val="28"/>
          <w:lang w:val="nl-NL" w:eastAsia="vi-VN"/>
        </w:rPr>
        <w:t>ể cập nhật, bổ sung hoàn thiện d</w:t>
      </w:r>
      <w:r w:rsidR="000249B9" w:rsidRPr="00842BC6">
        <w:rPr>
          <w:color w:val="000000" w:themeColor="text1"/>
          <w:sz w:val="28"/>
          <w:szCs w:val="28"/>
          <w:lang w:val="nl-NL" w:eastAsia="vi-VN"/>
        </w:rPr>
        <w:t>ự thảo</w:t>
      </w:r>
      <w:r w:rsidR="00DD41C1" w:rsidRPr="00842BC6">
        <w:rPr>
          <w:color w:val="000000" w:themeColor="text1"/>
          <w:sz w:val="28"/>
          <w:szCs w:val="28"/>
          <w:lang w:val="nl-NL" w:eastAsia="vi-VN"/>
        </w:rPr>
        <w:t xml:space="preserve"> quyết định thay thế Quyết định số 26/2011/QĐ-UBND</w:t>
      </w:r>
      <w:r w:rsidR="000249B9" w:rsidRPr="00842BC6">
        <w:rPr>
          <w:color w:val="000000" w:themeColor="text1"/>
          <w:sz w:val="28"/>
          <w:szCs w:val="28"/>
          <w:lang w:val="nl-NL" w:eastAsia="vi-VN"/>
        </w:rPr>
        <w:t xml:space="preserve"> đảm bảo phù hợp theo quy định mới.</w:t>
      </w:r>
    </w:p>
    <w:p w:rsidR="00E831AD" w:rsidRPr="00842BC6" w:rsidRDefault="00E35102" w:rsidP="00C32B4B">
      <w:pPr>
        <w:spacing w:before="60" w:after="60" w:line="240" w:lineRule="atLeast"/>
        <w:ind w:firstLine="720"/>
        <w:jc w:val="both"/>
        <w:rPr>
          <w:i/>
          <w:color w:val="000000" w:themeColor="text1"/>
          <w:spacing w:val="4"/>
          <w:sz w:val="28"/>
          <w:szCs w:val="28"/>
          <w:lang w:val="pt-BR"/>
        </w:rPr>
      </w:pPr>
      <w:r w:rsidRPr="00842BC6">
        <w:rPr>
          <w:b/>
          <w:color w:val="000000" w:themeColor="text1"/>
          <w:sz w:val="28"/>
          <w:szCs w:val="28"/>
          <w:lang w:val="nl-NL"/>
        </w:rPr>
        <w:t>Câu hỏi</w:t>
      </w:r>
      <w:r w:rsidRPr="00842BC6">
        <w:rPr>
          <w:b/>
          <w:color w:val="000000" w:themeColor="text1"/>
          <w:spacing w:val="4"/>
          <w:sz w:val="28"/>
          <w:szCs w:val="28"/>
          <w:lang w:val="pt-BR"/>
        </w:rPr>
        <w:t xml:space="preserve"> </w:t>
      </w:r>
      <w:r w:rsidR="00E831AD" w:rsidRPr="00842BC6">
        <w:rPr>
          <w:b/>
          <w:color w:val="000000" w:themeColor="text1"/>
          <w:spacing w:val="4"/>
          <w:sz w:val="28"/>
          <w:szCs w:val="28"/>
          <w:lang w:val="pt-BR"/>
        </w:rPr>
        <w:t>7.</w:t>
      </w:r>
      <w:r w:rsidR="00E831AD" w:rsidRPr="00842BC6">
        <w:rPr>
          <w:color w:val="000000" w:themeColor="text1"/>
          <w:spacing w:val="4"/>
          <w:sz w:val="28"/>
          <w:szCs w:val="28"/>
          <w:lang w:val="pt-BR"/>
        </w:rPr>
        <w:t xml:space="preserve"> Thực hiện việc mua sắm tài sản nhà nước theo phương thức tập trung còn nhiều bất cập, gây khó khăn cho nhiều đơn vị trong quá trình thực hiện, cụ thể như: tiến độ thực hiện các đợt mua sắm chậm; giá thẩm định và công năng sử dụng một số danh mục tài sản chưa phù hợp thực tế. Đề nghị tỉnh quan tâm </w:t>
      </w:r>
      <w:r w:rsidR="00BE2B3B" w:rsidRPr="00842BC6">
        <w:rPr>
          <w:i/>
          <w:color w:val="000000" w:themeColor="text1"/>
          <w:spacing w:val="4"/>
          <w:sz w:val="28"/>
          <w:szCs w:val="28"/>
          <w:lang w:val="pt-BR"/>
        </w:rPr>
        <w:t>(Cử tri huyện Hương Khê)</w:t>
      </w:r>
    </w:p>
    <w:p w:rsidR="00510090" w:rsidRPr="00842BC6" w:rsidRDefault="00510090" w:rsidP="00C32B4B">
      <w:pPr>
        <w:spacing w:before="60" w:after="60" w:line="240" w:lineRule="atLeast"/>
        <w:ind w:firstLine="720"/>
        <w:jc w:val="both"/>
        <w:rPr>
          <w:b/>
          <w:i/>
          <w:color w:val="000000" w:themeColor="text1"/>
          <w:sz w:val="28"/>
          <w:szCs w:val="28"/>
          <w:lang w:val="nl-NL"/>
        </w:rPr>
      </w:pPr>
      <w:r w:rsidRPr="00842BC6">
        <w:rPr>
          <w:b/>
          <w:i/>
          <w:color w:val="000000" w:themeColor="text1"/>
          <w:sz w:val="28"/>
          <w:szCs w:val="28"/>
          <w:lang w:val="nl-NL"/>
        </w:rPr>
        <w:t>Trả lời:</w:t>
      </w:r>
    </w:p>
    <w:p w:rsidR="00FA6AD2" w:rsidRPr="00842BC6" w:rsidRDefault="008962C2" w:rsidP="00C32B4B">
      <w:pPr>
        <w:spacing w:before="100" w:after="60"/>
        <w:ind w:firstLine="709"/>
        <w:jc w:val="both"/>
        <w:rPr>
          <w:i/>
          <w:color w:val="000000" w:themeColor="text1"/>
          <w:sz w:val="28"/>
          <w:szCs w:val="28"/>
          <w:lang w:val="pt-BR"/>
        </w:rPr>
      </w:pPr>
      <w:r w:rsidRPr="00842BC6">
        <w:rPr>
          <w:i/>
          <w:color w:val="000000" w:themeColor="text1"/>
          <w:sz w:val="28"/>
          <w:szCs w:val="28"/>
          <w:lang w:val="pt-BR"/>
        </w:rPr>
        <w:t>7.1.</w:t>
      </w:r>
      <w:r w:rsidR="00FA6AD2" w:rsidRPr="00842BC6">
        <w:rPr>
          <w:i/>
          <w:color w:val="000000" w:themeColor="text1"/>
          <w:sz w:val="28"/>
          <w:szCs w:val="28"/>
          <w:lang w:val="pt-BR"/>
        </w:rPr>
        <w:t xml:space="preserve"> Về tiến độ thực hiện mua sắm tập trung:</w:t>
      </w:r>
    </w:p>
    <w:p w:rsidR="00FA6AD2" w:rsidRPr="00842BC6" w:rsidRDefault="00FA6AD2" w:rsidP="00C32B4B">
      <w:pPr>
        <w:spacing w:before="100" w:after="60"/>
        <w:ind w:firstLine="709"/>
        <w:jc w:val="both"/>
        <w:rPr>
          <w:color w:val="000000" w:themeColor="text1"/>
          <w:sz w:val="28"/>
          <w:szCs w:val="28"/>
          <w:lang w:val="pt-BR"/>
        </w:rPr>
      </w:pPr>
      <w:r w:rsidRPr="00842BC6">
        <w:rPr>
          <w:color w:val="000000" w:themeColor="text1"/>
          <w:sz w:val="28"/>
          <w:szCs w:val="28"/>
          <w:lang w:val="pt-BR"/>
        </w:rPr>
        <w:t>Tại Điều 74 Nghị định số 151/2017/NĐ-CP của Chính phủ quy định: “Căn cứ văn bản phân bổ dự toán của cơ quan, người có thẩm quyền, cơ quan, tổ chức, đơn vị có trách nhiệm lập văn bản đăng ký mua sắm tập trung, gửi cơ quan quản lý cấp trên (sau đây gọi là đầu mối đăng ký mua sắm tập trung) để tổng hợp gửi đơn vị mua sắm tập trung của bộ, cơ quan trung ương, các tỉnh trước ngày 31 tháng 01 hàng năm”.</w:t>
      </w:r>
    </w:p>
    <w:p w:rsidR="00FA6AD2" w:rsidRPr="00842BC6" w:rsidRDefault="00FA6AD2" w:rsidP="00C32B4B">
      <w:pPr>
        <w:spacing w:before="100" w:after="60"/>
        <w:ind w:firstLine="709"/>
        <w:jc w:val="both"/>
        <w:rPr>
          <w:color w:val="000000" w:themeColor="text1"/>
          <w:sz w:val="28"/>
          <w:szCs w:val="28"/>
          <w:lang w:val="pt-BR"/>
        </w:rPr>
      </w:pPr>
      <w:r w:rsidRPr="00842BC6">
        <w:rPr>
          <w:color w:val="000000" w:themeColor="text1"/>
          <w:sz w:val="28"/>
          <w:szCs w:val="28"/>
          <w:lang w:val="pt-BR"/>
        </w:rPr>
        <w:t>Tuy nhiên để đáp ứng nhu cầu thực tế của các đơn vị và việc giao dự toá</w:t>
      </w:r>
      <w:r w:rsidR="00C07A27" w:rsidRPr="00842BC6">
        <w:rPr>
          <w:color w:val="000000" w:themeColor="text1"/>
          <w:sz w:val="28"/>
          <w:szCs w:val="28"/>
          <w:lang w:val="pt-BR"/>
        </w:rPr>
        <w:t>n bằng văn bản cho các đơn vị (t</w:t>
      </w:r>
      <w:r w:rsidRPr="00842BC6">
        <w:rPr>
          <w:color w:val="000000" w:themeColor="text1"/>
          <w:sz w:val="28"/>
          <w:szCs w:val="28"/>
          <w:lang w:val="pt-BR"/>
        </w:rPr>
        <w:t xml:space="preserve">hường sau ngày 30/01), </w:t>
      </w:r>
      <w:r w:rsidR="008962C2" w:rsidRPr="00842BC6">
        <w:rPr>
          <w:color w:val="000000" w:themeColor="text1"/>
          <w:sz w:val="28"/>
          <w:szCs w:val="28"/>
          <w:lang w:val="pt-BR"/>
        </w:rPr>
        <w:t xml:space="preserve">UBND tỉnh đã chỉ đạo </w:t>
      </w:r>
      <w:r w:rsidRPr="00842BC6">
        <w:rPr>
          <w:color w:val="000000" w:themeColor="text1"/>
          <w:sz w:val="28"/>
          <w:szCs w:val="28"/>
          <w:lang w:val="pt-BR"/>
        </w:rPr>
        <w:t xml:space="preserve">Sở Tài chính </w:t>
      </w:r>
      <w:r w:rsidR="008962C2" w:rsidRPr="00842BC6">
        <w:rPr>
          <w:color w:val="000000" w:themeColor="text1"/>
          <w:sz w:val="28"/>
          <w:szCs w:val="28"/>
          <w:lang w:val="pt-BR"/>
        </w:rPr>
        <w:t>h</w:t>
      </w:r>
      <w:r w:rsidRPr="00842BC6">
        <w:rPr>
          <w:color w:val="000000" w:themeColor="text1"/>
          <w:sz w:val="28"/>
          <w:szCs w:val="28"/>
          <w:lang w:val="pt-BR"/>
        </w:rPr>
        <w:t>ướng dẫn việc mua sắm tài sản nhà nước theo phương thức tập trung trên địa bàn tỉnh Hà Tĩnh</w:t>
      </w:r>
      <w:r w:rsidR="008962C2" w:rsidRPr="00842BC6">
        <w:rPr>
          <w:color w:val="000000" w:themeColor="text1"/>
          <w:sz w:val="28"/>
          <w:szCs w:val="28"/>
          <w:lang w:val="pt-BR"/>
        </w:rPr>
        <w:t xml:space="preserve"> (số 15/HD-STC ngày 03/01/2018 của Sở Tài chính)</w:t>
      </w:r>
      <w:r w:rsidRPr="00842BC6">
        <w:rPr>
          <w:color w:val="000000" w:themeColor="text1"/>
          <w:sz w:val="28"/>
          <w:szCs w:val="28"/>
          <w:lang w:val="pt-BR"/>
        </w:rPr>
        <w:t xml:space="preserve">, trong đó có chia các đợt mua sắm tập trung thành 05 đợt mua sắm như sau: Các đơn vị đầu mối tổng hợp nhu cầu mua sắm tài sản tập trung gửi về Trung tâm Tư vấn và Dịch vụ Tài chính công Hà Tĩnh (Đợt 1: trước ngày 15/3; đợt 2: trước ngày 15/5; đợt 3: trước ngày 15/7; đợt 4: trước ngày 15/9 và đợt 5: trước ngày </w:t>
      </w:r>
      <w:r w:rsidRPr="00842BC6">
        <w:rPr>
          <w:color w:val="000000" w:themeColor="text1"/>
          <w:sz w:val="28"/>
          <w:szCs w:val="28"/>
          <w:lang w:val="pt-BR"/>
        </w:rPr>
        <w:lastRenderedPageBreak/>
        <w:t>01/11 hàng năm) để tổng hợp kế hoạch mua sắm tập trung của tỉnh. Theo đó, trước các đợt mua sắm nêu trên, Trung tâm gửi Văn bản đến các Sở, ban, ngành, đoàn thể cấp tỉnh và UBND các huyện, thành phố, thị xã về việc đăng ký nhu cầu mua sắm tập trung. Đồng thời, làm văn bản đôn đốc các đơn vị, địa phương về việc đăng ký nhu cầu mua sắm tập trung theo từng đợt.</w:t>
      </w:r>
    </w:p>
    <w:p w:rsidR="00FA6AD2" w:rsidRPr="00842BC6" w:rsidRDefault="00FA6AD2" w:rsidP="00C32B4B">
      <w:pPr>
        <w:spacing w:before="100" w:after="60"/>
        <w:ind w:firstLine="709"/>
        <w:jc w:val="both"/>
        <w:rPr>
          <w:color w:val="000000" w:themeColor="text1"/>
          <w:sz w:val="28"/>
          <w:szCs w:val="28"/>
          <w:lang w:val="pt-BR"/>
        </w:rPr>
      </w:pPr>
      <w:r w:rsidRPr="00842BC6">
        <w:rPr>
          <w:color w:val="000000" w:themeColor="text1"/>
          <w:sz w:val="28"/>
          <w:szCs w:val="28"/>
          <w:lang w:val="pt-BR"/>
        </w:rPr>
        <w:t>Mua sắm tập trung là cách thức đấu thầu rộng rãi để lựa chọn nhà thầu, không phải chỉ định thầu và chào hàng cạnh tranh. Về quy trình mua sắm tập trung từ khâu tổng hợp nhu cầu mua sắm đến khi có Kết quả lựa chọn nhà thầu và Ký kết thoả thuận khung mua sắm tập trung, tối thiểu mất 60 ngày.</w:t>
      </w:r>
    </w:p>
    <w:p w:rsidR="00B14873" w:rsidRPr="00842BC6" w:rsidRDefault="00B14873" w:rsidP="00B14873">
      <w:pPr>
        <w:spacing w:before="60"/>
        <w:ind w:firstLine="709"/>
        <w:jc w:val="both"/>
        <w:rPr>
          <w:color w:val="000000" w:themeColor="text1"/>
          <w:sz w:val="28"/>
          <w:szCs w:val="28"/>
          <w:lang w:val="pt-BR"/>
        </w:rPr>
      </w:pPr>
      <w:r w:rsidRPr="00842BC6">
        <w:rPr>
          <w:color w:val="000000" w:themeColor="text1"/>
          <w:sz w:val="28"/>
          <w:szCs w:val="28"/>
          <w:lang w:val="pt-BR"/>
        </w:rPr>
        <w:t>Để tiếp tục tháo gỡ những khó khăn, bất cấp cho các đơn vị, địa phương; UBND tỉnh ban hành Quyết định số 172/QĐ-UBND ngày 14/01/2019 thay thế Quyết định số 2229/QĐ-UBND ngày 10/8/2016 và Quyết định số 3738/QĐ-UBND ngày 13/12/2017 về việc ban hành danh mục tài sản mua sắm tập trung trên địa bàn tỉnh Hà Tĩnh.</w:t>
      </w:r>
    </w:p>
    <w:p w:rsidR="00B14873" w:rsidRPr="00842BC6" w:rsidRDefault="00B14873" w:rsidP="00B14873">
      <w:pPr>
        <w:spacing w:before="60"/>
        <w:ind w:firstLine="709"/>
        <w:jc w:val="both"/>
        <w:rPr>
          <w:color w:val="000000" w:themeColor="text1"/>
          <w:sz w:val="28"/>
          <w:szCs w:val="28"/>
          <w:lang w:val="pt-BR"/>
        </w:rPr>
      </w:pPr>
      <w:r w:rsidRPr="00842BC6">
        <w:rPr>
          <w:color w:val="000000" w:themeColor="text1"/>
          <w:sz w:val="28"/>
          <w:szCs w:val="28"/>
          <w:lang w:val="pt-BR"/>
        </w:rPr>
        <w:t>Từ đầu năm 2019 đến nay, t</w:t>
      </w:r>
      <w:r w:rsidRPr="00842BC6">
        <w:rPr>
          <w:color w:val="000000" w:themeColor="text1"/>
          <w:sz w:val="28"/>
          <w:szCs w:val="28"/>
          <w:lang w:val="vi-VN"/>
        </w:rPr>
        <w:t xml:space="preserve">ổ chức đấu thầu và ký kết </w:t>
      </w:r>
      <w:r w:rsidRPr="00842BC6">
        <w:rPr>
          <w:color w:val="000000" w:themeColor="text1"/>
          <w:sz w:val="28"/>
          <w:szCs w:val="28"/>
          <w:lang w:val="pt-BR"/>
        </w:rPr>
        <w:t>t</w:t>
      </w:r>
      <w:r w:rsidRPr="00842BC6">
        <w:rPr>
          <w:color w:val="000000" w:themeColor="text1"/>
          <w:sz w:val="28"/>
          <w:szCs w:val="28"/>
          <w:lang w:val="vi-VN"/>
        </w:rPr>
        <w:t xml:space="preserve">hỏa thuận khung mua sắm tập trung được </w:t>
      </w:r>
      <w:r w:rsidRPr="00842BC6">
        <w:rPr>
          <w:color w:val="000000" w:themeColor="text1"/>
          <w:sz w:val="28"/>
          <w:szCs w:val="28"/>
          <w:lang w:val="pt-BR"/>
        </w:rPr>
        <w:t>6</w:t>
      </w:r>
      <w:r w:rsidRPr="00842BC6">
        <w:rPr>
          <w:color w:val="000000" w:themeColor="text1"/>
          <w:sz w:val="28"/>
          <w:szCs w:val="28"/>
          <w:lang w:val="vi-VN"/>
        </w:rPr>
        <w:t xml:space="preserve"> gói thầu</w:t>
      </w:r>
      <w:r w:rsidRPr="00842BC6">
        <w:rPr>
          <w:rStyle w:val="FootnoteReference"/>
          <w:color w:val="000000" w:themeColor="text1"/>
          <w:sz w:val="28"/>
          <w:szCs w:val="28"/>
          <w:lang w:val="vi-VN"/>
        </w:rPr>
        <w:footnoteReference w:id="2"/>
      </w:r>
      <w:r w:rsidRPr="00842BC6">
        <w:rPr>
          <w:color w:val="000000" w:themeColor="text1"/>
          <w:sz w:val="28"/>
          <w:szCs w:val="28"/>
          <w:lang w:val="pt-BR"/>
        </w:rPr>
        <w:t xml:space="preserve"> (</w:t>
      </w:r>
      <w:r w:rsidRPr="00842BC6">
        <w:rPr>
          <w:color w:val="000000" w:themeColor="text1"/>
          <w:sz w:val="28"/>
          <w:szCs w:val="28"/>
          <w:lang w:val="vi-VN"/>
        </w:rPr>
        <w:t>trong đó</w:t>
      </w:r>
      <w:r w:rsidRPr="00842BC6">
        <w:rPr>
          <w:color w:val="000000" w:themeColor="text1"/>
          <w:sz w:val="28"/>
          <w:szCs w:val="28"/>
          <w:lang w:val="pt-BR"/>
        </w:rPr>
        <w:t xml:space="preserve">: đấu thầu rộng rãi trong nước 03 </w:t>
      </w:r>
      <w:r w:rsidR="001D7903" w:rsidRPr="00842BC6">
        <w:rPr>
          <w:color w:val="000000" w:themeColor="text1"/>
          <w:sz w:val="28"/>
          <w:szCs w:val="28"/>
          <w:lang w:val="pt-BR"/>
        </w:rPr>
        <w:t>gói thầu, qua mạng 03 gói thầu)</w:t>
      </w:r>
      <w:r w:rsidRPr="00842BC6">
        <w:rPr>
          <w:color w:val="000000" w:themeColor="text1"/>
          <w:sz w:val="28"/>
          <w:szCs w:val="28"/>
          <w:lang w:val="pt-BR"/>
        </w:rPr>
        <w:t xml:space="preserve"> với tổng giá trị các gói thầu: 418 tỷ đồng; giảm so với giá gói thầu, tiết kiệm cho ngân sách nhà nước được 8,6 tỷ đồng, làm cơ sở cho các đơn vị, địa phương ký hợp đồng mua sắm theo quy định. </w:t>
      </w:r>
    </w:p>
    <w:p w:rsidR="00FA6AD2" w:rsidRPr="00842BC6" w:rsidRDefault="008962C2" w:rsidP="00C32B4B">
      <w:pPr>
        <w:spacing w:before="100" w:after="60"/>
        <w:ind w:firstLine="709"/>
        <w:jc w:val="both"/>
        <w:rPr>
          <w:i/>
          <w:color w:val="000000" w:themeColor="text1"/>
          <w:sz w:val="28"/>
          <w:szCs w:val="28"/>
          <w:lang w:val="pt-BR"/>
        </w:rPr>
      </w:pPr>
      <w:r w:rsidRPr="00842BC6">
        <w:rPr>
          <w:i/>
          <w:color w:val="000000" w:themeColor="text1"/>
          <w:sz w:val="28"/>
          <w:szCs w:val="28"/>
          <w:lang w:val="pt-BR"/>
        </w:rPr>
        <w:t>7.2.</w:t>
      </w:r>
      <w:r w:rsidR="00FA6AD2" w:rsidRPr="00842BC6">
        <w:rPr>
          <w:i/>
          <w:color w:val="000000" w:themeColor="text1"/>
          <w:sz w:val="28"/>
          <w:szCs w:val="28"/>
          <w:lang w:val="pt-BR"/>
        </w:rPr>
        <w:t xml:space="preserve"> Về kiến nghị giá thẩm định và công năng sử dụng một số danh mục tài sản chưa phù hợp với thực tế:</w:t>
      </w:r>
    </w:p>
    <w:p w:rsidR="00FA6AD2" w:rsidRPr="00842BC6" w:rsidRDefault="00FA6AD2" w:rsidP="00C32B4B">
      <w:pPr>
        <w:spacing w:before="100" w:after="60"/>
        <w:ind w:firstLine="709"/>
        <w:jc w:val="both"/>
        <w:rPr>
          <w:color w:val="000000" w:themeColor="text1"/>
          <w:sz w:val="28"/>
          <w:szCs w:val="28"/>
          <w:lang w:val="pt-BR"/>
        </w:rPr>
      </w:pPr>
      <w:r w:rsidRPr="00842BC6">
        <w:rPr>
          <w:color w:val="000000" w:themeColor="text1"/>
          <w:sz w:val="28"/>
          <w:szCs w:val="28"/>
          <w:lang w:val="pt-BR"/>
        </w:rPr>
        <w:t>Căn cứ nhu cầu và hiện trạng sử dụng tài sản, cơ quan, tổ chức, đơn vị trực tiếp sử dụng tài sản đề xuất nhu cầu mua sắm bằng văn bản đăng ký mua sắm tập trung với chủng loại, số lượng tài sản, dự toán, nguồn vốn thực hiện mua sắm tập trung gửi các sở, ban, ngành, UBND huyện, th</w:t>
      </w:r>
      <w:r w:rsidR="001D7903" w:rsidRPr="00842BC6">
        <w:rPr>
          <w:color w:val="000000" w:themeColor="text1"/>
          <w:sz w:val="28"/>
          <w:szCs w:val="28"/>
          <w:lang w:val="pt-BR"/>
        </w:rPr>
        <w:t>ành phố, thị xã (</w:t>
      </w:r>
      <w:r w:rsidRPr="00842BC6">
        <w:rPr>
          <w:color w:val="000000" w:themeColor="text1"/>
          <w:sz w:val="28"/>
          <w:szCs w:val="28"/>
          <w:lang w:val="pt-BR"/>
        </w:rPr>
        <w:t>đầu mối đăng ký mua sắm tập trung), gửi về Trung tâm lập kế hoạch lựa chọn n</w:t>
      </w:r>
      <w:r w:rsidR="001D7903" w:rsidRPr="00842BC6">
        <w:rPr>
          <w:color w:val="000000" w:themeColor="text1"/>
          <w:sz w:val="28"/>
          <w:szCs w:val="28"/>
          <w:lang w:val="pt-BR"/>
        </w:rPr>
        <w:t>hà thầu và hồ sơ mời thầu (</w:t>
      </w:r>
      <w:r w:rsidRPr="00842BC6">
        <w:rPr>
          <w:color w:val="000000" w:themeColor="text1"/>
          <w:sz w:val="28"/>
          <w:szCs w:val="28"/>
          <w:lang w:val="pt-BR"/>
        </w:rPr>
        <w:t>quy định tại Điều 74 Nghị định số 151/2017/NĐ-CP).</w:t>
      </w:r>
    </w:p>
    <w:p w:rsidR="00FA6AD2" w:rsidRPr="00842BC6" w:rsidRDefault="00FA6AD2" w:rsidP="00C32B4B">
      <w:pPr>
        <w:spacing w:before="100" w:after="60"/>
        <w:ind w:firstLine="709"/>
        <w:jc w:val="both"/>
        <w:rPr>
          <w:color w:val="000000" w:themeColor="text1"/>
          <w:sz w:val="28"/>
          <w:szCs w:val="28"/>
          <w:lang w:val="pt-BR"/>
        </w:rPr>
      </w:pPr>
      <w:r w:rsidRPr="00842BC6">
        <w:rPr>
          <w:color w:val="000000" w:themeColor="text1"/>
          <w:sz w:val="28"/>
          <w:szCs w:val="28"/>
          <w:lang w:val="pt-BR"/>
        </w:rPr>
        <w:t>Do đó, chủng loại, số lượng tài sản, dự toán, nguồn vốn thực hiện mua sắm tập trung và công năng sử dụng của tài sản do các đơn vị, địa phương có nhu cầu mua sắm tập trung xây dựng gửi về Trung tâm tổng hợp nhu cầu mua sắm, lập kế hoạch lựa chọn nhà thầu, hồ sơ mời thầu, tổ chức lựa chọn nhà thầu theo quy định.</w:t>
      </w:r>
    </w:p>
    <w:p w:rsidR="00E831AD" w:rsidRPr="00842BC6" w:rsidRDefault="00E35102" w:rsidP="00C32B4B">
      <w:pPr>
        <w:pStyle w:val="ListParagraph"/>
        <w:spacing w:before="60" w:after="60" w:line="240" w:lineRule="atLeast"/>
        <w:ind w:left="0" w:firstLine="720"/>
        <w:jc w:val="both"/>
        <w:rPr>
          <w:rFonts w:cs="Times New Roman"/>
          <w:i/>
          <w:color w:val="000000" w:themeColor="text1"/>
          <w:lang w:val="nl-NL"/>
        </w:rPr>
      </w:pPr>
      <w:r w:rsidRPr="00842BC6">
        <w:rPr>
          <w:b/>
          <w:color w:val="000000" w:themeColor="text1"/>
          <w:lang w:val="nl-NL"/>
        </w:rPr>
        <w:t>Câu hỏi</w:t>
      </w:r>
      <w:r w:rsidRPr="00842BC6">
        <w:rPr>
          <w:rFonts w:cs="Times New Roman"/>
          <w:b/>
          <w:color w:val="000000" w:themeColor="text1"/>
          <w:lang w:val="nl-NL"/>
        </w:rPr>
        <w:t xml:space="preserve"> </w:t>
      </w:r>
      <w:r w:rsidR="00E831AD" w:rsidRPr="00842BC6">
        <w:rPr>
          <w:rFonts w:cs="Times New Roman"/>
          <w:b/>
          <w:color w:val="000000" w:themeColor="text1"/>
          <w:lang w:val="nl-NL"/>
        </w:rPr>
        <w:t>8.</w:t>
      </w:r>
      <w:r w:rsidR="00E831AD" w:rsidRPr="00842BC6">
        <w:rPr>
          <w:rFonts w:cs="Times New Roman"/>
          <w:color w:val="000000" w:themeColor="text1"/>
          <w:lang w:val="nl-NL"/>
        </w:rPr>
        <w:t xml:space="preserve"> Đề nghị tỉnh thu hồi quyết định phê duyệt dự án đường vào khu tái định cư xã Kỳ Long, vùng Cồn Điện (phê duyệt năm 2009) để ban hành quyết định phê duyệt giai đoạn hiện nay </w:t>
      </w:r>
      <w:r w:rsidR="00E831AD" w:rsidRPr="00842BC6">
        <w:rPr>
          <w:rFonts w:cs="Times New Roman"/>
          <w:i/>
          <w:color w:val="000000" w:themeColor="text1"/>
          <w:lang w:val="nl-NL"/>
        </w:rPr>
        <w:t>(Cử tri thị xã Kỳ</w:t>
      </w:r>
      <w:r w:rsidR="00053A6E" w:rsidRPr="00842BC6">
        <w:rPr>
          <w:rFonts w:cs="Times New Roman"/>
          <w:i/>
          <w:color w:val="000000" w:themeColor="text1"/>
          <w:lang w:val="nl-NL"/>
        </w:rPr>
        <w:t xml:space="preserve"> Anh)</w:t>
      </w:r>
    </w:p>
    <w:p w:rsidR="00510090" w:rsidRPr="00842BC6" w:rsidRDefault="00510090" w:rsidP="00C32B4B">
      <w:pPr>
        <w:spacing w:before="60" w:after="60" w:line="240" w:lineRule="atLeast"/>
        <w:ind w:firstLine="720"/>
        <w:jc w:val="both"/>
        <w:rPr>
          <w:b/>
          <w:i/>
          <w:color w:val="000000" w:themeColor="text1"/>
          <w:sz w:val="28"/>
          <w:szCs w:val="28"/>
          <w:lang w:val="nl-NL"/>
        </w:rPr>
      </w:pPr>
      <w:r w:rsidRPr="00842BC6">
        <w:rPr>
          <w:b/>
          <w:i/>
          <w:color w:val="000000" w:themeColor="text1"/>
          <w:sz w:val="28"/>
          <w:szCs w:val="28"/>
          <w:lang w:val="nl-NL"/>
        </w:rPr>
        <w:t>Trả lời:</w:t>
      </w:r>
    </w:p>
    <w:p w:rsidR="00A549D8" w:rsidRPr="00842BC6" w:rsidRDefault="00F0038E" w:rsidP="00C32B4B">
      <w:pPr>
        <w:spacing w:before="60" w:after="60"/>
        <w:ind w:firstLine="720"/>
        <w:jc w:val="both"/>
        <w:rPr>
          <w:color w:val="000000" w:themeColor="text1"/>
          <w:sz w:val="28"/>
          <w:szCs w:val="28"/>
          <w:lang w:val="pt-BR"/>
        </w:rPr>
      </w:pPr>
      <w:r w:rsidRPr="00842BC6">
        <w:rPr>
          <w:color w:val="000000" w:themeColor="text1"/>
          <w:sz w:val="28"/>
          <w:szCs w:val="28"/>
          <w:lang w:val="pt-BR"/>
        </w:rPr>
        <w:t>Tuyến đường từ Quốc lộ 1A vào Khu tái định cư xã Kỳ Long và từ Khu tái định cư xã Kỳ long nối lên Quốc lộ 1A nắn tuyến thuộc Dự án đầu tư xây dựng Hạ tầng kỹ thuật Khu tái</w:t>
      </w:r>
      <w:r w:rsidR="00A549D8" w:rsidRPr="00842BC6">
        <w:rPr>
          <w:color w:val="000000" w:themeColor="text1"/>
          <w:sz w:val="28"/>
          <w:szCs w:val="28"/>
          <w:lang w:val="pt-BR"/>
        </w:rPr>
        <w:t xml:space="preserve"> định cư xã Kỳ Long do Công ty c</w:t>
      </w:r>
      <w:r w:rsidRPr="00842BC6">
        <w:rPr>
          <w:color w:val="000000" w:themeColor="text1"/>
          <w:sz w:val="28"/>
          <w:szCs w:val="28"/>
          <w:lang w:val="pt-BR"/>
        </w:rPr>
        <w:t>ổ phần Xuân Thành Group làm</w:t>
      </w:r>
      <w:r w:rsidR="00A549D8" w:rsidRPr="00842BC6">
        <w:rPr>
          <w:color w:val="000000" w:themeColor="text1"/>
          <w:sz w:val="28"/>
          <w:szCs w:val="28"/>
          <w:lang w:val="pt-BR"/>
        </w:rPr>
        <w:t xml:space="preserve"> tổng thầu</w:t>
      </w:r>
      <w:r w:rsidRPr="00842BC6">
        <w:rPr>
          <w:color w:val="000000" w:themeColor="text1"/>
          <w:sz w:val="28"/>
          <w:szCs w:val="28"/>
          <w:lang w:val="pt-BR"/>
        </w:rPr>
        <w:t xml:space="preserve"> khởi công xây dựng năm 2009. Đến thời điểm hiện tại, hạ tầng Khu tái định cư xã Kỳ long đã đáp ứng được nhu cầu di dời tái định </w:t>
      </w:r>
      <w:r w:rsidRPr="00842BC6">
        <w:rPr>
          <w:color w:val="000000" w:themeColor="text1"/>
          <w:sz w:val="28"/>
          <w:szCs w:val="28"/>
          <w:lang w:val="pt-BR"/>
        </w:rPr>
        <w:lastRenderedPageBreak/>
        <w:t>cư và đảm bảo an sinh xã hội. Tuy nhiên, tuyến đường từ Quốc lộ 1A vào Khu tái định cư và từ Khu tái định cư nối lên Quốc lộ 1A nắn tuyến do công tác giải phóng mặt bằng gặp nhiều khó khăn chưa tiếp tục triển khai thi công được</w:t>
      </w:r>
      <w:r w:rsidR="00A549D8" w:rsidRPr="00842BC6">
        <w:rPr>
          <w:rStyle w:val="FootnoteReference"/>
          <w:color w:val="000000" w:themeColor="text1"/>
          <w:sz w:val="28"/>
          <w:szCs w:val="28"/>
          <w:lang w:val="pt-BR"/>
        </w:rPr>
        <w:footnoteReference w:id="3"/>
      </w:r>
      <w:r w:rsidRPr="00842BC6">
        <w:rPr>
          <w:color w:val="000000" w:themeColor="text1"/>
          <w:sz w:val="28"/>
          <w:szCs w:val="28"/>
          <w:lang w:val="pt-BR"/>
        </w:rPr>
        <w:t xml:space="preserve"> </w:t>
      </w:r>
    </w:p>
    <w:p w:rsidR="00F0038E" w:rsidRPr="00842BC6" w:rsidRDefault="00A549D8" w:rsidP="00C32B4B">
      <w:pPr>
        <w:spacing w:before="60" w:after="60"/>
        <w:ind w:firstLine="720"/>
        <w:jc w:val="both"/>
        <w:rPr>
          <w:color w:val="000000" w:themeColor="text1"/>
          <w:sz w:val="28"/>
          <w:szCs w:val="28"/>
          <w:lang w:val="pt-BR"/>
        </w:rPr>
      </w:pPr>
      <w:r w:rsidRPr="00842BC6">
        <w:rPr>
          <w:color w:val="000000" w:themeColor="text1"/>
          <w:sz w:val="28"/>
          <w:szCs w:val="28"/>
          <w:lang w:val="pt-BR"/>
        </w:rPr>
        <w:t>Do tuyến đường từ Quốc lộ 1A vào Khu tái định cư xã Kỳ Long và từ Khu tái định cư xã Kỳ Long nối lên Quốc lộ 1A nắn tuyến là một hạng mục trong dự án đầu tư xây dựng Hạ tầng kỹ thuật Khu tái định cư xã Kỳ Long và đã được thi công hoàn thành một phần (việc thi công dừng lại do vướng mặt bằng nêu trên), nên việc đề nghị thu hồi quyết định phê duyệt dự án như cử tri đề xuất là không phù hợp.</w:t>
      </w:r>
    </w:p>
    <w:p w:rsidR="00F0038E" w:rsidRPr="00842BC6" w:rsidRDefault="00F0038E" w:rsidP="00C32B4B">
      <w:pPr>
        <w:spacing w:before="60" w:after="60" w:line="240" w:lineRule="atLeast"/>
        <w:ind w:firstLine="720"/>
        <w:jc w:val="both"/>
        <w:rPr>
          <w:rFonts w:eastAsia="Arial Unicode MS"/>
          <w:color w:val="000000" w:themeColor="text1"/>
          <w:sz w:val="28"/>
          <w:szCs w:val="28"/>
          <w:u w:color="000000"/>
          <w:lang w:val="nl-NL"/>
        </w:rPr>
      </w:pPr>
      <w:r w:rsidRPr="00842BC6">
        <w:rPr>
          <w:color w:val="000000" w:themeColor="text1"/>
          <w:sz w:val="28"/>
          <w:szCs w:val="28"/>
          <w:lang w:val="pt-BR"/>
        </w:rPr>
        <w:t>Trong thời gian tới UBND tỉnh sẽ tiếp tục chỉ đạo, yêu cầu UBND thị xã Kỳ Anh phối hợp với các đơn vị liên quan tích cực tuyên truyền, tiếp tục vận động 13/21 hộ dân và dòng họ có nghĩa trang nằm trong phạm vi dự án, sớm bàn giao mặt bằng sạch để Ban Quản lý dự án đầu tư xây dựng kh</w:t>
      </w:r>
      <w:r w:rsidR="00A549D8" w:rsidRPr="00842BC6">
        <w:rPr>
          <w:color w:val="000000" w:themeColor="text1"/>
          <w:sz w:val="28"/>
          <w:szCs w:val="28"/>
          <w:lang w:val="pt-BR"/>
        </w:rPr>
        <w:t>u vực Khu kinh tế tỉnh chỉ đạo n</w:t>
      </w:r>
      <w:r w:rsidRPr="00842BC6">
        <w:rPr>
          <w:color w:val="000000" w:themeColor="text1"/>
          <w:sz w:val="28"/>
          <w:szCs w:val="28"/>
          <w:lang w:val="pt-BR"/>
        </w:rPr>
        <w:t>hà thầu thi công hoàn thành công trình để sớm phát huy hiệu quả đầu tư,</w:t>
      </w:r>
      <w:r w:rsidR="00A549D8" w:rsidRPr="00842BC6">
        <w:rPr>
          <w:color w:val="000000" w:themeColor="text1"/>
          <w:sz w:val="28"/>
          <w:szCs w:val="28"/>
          <w:lang w:val="pt-BR"/>
        </w:rPr>
        <w:t xml:space="preserve"> </w:t>
      </w:r>
      <w:r w:rsidRPr="00842BC6">
        <w:rPr>
          <w:color w:val="000000" w:themeColor="text1"/>
          <w:sz w:val="28"/>
          <w:szCs w:val="28"/>
          <w:lang w:val="pt-BR"/>
        </w:rPr>
        <w:t>đáp ứng nguyện vọng của nhân dân.</w:t>
      </w:r>
      <w:r w:rsidRPr="00842BC6">
        <w:rPr>
          <w:rFonts w:eastAsia="Arial Unicode MS"/>
          <w:color w:val="000000" w:themeColor="text1"/>
          <w:sz w:val="28"/>
          <w:szCs w:val="28"/>
          <w:u w:color="000000"/>
          <w:lang w:val="nl-NL"/>
        </w:rPr>
        <w:t xml:space="preserve"> </w:t>
      </w:r>
    </w:p>
    <w:p w:rsidR="00E831AD" w:rsidRPr="00842BC6" w:rsidRDefault="00E35102"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nl-NL"/>
        </w:rPr>
        <w:t>Câu hỏi</w:t>
      </w:r>
      <w:r w:rsidRPr="00842BC6">
        <w:rPr>
          <w:color w:val="000000" w:themeColor="text1"/>
          <w:sz w:val="28"/>
          <w:szCs w:val="28"/>
          <w:lang w:val="nl-NL"/>
        </w:rPr>
        <w:t xml:space="preserve"> </w:t>
      </w:r>
      <w:r w:rsidR="00E831AD" w:rsidRPr="00842BC6">
        <w:rPr>
          <w:b/>
          <w:color w:val="000000" w:themeColor="text1"/>
          <w:sz w:val="28"/>
          <w:szCs w:val="28"/>
          <w:lang w:val="nl-NL"/>
        </w:rPr>
        <w:t>9.</w:t>
      </w:r>
      <w:r w:rsidR="00E831AD" w:rsidRPr="00842BC6">
        <w:rPr>
          <w:color w:val="000000" w:themeColor="text1"/>
          <w:sz w:val="28"/>
          <w:szCs w:val="28"/>
          <w:lang w:val="nl-NL"/>
        </w:rPr>
        <w:t xml:space="preserve"> Nhà máy</w:t>
      </w:r>
      <w:r w:rsidR="00053A6E" w:rsidRPr="00842BC6">
        <w:rPr>
          <w:color w:val="000000" w:themeColor="text1"/>
          <w:sz w:val="28"/>
          <w:szCs w:val="28"/>
          <w:lang w:val="nl-NL"/>
        </w:rPr>
        <w:t xml:space="preserve"> nước trên địa bàn thị xã Hồng L</w:t>
      </w:r>
      <w:r w:rsidR="00E831AD" w:rsidRPr="00842BC6">
        <w:rPr>
          <w:color w:val="000000" w:themeColor="text1"/>
          <w:sz w:val="28"/>
          <w:szCs w:val="28"/>
          <w:lang w:val="nl-NL"/>
        </w:rPr>
        <w:t xml:space="preserve">ĩnh không đáp ứng nhu cầu sử dụng của nhân dân. Đề nghị tỉnh kiểm tra và có giải pháp xử lý </w:t>
      </w:r>
      <w:r w:rsidR="00C94F41" w:rsidRPr="00842BC6">
        <w:rPr>
          <w:i/>
          <w:color w:val="000000" w:themeColor="text1"/>
          <w:sz w:val="28"/>
          <w:szCs w:val="28"/>
          <w:lang w:val="nl-NL"/>
        </w:rPr>
        <w:t>(Cử tri thị xã Hồng Lĩnh)</w:t>
      </w:r>
    </w:p>
    <w:p w:rsidR="00510090" w:rsidRPr="00842BC6" w:rsidRDefault="00510090" w:rsidP="00C32B4B">
      <w:pPr>
        <w:spacing w:before="60" w:after="60" w:line="240" w:lineRule="atLeast"/>
        <w:ind w:firstLine="720"/>
        <w:jc w:val="both"/>
        <w:rPr>
          <w:b/>
          <w:i/>
          <w:color w:val="000000" w:themeColor="text1"/>
          <w:sz w:val="28"/>
          <w:szCs w:val="28"/>
          <w:lang w:val="nl-NL"/>
        </w:rPr>
      </w:pPr>
      <w:r w:rsidRPr="00842BC6">
        <w:rPr>
          <w:b/>
          <w:i/>
          <w:color w:val="000000" w:themeColor="text1"/>
          <w:sz w:val="28"/>
          <w:szCs w:val="28"/>
          <w:lang w:val="nl-NL"/>
        </w:rPr>
        <w:t>Trả lời:</w:t>
      </w:r>
    </w:p>
    <w:p w:rsidR="00C94F41" w:rsidRPr="00842BC6" w:rsidRDefault="00C94F41" w:rsidP="00C94F41">
      <w:pPr>
        <w:widowControl w:val="0"/>
        <w:shd w:val="clear" w:color="auto" w:fill="FFFFFF"/>
        <w:tabs>
          <w:tab w:val="left" w:pos="0"/>
        </w:tabs>
        <w:spacing w:before="120" w:after="120"/>
        <w:ind w:firstLine="720"/>
        <w:jc w:val="both"/>
        <w:rPr>
          <w:color w:val="000000" w:themeColor="text1"/>
          <w:sz w:val="28"/>
          <w:szCs w:val="28"/>
          <w:lang w:val="nl-NL"/>
        </w:rPr>
      </w:pPr>
      <w:r w:rsidRPr="00842BC6">
        <w:rPr>
          <w:color w:val="000000" w:themeColor="text1"/>
          <w:sz w:val="28"/>
          <w:szCs w:val="28"/>
          <w:lang w:val="nl-NL"/>
        </w:rPr>
        <w:t>UBND tỉnh đã có Văn bản số 2861/UBND-KT1 ngày 09/5/2019 giao Công ty cổ phần cấp nước Hà Tĩnh rà soát, kiểm tra, cân đối về nguồn lực của Công ty, xem xét khả năng việc tự huy động nguồn vốn để đầu tư xây dựng hồ Đá Bạc và việc nâng cấp hệ thống cấp nước của thị xã Hồng Lĩnh</w:t>
      </w:r>
      <w:r w:rsidRPr="00842BC6">
        <w:rPr>
          <w:rStyle w:val="FootnoteReference"/>
          <w:color w:val="000000" w:themeColor="text1"/>
          <w:sz w:val="28"/>
          <w:szCs w:val="28"/>
        </w:rPr>
        <w:footnoteReference w:id="4"/>
      </w:r>
      <w:r w:rsidRPr="00842BC6">
        <w:rPr>
          <w:color w:val="000000" w:themeColor="text1"/>
          <w:sz w:val="28"/>
          <w:szCs w:val="28"/>
          <w:lang w:val="nl-NL"/>
        </w:rPr>
        <w:t>; đồng thời làm việc với các doanh nghiệp đang quan tâm đến việc đầu tư dự án nhà máy nước Đá Bạc, mua cổ phần, tham gia làm cổ đông chiến lược…theo quy định để đề xuất phương án đảm bảo kịp thời cung cấp nguồn nước ổn định cho thị xã Hồng Lĩnh và vùng phụ cận, cũng như đảm bảo lộ trình thoái vốn.</w:t>
      </w:r>
    </w:p>
    <w:p w:rsidR="00C94F41" w:rsidRPr="00842BC6" w:rsidRDefault="00C94F41" w:rsidP="00C94F41">
      <w:pPr>
        <w:widowControl w:val="0"/>
        <w:shd w:val="clear" w:color="auto" w:fill="FFFFFF"/>
        <w:tabs>
          <w:tab w:val="left" w:pos="0"/>
        </w:tabs>
        <w:spacing w:before="120" w:after="120"/>
        <w:ind w:firstLine="720"/>
        <w:jc w:val="both"/>
        <w:rPr>
          <w:color w:val="000000" w:themeColor="text1"/>
          <w:sz w:val="28"/>
          <w:szCs w:val="28"/>
          <w:lang w:val="nl-NL"/>
        </w:rPr>
      </w:pPr>
      <w:r w:rsidRPr="00842BC6">
        <w:rPr>
          <w:color w:val="000000" w:themeColor="text1"/>
          <w:sz w:val="28"/>
          <w:szCs w:val="28"/>
          <w:lang w:val="nl-NL"/>
        </w:rPr>
        <w:t>Ngày 28/5/2019, Công ty cổ phần cấp nước Hà Tĩnh có Văn bản số 52/CTCN báo cáo UBND tỉnh về kết quả làm việc với C</w:t>
      </w:r>
      <w:r w:rsidR="00354665" w:rsidRPr="00842BC6">
        <w:rPr>
          <w:color w:val="000000" w:themeColor="text1"/>
          <w:sz w:val="28"/>
          <w:szCs w:val="28"/>
          <w:lang w:val="nl-NL"/>
        </w:rPr>
        <w:t>ông ty cổ phần nước Aqua One  (n</w:t>
      </w:r>
      <w:r w:rsidR="006B5D3D" w:rsidRPr="00842BC6">
        <w:rPr>
          <w:color w:val="000000" w:themeColor="text1"/>
          <w:sz w:val="28"/>
          <w:szCs w:val="28"/>
          <w:lang w:val="nl-NL"/>
        </w:rPr>
        <w:t>hà đầu tư); t</w:t>
      </w:r>
      <w:r w:rsidRPr="00842BC6">
        <w:rPr>
          <w:color w:val="000000" w:themeColor="text1"/>
          <w:sz w:val="28"/>
          <w:szCs w:val="28"/>
          <w:lang w:val="nl-NL"/>
        </w:rPr>
        <w:t>heo đó, Công ty cổ phần nước Aqua One đề xuất phối hợp với Công ty cổ phần cấp nước Hà Tĩnh tiến hành khảo sát hệ thống cấp nước các đô thị mang tính ch</w:t>
      </w:r>
      <w:r w:rsidR="00354665" w:rsidRPr="00842BC6">
        <w:rPr>
          <w:color w:val="000000" w:themeColor="text1"/>
          <w:sz w:val="28"/>
          <w:szCs w:val="28"/>
          <w:lang w:val="nl-NL"/>
        </w:rPr>
        <w:t>ất liên kết vùng trên toàn tỉnh;</w:t>
      </w:r>
      <w:r w:rsidRPr="00842BC6">
        <w:rPr>
          <w:color w:val="000000" w:themeColor="text1"/>
          <w:sz w:val="28"/>
          <w:szCs w:val="28"/>
          <w:lang w:val="nl-NL"/>
        </w:rPr>
        <w:t xml:space="preserve"> trước mắt tiến hành khảo sát sớm đầu tư nhà máy nước Đá Bạc để cấp nước an toàn cho dân cư và khu, cụm công nghiệp của thị xã Hồng Lĩnh. Đồng thời, Công ty cổ phần cấp nước Hà Tĩnh khẳng định năm 2019 sẽ tiết kiệm tối đa nguồn nước, vận hành hệ thống hợp lý để đảm bảo cấp nước an toàn cho thị xã Hồng Lĩnh.</w:t>
      </w:r>
    </w:p>
    <w:p w:rsidR="00C94F41" w:rsidRPr="00842BC6" w:rsidRDefault="00C94F41" w:rsidP="00C94F41">
      <w:pPr>
        <w:widowControl w:val="0"/>
        <w:shd w:val="clear" w:color="auto" w:fill="FFFFFF"/>
        <w:tabs>
          <w:tab w:val="left" w:pos="0"/>
        </w:tabs>
        <w:spacing w:before="120" w:after="120"/>
        <w:ind w:firstLine="720"/>
        <w:jc w:val="both"/>
        <w:rPr>
          <w:color w:val="000000" w:themeColor="text1"/>
          <w:sz w:val="28"/>
          <w:szCs w:val="28"/>
          <w:lang w:val="nl-NL"/>
        </w:rPr>
      </w:pPr>
      <w:r w:rsidRPr="00842BC6">
        <w:rPr>
          <w:color w:val="000000" w:themeColor="text1"/>
          <w:sz w:val="28"/>
          <w:szCs w:val="28"/>
          <w:lang w:val="nl-NL"/>
        </w:rPr>
        <w:t xml:space="preserve">Ngoài ra, thời gian qua Công ty cổ phần Trung Hoa cũng có đề xuất đầu tư xây dựng nhà máy nước Đá Bạc gắn với việc mua lại hệ thống cấp nước </w:t>
      </w:r>
      <w:r w:rsidRPr="00842BC6">
        <w:rPr>
          <w:color w:val="000000" w:themeColor="text1"/>
          <w:sz w:val="28"/>
          <w:szCs w:val="28"/>
          <w:lang w:val="nl-NL"/>
        </w:rPr>
        <w:lastRenderedPageBreak/>
        <w:t>Hồng Lĩnh để để thực hiện dịch vụ cấp nước trên địa bàn.</w:t>
      </w:r>
    </w:p>
    <w:p w:rsidR="00C94F41" w:rsidRPr="00842BC6" w:rsidRDefault="00C94F41" w:rsidP="00C94F41">
      <w:pPr>
        <w:widowControl w:val="0"/>
        <w:shd w:val="clear" w:color="auto" w:fill="FFFFFF"/>
        <w:tabs>
          <w:tab w:val="left" w:pos="0"/>
        </w:tabs>
        <w:spacing w:before="120" w:after="120"/>
        <w:ind w:firstLine="720"/>
        <w:jc w:val="both"/>
        <w:rPr>
          <w:color w:val="000000" w:themeColor="text1"/>
          <w:sz w:val="28"/>
          <w:szCs w:val="28"/>
          <w:lang w:val="nl-NL"/>
        </w:rPr>
      </w:pPr>
      <w:r w:rsidRPr="00842BC6">
        <w:rPr>
          <w:color w:val="000000" w:themeColor="text1"/>
          <w:sz w:val="28"/>
          <w:szCs w:val="28"/>
          <w:lang w:val="nl-NL"/>
        </w:rPr>
        <w:t xml:space="preserve">UBND tỉnh đang giao Sở Kế hoạch và Đầu tư chủ trì, phối hợp với các cơ quan liên quan, căn cứ các quy định pháp luật về việc tổ chức đại hội cổ đông thường niên, công tác thoái vốn và tình hình thực tế về nguồn lực, hoạt động sản xuất kinh doanh của Công ty cổ phần cấp nước Hà Tĩnh để tham mưu đề xuất phương án giải quyết đảm bảo tổng thể, hiệu quả; đáp ứng kịp thời việc </w:t>
      </w:r>
      <w:r w:rsidR="00354665" w:rsidRPr="00842BC6">
        <w:rPr>
          <w:color w:val="000000" w:themeColor="text1"/>
          <w:sz w:val="28"/>
          <w:szCs w:val="28"/>
          <w:lang w:val="nl-NL"/>
        </w:rPr>
        <w:t>cung cấp nước ổn định cho</w:t>
      </w:r>
      <w:r w:rsidRPr="00842BC6">
        <w:rPr>
          <w:color w:val="000000" w:themeColor="text1"/>
          <w:sz w:val="28"/>
          <w:szCs w:val="28"/>
          <w:lang w:val="nl-NL"/>
        </w:rPr>
        <w:t xml:space="preserve"> Hồng Lĩnh và vùng phụ cận nói riêng</w:t>
      </w:r>
      <w:r w:rsidR="00354665" w:rsidRPr="00842BC6">
        <w:rPr>
          <w:color w:val="000000" w:themeColor="text1"/>
          <w:sz w:val="28"/>
          <w:szCs w:val="28"/>
          <w:lang w:val="nl-NL"/>
        </w:rPr>
        <w:t xml:space="preserve"> và cả tỉnh</w:t>
      </w:r>
      <w:r w:rsidRPr="00842BC6">
        <w:rPr>
          <w:color w:val="000000" w:themeColor="text1"/>
          <w:sz w:val="28"/>
          <w:szCs w:val="28"/>
          <w:lang w:val="nl-NL"/>
        </w:rPr>
        <w:t>.</w:t>
      </w:r>
    </w:p>
    <w:p w:rsidR="00E831AD" w:rsidRPr="00842BC6" w:rsidRDefault="00E831AD" w:rsidP="00C32B4B">
      <w:pPr>
        <w:shd w:val="clear" w:color="auto" w:fill="FFFFFF"/>
        <w:spacing w:before="60" w:after="60" w:line="240" w:lineRule="atLeast"/>
        <w:ind w:firstLine="720"/>
        <w:jc w:val="both"/>
        <w:rPr>
          <w:b/>
          <w:color w:val="000000" w:themeColor="text1"/>
          <w:sz w:val="28"/>
          <w:szCs w:val="28"/>
          <w:lang w:val="nl-NL"/>
        </w:rPr>
      </w:pPr>
      <w:r w:rsidRPr="00842BC6">
        <w:rPr>
          <w:b/>
          <w:color w:val="000000" w:themeColor="text1"/>
          <w:sz w:val="28"/>
          <w:szCs w:val="28"/>
          <w:lang w:val="nl-NL"/>
        </w:rPr>
        <w:t>II. LĨNH VỰC ĐẦU TƯ, GIAO THÔNG, XÂY DỰNG VÀ CÁC DỰ ÁN TRỌNG ĐIỂM</w:t>
      </w:r>
    </w:p>
    <w:p w:rsidR="00E831AD" w:rsidRPr="00842BC6" w:rsidRDefault="00FD2C72" w:rsidP="00C32B4B">
      <w:pPr>
        <w:shd w:val="clear" w:color="auto" w:fill="FFFFFF"/>
        <w:spacing w:before="60" w:after="60" w:line="240" w:lineRule="atLeast"/>
        <w:ind w:firstLine="720"/>
        <w:jc w:val="both"/>
        <w:rPr>
          <w:b/>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 xml:space="preserve">1. </w:t>
      </w:r>
      <w:r w:rsidRPr="00842BC6">
        <w:rPr>
          <w:color w:val="000000" w:themeColor="text1"/>
          <w:spacing w:val="-4"/>
          <w:sz w:val="28"/>
          <w:szCs w:val="28"/>
          <w:lang w:val="nl-NL"/>
        </w:rPr>
        <w:t>Đ</w:t>
      </w:r>
      <w:r w:rsidR="00E831AD" w:rsidRPr="00842BC6">
        <w:rPr>
          <w:color w:val="000000" w:themeColor="text1"/>
          <w:spacing w:val="-4"/>
          <w:sz w:val="28"/>
          <w:szCs w:val="28"/>
          <w:lang w:val="nl-NL"/>
        </w:rPr>
        <w:t xml:space="preserve">ề nghị tỉnh quan tâm bố trí vốn đầu tư </w:t>
      </w:r>
      <w:r w:rsidR="00E831AD" w:rsidRPr="00842BC6">
        <w:rPr>
          <w:color w:val="000000" w:themeColor="text1"/>
          <w:sz w:val="28"/>
          <w:szCs w:val="28"/>
          <w:lang w:val="nl-NL"/>
        </w:rPr>
        <w:t>xây dựng, nâng cấp, sửa chữa một số tuyến giao thông, công trình quan trọng, cấp thiết trên địa bàn:</w:t>
      </w:r>
    </w:p>
    <w:p w:rsidR="00E831AD" w:rsidRPr="00842BC6" w:rsidRDefault="00E831AD" w:rsidP="00C32B4B">
      <w:pPr>
        <w:shd w:val="clear" w:color="auto" w:fill="FFFFFF"/>
        <w:spacing w:before="60" w:after="60" w:line="240" w:lineRule="atLeast"/>
        <w:ind w:firstLine="720"/>
        <w:jc w:val="both"/>
        <w:rPr>
          <w:i/>
          <w:color w:val="000000" w:themeColor="text1"/>
          <w:sz w:val="28"/>
          <w:szCs w:val="28"/>
          <w:lang w:val="nl-NL"/>
        </w:rPr>
      </w:pPr>
      <w:r w:rsidRPr="00842BC6">
        <w:rPr>
          <w:i/>
          <w:color w:val="000000" w:themeColor="text1"/>
          <w:sz w:val="28"/>
          <w:szCs w:val="28"/>
          <w:lang w:val="nl-NL"/>
        </w:rPr>
        <w:t>a) Lĩnh vực giao thông</w:t>
      </w:r>
    </w:p>
    <w:p w:rsidR="00E831AD" w:rsidRPr="00842BC6" w:rsidRDefault="00E831AD"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vi-VN"/>
        </w:rPr>
        <w:t>-</w:t>
      </w:r>
      <w:r w:rsidRPr="00842BC6">
        <w:rPr>
          <w:color w:val="000000" w:themeColor="text1"/>
          <w:sz w:val="28"/>
          <w:szCs w:val="28"/>
          <w:lang w:val="nl-NL"/>
        </w:rPr>
        <w:t xml:space="preserve"> Huyện Can Lộc: N</w:t>
      </w:r>
      <w:r w:rsidRPr="00842BC6">
        <w:rPr>
          <w:color w:val="000000" w:themeColor="text1"/>
          <w:sz w:val="28"/>
          <w:szCs w:val="28"/>
          <w:lang w:val="vi-VN"/>
        </w:rPr>
        <w:t>âng cấp tuyến đường Vĩnh Lộc - Gia Hanh</w:t>
      </w:r>
      <w:r w:rsidRPr="00842BC6">
        <w:rPr>
          <w:color w:val="000000" w:themeColor="text1"/>
          <w:sz w:val="28"/>
          <w:szCs w:val="28"/>
          <w:lang w:val="nl-NL"/>
        </w:rPr>
        <w:t>.</w:t>
      </w:r>
    </w:p>
    <w:p w:rsidR="00E831AD" w:rsidRPr="00842BC6" w:rsidRDefault="00E831AD" w:rsidP="00C32B4B">
      <w:pPr>
        <w:pStyle w:val="BodyTextIndent2"/>
        <w:spacing w:before="60" w:after="60" w:line="240" w:lineRule="atLeast"/>
        <w:ind w:firstLine="720"/>
        <w:rPr>
          <w:rFonts w:ascii="Times New Roman" w:hAnsi="Times New Roman"/>
          <w:color w:val="000000" w:themeColor="text1"/>
          <w:sz w:val="28"/>
          <w:szCs w:val="28"/>
          <w:lang w:val="nl-NL"/>
        </w:rPr>
      </w:pPr>
      <w:r w:rsidRPr="00842BC6">
        <w:rPr>
          <w:rFonts w:ascii="Times New Roman" w:hAnsi="Times New Roman"/>
          <w:color w:val="000000" w:themeColor="text1"/>
          <w:spacing w:val="2"/>
          <w:sz w:val="28"/>
          <w:szCs w:val="28"/>
          <w:lang w:val="nl-NL"/>
        </w:rPr>
        <w:t>- Huyện Đức Thọ: S</w:t>
      </w:r>
      <w:r w:rsidRPr="00842BC6">
        <w:rPr>
          <w:rFonts w:ascii="Times New Roman" w:hAnsi="Times New Roman"/>
          <w:color w:val="000000" w:themeColor="text1"/>
          <w:sz w:val="28"/>
          <w:szCs w:val="28"/>
          <w:lang w:val="nl-NL"/>
        </w:rPr>
        <w:t>ửa chữa, duy tu Cầu Treo bắc qua sông Ngàn Sâu tại địa phận xã Đức Lạng, huyện Đức Thọ.</w:t>
      </w:r>
    </w:p>
    <w:p w:rsidR="00E831AD" w:rsidRPr="00842BC6" w:rsidRDefault="00E831AD"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Huyện Kỳ Anh: Nâng cấp tuyến đường huyện lộ ĐH.145 (đường Sơn – Thượng); Tuyến đường từ Quốc lộ 1A đi xuống biển xã Kỳ Khang (đoàn từ Cầu Ải đến biển).</w:t>
      </w:r>
    </w:p>
    <w:p w:rsidR="00E831AD" w:rsidRPr="00842BC6" w:rsidRDefault="00E831AD"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xml:space="preserve">- Huyện Hương Sơn: Tiếp tục thực hiện giai đoạn 2 dự án </w:t>
      </w:r>
      <w:r w:rsidRPr="00842BC6">
        <w:rPr>
          <w:color w:val="000000" w:themeColor="text1"/>
          <w:sz w:val="28"/>
          <w:szCs w:val="28"/>
          <w:highlight w:val="white"/>
          <w:lang w:val="vi-VN"/>
        </w:rPr>
        <w:t>nâng cấp tuyến đường từ Đồn Biên phòng Sơn Hồng lên biên giới Việt – Lào;</w:t>
      </w:r>
      <w:r w:rsidRPr="00842BC6">
        <w:rPr>
          <w:color w:val="000000" w:themeColor="text1"/>
          <w:sz w:val="28"/>
          <w:szCs w:val="28"/>
          <w:lang w:val="nl-NL"/>
        </w:rPr>
        <w:t xml:space="preserve"> mở rộng</w:t>
      </w:r>
      <w:r w:rsidRPr="00842BC6">
        <w:rPr>
          <w:color w:val="000000" w:themeColor="text1"/>
          <w:sz w:val="28"/>
          <w:szCs w:val="28"/>
          <w:lang w:val="vi-VN"/>
        </w:rPr>
        <w:t xml:space="preserve"> cầu Hói Hiến để đảm bảo an toàn giao thông khi mở rộng đường Long Giang (đoạn qua xã Sơn Long)</w:t>
      </w:r>
      <w:r w:rsidRPr="00842BC6">
        <w:rPr>
          <w:color w:val="000000" w:themeColor="text1"/>
          <w:sz w:val="28"/>
          <w:szCs w:val="28"/>
          <w:lang w:val="nl-NL"/>
        </w:rPr>
        <w:t>.</w:t>
      </w:r>
    </w:p>
    <w:p w:rsidR="00E831AD" w:rsidRPr="00842BC6" w:rsidRDefault="00E831AD" w:rsidP="00C32B4B">
      <w:pPr>
        <w:spacing w:before="60" w:after="60" w:line="240" w:lineRule="atLeast"/>
        <w:ind w:firstLine="720"/>
        <w:jc w:val="both"/>
        <w:rPr>
          <w:color w:val="000000" w:themeColor="text1"/>
          <w:sz w:val="28"/>
          <w:szCs w:val="28"/>
          <w:lang w:val="pt-BR"/>
        </w:rPr>
      </w:pPr>
      <w:r w:rsidRPr="00842BC6">
        <w:rPr>
          <w:color w:val="000000" w:themeColor="text1"/>
          <w:sz w:val="28"/>
          <w:szCs w:val="28"/>
          <w:lang w:val="nl-NL"/>
        </w:rPr>
        <w:t xml:space="preserve">- Thành phố Hà Tĩnh: Thực hiện việc rải thảm đường </w:t>
      </w:r>
      <w:r w:rsidRPr="00842BC6">
        <w:rPr>
          <w:color w:val="000000" w:themeColor="text1"/>
          <w:sz w:val="28"/>
          <w:szCs w:val="28"/>
          <w:lang w:val="pt-BR"/>
        </w:rPr>
        <w:t>Tỉnh lộ 9</w:t>
      </w:r>
      <w:r w:rsidRPr="00842BC6">
        <w:rPr>
          <w:color w:val="000000" w:themeColor="text1"/>
          <w:sz w:val="28"/>
          <w:szCs w:val="28"/>
          <w:lang w:val="vi-VN"/>
        </w:rPr>
        <w:t xml:space="preserve"> (</w:t>
      </w:r>
      <w:r w:rsidRPr="00842BC6">
        <w:rPr>
          <w:color w:val="000000" w:themeColor="text1"/>
          <w:sz w:val="28"/>
          <w:szCs w:val="28"/>
          <w:lang w:val="pt-BR"/>
        </w:rPr>
        <w:t>từ đường Nguyễn Du đến cầu Hộ Độ).</w:t>
      </w:r>
    </w:p>
    <w:p w:rsidR="00E831AD" w:rsidRPr="00842BC6" w:rsidRDefault="00E831AD"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pt-BR"/>
        </w:rPr>
        <w:t xml:space="preserve">- </w:t>
      </w:r>
      <w:r w:rsidRPr="00842BC6">
        <w:rPr>
          <w:color w:val="000000" w:themeColor="text1"/>
          <w:sz w:val="28"/>
          <w:szCs w:val="28"/>
          <w:lang w:val="nl-NL"/>
        </w:rPr>
        <w:t>Huyện Vũ Quang: kiến nghị với Bộ Giao thông vận tải xem xét, nâng cấp, sửa chữa tuyến Đường Quốc lộ 281 (tuyến Sơn Thọ - Đồi Chè và tuyến Chợ Bộng - Sơn Mai) trên địa bàn huyện Vũ Quang.</w:t>
      </w:r>
    </w:p>
    <w:p w:rsidR="00E831AD" w:rsidRPr="00842BC6" w:rsidRDefault="00E831AD"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xml:space="preserve">- Huyện Cẩm Xuyên: </w:t>
      </w:r>
      <w:r w:rsidRPr="00842BC6">
        <w:rPr>
          <w:color w:val="000000" w:themeColor="text1"/>
          <w:sz w:val="28"/>
          <w:szCs w:val="28"/>
          <w:lang w:val="pt-BR"/>
        </w:rPr>
        <w:t xml:space="preserve">Hỗ trợ kinh phí </w:t>
      </w:r>
      <w:r w:rsidRPr="00842BC6">
        <w:rPr>
          <w:color w:val="000000" w:themeColor="text1"/>
          <w:sz w:val="28"/>
          <w:szCs w:val="28"/>
          <w:lang w:val="nl-NL"/>
        </w:rPr>
        <w:t>đầu tư cầu Bến Đá (thôn Mỹ Yên), cầu Bến Sặt (thôn Mỹ Phú), cầu qua ngầm Vũng Trại (thôn Mỹ Đông), xã Cẩm Mỹ; Cầu Cồn Đu (thôn 4), xã Cẩm Lĩnh, huyện Cẩm Xuyên.</w:t>
      </w:r>
    </w:p>
    <w:p w:rsidR="00E831AD" w:rsidRPr="00842BC6" w:rsidRDefault="00E831AD"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Huyện Thạch Hà: Đầu tư kéo dài tuyến đường Xô Viết - Nghệ Tĩnh từ Thành phố Hà Tĩnh xuống các xã khu vực bãi ngang Thạch Hà và tuyến đường Hàm Nghi kéo dài nối với Tỉnh lộ 21; Nâng cấp, mở rộng tuyến đường từ cầu Thạch Đồng đi biển Thạch Hải và tuyến đường nối từ xã Thạch Văn đi xã Cẩm Bình, huyện Cẩm Xuyên; đầu tư dự án đường vành đai phía Đông – Thị trấn Thạch Hà.</w:t>
      </w:r>
    </w:p>
    <w:p w:rsidR="00E831AD" w:rsidRPr="00842BC6" w:rsidRDefault="00E831AD" w:rsidP="00C32B4B">
      <w:pPr>
        <w:spacing w:before="60" w:after="60" w:line="240" w:lineRule="atLeast"/>
        <w:ind w:firstLine="720"/>
        <w:jc w:val="both"/>
        <w:rPr>
          <w:i/>
          <w:color w:val="000000" w:themeColor="text1"/>
          <w:spacing w:val="4"/>
          <w:sz w:val="28"/>
          <w:szCs w:val="28"/>
          <w:lang w:val="pt-BR"/>
        </w:rPr>
      </w:pPr>
      <w:r w:rsidRPr="00842BC6">
        <w:rPr>
          <w:i/>
          <w:color w:val="000000" w:themeColor="text1"/>
          <w:spacing w:val="4"/>
          <w:sz w:val="28"/>
          <w:szCs w:val="28"/>
          <w:lang w:val="pt-BR"/>
        </w:rPr>
        <w:t>b) Lĩnh vực thủy lợi</w:t>
      </w:r>
    </w:p>
    <w:p w:rsidR="00E831AD" w:rsidRPr="00842BC6" w:rsidRDefault="00E831AD" w:rsidP="00C32B4B">
      <w:pPr>
        <w:spacing w:before="60" w:after="60" w:line="240" w:lineRule="atLeast"/>
        <w:ind w:firstLine="720"/>
        <w:jc w:val="both"/>
        <w:rPr>
          <w:color w:val="000000" w:themeColor="text1"/>
          <w:spacing w:val="2"/>
          <w:sz w:val="28"/>
          <w:szCs w:val="28"/>
          <w:lang w:val="nl-NL"/>
        </w:rPr>
      </w:pPr>
      <w:r w:rsidRPr="00842BC6">
        <w:rPr>
          <w:color w:val="000000" w:themeColor="text1"/>
          <w:sz w:val="28"/>
          <w:szCs w:val="28"/>
          <w:lang w:val="pt-BR"/>
        </w:rPr>
        <w:t xml:space="preserve">- Đầu tư xây dựng, </w:t>
      </w:r>
      <w:r w:rsidRPr="00842BC6">
        <w:rPr>
          <w:color w:val="000000" w:themeColor="text1"/>
          <w:sz w:val="28"/>
          <w:szCs w:val="28"/>
          <w:lang w:val="nl-NL"/>
        </w:rPr>
        <w:t>nâng cấp kè bờ sông Ngàn Sâu thuộc địa phận các xã Đức Đồng - Đức Lạc - Đức Hòa, huyện Đức Thọ;</w:t>
      </w:r>
      <w:r w:rsidRPr="00842BC6">
        <w:rPr>
          <w:color w:val="000000" w:themeColor="text1"/>
          <w:spacing w:val="4"/>
          <w:sz w:val="28"/>
          <w:szCs w:val="28"/>
          <w:lang w:val="nl-NL"/>
        </w:rPr>
        <w:t xml:space="preserve"> kè bờ sông Tiêm đoạn qua xã Hương Xuân, huyện Hương Khê</w:t>
      </w:r>
      <w:r w:rsidRPr="00842BC6">
        <w:rPr>
          <w:color w:val="000000" w:themeColor="text1"/>
          <w:sz w:val="28"/>
          <w:szCs w:val="28"/>
          <w:lang w:val="nl-NL"/>
        </w:rPr>
        <w:t xml:space="preserve">; </w:t>
      </w:r>
      <w:r w:rsidRPr="00842BC6">
        <w:rPr>
          <w:color w:val="000000" w:themeColor="text1"/>
          <w:sz w:val="28"/>
          <w:szCs w:val="28"/>
          <w:lang w:val="vi-VN"/>
        </w:rPr>
        <w:t>kè chống sạt lở từ cầu Ghềnh Tàng đến cầu Hói Vàng, huyện Hương Sơn</w:t>
      </w:r>
      <w:r w:rsidRPr="00842BC6">
        <w:rPr>
          <w:color w:val="000000" w:themeColor="text1"/>
          <w:sz w:val="28"/>
          <w:szCs w:val="28"/>
          <w:lang w:val="pt-BR"/>
        </w:rPr>
        <w:t>.</w:t>
      </w:r>
      <w:r w:rsidRPr="00842BC6">
        <w:rPr>
          <w:color w:val="000000" w:themeColor="text1"/>
          <w:spacing w:val="2"/>
          <w:sz w:val="28"/>
          <w:szCs w:val="28"/>
          <w:lang w:val="nl-NL"/>
        </w:rPr>
        <w:t xml:space="preserve"> </w:t>
      </w:r>
    </w:p>
    <w:p w:rsidR="00E831AD" w:rsidRPr="00842BC6" w:rsidRDefault="00E831AD" w:rsidP="00C32B4B">
      <w:pPr>
        <w:spacing w:before="60" w:after="60" w:line="240" w:lineRule="atLeast"/>
        <w:ind w:firstLine="720"/>
        <w:jc w:val="both"/>
        <w:rPr>
          <w:color w:val="000000" w:themeColor="text1"/>
          <w:spacing w:val="4"/>
          <w:sz w:val="28"/>
          <w:szCs w:val="28"/>
          <w:lang w:val="nl-NL"/>
        </w:rPr>
      </w:pPr>
      <w:r w:rsidRPr="00842BC6">
        <w:rPr>
          <w:color w:val="000000" w:themeColor="text1"/>
          <w:spacing w:val="2"/>
          <w:sz w:val="28"/>
          <w:szCs w:val="28"/>
          <w:lang w:val="nl-NL"/>
        </w:rPr>
        <w:lastRenderedPageBreak/>
        <w:t>- Kiểm tra, xây dựng phương án, đầu tư gia cố đoạn kênh đào Linh Cảm dài khoảng 200 mét qua địa phận thô</w:t>
      </w:r>
      <w:r w:rsidR="008C4BAB" w:rsidRPr="00842BC6">
        <w:rPr>
          <w:color w:val="000000" w:themeColor="text1"/>
          <w:spacing w:val="2"/>
          <w:sz w:val="28"/>
          <w:szCs w:val="28"/>
          <w:lang w:val="nl-NL"/>
        </w:rPr>
        <w:t xml:space="preserve">n Châu Lĩnh, xã Tùng Ảnh, </w:t>
      </w:r>
      <w:r w:rsidRPr="00842BC6">
        <w:rPr>
          <w:color w:val="000000" w:themeColor="text1"/>
          <w:spacing w:val="2"/>
          <w:sz w:val="28"/>
          <w:szCs w:val="28"/>
          <w:lang w:val="nl-NL"/>
        </w:rPr>
        <w:t>Đức Thọ.</w:t>
      </w:r>
    </w:p>
    <w:p w:rsidR="00E831AD" w:rsidRPr="00842BC6" w:rsidRDefault="00E831AD"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vi-VN"/>
        </w:rPr>
        <w:t>- Nâng cấp đập Bình Hà (còn gọi là đập Ba phần) thuộc xã Thường Nga</w:t>
      </w:r>
      <w:r w:rsidRPr="00842BC6">
        <w:rPr>
          <w:color w:val="000000" w:themeColor="text1"/>
          <w:sz w:val="28"/>
          <w:szCs w:val="28"/>
          <w:lang w:val="nl-NL"/>
        </w:rPr>
        <w:t>, huyện Can Lộc</w:t>
      </w:r>
      <w:r w:rsidRPr="00842BC6">
        <w:rPr>
          <w:color w:val="000000" w:themeColor="text1"/>
          <w:sz w:val="28"/>
          <w:szCs w:val="28"/>
          <w:lang w:val="vi-VN"/>
        </w:rPr>
        <w:t xml:space="preserve"> </w:t>
      </w:r>
      <w:r w:rsidRPr="00842BC6">
        <w:rPr>
          <w:color w:val="000000" w:themeColor="text1"/>
          <w:sz w:val="28"/>
          <w:szCs w:val="28"/>
          <w:lang w:val="nl-NL"/>
        </w:rPr>
        <w:t>(</w:t>
      </w:r>
      <w:r w:rsidRPr="00842BC6">
        <w:rPr>
          <w:color w:val="000000" w:themeColor="text1"/>
          <w:sz w:val="28"/>
          <w:szCs w:val="28"/>
          <w:lang w:val="pt-BR"/>
        </w:rPr>
        <w:t>do</w:t>
      </w:r>
      <w:r w:rsidRPr="00842BC6">
        <w:rPr>
          <w:color w:val="000000" w:themeColor="text1"/>
          <w:sz w:val="28"/>
          <w:szCs w:val="28"/>
          <w:lang w:val="vi-VN"/>
        </w:rPr>
        <w:t xml:space="preserve"> Công ty </w:t>
      </w:r>
      <w:r w:rsidRPr="00842BC6">
        <w:rPr>
          <w:color w:val="000000" w:themeColor="text1"/>
          <w:sz w:val="28"/>
          <w:szCs w:val="28"/>
          <w:lang w:val="pt-BR"/>
        </w:rPr>
        <w:t>thủy lợi</w:t>
      </w:r>
      <w:r w:rsidRPr="00842BC6">
        <w:rPr>
          <w:color w:val="000000" w:themeColor="text1"/>
          <w:sz w:val="28"/>
          <w:szCs w:val="28"/>
          <w:lang w:val="vi-VN"/>
        </w:rPr>
        <w:t xml:space="preserve"> Bắc Hà Tĩnh quản lý</w:t>
      </w:r>
      <w:r w:rsidRPr="00842BC6">
        <w:rPr>
          <w:color w:val="000000" w:themeColor="text1"/>
          <w:sz w:val="28"/>
          <w:szCs w:val="28"/>
          <w:lang w:val="nl-NL"/>
        </w:rPr>
        <w:t>)</w:t>
      </w:r>
      <w:r w:rsidRPr="00842BC6">
        <w:rPr>
          <w:color w:val="000000" w:themeColor="text1"/>
          <w:sz w:val="28"/>
          <w:szCs w:val="28"/>
          <w:lang w:val="pt-BR"/>
        </w:rPr>
        <w:t xml:space="preserve"> vì hiện nay đã xuống cấp nghiêm trọng.</w:t>
      </w:r>
    </w:p>
    <w:p w:rsidR="00E831AD" w:rsidRPr="00842BC6" w:rsidRDefault="00E831AD" w:rsidP="00C32B4B">
      <w:pPr>
        <w:pStyle w:val="ListParagraph"/>
        <w:spacing w:before="60" w:after="60" w:line="240" w:lineRule="atLeast"/>
        <w:ind w:left="0" w:firstLine="720"/>
        <w:jc w:val="both"/>
        <w:rPr>
          <w:rFonts w:cs="Times New Roman"/>
          <w:i/>
          <w:color w:val="000000" w:themeColor="text1"/>
          <w:lang w:val="nl-NL"/>
        </w:rPr>
      </w:pPr>
      <w:r w:rsidRPr="00842BC6">
        <w:rPr>
          <w:rFonts w:cs="Times New Roman"/>
          <w:color w:val="000000" w:themeColor="text1"/>
          <w:lang w:val="nl-NL"/>
        </w:rPr>
        <w:t>- Quan tâm xây dựng hệ thống mương thoát nước của tuyến đường tỉnh lộ ĐT.555 đoạn qua xã Kỳ Hải, huyện Kỳ Anh.</w:t>
      </w:r>
    </w:p>
    <w:p w:rsidR="00E831AD" w:rsidRPr="00842BC6" w:rsidRDefault="00E831AD" w:rsidP="00C32B4B">
      <w:pPr>
        <w:pStyle w:val="NormalWeb"/>
        <w:spacing w:before="60" w:beforeAutospacing="0" w:after="60" w:afterAutospacing="0" w:line="240" w:lineRule="atLeast"/>
        <w:ind w:firstLine="720"/>
        <w:jc w:val="both"/>
        <w:rPr>
          <w:color w:val="000000" w:themeColor="text1"/>
          <w:sz w:val="28"/>
          <w:szCs w:val="28"/>
          <w:lang w:val="nl-NL"/>
        </w:rPr>
      </w:pPr>
      <w:r w:rsidRPr="00842BC6">
        <w:rPr>
          <w:color w:val="000000" w:themeColor="text1"/>
          <w:sz w:val="28"/>
          <w:szCs w:val="28"/>
          <w:lang w:val="nl-NL"/>
        </w:rPr>
        <w:t>- Đầu tư xây dựng, hoàn thiện hệ thống đê điều (khoảng 2 km) trên địa bàn xã Hộ Độ, huyện Lộc Hà.</w:t>
      </w:r>
    </w:p>
    <w:p w:rsidR="00E831AD" w:rsidRPr="00842BC6" w:rsidRDefault="00E831AD"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xml:space="preserve">- </w:t>
      </w:r>
      <w:r w:rsidRPr="00842BC6">
        <w:rPr>
          <w:color w:val="000000" w:themeColor="text1"/>
          <w:sz w:val="28"/>
          <w:szCs w:val="28"/>
          <w:lang w:val="vi-VN"/>
        </w:rPr>
        <w:t>Dự án Cải tạo, nâng cấp Hệ thống thủy lợi Rào Trẽn, sông Cầu Sông - sông Già, Hói Trộ, huyện Thạch Hà</w:t>
      </w:r>
      <w:r w:rsidRPr="00842BC6">
        <w:rPr>
          <w:color w:val="000000" w:themeColor="text1"/>
          <w:sz w:val="28"/>
          <w:szCs w:val="28"/>
          <w:lang w:val="nl-NL"/>
        </w:rPr>
        <w:t>.</w:t>
      </w:r>
    </w:p>
    <w:p w:rsidR="00E831AD" w:rsidRPr="00842BC6" w:rsidRDefault="00E831AD" w:rsidP="00C32B4B">
      <w:pPr>
        <w:pStyle w:val="FootnoteText"/>
        <w:spacing w:before="60" w:after="60" w:line="240" w:lineRule="atLeast"/>
        <w:ind w:firstLine="720"/>
        <w:jc w:val="both"/>
        <w:rPr>
          <w:i/>
          <w:color w:val="000000" w:themeColor="text1"/>
          <w:sz w:val="28"/>
          <w:szCs w:val="28"/>
          <w:lang w:val="pt-BR"/>
        </w:rPr>
      </w:pPr>
      <w:r w:rsidRPr="00842BC6">
        <w:rPr>
          <w:i/>
          <w:color w:val="000000" w:themeColor="text1"/>
          <w:sz w:val="28"/>
          <w:szCs w:val="28"/>
          <w:lang w:val="pt-BR"/>
        </w:rPr>
        <w:t>c) Công trình xây dựng khác</w:t>
      </w:r>
    </w:p>
    <w:p w:rsidR="00E831AD" w:rsidRPr="00842BC6" w:rsidRDefault="00E831AD"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pt-BR"/>
        </w:rPr>
        <w:t>- Đề nghị tỉnh hỗ trợ đầu tư hệ thống nước sinh hoạt cho nhân dân</w:t>
      </w:r>
      <w:r w:rsidRPr="00842BC6">
        <w:rPr>
          <w:color w:val="000000" w:themeColor="text1"/>
          <w:sz w:val="28"/>
          <w:szCs w:val="28"/>
          <w:lang w:val="nl-NL"/>
        </w:rPr>
        <w:t xml:space="preserve"> thôn Lạc Thành và thôn Lạc Thắng (xã Kỳ Lạc), xã Kỳ Tân, Kỳ Thư, Kỳ Đồng; đầu tư xây dựng trụ sở xã Kỳ Sơn </w:t>
      </w:r>
      <w:r w:rsidRPr="00842BC6">
        <w:rPr>
          <w:i/>
          <w:color w:val="000000" w:themeColor="text1"/>
          <w:sz w:val="28"/>
          <w:szCs w:val="28"/>
          <w:lang w:val="nl-NL"/>
        </w:rPr>
        <w:t>(Cử tri huyện Kỳ Anh)</w:t>
      </w:r>
      <w:r w:rsidRPr="00842BC6">
        <w:rPr>
          <w:color w:val="000000" w:themeColor="text1"/>
          <w:sz w:val="28"/>
          <w:szCs w:val="28"/>
          <w:lang w:val="nl-NL"/>
        </w:rPr>
        <w:t>.</w:t>
      </w:r>
    </w:p>
    <w:p w:rsidR="00E831AD" w:rsidRPr="00842BC6" w:rsidRDefault="00E831AD"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nl-NL"/>
        </w:rPr>
        <w:t>- Đẩy nhanh tiến độ</w:t>
      </w:r>
      <w:r w:rsidRPr="00842BC6">
        <w:rPr>
          <w:b/>
          <w:color w:val="000000" w:themeColor="text1"/>
          <w:sz w:val="28"/>
          <w:szCs w:val="28"/>
          <w:lang w:val="nl-NL"/>
        </w:rPr>
        <w:t xml:space="preserve"> </w:t>
      </w:r>
      <w:r w:rsidRPr="00842BC6">
        <w:rPr>
          <w:color w:val="000000" w:themeColor="text1"/>
          <w:sz w:val="28"/>
          <w:szCs w:val="28"/>
          <w:lang w:val="nl-NL"/>
        </w:rPr>
        <w:t>dự án xây dựng công trình mở rộng mạng lưới nhà máy nước Bắc Thạch Hà cấp cho xã Thạch Thanh, Thạch Tiến, huyện Thạch Hà</w:t>
      </w:r>
      <w:r w:rsidRPr="00842BC6">
        <w:rPr>
          <w:color w:val="000000" w:themeColor="text1"/>
          <w:sz w:val="28"/>
          <w:szCs w:val="28"/>
          <w:lang w:val="pt-BR"/>
        </w:rPr>
        <w:t xml:space="preserve"> </w:t>
      </w:r>
      <w:r w:rsidRPr="00842BC6">
        <w:rPr>
          <w:i/>
          <w:color w:val="000000" w:themeColor="text1"/>
          <w:sz w:val="28"/>
          <w:szCs w:val="28"/>
          <w:lang w:val="pt-BR"/>
        </w:rPr>
        <w:t>(Cử tri huyện Thạch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860624" w:rsidRPr="00842BC6" w:rsidRDefault="00860624" w:rsidP="00C32B4B">
      <w:pPr>
        <w:spacing w:after="60"/>
        <w:ind w:firstLine="720"/>
        <w:jc w:val="both"/>
        <w:rPr>
          <w:i/>
          <w:color w:val="000000" w:themeColor="text1"/>
          <w:sz w:val="28"/>
          <w:szCs w:val="28"/>
          <w:lang w:val="pt-BR"/>
        </w:rPr>
      </w:pPr>
      <w:r w:rsidRPr="00842BC6">
        <w:rPr>
          <w:i/>
          <w:color w:val="000000" w:themeColor="text1"/>
          <w:sz w:val="28"/>
          <w:szCs w:val="28"/>
          <w:lang w:val="pt-BR"/>
        </w:rPr>
        <w:t>a. Lĩnh vực giao thông</w:t>
      </w:r>
    </w:p>
    <w:p w:rsidR="008C4BAB" w:rsidRPr="00842BC6" w:rsidRDefault="008516DB" w:rsidP="00C96758">
      <w:pPr>
        <w:widowControl w:val="0"/>
        <w:spacing w:before="120" w:after="120"/>
        <w:ind w:firstLine="720"/>
        <w:jc w:val="both"/>
        <w:rPr>
          <w:color w:val="000000" w:themeColor="text1"/>
          <w:sz w:val="28"/>
          <w:szCs w:val="28"/>
          <w:lang w:val="nl-NL"/>
        </w:rPr>
      </w:pPr>
      <w:r w:rsidRPr="00842BC6">
        <w:rPr>
          <w:color w:val="000000" w:themeColor="text1"/>
          <w:sz w:val="28"/>
          <w:szCs w:val="28"/>
          <w:lang w:val="nl-NL"/>
        </w:rPr>
        <w:t>Trong những năm qua, việc đầu tư sửa chữa, nâng cấp, hoàn thiện kết cấu hạ tầng giao thông đã được tỉnh quan tâm huy động các</w:t>
      </w:r>
      <w:r w:rsidR="008C4BAB" w:rsidRPr="00842BC6">
        <w:rPr>
          <w:color w:val="000000" w:themeColor="text1"/>
          <w:sz w:val="28"/>
          <w:szCs w:val="28"/>
          <w:lang w:val="nl-NL"/>
        </w:rPr>
        <w:t xml:space="preserve"> nguồn lực để đầu tư xây dựng (n</w:t>
      </w:r>
      <w:r w:rsidRPr="00842BC6">
        <w:rPr>
          <w:color w:val="000000" w:themeColor="text1"/>
          <w:sz w:val="28"/>
          <w:szCs w:val="28"/>
          <w:lang w:val="nl-NL"/>
        </w:rPr>
        <w:t>gân sách TW, ngân sách địa p</w:t>
      </w:r>
      <w:r w:rsidR="008C4BAB" w:rsidRPr="00842BC6">
        <w:rPr>
          <w:color w:val="000000" w:themeColor="text1"/>
          <w:sz w:val="28"/>
          <w:szCs w:val="28"/>
          <w:lang w:val="nl-NL"/>
        </w:rPr>
        <w:t>hương, vốn ODA và đóng góp của nhân dân). Đặc biệt năm 2018 đã hoàn thành nhiều công trình quan trọng</w:t>
      </w:r>
      <w:r w:rsidRPr="00842BC6">
        <w:rPr>
          <w:color w:val="000000" w:themeColor="text1"/>
          <w:sz w:val="28"/>
          <w:szCs w:val="28"/>
          <w:lang w:val="nl-NL"/>
        </w:rPr>
        <w:t xml:space="preserve"> </w:t>
      </w:r>
      <w:r w:rsidR="008C4BAB" w:rsidRPr="00842BC6">
        <w:rPr>
          <w:color w:val="000000" w:themeColor="text1"/>
          <w:sz w:val="28"/>
          <w:szCs w:val="28"/>
          <w:lang w:val="nl-NL"/>
        </w:rPr>
        <w:t>(</w:t>
      </w:r>
      <w:r w:rsidRPr="00842BC6">
        <w:rPr>
          <w:color w:val="000000" w:themeColor="text1"/>
          <w:sz w:val="28"/>
          <w:szCs w:val="28"/>
          <w:lang w:val="nl-NL"/>
        </w:rPr>
        <w:t>Đường ven biển đoạn Cẩm Lĩnh - Kỳ Xuân, đường Quốc lộ 1 đoạ</w:t>
      </w:r>
      <w:r w:rsidR="008C4BAB" w:rsidRPr="00842BC6">
        <w:rPr>
          <w:color w:val="000000" w:themeColor="text1"/>
          <w:sz w:val="28"/>
          <w:szCs w:val="28"/>
          <w:lang w:val="nl-NL"/>
        </w:rPr>
        <w:t>n hai đầu thành phố Hà Tĩnh, Đườ</w:t>
      </w:r>
      <w:r w:rsidRPr="00842BC6">
        <w:rPr>
          <w:color w:val="000000" w:themeColor="text1"/>
          <w:sz w:val="28"/>
          <w:szCs w:val="28"/>
          <w:lang w:val="nl-NL"/>
        </w:rPr>
        <w:t>ng Tây - Thượng, các công trình thuộc Dự án LRAMP năm t</w:t>
      </w:r>
      <w:r w:rsidR="008C4BAB" w:rsidRPr="00842BC6">
        <w:rPr>
          <w:color w:val="000000" w:themeColor="text1"/>
          <w:sz w:val="28"/>
          <w:szCs w:val="28"/>
          <w:lang w:val="nl-NL"/>
        </w:rPr>
        <w:t>hứ nhất).</w:t>
      </w:r>
    </w:p>
    <w:p w:rsidR="008516DB" w:rsidRPr="00842BC6" w:rsidRDefault="008C4BAB" w:rsidP="00C96758">
      <w:pPr>
        <w:widowControl w:val="0"/>
        <w:spacing w:before="120" w:after="120"/>
        <w:ind w:firstLine="720"/>
        <w:jc w:val="both"/>
        <w:rPr>
          <w:color w:val="000000" w:themeColor="text1"/>
          <w:sz w:val="28"/>
          <w:szCs w:val="28"/>
          <w:lang w:val="nl-NL"/>
        </w:rPr>
      </w:pPr>
      <w:r w:rsidRPr="00842BC6">
        <w:rPr>
          <w:color w:val="000000" w:themeColor="text1"/>
          <w:sz w:val="28"/>
          <w:szCs w:val="28"/>
          <w:lang w:val="nl-NL"/>
        </w:rPr>
        <w:t xml:space="preserve"> Đ</w:t>
      </w:r>
      <w:r w:rsidR="008516DB" w:rsidRPr="00842BC6">
        <w:rPr>
          <w:color w:val="000000" w:themeColor="text1"/>
          <w:sz w:val="28"/>
          <w:szCs w:val="28"/>
          <w:lang w:val="nl-NL"/>
        </w:rPr>
        <w:t xml:space="preserve">ang triển khai thi công cơ bản hoàn thành đường QL15B, QL8 đoạn qua thị xã Hồng Lĩnh, </w:t>
      </w:r>
      <w:r w:rsidR="001F7251" w:rsidRPr="00842BC6">
        <w:rPr>
          <w:color w:val="000000" w:themeColor="text1"/>
          <w:sz w:val="28"/>
          <w:szCs w:val="28"/>
          <w:lang w:val="nl-NL"/>
        </w:rPr>
        <w:t>QL1 đoạn qua trung tâm TP</w:t>
      </w:r>
      <w:r w:rsidR="008516DB" w:rsidRPr="00842BC6">
        <w:rPr>
          <w:color w:val="000000" w:themeColor="text1"/>
          <w:sz w:val="28"/>
          <w:szCs w:val="28"/>
          <w:lang w:val="nl-NL"/>
        </w:rPr>
        <w:t xml:space="preserve"> Hà Tĩnh, cầu Liên Hòa, cầu Ải, cầu Treo Nầm, cầu Liên Lạc, cầu Hương Thủy, cầu Hà Linh, đườ</w:t>
      </w:r>
      <w:r w:rsidR="00177CD9" w:rsidRPr="00842BC6">
        <w:rPr>
          <w:color w:val="000000" w:themeColor="text1"/>
          <w:sz w:val="28"/>
          <w:szCs w:val="28"/>
          <w:lang w:val="nl-NL"/>
        </w:rPr>
        <w:t>ng Gia Lách - Nguyễn Du, đường v</w:t>
      </w:r>
      <w:r w:rsidR="008516DB" w:rsidRPr="00842BC6">
        <w:rPr>
          <w:color w:val="000000" w:themeColor="text1"/>
          <w:sz w:val="28"/>
          <w:szCs w:val="28"/>
          <w:lang w:val="nl-NL"/>
        </w:rPr>
        <w:t>en</w:t>
      </w:r>
      <w:r w:rsidR="001F7251" w:rsidRPr="00842BC6">
        <w:rPr>
          <w:color w:val="000000" w:themeColor="text1"/>
          <w:sz w:val="28"/>
          <w:szCs w:val="28"/>
          <w:lang w:val="nl-NL"/>
        </w:rPr>
        <w:t xml:space="preserve"> biển đoạn Nghi Xuân - Lộc Hà.</w:t>
      </w:r>
      <w:r w:rsidR="008516DB" w:rsidRPr="00842BC6">
        <w:rPr>
          <w:color w:val="000000" w:themeColor="text1"/>
          <w:sz w:val="28"/>
          <w:szCs w:val="28"/>
          <w:lang w:val="nl-NL"/>
        </w:rPr>
        <w:t xml:space="preserve"> </w:t>
      </w:r>
      <w:r w:rsidR="00387E7E" w:rsidRPr="00842BC6">
        <w:rPr>
          <w:color w:val="000000" w:themeColor="text1"/>
          <w:sz w:val="28"/>
          <w:szCs w:val="28"/>
          <w:lang w:val="nl-NL"/>
        </w:rPr>
        <w:t xml:space="preserve">Triển khai </w:t>
      </w:r>
      <w:r w:rsidR="008516DB" w:rsidRPr="00842BC6">
        <w:rPr>
          <w:color w:val="000000" w:themeColor="text1"/>
          <w:sz w:val="28"/>
          <w:szCs w:val="28"/>
          <w:lang w:val="nl-NL"/>
        </w:rPr>
        <w:t>đầu tư các công trình cầu Thọ Tường, cầu Cửa Hội, các công trình thuộc Dự án LRAMP năm thứ hai và nhiều tuyế</w:t>
      </w:r>
      <w:r w:rsidRPr="00842BC6">
        <w:rPr>
          <w:color w:val="000000" w:themeColor="text1"/>
          <w:sz w:val="28"/>
          <w:szCs w:val="28"/>
          <w:lang w:val="nl-NL"/>
        </w:rPr>
        <w:t>n đường và cầu ở các địa phương.</w:t>
      </w:r>
      <w:r w:rsidR="008516DB" w:rsidRPr="00842BC6">
        <w:rPr>
          <w:color w:val="000000" w:themeColor="text1"/>
          <w:sz w:val="28"/>
          <w:szCs w:val="28"/>
          <w:lang w:val="nl-NL"/>
        </w:rPr>
        <w:t xml:space="preserve"> </w:t>
      </w:r>
      <w:r w:rsidRPr="00842BC6">
        <w:rPr>
          <w:color w:val="000000" w:themeColor="text1"/>
          <w:sz w:val="28"/>
          <w:szCs w:val="28"/>
          <w:lang w:val="nl-NL"/>
        </w:rPr>
        <w:t>T</w:t>
      </w:r>
      <w:r w:rsidR="008516DB" w:rsidRPr="00842BC6">
        <w:rPr>
          <w:color w:val="000000" w:themeColor="text1"/>
          <w:sz w:val="28"/>
          <w:szCs w:val="28"/>
          <w:lang w:val="nl-NL"/>
        </w:rPr>
        <w:t>ỉnh</w:t>
      </w:r>
      <w:r w:rsidRPr="00842BC6">
        <w:rPr>
          <w:color w:val="000000" w:themeColor="text1"/>
          <w:sz w:val="28"/>
          <w:szCs w:val="28"/>
          <w:lang w:val="nl-NL"/>
        </w:rPr>
        <w:t xml:space="preserve"> cũng</w:t>
      </w:r>
      <w:r w:rsidR="008516DB" w:rsidRPr="00842BC6">
        <w:rPr>
          <w:color w:val="000000" w:themeColor="text1"/>
          <w:sz w:val="28"/>
          <w:szCs w:val="28"/>
          <w:lang w:val="nl-NL"/>
        </w:rPr>
        <w:t xml:space="preserve"> đã quan tâm bố trí </w:t>
      </w:r>
      <w:r w:rsidRPr="00842BC6">
        <w:rPr>
          <w:color w:val="000000" w:themeColor="text1"/>
          <w:sz w:val="28"/>
          <w:szCs w:val="28"/>
          <w:lang w:val="nl-NL"/>
        </w:rPr>
        <w:t>nguồn vốn cho công tác duy tu bả</w:t>
      </w:r>
      <w:r w:rsidR="008516DB" w:rsidRPr="00842BC6">
        <w:rPr>
          <w:color w:val="000000" w:themeColor="text1"/>
          <w:sz w:val="28"/>
          <w:szCs w:val="28"/>
          <w:lang w:val="nl-NL"/>
        </w:rPr>
        <w:t>o dư</w:t>
      </w:r>
      <w:r w:rsidR="004C5582" w:rsidRPr="00842BC6">
        <w:rPr>
          <w:color w:val="000000" w:themeColor="text1"/>
          <w:sz w:val="28"/>
          <w:szCs w:val="28"/>
          <w:lang w:val="nl-NL"/>
        </w:rPr>
        <w:t>ỡng các tuyến đường. Các công trình đầu tư hoàn thành góp phần quan trọng củng cố nâng cấp kết cấu hạ tầng</w:t>
      </w:r>
      <w:r w:rsidR="008516DB" w:rsidRPr="00842BC6">
        <w:rPr>
          <w:color w:val="000000" w:themeColor="text1"/>
          <w:sz w:val="28"/>
          <w:szCs w:val="28"/>
          <w:lang w:val="nl-NL"/>
        </w:rPr>
        <w:t xml:space="preserve"> phục vụ phát triển kinh tế - xã hội, đảm bảo quốc phò</w:t>
      </w:r>
      <w:r w:rsidR="004C5582" w:rsidRPr="00842BC6">
        <w:rPr>
          <w:color w:val="000000" w:themeColor="text1"/>
          <w:sz w:val="28"/>
          <w:szCs w:val="28"/>
          <w:lang w:val="nl-NL"/>
        </w:rPr>
        <w:t xml:space="preserve">ng </w:t>
      </w:r>
      <w:r w:rsidR="001F7251" w:rsidRPr="00842BC6">
        <w:rPr>
          <w:color w:val="000000" w:themeColor="text1"/>
          <w:sz w:val="28"/>
          <w:szCs w:val="28"/>
          <w:lang w:val="nl-NL"/>
        </w:rPr>
        <w:t xml:space="preserve">- </w:t>
      </w:r>
      <w:r w:rsidR="004C5582" w:rsidRPr="00842BC6">
        <w:rPr>
          <w:color w:val="000000" w:themeColor="text1"/>
          <w:sz w:val="28"/>
          <w:szCs w:val="28"/>
          <w:lang w:val="nl-NL"/>
        </w:rPr>
        <w:t>an ninh.</w:t>
      </w:r>
    </w:p>
    <w:p w:rsidR="008516DB" w:rsidRPr="00842BC6" w:rsidRDefault="008516DB" w:rsidP="00C96758">
      <w:pPr>
        <w:spacing w:before="120" w:after="120"/>
        <w:ind w:firstLine="720"/>
        <w:jc w:val="both"/>
        <w:rPr>
          <w:color w:val="000000" w:themeColor="text1"/>
          <w:sz w:val="28"/>
          <w:szCs w:val="28"/>
          <w:lang w:val="nl-NL"/>
        </w:rPr>
      </w:pPr>
      <w:r w:rsidRPr="00842BC6">
        <w:rPr>
          <w:color w:val="000000" w:themeColor="text1"/>
          <w:sz w:val="28"/>
          <w:szCs w:val="28"/>
          <w:lang w:val="nl-NL"/>
        </w:rPr>
        <w:t>Tuy nhiên, hiện nay có những công trình được xây dựng, đưa vào khai thác, sử dụng đã lâu, và do thường xuyên chịu ảnh hưởng của</w:t>
      </w:r>
      <w:r w:rsidR="00177CD9" w:rsidRPr="00842BC6">
        <w:rPr>
          <w:color w:val="000000" w:themeColor="text1"/>
          <w:sz w:val="28"/>
          <w:szCs w:val="28"/>
          <w:lang w:val="nl-NL"/>
        </w:rPr>
        <w:t xml:space="preserve"> thiên tai, bão lụt, </w:t>
      </w:r>
      <w:r w:rsidRPr="00842BC6">
        <w:rPr>
          <w:color w:val="000000" w:themeColor="text1"/>
          <w:sz w:val="28"/>
          <w:szCs w:val="28"/>
          <w:lang w:val="nl-NL"/>
        </w:rPr>
        <w:t>nhiều công trình bị xuống cấp, hư hỏng nhưng chưa đầu tư nâng cấp, sửa chữa kịp thời</w:t>
      </w:r>
      <w:r w:rsidR="00177CD9" w:rsidRPr="00842BC6">
        <w:rPr>
          <w:color w:val="000000" w:themeColor="text1"/>
          <w:sz w:val="28"/>
          <w:szCs w:val="28"/>
          <w:lang w:val="nl-NL"/>
        </w:rPr>
        <w:t xml:space="preserve"> do điều kiện ngân sách còn hạn chế</w:t>
      </w:r>
      <w:r w:rsidRPr="00842BC6">
        <w:rPr>
          <w:color w:val="000000" w:themeColor="text1"/>
          <w:sz w:val="28"/>
          <w:szCs w:val="28"/>
          <w:lang w:val="nl-NL"/>
        </w:rPr>
        <w:t xml:space="preserve"> (như các công trình mà cử tri các huyện đề xuất)</w:t>
      </w:r>
      <w:r w:rsidR="00177CD9" w:rsidRPr="00842BC6">
        <w:rPr>
          <w:color w:val="000000" w:themeColor="text1"/>
          <w:sz w:val="28"/>
          <w:szCs w:val="28"/>
          <w:lang w:val="nl-NL"/>
        </w:rPr>
        <w:t>.</w:t>
      </w:r>
      <w:r w:rsidRPr="00842BC6">
        <w:rPr>
          <w:color w:val="000000" w:themeColor="text1"/>
          <w:sz w:val="28"/>
          <w:szCs w:val="28"/>
          <w:lang w:val="nl-NL"/>
        </w:rPr>
        <w:t xml:space="preserve"> Việc phản ánh, kiến nghị đầu tư sửa chữa, nâng cấp các công trình trên của cử tri là thực tế và chính đáng. UBND tỉnh xin tiếp thu, trong thời gian tới sẽ tiếp tục đề xuất các bộ ngành trung ương quan tâm hỗ trợ</w:t>
      </w:r>
      <w:r w:rsidR="009E49E7" w:rsidRPr="00842BC6">
        <w:rPr>
          <w:color w:val="000000" w:themeColor="text1"/>
          <w:sz w:val="28"/>
          <w:szCs w:val="28"/>
          <w:lang w:val="nl-NL"/>
        </w:rPr>
        <w:t xml:space="preserve"> nguồn vốn </w:t>
      </w:r>
      <w:r w:rsidR="009E49E7" w:rsidRPr="00842BC6">
        <w:rPr>
          <w:color w:val="000000" w:themeColor="text1"/>
          <w:sz w:val="28"/>
          <w:szCs w:val="28"/>
          <w:lang w:val="nl-NL"/>
        </w:rPr>
        <w:lastRenderedPageBreak/>
        <w:t>và  chỉ đạo xem xét</w:t>
      </w:r>
      <w:r w:rsidRPr="00842BC6">
        <w:rPr>
          <w:color w:val="000000" w:themeColor="text1"/>
          <w:sz w:val="28"/>
          <w:szCs w:val="28"/>
          <w:lang w:val="nl-NL"/>
        </w:rPr>
        <w:t xml:space="preserve"> cân đối, bố trí lồng ghép các nguồn lực để triển khai thực </w:t>
      </w:r>
      <w:r w:rsidR="009E49E7" w:rsidRPr="00842BC6">
        <w:rPr>
          <w:color w:val="000000" w:themeColor="text1"/>
          <w:sz w:val="28"/>
          <w:szCs w:val="28"/>
          <w:lang w:val="nl-NL"/>
        </w:rPr>
        <w:t>hiện theo thứ tự ưu tiên; đồng thời chỉ đạo rà soát, xác định danh mục, sắp xếp thứ tự ưu tiên để xây dựng phương án đầu tư trong giai đoạn trung hạn tiếp theo.</w:t>
      </w:r>
    </w:p>
    <w:p w:rsidR="00860624" w:rsidRPr="00842BC6" w:rsidRDefault="00860624" w:rsidP="00C32B4B">
      <w:pPr>
        <w:spacing w:after="60"/>
        <w:ind w:firstLine="720"/>
        <w:jc w:val="both"/>
        <w:rPr>
          <w:i/>
          <w:color w:val="000000" w:themeColor="text1"/>
          <w:sz w:val="28"/>
          <w:szCs w:val="28"/>
          <w:lang w:val="nl-NL"/>
        </w:rPr>
      </w:pPr>
      <w:r w:rsidRPr="00842BC6">
        <w:rPr>
          <w:i/>
          <w:color w:val="000000" w:themeColor="text1"/>
          <w:sz w:val="28"/>
          <w:szCs w:val="28"/>
          <w:lang w:val="nl-NL"/>
        </w:rPr>
        <w:t>b.</w:t>
      </w:r>
      <w:r w:rsidR="00C96758" w:rsidRPr="00842BC6">
        <w:rPr>
          <w:i/>
          <w:color w:val="000000" w:themeColor="text1"/>
          <w:sz w:val="28"/>
          <w:szCs w:val="28"/>
          <w:lang w:val="nl-NL"/>
        </w:rPr>
        <w:t xml:space="preserve"> </w:t>
      </w:r>
      <w:r w:rsidRPr="00842BC6">
        <w:rPr>
          <w:i/>
          <w:color w:val="000000" w:themeColor="text1"/>
          <w:sz w:val="28"/>
          <w:szCs w:val="28"/>
          <w:lang w:val="nl-NL"/>
        </w:rPr>
        <w:t>Lĩnh vực thủy lợi</w:t>
      </w:r>
    </w:p>
    <w:p w:rsidR="00860624" w:rsidRPr="00842BC6" w:rsidRDefault="00860624" w:rsidP="00C32B4B">
      <w:pPr>
        <w:spacing w:after="60"/>
        <w:ind w:firstLine="720"/>
        <w:jc w:val="both"/>
        <w:rPr>
          <w:color w:val="000000" w:themeColor="text1"/>
          <w:sz w:val="28"/>
          <w:szCs w:val="28"/>
          <w:lang w:val="nl-NL"/>
        </w:rPr>
      </w:pPr>
      <w:r w:rsidRPr="00842BC6">
        <w:rPr>
          <w:color w:val="000000" w:themeColor="text1"/>
          <w:sz w:val="28"/>
          <w:szCs w:val="28"/>
          <w:lang w:val="nl-NL"/>
        </w:rPr>
        <w:t>- Dự án đầu tư xây dựng, nâng cấp kè bờ sông Ngàn Sâu thuộc địa phận các xã Đức Đồng - Đức Lạc - Đức Hòa, huyện Đức Thọ và Dự án Cải tạo, nâng cấp Hệ thống thủy lợi Rào Trẽn, sông Cầu Sông - sông Già, Hói Trộ, huyện Thạch Hà đã được HĐND tỉnh chấp thuận chủ trương đầu tư từ nguồn vốn ngân sách Trung ương. Tuy nhiên, do nguồn vốn hạn chế nên chưa bố trí được trong kế hoạch trung hạn giai đoạn 2016-2020, tỉnh sẽ tiếp tục đề xuất các bộ, ngành Trung ương quan tâm, hỗ trợ nguồn vốn để thực hiện đầu tư các dự án.</w:t>
      </w:r>
    </w:p>
    <w:p w:rsidR="00860624" w:rsidRPr="00842BC6" w:rsidRDefault="00860624" w:rsidP="00C32B4B">
      <w:pPr>
        <w:spacing w:after="60"/>
        <w:ind w:firstLine="720"/>
        <w:jc w:val="both"/>
        <w:rPr>
          <w:color w:val="000000" w:themeColor="text1"/>
          <w:sz w:val="28"/>
          <w:szCs w:val="28"/>
          <w:lang w:val="nl-NL"/>
        </w:rPr>
      </w:pPr>
      <w:r w:rsidRPr="00842BC6">
        <w:rPr>
          <w:color w:val="000000" w:themeColor="text1"/>
          <w:sz w:val="28"/>
          <w:szCs w:val="28"/>
          <w:lang w:val="nl-NL"/>
        </w:rPr>
        <w:t>- Dự án đầu tư xây dựng, hoàn thiện hệ thống đê điều (khoảng 2 km) trên địa bàn xã Hộ Độ, huyện Lộc Hà đã được đưa vào trong danh mục công trình dự án khẩn cấp đầu tư theo Quyết định số 574/QĐ-TTg ngày 28/4/2017 của Thủ tướng Chính phủ, sử dụng nguồn vốn vay Ngân hàng Thế giới. Hiện nay, Ban quản lý dự án đầu tư xây dựng công trình nông nghiệp và phát triển nông thôn đã hoàn tất các thủ tục chuẩn bị đầu tư, hiện đang trình UBND tỉnh phê duyệt dự án để tiếp tục triển khai thực hiện.</w:t>
      </w:r>
    </w:p>
    <w:p w:rsidR="003E6953" w:rsidRPr="00842BC6" w:rsidRDefault="00860624" w:rsidP="00C96758">
      <w:pPr>
        <w:spacing w:after="60"/>
        <w:ind w:firstLine="720"/>
        <w:jc w:val="both"/>
        <w:rPr>
          <w:color w:val="000000" w:themeColor="text1"/>
          <w:sz w:val="28"/>
          <w:szCs w:val="28"/>
        </w:rPr>
      </w:pPr>
      <w:r w:rsidRPr="00842BC6">
        <w:rPr>
          <w:color w:val="000000" w:themeColor="text1"/>
          <w:sz w:val="28"/>
          <w:szCs w:val="28"/>
        </w:rPr>
        <w:t>- Dự án nâng cấp đập Bình Hà đã được đầu tư nâng cấp hoàn thành từ</w:t>
      </w:r>
      <w:r w:rsidR="006D4724" w:rsidRPr="00842BC6">
        <w:rPr>
          <w:color w:val="000000" w:themeColor="text1"/>
          <w:sz w:val="28"/>
          <w:szCs w:val="28"/>
        </w:rPr>
        <w:t xml:space="preserve"> năm 2010. T</w:t>
      </w:r>
      <w:r w:rsidRPr="00842BC6">
        <w:rPr>
          <w:color w:val="000000" w:themeColor="text1"/>
          <w:sz w:val="28"/>
          <w:szCs w:val="28"/>
        </w:rPr>
        <w:t xml:space="preserve">heo báo cáo của Công ty thủy lợi Bắc Hà Tĩnh thì hiện tại đập đang đảm bảo vận hành và khai thác theo quy định. </w:t>
      </w:r>
      <w:r w:rsidR="00132D48" w:rsidRPr="00842BC6">
        <w:rPr>
          <w:color w:val="000000" w:themeColor="text1"/>
          <w:sz w:val="28"/>
          <w:szCs w:val="28"/>
        </w:rPr>
        <w:t>UBND t</w:t>
      </w:r>
      <w:r w:rsidRPr="00842BC6">
        <w:rPr>
          <w:color w:val="000000" w:themeColor="text1"/>
          <w:sz w:val="28"/>
          <w:szCs w:val="28"/>
        </w:rPr>
        <w:t xml:space="preserve">ỉnh sẽ chỉ đạo </w:t>
      </w:r>
      <w:r w:rsidR="006D4724" w:rsidRPr="00842BC6">
        <w:rPr>
          <w:color w:val="000000" w:themeColor="text1"/>
          <w:sz w:val="28"/>
          <w:szCs w:val="28"/>
        </w:rPr>
        <w:t xml:space="preserve">ngành nông nghiệp và </w:t>
      </w:r>
      <w:r w:rsidRPr="00842BC6">
        <w:rPr>
          <w:color w:val="000000" w:themeColor="text1"/>
          <w:sz w:val="28"/>
          <w:szCs w:val="28"/>
        </w:rPr>
        <w:t>Công ty thủy lợi Bắc Hà Tĩnh th</w:t>
      </w:r>
      <w:r w:rsidR="006D4724" w:rsidRPr="00842BC6">
        <w:rPr>
          <w:color w:val="000000" w:themeColor="text1"/>
          <w:sz w:val="28"/>
          <w:szCs w:val="28"/>
        </w:rPr>
        <w:t>ường xuyên kiểm tra, giám sát,</w:t>
      </w:r>
      <w:r w:rsidRPr="00842BC6">
        <w:rPr>
          <w:color w:val="000000" w:themeColor="text1"/>
          <w:sz w:val="28"/>
          <w:szCs w:val="28"/>
        </w:rPr>
        <w:t xml:space="preserve"> </w:t>
      </w:r>
      <w:r w:rsidR="006D4724" w:rsidRPr="00842BC6">
        <w:rPr>
          <w:color w:val="000000" w:themeColor="text1"/>
          <w:sz w:val="28"/>
          <w:szCs w:val="28"/>
        </w:rPr>
        <w:t xml:space="preserve">kịp thời xử lý hư hỏng </w:t>
      </w:r>
      <w:r w:rsidRPr="00842BC6">
        <w:rPr>
          <w:color w:val="000000" w:themeColor="text1"/>
          <w:sz w:val="28"/>
          <w:szCs w:val="28"/>
        </w:rPr>
        <w:t>để đảm bảo an toàn trong quá trình vận hành, khai thác.</w:t>
      </w:r>
    </w:p>
    <w:p w:rsidR="00860624" w:rsidRPr="00842BC6" w:rsidRDefault="00860624" w:rsidP="00C32B4B">
      <w:pPr>
        <w:spacing w:after="60"/>
        <w:ind w:firstLine="720"/>
        <w:jc w:val="both"/>
        <w:rPr>
          <w:i/>
          <w:color w:val="000000" w:themeColor="text1"/>
          <w:sz w:val="28"/>
          <w:szCs w:val="28"/>
        </w:rPr>
      </w:pPr>
      <w:r w:rsidRPr="00842BC6">
        <w:rPr>
          <w:i/>
          <w:color w:val="000000" w:themeColor="text1"/>
          <w:sz w:val="28"/>
          <w:szCs w:val="28"/>
        </w:rPr>
        <w:t>c. Công trình xây dựng khác</w:t>
      </w:r>
    </w:p>
    <w:p w:rsidR="00860624" w:rsidRPr="00842BC6" w:rsidRDefault="00860624" w:rsidP="00C32B4B">
      <w:pPr>
        <w:spacing w:after="60"/>
        <w:ind w:firstLine="720"/>
        <w:jc w:val="both"/>
        <w:rPr>
          <w:color w:val="000000" w:themeColor="text1"/>
          <w:sz w:val="28"/>
          <w:szCs w:val="28"/>
        </w:rPr>
      </w:pPr>
      <w:r w:rsidRPr="00842BC6">
        <w:rPr>
          <w:color w:val="000000" w:themeColor="text1"/>
          <w:sz w:val="28"/>
          <w:szCs w:val="28"/>
        </w:rPr>
        <w:t xml:space="preserve">- Đề nghị tỉnh hỗ trợ đầu tư hệ thống nước sinh hoạt cho nhân dân thôn Lạc Thành và thôn Lạc Thắng (xã Kỳ Lạc), xã Kỳ Tân, Kỳ Thư, Kỳ Đồng </w:t>
      </w:r>
      <w:r w:rsidRPr="00842BC6">
        <w:rPr>
          <w:i/>
          <w:color w:val="000000" w:themeColor="text1"/>
          <w:sz w:val="28"/>
          <w:szCs w:val="28"/>
        </w:rPr>
        <w:t>(Cử tri huyện Kỳ Anh)</w:t>
      </w:r>
    </w:p>
    <w:p w:rsidR="005D2F01" w:rsidRPr="00842BC6" w:rsidRDefault="00860624" w:rsidP="00C32B4B">
      <w:pPr>
        <w:spacing w:after="60"/>
        <w:ind w:firstLine="720"/>
        <w:jc w:val="both"/>
        <w:rPr>
          <w:color w:val="000000" w:themeColor="text1"/>
          <w:sz w:val="28"/>
          <w:szCs w:val="28"/>
        </w:rPr>
      </w:pPr>
      <w:r w:rsidRPr="00842BC6">
        <w:rPr>
          <w:color w:val="000000" w:themeColor="text1"/>
          <w:sz w:val="28"/>
          <w:szCs w:val="28"/>
        </w:rPr>
        <w:t>Theo quy hoạch cấp nước sinh hoạt nông thôn tỉnh Hà Tĩnh đến năm 2020 và định hướng đến năm 20</w:t>
      </w:r>
      <w:r w:rsidR="005D2F01" w:rsidRPr="00842BC6">
        <w:rPr>
          <w:color w:val="000000" w:themeColor="text1"/>
          <w:sz w:val="28"/>
          <w:szCs w:val="28"/>
        </w:rPr>
        <w:t>30 được UBND tỉnh phê duyệt (</w:t>
      </w:r>
      <w:r w:rsidRPr="00842BC6">
        <w:rPr>
          <w:color w:val="000000" w:themeColor="text1"/>
          <w:sz w:val="28"/>
          <w:szCs w:val="28"/>
        </w:rPr>
        <w:t>Quyết định số 2866/QĐ-UBND ngày 01/10/2014</w:t>
      </w:r>
      <w:r w:rsidR="005D2F01" w:rsidRPr="00842BC6">
        <w:rPr>
          <w:color w:val="000000" w:themeColor="text1"/>
          <w:sz w:val="28"/>
          <w:szCs w:val="28"/>
        </w:rPr>
        <w:t>)</w:t>
      </w:r>
      <w:r w:rsidRPr="00842BC6">
        <w:rPr>
          <w:color w:val="000000" w:themeColor="text1"/>
          <w:sz w:val="28"/>
          <w:szCs w:val="28"/>
        </w:rPr>
        <w:t xml:space="preserve"> thì giải pháp quy hoạch hệ thống cấp nước cho các xã Kỳ Lạc, Kỳ Tân, Kỳ Thư, Kỳ Đồng huyện Kỳ Anh là cấp nước hộ gia đình và các công trình tự chảy, xây dựng nhà máy nước tập trung cấp nước cho khu vực tập trung dân cư của xã, mở rộng Nhà máy nước Kỳ Anh và xây dựng hệ thống cấp nước liên xã (nhà máy nước đạt tại xã Kỳ Giang). </w:t>
      </w:r>
    </w:p>
    <w:p w:rsidR="00860624" w:rsidRPr="00842BC6" w:rsidRDefault="005D2F01" w:rsidP="00C32B4B">
      <w:pPr>
        <w:spacing w:after="60"/>
        <w:ind w:firstLine="720"/>
        <w:jc w:val="both"/>
        <w:rPr>
          <w:color w:val="000000" w:themeColor="text1"/>
          <w:sz w:val="28"/>
          <w:szCs w:val="28"/>
        </w:rPr>
      </w:pPr>
      <w:r w:rsidRPr="00842BC6">
        <w:rPr>
          <w:color w:val="000000" w:themeColor="text1"/>
          <w:sz w:val="28"/>
          <w:szCs w:val="28"/>
        </w:rPr>
        <w:t>Để đ</w:t>
      </w:r>
      <w:r w:rsidR="00860624" w:rsidRPr="00842BC6">
        <w:rPr>
          <w:color w:val="000000" w:themeColor="text1"/>
          <w:sz w:val="28"/>
          <w:szCs w:val="28"/>
        </w:rPr>
        <w:t>ầu tư xây dựng nhà máy nước tập trung của khu vực</w:t>
      </w:r>
      <w:r w:rsidRPr="00842BC6">
        <w:rPr>
          <w:color w:val="000000" w:themeColor="text1"/>
          <w:sz w:val="28"/>
          <w:szCs w:val="28"/>
        </w:rPr>
        <w:t xml:space="preserve"> xã, liên xã yêu cầu vốn rất lớn (khoảng 30</w:t>
      </w:r>
      <w:r w:rsidR="00860624" w:rsidRPr="00842BC6">
        <w:rPr>
          <w:color w:val="000000" w:themeColor="text1"/>
          <w:sz w:val="28"/>
          <w:szCs w:val="28"/>
        </w:rPr>
        <w:t xml:space="preserve"> tỷ đ</w:t>
      </w:r>
      <w:r w:rsidRPr="00842BC6">
        <w:rPr>
          <w:color w:val="000000" w:themeColor="text1"/>
          <w:sz w:val="28"/>
          <w:szCs w:val="28"/>
        </w:rPr>
        <w:t>ồng cho nhà máy nước khu vực xã và</w:t>
      </w:r>
      <w:r w:rsidR="00860624" w:rsidRPr="00842BC6">
        <w:rPr>
          <w:color w:val="000000" w:themeColor="text1"/>
          <w:sz w:val="28"/>
          <w:szCs w:val="28"/>
        </w:rPr>
        <w:t xml:space="preserve"> </w:t>
      </w:r>
      <w:r w:rsidRPr="00842BC6">
        <w:rPr>
          <w:color w:val="000000" w:themeColor="text1"/>
          <w:sz w:val="28"/>
          <w:szCs w:val="28"/>
        </w:rPr>
        <w:t>80</w:t>
      </w:r>
      <w:r w:rsidR="00860624" w:rsidRPr="00842BC6">
        <w:rPr>
          <w:color w:val="000000" w:themeColor="text1"/>
          <w:sz w:val="28"/>
          <w:szCs w:val="28"/>
        </w:rPr>
        <w:t xml:space="preserve"> tỷ đồng cho nhà máy nước </w:t>
      </w:r>
      <w:r w:rsidRPr="00842BC6">
        <w:rPr>
          <w:color w:val="000000" w:themeColor="text1"/>
          <w:sz w:val="28"/>
          <w:szCs w:val="28"/>
        </w:rPr>
        <w:t xml:space="preserve">liên xã). Trong điều kiện </w:t>
      </w:r>
      <w:r w:rsidR="00860624" w:rsidRPr="00842BC6">
        <w:rPr>
          <w:color w:val="000000" w:themeColor="text1"/>
          <w:sz w:val="28"/>
          <w:szCs w:val="28"/>
        </w:rPr>
        <w:t>ngân sách khó khăn, nhu cầu đầu tư hệ thống cấp nước của các xã trên địa bàn huyện Kỳ Anh nói riêng và cả tỉnh nói chung là rất lớn; trước mắt đề nghị ưu tiên thực hiện giải pháp cấp nước hộ gia đình và các công</w:t>
      </w:r>
      <w:r w:rsidRPr="00842BC6">
        <w:rPr>
          <w:color w:val="000000" w:themeColor="text1"/>
          <w:sz w:val="28"/>
          <w:szCs w:val="28"/>
        </w:rPr>
        <w:t xml:space="preserve"> trình tự chảy. Về</w:t>
      </w:r>
      <w:r w:rsidR="00860624" w:rsidRPr="00842BC6">
        <w:rPr>
          <w:color w:val="000000" w:themeColor="text1"/>
          <w:sz w:val="28"/>
          <w:szCs w:val="28"/>
        </w:rPr>
        <w:t xml:space="preserve"> giải pháp lâu dài, UBND tỉnh giao Văn phòng Điều phối </w:t>
      </w:r>
      <w:r w:rsidRPr="00842BC6">
        <w:rPr>
          <w:color w:val="000000" w:themeColor="text1"/>
          <w:sz w:val="28"/>
          <w:szCs w:val="28"/>
        </w:rPr>
        <w:t xml:space="preserve">Chương trình </w:t>
      </w:r>
      <w:r w:rsidR="00860624" w:rsidRPr="00842BC6">
        <w:rPr>
          <w:color w:val="000000" w:themeColor="text1"/>
          <w:sz w:val="28"/>
          <w:szCs w:val="28"/>
        </w:rPr>
        <w:t xml:space="preserve">xây dựng NTM phối hợp với Trung tâm nước sinh hoạt và VSMT nông thôn, UBND huyện Kỳ Anh tổ chức rà soát, đánh giá </w:t>
      </w:r>
      <w:r w:rsidR="00860624" w:rsidRPr="00842BC6">
        <w:rPr>
          <w:color w:val="000000" w:themeColor="text1"/>
          <w:sz w:val="28"/>
          <w:szCs w:val="28"/>
        </w:rPr>
        <w:lastRenderedPageBreak/>
        <w:t>nhu cầu, khả năng cân đối nguồn vốn, lồng ghép vào Chương trình MTQG xây dựng NTM để tổ chức triển khai thực hiện theo quy hoạch được duyệt.</w:t>
      </w:r>
    </w:p>
    <w:p w:rsidR="00860624" w:rsidRPr="00842BC6" w:rsidRDefault="00860624" w:rsidP="00C32B4B">
      <w:pPr>
        <w:spacing w:after="60"/>
        <w:ind w:firstLine="720"/>
        <w:jc w:val="both"/>
        <w:rPr>
          <w:color w:val="000000" w:themeColor="text1"/>
          <w:sz w:val="28"/>
          <w:szCs w:val="28"/>
        </w:rPr>
      </w:pPr>
      <w:r w:rsidRPr="00842BC6">
        <w:rPr>
          <w:color w:val="000000" w:themeColor="text1"/>
          <w:sz w:val="28"/>
          <w:szCs w:val="28"/>
        </w:rPr>
        <w:t xml:space="preserve">- Đẩy nhanh tiến độ dự án xây dựng công trình mở rộng mạng lưới nhà máy nước Bắc Thạch Hà cấp cho xã Thạch Thanh, Thạch Tiến, huyện Thạch Hà </w:t>
      </w:r>
      <w:r w:rsidRPr="00842BC6">
        <w:rPr>
          <w:i/>
          <w:color w:val="000000" w:themeColor="text1"/>
          <w:sz w:val="28"/>
          <w:szCs w:val="28"/>
        </w:rPr>
        <w:t>(Cử tri huyện Thạch Hà)</w:t>
      </w:r>
      <w:r w:rsidRPr="00842BC6">
        <w:rPr>
          <w:color w:val="000000" w:themeColor="text1"/>
          <w:sz w:val="28"/>
          <w:szCs w:val="28"/>
        </w:rPr>
        <w:t>.</w:t>
      </w:r>
    </w:p>
    <w:p w:rsidR="00860624" w:rsidRPr="00842BC6" w:rsidRDefault="00860624" w:rsidP="00C32B4B">
      <w:pPr>
        <w:spacing w:after="60"/>
        <w:ind w:firstLine="720"/>
        <w:jc w:val="both"/>
        <w:rPr>
          <w:color w:val="000000" w:themeColor="text1"/>
          <w:sz w:val="28"/>
          <w:szCs w:val="28"/>
        </w:rPr>
      </w:pPr>
      <w:r w:rsidRPr="00842BC6">
        <w:rPr>
          <w:color w:val="000000" w:themeColor="text1"/>
          <w:sz w:val="28"/>
          <w:szCs w:val="28"/>
        </w:rPr>
        <w:t>Công trình mở rộng mạng lưới nhà máy nước Bắc Thạch Hà cấp cho xã Thạch Thanh, Thạch Tiến, huyện Thạch Hà được UBND tỉnh phê duyệt Báo cáo kinh tế - kỹ thuật tại Quyết định số 3240/QĐ-UBND và 3243/QĐ-UBND ngày 30/10/2018. Công trình đã được bố trí vốn từ nguồn NSTW từ Chương trình MTQG xây dựng nông thôn mới năm 2018 (4.956 triệu đồng tại Quyết định số 3533/QĐ-UBND ngày 23/11/2018 của UBND tỉnh). Hiện nay, Chủ đầu tư (Trung tâm Nước sạch và VSMTNT) đang hoàn thiện các hồ sơ, thủ tục để tổ chức triển khai thi công xây dựng công trình theo tiến độ được phê duyệt.</w:t>
      </w:r>
    </w:p>
    <w:p w:rsidR="00860624" w:rsidRPr="00842BC6" w:rsidRDefault="00860624" w:rsidP="00C32B4B">
      <w:pPr>
        <w:spacing w:after="60"/>
        <w:ind w:firstLine="720"/>
        <w:jc w:val="both"/>
        <w:rPr>
          <w:color w:val="000000" w:themeColor="text1"/>
          <w:sz w:val="28"/>
          <w:szCs w:val="28"/>
        </w:rPr>
      </w:pPr>
      <w:r w:rsidRPr="00842BC6">
        <w:rPr>
          <w:color w:val="000000" w:themeColor="text1"/>
          <w:sz w:val="28"/>
          <w:szCs w:val="28"/>
        </w:rPr>
        <w:t>Đối với các công trình còn lại</w:t>
      </w:r>
      <w:r w:rsidRPr="00842BC6">
        <w:rPr>
          <w:rStyle w:val="FootnoteReference"/>
          <w:color w:val="000000" w:themeColor="text1"/>
          <w:sz w:val="28"/>
          <w:szCs w:val="28"/>
        </w:rPr>
        <w:footnoteReference w:id="5"/>
      </w:r>
      <w:r w:rsidRPr="00842BC6">
        <w:rPr>
          <w:color w:val="000000" w:themeColor="text1"/>
          <w:sz w:val="28"/>
          <w:szCs w:val="28"/>
        </w:rPr>
        <w:t xml:space="preserve">, UBND tỉnh nhận thấy các kiến nghị của cử tri là chính đáng, </w:t>
      </w:r>
      <w:r w:rsidR="004F750B" w:rsidRPr="00842BC6">
        <w:rPr>
          <w:color w:val="000000" w:themeColor="text1"/>
          <w:sz w:val="28"/>
          <w:szCs w:val="28"/>
        </w:rPr>
        <w:t xml:space="preserve">UBND </w:t>
      </w:r>
      <w:r w:rsidRPr="00842BC6">
        <w:rPr>
          <w:color w:val="000000" w:themeColor="text1"/>
          <w:sz w:val="28"/>
          <w:szCs w:val="28"/>
        </w:rPr>
        <w:t xml:space="preserve">tỉnh ghi nhận và </w:t>
      </w:r>
      <w:r w:rsidR="004F750B" w:rsidRPr="00842BC6">
        <w:rPr>
          <w:color w:val="000000" w:themeColor="text1"/>
          <w:sz w:val="28"/>
          <w:szCs w:val="28"/>
        </w:rPr>
        <w:t xml:space="preserve">sẽ </w:t>
      </w:r>
      <w:r w:rsidRPr="00842BC6">
        <w:rPr>
          <w:color w:val="000000" w:themeColor="text1"/>
          <w:sz w:val="28"/>
          <w:szCs w:val="28"/>
        </w:rPr>
        <w:t>tiếp tục chỉ đạo các sở, ngành và địa phương liên quan tập trung huy động nguồn lực để đầ</w:t>
      </w:r>
      <w:r w:rsidR="00E34AFE" w:rsidRPr="00842BC6">
        <w:rPr>
          <w:color w:val="000000" w:themeColor="text1"/>
          <w:sz w:val="28"/>
          <w:szCs w:val="28"/>
        </w:rPr>
        <w:t xml:space="preserve">u tư. Tuy nhiên do khả năng </w:t>
      </w:r>
      <w:r w:rsidRPr="00842BC6">
        <w:rPr>
          <w:color w:val="000000" w:themeColor="text1"/>
          <w:sz w:val="28"/>
          <w:szCs w:val="28"/>
        </w:rPr>
        <w:t xml:space="preserve">nguồn lực hạn hẹp, việc đầu tư các công trình này đòi hỏi </w:t>
      </w:r>
      <w:r w:rsidR="00E34AFE" w:rsidRPr="00842BC6">
        <w:rPr>
          <w:color w:val="000000" w:themeColor="text1"/>
          <w:sz w:val="28"/>
          <w:szCs w:val="28"/>
        </w:rPr>
        <w:t>phải có thời gian,</w:t>
      </w:r>
      <w:r w:rsidRPr="00842BC6">
        <w:rPr>
          <w:color w:val="000000" w:themeColor="text1"/>
          <w:sz w:val="28"/>
          <w:szCs w:val="28"/>
        </w:rPr>
        <w:t xml:space="preserve"> xem xét đầu tư trong giai đoạn trung hạn tiếp theo. </w:t>
      </w:r>
    </w:p>
    <w:p w:rsidR="00E831AD" w:rsidRPr="00842BC6" w:rsidRDefault="00CA2E53"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2.</w:t>
      </w:r>
      <w:r w:rsidR="00E831AD" w:rsidRPr="00842BC6">
        <w:rPr>
          <w:color w:val="000000" w:themeColor="text1"/>
          <w:sz w:val="28"/>
          <w:szCs w:val="28"/>
          <w:lang w:val="pt-BR"/>
        </w:rPr>
        <w:t xml:space="preserve"> Đề nghị tỉnh tổ chức kiểm tra, đánh giá tổng thể tác động quá trình thi công công trình thủy lợi Ngàn Trươi - Cẩm Trang đối với giao thông, thủy lợi, môi trường và đời sống dân sinh của các xã có công trình đi qua để có giải pháp khắc phục các ảnh hưởng đối với người dân </w:t>
      </w:r>
      <w:r w:rsidR="00E831AD" w:rsidRPr="00842BC6">
        <w:rPr>
          <w:i/>
          <w:color w:val="000000" w:themeColor="text1"/>
          <w:sz w:val="28"/>
          <w:szCs w:val="28"/>
          <w:lang w:val="pt-BR"/>
        </w:rPr>
        <w:t>(Cử tri huyện Đức Thọ</w:t>
      </w:r>
      <w:r w:rsidR="00483842" w:rsidRPr="00842BC6">
        <w:rPr>
          <w:i/>
          <w:color w:val="000000" w:themeColor="text1"/>
          <w:sz w:val="28"/>
          <w:szCs w:val="28"/>
          <w:lang w:val="pt-BR"/>
        </w:rPr>
        <w:t>)</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F91881" w:rsidRPr="00842BC6" w:rsidRDefault="00F91881" w:rsidP="00C32B4B">
      <w:pPr>
        <w:widowControl w:val="0"/>
        <w:spacing w:before="120" w:after="60"/>
        <w:ind w:firstLine="720"/>
        <w:jc w:val="both"/>
        <w:rPr>
          <w:color w:val="000000" w:themeColor="text1"/>
          <w:sz w:val="28"/>
          <w:szCs w:val="28"/>
          <w:lang w:val="nl-NL"/>
        </w:rPr>
      </w:pPr>
      <w:r w:rsidRPr="00842BC6">
        <w:rPr>
          <w:color w:val="000000" w:themeColor="text1"/>
          <w:sz w:val="28"/>
          <w:szCs w:val="28"/>
          <w:lang w:val="nl-NL"/>
        </w:rPr>
        <w:t>Kênh chính Ngàn Trươi thuộc Dự án Hệ thống thủy lợi Ngàn Trươi- Cẩm Trang đoạn đi qua huyện Đức Thọ dài 8 km (từ đê Rú Tý đến kênh chính Linh Cảm, địa bàn các xã Đức Lạng, Đức Đồng, Đức Lạc, Đức Long); quá trình triển khai dự án, Ban Quản lý dự án đã phối hợp tốt với UBND huyện Đức Thọ, chính quyền và nhân dân các địa phương để thực hiện dự án thuận lợi, đảm bảo tiến độ; đồng thời đã tiếp thu, phối hợp xử lý một số vấn đề phát sinh cũng như kiến nghị, đề xuất của chính quyền và nhân dân trong vùng dự án, cụ thể:</w:t>
      </w:r>
    </w:p>
    <w:p w:rsidR="00F91881" w:rsidRPr="00842BC6" w:rsidRDefault="00F91881" w:rsidP="00C32B4B">
      <w:pPr>
        <w:widowControl w:val="0"/>
        <w:spacing w:after="60"/>
        <w:ind w:firstLine="720"/>
        <w:jc w:val="both"/>
        <w:rPr>
          <w:i/>
          <w:color w:val="000000" w:themeColor="text1"/>
          <w:sz w:val="28"/>
          <w:szCs w:val="28"/>
          <w:lang w:val="nl-NL"/>
        </w:rPr>
      </w:pPr>
      <w:r w:rsidRPr="00842BC6">
        <w:rPr>
          <w:i/>
          <w:color w:val="000000" w:themeColor="text1"/>
          <w:sz w:val="28"/>
          <w:szCs w:val="28"/>
          <w:lang w:val="nl-NL"/>
        </w:rPr>
        <w:t>2.1. Đối với giao thông:</w:t>
      </w:r>
    </w:p>
    <w:p w:rsidR="00F91881" w:rsidRPr="00842BC6" w:rsidRDefault="00F91881" w:rsidP="00C32B4B">
      <w:pPr>
        <w:pStyle w:val="NormalWeb"/>
        <w:widowControl w:val="0"/>
        <w:spacing w:before="0" w:beforeAutospacing="0" w:after="60" w:afterAutospacing="0"/>
        <w:ind w:firstLine="720"/>
        <w:jc w:val="both"/>
        <w:rPr>
          <w:color w:val="000000" w:themeColor="text1"/>
          <w:sz w:val="28"/>
          <w:szCs w:val="28"/>
          <w:lang w:val="nl-NL"/>
        </w:rPr>
      </w:pPr>
      <w:r w:rsidRPr="00842BC6">
        <w:rPr>
          <w:color w:val="000000" w:themeColor="text1"/>
          <w:sz w:val="28"/>
          <w:szCs w:val="28"/>
          <w:lang w:val="nl-NL"/>
        </w:rPr>
        <w:t xml:space="preserve">- </w:t>
      </w:r>
      <w:r w:rsidRPr="00842BC6">
        <w:rPr>
          <w:color w:val="000000" w:themeColor="text1"/>
          <w:sz w:val="28"/>
          <w:szCs w:val="28"/>
          <w:lang w:val="vi-VN"/>
        </w:rPr>
        <w:t xml:space="preserve">Các </w:t>
      </w:r>
      <w:r w:rsidRPr="00842BC6">
        <w:rPr>
          <w:color w:val="000000" w:themeColor="text1"/>
          <w:sz w:val="28"/>
          <w:szCs w:val="28"/>
          <w:lang w:val="nl-NL"/>
        </w:rPr>
        <w:t xml:space="preserve">vị trí giao cắt kênh chính Ngàn Trươi với các trục đường của địa phương đã được bố trí cầu ô tô, cầu thô sơ đảm bảo giao thông không bị chia cắt so với trước đây, phù hợp với quy hoạch giao thông của huyện Đức Thọ được UBND tỉnh phê duyệt tại Quyết định </w:t>
      </w:r>
      <w:r w:rsidR="009D7054" w:rsidRPr="00842BC6">
        <w:rPr>
          <w:color w:val="000000" w:themeColor="text1"/>
          <w:sz w:val="28"/>
          <w:szCs w:val="28"/>
          <w:lang w:val="nl-NL"/>
        </w:rPr>
        <w:t>số 3330/QĐ-UBND ngày 13/10/2011. C</w:t>
      </w:r>
      <w:r w:rsidRPr="00842BC6">
        <w:rPr>
          <w:color w:val="000000" w:themeColor="text1"/>
          <w:sz w:val="28"/>
          <w:szCs w:val="28"/>
          <w:lang w:val="nl-NL"/>
        </w:rPr>
        <w:t xml:space="preserve">ác </w:t>
      </w:r>
      <w:r w:rsidRPr="00842BC6">
        <w:rPr>
          <w:color w:val="000000" w:themeColor="text1"/>
          <w:sz w:val="28"/>
          <w:szCs w:val="28"/>
          <w:lang w:val="vi-VN"/>
        </w:rPr>
        <w:t>điểm vuốt nối giữa trục đường giao thông</w:t>
      </w:r>
      <w:r w:rsidRPr="00842BC6">
        <w:rPr>
          <w:color w:val="000000" w:themeColor="text1"/>
          <w:sz w:val="28"/>
          <w:szCs w:val="28"/>
          <w:lang w:val="nl-NL"/>
        </w:rPr>
        <w:t xml:space="preserve"> của địa phương</w:t>
      </w:r>
      <w:r w:rsidRPr="00842BC6">
        <w:rPr>
          <w:color w:val="000000" w:themeColor="text1"/>
          <w:sz w:val="28"/>
          <w:szCs w:val="28"/>
          <w:lang w:val="vi-VN"/>
        </w:rPr>
        <w:t xml:space="preserve"> với hệ thống kênh </w:t>
      </w:r>
      <w:r w:rsidRPr="00842BC6">
        <w:rPr>
          <w:color w:val="000000" w:themeColor="text1"/>
          <w:sz w:val="28"/>
          <w:szCs w:val="28"/>
          <w:lang w:val="vi-VN"/>
        </w:rPr>
        <w:lastRenderedPageBreak/>
        <w:t xml:space="preserve">chính đã được thiết kế </w:t>
      </w:r>
      <w:r w:rsidRPr="00842BC6">
        <w:rPr>
          <w:color w:val="000000" w:themeColor="text1"/>
          <w:sz w:val="28"/>
          <w:szCs w:val="28"/>
          <w:lang w:val="nl-NL"/>
        </w:rPr>
        <w:t xml:space="preserve">có </w:t>
      </w:r>
      <w:r w:rsidRPr="00842BC6">
        <w:rPr>
          <w:color w:val="000000" w:themeColor="text1"/>
          <w:sz w:val="28"/>
          <w:szCs w:val="28"/>
          <w:lang w:val="vi-VN"/>
        </w:rPr>
        <w:t xml:space="preserve">độ dốc hợp lý đảm bảo đi lại thuận tiện; những đoạn đường hai đầu cầu ô tô, cầu thô sơ đều có lan can, cọc tiêu đảm </w:t>
      </w:r>
      <w:r w:rsidRPr="00842BC6">
        <w:rPr>
          <w:color w:val="000000" w:themeColor="text1"/>
          <w:sz w:val="28"/>
          <w:szCs w:val="28"/>
          <w:lang w:val="nl-NL"/>
        </w:rPr>
        <w:t xml:space="preserve">bảo </w:t>
      </w:r>
      <w:r w:rsidRPr="00842BC6">
        <w:rPr>
          <w:color w:val="000000" w:themeColor="text1"/>
          <w:sz w:val="28"/>
          <w:szCs w:val="28"/>
          <w:lang w:val="vi-VN"/>
        </w:rPr>
        <w:t xml:space="preserve">an toàn.   </w:t>
      </w:r>
    </w:p>
    <w:p w:rsidR="00F91881" w:rsidRPr="00842BC6" w:rsidRDefault="006B2076" w:rsidP="00C32B4B">
      <w:pPr>
        <w:pStyle w:val="NormalWeb"/>
        <w:widowControl w:val="0"/>
        <w:spacing w:before="0" w:beforeAutospacing="0" w:after="60" w:afterAutospacing="0"/>
        <w:ind w:firstLine="720"/>
        <w:jc w:val="both"/>
        <w:rPr>
          <w:color w:val="000000" w:themeColor="text1"/>
          <w:sz w:val="28"/>
          <w:szCs w:val="28"/>
          <w:lang w:val="nl-NL"/>
        </w:rPr>
      </w:pPr>
      <w:r w:rsidRPr="00842BC6">
        <w:rPr>
          <w:color w:val="000000" w:themeColor="text1"/>
          <w:sz w:val="28"/>
          <w:szCs w:val="28"/>
          <w:lang w:val="nl-NL"/>
        </w:rPr>
        <w:t xml:space="preserve">- Đối với </w:t>
      </w:r>
      <w:r w:rsidR="00F91881" w:rsidRPr="00842BC6">
        <w:rPr>
          <w:color w:val="000000" w:themeColor="text1"/>
          <w:sz w:val="28"/>
          <w:szCs w:val="28"/>
          <w:lang w:val="nl-NL"/>
        </w:rPr>
        <w:t>5 tuyến đường bị ảnh hưởng do thi công</w:t>
      </w:r>
      <w:r w:rsidR="009D7054" w:rsidRPr="00842BC6">
        <w:rPr>
          <w:rStyle w:val="FootnoteReference"/>
          <w:color w:val="000000" w:themeColor="text1"/>
          <w:sz w:val="28"/>
          <w:szCs w:val="28"/>
          <w:lang w:val="nl-NL"/>
        </w:rPr>
        <w:footnoteReference w:id="6"/>
      </w:r>
      <w:r w:rsidRPr="00842BC6">
        <w:rPr>
          <w:color w:val="000000" w:themeColor="text1"/>
          <w:sz w:val="28"/>
          <w:szCs w:val="28"/>
          <w:lang w:val="nl-NL"/>
        </w:rPr>
        <w:t>,</w:t>
      </w:r>
      <w:r w:rsidR="00F91881" w:rsidRPr="00842BC6">
        <w:rPr>
          <w:color w:val="000000" w:themeColor="text1"/>
          <w:sz w:val="28"/>
          <w:szCs w:val="28"/>
          <w:lang w:val="nl-NL"/>
        </w:rPr>
        <w:t xml:space="preserve"> UBND tỉnh đã có Văn bản số 3409/UBND-NL</w:t>
      </w:r>
      <w:r w:rsidR="00F91881" w:rsidRPr="00842BC6">
        <w:rPr>
          <w:color w:val="000000" w:themeColor="text1"/>
          <w:sz w:val="28"/>
          <w:szCs w:val="28"/>
          <w:vertAlign w:val="subscript"/>
          <w:lang w:val="nl-NL"/>
        </w:rPr>
        <w:t>1</w:t>
      </w:r>
      <w:r w:rsidR="00F91881" w:rsidRPr="00842BC6">
        <w:rPr>
          <w:color w:val="000000" w:themeColor="text1"/>
          <w:sz w:val="28"/>
          <w:szCs w:val="28"/>
          <w:lang w:val="nl-NL"/>
        </w:rPr>
        <w:t xml:space="preserve"> ngày 20/7/2016 đồng ý phương án khắc phục, hoàn t</w:t>
      </w:r>
      <w:r w:rsidRPr="00842BC6">
        <w:rPr>
          <w:color w:val="000000" w:themeColor="text1"/>
          <w:sz w:val="28"/>
          <w:szCs w:val="28"/>
          <w:lang w:val="nl-NL"/>
        </w:rPr>
        <w:t xml:space="preserve">rả các tuyến đường này </w:t>
      </w:r>
      <w:r w:rsidR="00BE5643" w:rsidRPr="00842BC6">
        <w:rPr>
          <w:color w:val="000000" w:themeColor="text1"/>
          <w:sz w:val="28"/>
          <w:szCs w:val="28"/>
          <w:lang w:val="nl-NL"/>
        </w:rPr>
        <w:t>khi công trình chính hoàn thành</w:t>
      </w:r>
      <w:r w:rsidR="00BE5643" w:rsidRPr="00842BC6">
        <w:rPr>
          <w:rStyle w:val="FootnoteReference"/>
          <w:color w:val="000000" w:themeColor="text1"/>
          <w:sz w:val="28"/>
          <w:szCs w:val="28"/>
          <w:lang w:val="nl-NL"/>
        </w:rPr>
        <w:footnoteReference w:id="7"/>
      </w:r>
      <w:r w:rsidR="00F91881" w:rsidRPr="00842BC6">
        <w:rPr>
          <w:color w:val="000000" w:themeColor="text1"/>
          <w:sz w:val="28"/>
          <w:szCs w:val="28"/>
          <w:lang w:val="nl-NL"/>
        </w:rPr>
        <w:t xml:space="preserve">. Riêng tuyến đường từ Rú Dầu đến gần đường giao với đường sắt (địa bàn xã Đức Đồng) do hư hỏng nặng, đã được hoàn trả ngay trong thời gian thi công. Nguồn vốn để sửa chữa các tuyến còn lại, </w:t>
      </w:r>
      <w:r w:rsidR="00506604" w:rsidRPr="00842BC6">
        <w:rPr>
          <w:color w:val="000000" w:themeColor="text1"/>
          <w:sz w:val="28"/>
          <w:szCs w:val="28"/>
          <w:lang w:val="nl-NL"/>
        </w:rPr>
        <w:t xml:space="preserve">UBND tỉnh đang chỉ đạo </w:t>
      </w:r>
      <w:r w:rsidR="00F91881" w:rsidRPr="00842BC6">
        <w:rPr>
          <w:color w:val="000000" w:themeColor="text1"/>
          <w:sz w:val="28"/>
          <w:szCs w:val="28"/>
          <w:lang w:val="nl-NL"/>
        </w:rPr>
        <w:t>Ban Quản lý dự án rà soát, tổng hợp chung toàn bộ</w:t>
      </w:r>
      <w:r w:rsidRPr="00842BC6">
        <w:rPr>
          <w:color w:val="000000" w:themeColor="text1"/>
          <w:sz w:val="28"/>
          <w:szCs w:val="28"/>
          <w:lang w:val="nl-NL"/>
        </w:rPr>
        <w:t xml:space="preserve"> dự án để báo cáo Bộ NN</w:t>
      </w:r>
      <w:r w:rsidR="00F91881" w:rsidRPr="00842BC6">
        <w:rPr>
          <w:color w:val="000000" w:themeColor="text1"/>
          <w:sz w:val="28"/>
          <w:szCs w:val="28"/>
          <w:lang w:val="nl-NL"/>
        </w:rPr>
        <w:t xml:space="preserve"> và PTNT xem xét, quyết định.</w:t>
      </w:r>
      <w:r w:rsidR="00F91881" w:rsidRPr="00842BC6">
        <w:rPr>
          <w:color w:val="000000" w:themeColor="text1"/>
          <w:sz w:val="28"/>
          <w:szCs w:val="28"/>
          <w:lang w:val="vi-VN"/>
        </w:rPr>
        <w:t xml:space="preserve">   </w:t>
      </w:r>
    </w:p>
    <w:p w:rsidR="00F91881" w:rsidRPr="00842BC6" w:rsidRDefault="00F91881" w:rsidP="00C32B4B">
      <w:pPr>
        <w:widowControl w:val="0"/>
        <w:spacing w:after="60"/>
        <w:ind w:firstLine="720"/>
        <w:jc w:val="both"/>
        <w:rPr>
          <w:i/>
          <w:color w:val="000000" w:themeColor="text1"/>
          <w:sz w:val="28"/>
          <w:szCs w:val="28"/>
          <w:lang w:val="nl-NL"/>
        </w:rPr>
      </w:pPr>
      <w:r w:rsidRPr="00842BC6">
        <w:rPr>
          <w:i/>
          <w:color w:val="000000" w:themeColor="text1"/>
          <w:sz w:val="28"/>
          <w:szCs w:val="28"/>
          <w:lang w:val="nl-NL"/>
        </w:rPr>
        <w:t xml:space="preserve">2.2. Đối với thủy lợi: </w:t>
      </w:r>
    </w:p>
    <w:p w:rsidR="00F91881" w:rsidRPr="00842BC6" w:rsidRDefault="00F91881" w:rsidP="00C32B4B">
      <w:pPr>
        <w:spacing w:after="60"/>
        <w:ind w:firstLine="720"/>
        <w:jc w:val="both"/>
        <w:rPr>
          <w:color w:val="000000" w:themeColor="text1"/>
          <w:sz w:val="28"/>
          <w:szCs w:val="28"/>
          <w:lang w:val="nl-NL"/>
        </w:rPr>
      </w:pPr>
      <w:r w:rsidRPr="00842BC6">
        <w:rPr>
          <w:color w:val="000000" w:themeColor="text1"/>
          <w:sz w:val="28"/>
          <w:szCs w:val="28"/>
          <w:lang w:val="nl-NL"/>
        </w:rPr>
        <w:t>- Về vấn đề tưới: Trên kênh chính Ngàn Trươi đoạn qua huyện Đức Thọ đã bố trí 05 cống tưới chính và hệ thống cống vượt cấp để đảm bảo cấp nước tưới cho toàn bộ khu vực. Trong thời gian thi công đã bố trí 08 cống tạm</w:t>
      </w:r>
      <w:r w:rsidR="00115E60" w:rsidRPr="00842BC6">
        <w:rPr>
          <w:rStyle w:val="FootnoteReference"/>
          <w:color w:val="000000" w:themeColor="text1"/>
          <w:sz w:val="28"/>
          <w:szCs w:val="28"/>
          <w:lang w:val="nl-NL"/>
        </w:rPr>
        <w:footnoteReference w:id="8"/>
      </w:r>
      <w:r w:rsidRPr="00842BC6">
        <w:rPr>
          <w:color w:val="000000" w:themeColor="text1"/>
          <w:sz w:val="28"/>
          <w:szCs w:val="28"/>
          <w:lang w:val="nl-NL"/>
        </w:rPr>
        <w:t xml:space="preserve"> cắt qua kênh, đấu nối với các kênh tưới hiện có, không làm ảnh hưởng đến hiện trạng tưới của địa phương.        </w:t>
      </w:r>
    </w:p>
    <w:p w:rsidR="00F91881" w:rsidRPr="00842BC6" w:rsidRDefault="00F91881" w:rsidP="00C32B4B">
      <w:pPr>
        <w:spacing w:after="60"/>
        <w:ind w:firstLine="720"/>
        <w:jc w:val="both"/>
        <w:rPr>
          <w:iCs/>
          <w:color w:val="000000" w:themeColor="text1"/>
          <w:sz w:val="28"/>
          <w:szCs w:val="28"/>
          <w:lang w:val="pt-BR"/>
        </w:rPr>
      </w:pPr>
      <w:r w:rsidRPr="00842BC6">
        <w:rPr>
          <w:color w:val="000000" w:themeColor="text1"/>
          <w:sz w:val="28"/>
          <w:szCs w:val="28"/>
          <w:lang w:val="nl-NL"/>
        </w:rPr>
        <w:t>- Về vấn đề tiêu: Tuyến kênh đi qua 2 trục tiêu chính (hạ lưu cầu Hói Co và cầu Cố Bá), đã làm xi phông ngầm dưới đ</w:t>
      </w:r>
      <w:r w:rsidR="004106B6" w:rsidRPr="00842BC6">
        <w:rPr>
          <w:color w:val="000000" w:themeColor="text1"/>
          <w:sz w:val="28"/>
          <w:szCs w:val="28"/>
          <w:lang w:val="nl-NL"/>
        </w:rPr>
        <w:t>ất để không ảnh hưởng dòng chảy. Đ</w:t>
      </w:r>
      <w:r w:rsidRPr="00842BC6">
        <w:rPr>
          <w:color w:val="000000" w:themeColor="text1"/>
          <w:sz w:val="28"/>
          <w:szCs w:val="28"/>
          <w:lang w:val="nl-NL"/>
        </w:rPr>
        <w:t xml:space="preserve">ối với những nơi kênh đi qua khe suối, lạch tiêu, vùng thấp trũng đã bố trí 08 cống tiêu luồn qua kênh, </w:t>
      </w:r>
      <w:r w:rsidRPr="00842BC6">
        <w:rPr>
          <w:color w:val="000000" w:themeColor="text1"/>
          <w:sz w:val="28"/>
          <w:szCs w:val="28"/>
          <w:lang w:val="vi-VN"/>
        </w:rPr>
        <w:t>vị trí đặt cống</w:t>
      </w:r>
      <w:r w:rsidRPr="00842BC6">
        <w:rPr>
          <w:color w:val="000000" w:themeColor="text1"/>
          <w:sz w:val="28"/>
          <w:szCs w:val="28"/>
          <w:lang w:val="nl-NL"/>
        </w:rPr>
        <w:t xml:space="preserve"> bám theo</w:t>
      </w:r>
      <w:r w:rsidRPr="00842BC6">
        <w:rPr>
          <w:color w:val="000000" w:themeColor="text1"/>
          <w:sz w:val="28"/>
          <w:szCs w:val="28"/>
          <w:lang w:val="vi-VN"/>
        </w:rPr>
        <w:t xml:space="preserve"> trục tiêu cũ trước đây, cao độ đáy cống đã được tính toán, cửa vào và cửa ra thiết kế phù hợp với hiện trạng địa hình</w:t>
      </w:r>
      <w:r w:rsidRPr="00842BC6">
        <w:rPr>
          <w:color w:val="000000" w:themeColor="text1"/>
          <w:sz w:val="28"/>
          <w:szCs w:val="28"/>
          <w:lang w:val="nl-NL"/>
        </w:rPr>
        <w:t xml:space="preserve">; dọc bờ kênh tùy theo hiện trạng đã bố trí rãnh tiêu để thu gom nước, tiêu vào các cống, đảm bảo tiêu thoát bình thường. Riêng phần diện tích khoảng </w:t>
      </w:r>
      <w:r w:rsidRPr="00842BC6">
        <w:rPr>
          <w:iCs/>
          <w:color w:val="000000" w:themeColor="text1"/>
          <w:sz w:val="28"/>
          <w:szCs w:val="28"/>
          <w:lang w:val="pt-BR"/>
        </w:rPr>
        <w:t xml:space="preserve">1,1 ha đất sản xuất nằm kẹp giữa kênh và đường sắt (địa bàn xã Đức Lạc) thực tế thuộc vùng thấp trũng, đơn vị thi công đã đào thêm mương tiêu về </w:t>
      </w:r>
      <w:r w:rsidR="004106B6" w:rsidRPr="00842BC6">
        <w:rPr>
          <w:iCs/>
          <w:color w:val="000000" w:themeColor="text1"/>
          <w:sz w:val="28"/>
          <w:szCs w:val="28"/>
          <w:lang w:val="pt-BR"/>
        </w:rPr>
        <w:t>phía xi phông số 3 để tiêu thoát.</w:t>
      </w:r>
    </w:p>
    <w:p w:rsidR="00F91881" w:rsidRPr="00842BC6" w:rsidRDefault="00F91881" w:rsidP="00C32B4B">
      <w:pPr>
        <w:spacing w:after="60"/>
        <w:ind w:firstLine="720"/>
        <w:jc w:val="both"/>
        <w:rPr>
          <w:i/>
          <w:iCs/>
          <w:color w:val="000000" w:themeColor="text1"/>
          <w:sz w:val="28"/>
          <w:szCs w:val="28"/>
          <w:lang w:val="pt-BR"/>
        </w:rPr>
      </w:pPr>
      <w:r w:rsidRPr="00842BC6">
        <w:rPr>
          <w:i/>
          <w:iCs/>
          <w:color w:val="000000" w:themeColor="text1"/>
          <w:sz w:val="28"/>
          <w:szCs w:val="28"/>
          <w:lang w:val="pt-BR"/>
        </w:rPr>
        <w:t>2.3. Đối với môi trường:</w:t>
      </w:r>
    </w:p>
    <w:p w:rsidR="00F91881" w:rsidRPr="00842BC6" w:rsidRDefault="00F91881" w:rsidP="00C32B4B">
      <w:pPr>
        <w:pStyle w:val="NormalWeb"/>
        <w:widowControl w:val="0"/>
        <w:spacing w:before="0" w:beforeAutospacing="0" w:after="60" w:afterAutospacing="0"/>
        <w:ind w:firstLine="720"/>
        <w:jc w:val="both"/>
        <w:rPr>
          <w:color w:val="000000" w:themeColor="text1"/>
          <w:sz w:val="28"/>
          <w:szCs w:val="28"/>
          <w:lang w:val="pt-BR"/>
        </w:rPr>
      </w:pPr>
      <w:r w:rsidRPr="00842BC6">
        <w:rPr>
          <w:color w:val="000000" w:themeColor="text1"/>
          <w:sz w:val="28"/>
          <w:szCs w:val="28"/>
          <w:lang w:val="pt-BR"/>
        </w:rPr>
        <w:t>- Quá trình thi công có ảnh hưởng đối với môi trường do xe máy thi công, vận chuyển vật liệu gây ra (như bụi, tiếng ồn khi trời nắng và lầy lội khi trời mưa), Ban Quản lý dự án</w:t>
      </w:r>
      <w:r w:rsidR="005A1E0F" w:rsidRPr="00842BC6">
        <w:rPr>
          <w:color w:val="000000" w:themeColor="text1"/>
          <w:sz w:val="28"/>
          <w:szCs w:val="28"/>
          <w:lang w:val="pt-BR"/>
        </w:rPr>
        <w:t xml:space="preserve"> đã chỉ đạo có các biện pháp hạn chế (t</w:t>
      </w:r>
      <w:r w:rsidRPr="00842BC6">
        <w:rPr>
          <w:color w:val="000000" w:themeColor="text1"/>
          <w:sz w:val="28"/>
          <w:szCs w:val="28"/>
          <w:lang w:val="pt-BR"/>
        </w:rPr>
        <w:t>ưới nước, thu dọn đất cát rơ</w:t>
      </w:r>
      <w:r w:rsidR="005A1E0F" w:rsidRPr="00842BC6">
        <w:rPr>
          <w:color w:val="000000" w:themeColor="text1"/>
          <w:sz w:val="28"/>
          <w:szCs w:val="28"/>
          <w:lang w:val="pt-BR"/>
        </w:rPr>
        <w:t>i vãi, san sửa đường thi công)</w:t>
      </w:r>
    </w:p>
    <w:p w:rsidR="00F91881" w:rsidRPr="00842BC6" w:rsidRDefault="00F91881" w:rsidP="00C32B4B">
      <w:pPr>
        <w:pStyle w:val="NormalWeb"/>
        <w:widowControl w:val="0"/>
        <w:spacing w:before="0" w:beforeAutospacing="0" w:after="60" w:afterAutospacing="0"/>
        <w:ind w:firstLine="720"/>
        <w:jc w:val="both"/>
        <w:rPr>
          <w:color w:val="000000" w:themeColor="text1"/>
          <w:sz w:val="28"/>
          <w:szCs w:val="28"/>
          <w:lang w:val="vi-VN"/>
        </w:rPr>
      </w:pPr>
      <w:r w:rsidRPr="00842BC6">
        <w:rPr>
          <w:color w:val="000000" w:themeColor="text1"/>
          <w:sz w:val="28"/>
          <w:szCs w:val="28"/>
          <w:lang w:val="pt-BR"/>
        </w:rPr>
        <w:t xml:space="preserve">- Riêng tại bãi vật liệu khai </w:t>
      </w:r>
      <w:r w:rsidRPr="00842BC6">
        <w:rPr>
          <w:color w:val="000000" w:themeColor="text1"/>
          <w:sz w:val="28"/>
          <w:szCs w:val="28"/>
          <w:lang w:val="vi-VN"/>
        </w:rPr>
        <w:t>thác đất</w:t>
      </w:r>
      <w:r w:rsidRPr="00842BC6">
        <w:rPr>
          <w:color w:val="000000" w:themeColor="text1"/>
          <w:sz w:val="28"/>
          <w:szCs w:val="28"/>
          <w:lang w:val="pt-BR"/>
        </w:rPr>
        <w:t xml:space="preserve"> (Đức Lạng và Đức Đồng)</w:t>
      </w:r>
      <w:r w:rsidRPr="00842BC6">
        <w:rPr>
          <w:color w:val="000000" w:themeColor="text1"/>
          <w:sz w:val="28"/>
          <w:szCs w:val="28"/>
          <w:lang w:val="vi-VN"/>
        </w:rPr>
        <w:t xml:space="preserve">: </w:t>
      </w:r>
      <w:r w:rsidR="005A1E0F" w:rsidRPr="00842BC6">
        <w:rPr>
          <w:color w:val="000000" w:themeColor="text1"/>
          <w:sz w:val="28"/>
          <w:szCs w:val="28"/>
        </w:rPr>
        <w:t>Hiện nay UBND tỉnh đã cho phép tiếp tục khai thác đất để thi công kênh chính Linh Cảm (dự án giai đoạn 2)</w:t>
      </w:r>
      <w:r w:rsidR="005A1E0F" w:rsidRPr="00842BC6">
        <w:rPr>
          <w:color w:val="000000" w:themeColor="text1"/>
          <w:sz w:val="28"/>
          <w:szCs w:val="28"/>
          <w:lang w:val="pt-BR"/>
        </w:rPr>
        <w:t>.</w:t>
      </w:r>
      <w:r w:rsidR="005A1E0F" w:rsidRPr="00842BC6">
        <w:rPr>
          <w:color w:val="000000" w:themeColor="text1"/>
          <w:szCs w:val="28"/>
          <w:lang w:val="pt-BR"/>
        </w:rPr>
        <w:t xml:space="preserve"> </w:t>
      </w:r>
      <w:r w:rsidRPr="00842BC6">
        <w:rPr>
          <w:color w:val="000000" w:themeColor="text1"/>
          <w:sz w:val="28"/>
          <w:szCs w:val="28"/>
          <w:lang w:val="pt-BR"/>
        </w:rPr>
        <w:t>T</w:t>
      </w:r>
      <w:r w:rsidRPr="00842BC6">
        <w:rPr>
          <w:color w:val="000000" w:themeColor="text1"/>
          <w:sz w:val="28"/>
          <w:szCs w:val="28"/>
          <w:lang w:val="vi-VN"/>
        </w:rPr>
        <w:t xml:space="preserve">rong thời gian khai thác, </w:t>
      </w:r>
      <w:r w:rsidR="007956B8" w:rsidRPr="00842BC6">
        <w:rPr>
          <w:color w:val="000000" w:themeColor="text1"/>
          <w:sz w:val="28"/>
          <w:szCs w:val="28"/>
          <w:lang w:val="pt-BR"/>
        </w:rPr>
        <w:t xml:space="preserve">UBND tỉnh đã chỉ đạo </w:t>
      </w:r>
      <w:r w:rsidRPr="00842BC6">
        <w:rPr>
          <w:color w:val="000000" w:themeColor="text1"/>
          <w:sz w:val="28"/>
          <w:szCs w:val="28"/>
          <w:lang w:val="vi-VN"/>
        </w:rPr>
        <w:t xml:space="preserve">Ban Quản lý dự án </w:t>
      </w:r>
      <w:r w:rsidR="007956B8" w:rsidRPr="00842BC6">
        <w:rPr>
          <w:color w:val="000000" w:themeColor="text1"/>
          <w:sz w:val="28"/>
          <w:szCs w:val="28"/>
          <w:lang w:val="pt-BR"/>
        </w:rPr>
        <w:t>yêu cầu</w:t>
      </w:r>
      <w:r w:rsidR="005A1E0F" w:rsidRPr="00842BC6">
        <w:rPr>
          <w:color w:val="000000" w:themeColor="text1"/>
          <w:sz w:val="28"/>
          <w:szCs w:val="28"/>
          <w:lang w:val="vi-VN"/>
        </w:rPr>
        <w:t xml:space="preserve"> các nhà thầu khai thác đúng kỹ thuật, hạn chế tối đa tác động ảnh</w:t>
      </w:r>
      <w:r w:rsidR="005A1E0F" w:rsidRPr="00842BC6">
        <w:rPr>
          <w:color w:val="000000" w:themeColor="text1"/>
          <w:sz w:val="28"/>
          <w:szCs w:val="28"/>
          <w:lang w:val="pt-BR"/>
        </w:rPr>
        <w:t xml:space="preserve"> hưởng</w:t>
      </w:r>
      <w:r w:rsidR="005A1E0F" w:rsidRPr="00842BC6">
        <w:rPr>
          <w:rStyle w:val="FootnoteReference"/>
          <w:color w:val="000000" w:themeColor="text1"/>
          <w:sz w:val="28"/>
          <w:szCs w:val="28"/>
          <w:lang w:val="en-US"/>
        </w:rPr>
        <w:footnoteReference w:id="9"/>
      </w:r>
      <w:r w:rsidRPr="00842BC6">
        <w:rPr>
          <w:color w:val="000000" w:themeColor="text1"/>
          <w:sz w:val="28"/>
          <w:szCs w:val="28"/>
          <w:lang w:val="vi-VN"/>
        </w:rPr>
        <w:t xml:space="preserve">. Sau khi hoàn thành khai thác, sẽ tiến hành san trả mặt bằng để bàn giao lại cho địa phương quản lý, sử dụng; về cơ bản sẽ hạ được độ cao của khu </w:t>
      </w:r>
      <w:r w:rsidRPr="00842BC6">
        <w:rPr>
          <w:color w:val="000000" w:themeColor="text1"/>
          <w:sz w:val="28"/>
          <w:szCs w:val="28"/>
          <w:lang w:val="vi-VN"/>
        </w:rPr>
        <w:lastRenderedPageBreak/>
        <w:t>đất, không làm ảnh hưởng đến sản xuất và sinh hoạt của người dân.</w:t>
      </w:r>
    </w:p>
    <w:p w:rsidR="00F91881" w:rsidRPr="00842BC6" w:rsidRDefault="00F91881" w:rsidP="00C32B4B">
      <w:pPr>
        <w:pStyle w:val="NormalWeb"/>
        <w:widowControl w:val="0"/>
        <w:spacing w:before="0" w:beforeAutospacing="0" w:after="60" w:afterAutospacing="0"/>
        <w:ind w:firstLine="720"/>
        <w:jc w:val="both"/>
        <w:rPr>
          <w:i/>
          <w:color w:val="000000" w:themeColor="text1"/>
          <w:sz w:val="28"/>
          <w:szCs w:val="28"/>
          <w:lang w:val="vi-VN"/>
        </w:rPr>
      </w:pPr>
      <w:r w:rsidRPr="00842BC6">
        <w:rPr>
          <w:i/>
          <w:color w:val="000000" w:themeColor="text1"/>
          <w:sz w:val="28"/>
          <w:szCs w:val="28"/>
          <w:lang w:val="vi-VN"/>
        </w:rPr>
        <w:t>2.4. Đối với đời sống dân sinh:</w:t>
      </w:r>
    </w:p>
    <w:p w:rsidR="00F91881" w:rsidRPr="00842BC6" w:rsidRDefault="00F91881" w:rsidP="00C32B4B">
      <w:pPr>
        <w:pStyle w:val="NormalWeb"/>
        <w:widowControl w:val="0"/>
        <w:spacing w:before="0" w:beforeAutospacing="0" w:after="60" w:afterAutospacing="0"/>
        <w:ind w:firstLine="720"/>
        <w:jc w:val="both"/>
        <w:rPr>
          <w:color w:val="000000" w:themeColor="text1"/>
          <w:sz w:val="28"/>
          <w:szCs w:val="28"/>
          <w:lang w:val="vi-VN"/>
        </w:rPr>
      </w:pPr>
      <w:r w:rsidRPr="00842BC6">
        <w:rPr>
          <w:color w:val="000000" w:themeColor="text1"/>
          <w:sz w:val="28"/>
          <w:szCs w:val="28"/>
          <w:lang w:val="vi-VN"/>
        </w:rPr>
        <w:t>- Tất cả diện tích đất và tài sản trên đất thuộc phạm vi công trình đã được UBND huyện, Hội đồng bồi thường, GPMB huyện Đức Thọ tổ chức thực hiện bồi thường, hỗ trợ tái định cư, GPMB theo đúng quy định.</w:t>
      </w:r>
      <w:r w:rsidR="007956B8" w:rsidRPr="00842BC6">
        <w:rPr>
          <w:color w:val="000000" w:themeColor="text1"/>
          <w:sz w:val="28"/>
          <w:szCs w:val="28"/>
          <w:lang w:val="vi-VN"/>
        </w:rPr>
        <w:t xml:space="preserve"> UBND tỉnh đã chỉ đạo</w:t>
      </w:r>
      <w:r w:rsidRPr="00842BC6">
        <w:rPr>
          <w:color w:val="000000" w:themeColor="text1"/>
          <w:sz w:val="28"/>
          <w:szCs w:val="28"/>
          <w:lang w:val="vi-VN"/>
        </w:rPr>
        <w:t xml:space="preserve"> Ban Quản lý dự án phối hợp với UBND huyện Đức Thọ</w:t>
      </w:r>
      <w:r w:rsidR="007956B8" w:rsidRPr="00842BC6">
        <w:rPr>
          <w:color w:val="000000" w:themeColor="text1"/>
          <w:sz w:val="28"/>
          <w:szCs w:val="28"/>
          <w:lang w:val="vi-VN"/>
        </w:rPr>
        <w:t xml:space="preserve"> </w:t>
      </w:r>
      <w:r w:rsidRPr="00842BC6">
        <w:rPr>
          <w:color w:val="000000" w:themeColor="text1"/>
          <w:sz w:val="28"/>
          <w:szCs w:val="28"/>
          <w:lang w:val="vi-VN"/>
        </w:rPr>
        <w:t>rà soát, đề xuất giải pháp xử lý đối với phần đất của hộ ông Võ Sỹ Quế</w:t>
      </w:r>
      <w:r w:rsidR="007B4775" w:rsidRPr="00842BC6">
        <w:rPr>
          <w:color w:val="000000" w:themeColor="text1"/>
          <w:sz w:val="28"/>
          <w:szCs w:val="28"/>
          <w:lang w:val="vi-VN"/>
        </w:rPr>
        <w:t xml:space="preserve"> </w:t>
      </w:r>
      <w:r w:rsidR="007B4775" w:rsidRPr="00842BC6">
        <w:rPr>
          <w:color w:val="000000" w:themeColor="text1"/>
          <w:sz w:val="28"/>
          <w:szCs w:val="28"/>
        </w:rPr>
        <w:t>và hộ bà Đặng Thị Loan</w:t>
      </w:r>
      <w:r w:rsidRPr="00842BC6">
        <w:rPr>
          <w:color w:val="000000" w:themeColor="text1"/>
          <w:sz w:val="28"/>
          <w:szCs w:val="28"/>
          <w:lang w:val="vi-VN"/>
        </w:rPr>
        <w:t xml:space="preserve"> (xã Đức Lạng) nằm ng</w:t>
      </w:r>
      <w:r w:rsidR="007B4775" w:rsidRPr="00842BC6">
        <w:rPr>
          <w:color w:val="000000" w:themeColor="text1"/>
          <w:sz w:val="28"/>
          <w:szCs w:val="28"/>
          <w:lang w:val="vi-VN"/>
        </w:rPr>
        <w:t>oài phạm vi giải phóng mặt bằng</w:t>
      </w:r>
      <w:r w:rsidRPr="00842BC6">
        <w:rPr>
          <w:color w:val="000000" w:themeColor="text1"/>
          <w:sz w:val="28"/>
          <w:szCs w:val="28"/>
          <w:lang w:val="vi-VN"/>
        </w:rPr>
        <w:t xml:space="preserve"> nhưng thực tế hiện nay khó sản xuất (do địa hình thấp trũng, vị trí không thuận lợi).</w:t>
      </w:r>
    </w:p>
    <w:p w:rsidR="00F91881" w:rsidRPr="00842BC6" w:rsidRDefault="00F91881" w:rsidP="00C32B4B">
      <w:pPr>
        <w:spacing w:after="60"/>
        <w:ind w:firstLine="720"/>
        <w:jc w:val="both"/>
        <w:rPr>
          <w:color w:val="000000" w:themeColor="text1"/>
          <w:sz w:val="28"/>
          <w:szCs w:val="28"/>
          <w:lang w:val="pt-BR"/>
        </w:rPr>
      </w:pPr>
      <w:r w:rsidRPr="00842BC6">
        <w:rPr>
          <w:color w:val="000000" w:themeColor="text1"/>
          <w:sz w:val="28"/>
          <w:szCs w:val="28"/>
          <w:lang w:val="pt-BR"/>
        </w:rPr>
        <w:t>- Vấn đề đảm bảo</w:t>
      </w:r>
      <w:r w:rsidRPr="00842BC6">
        <w:rPr>
          <w:color w:val="000000" w:themeColor="text1"/>
          <w:sz w:val="28"/>
          <w:szCs w:val="28"/>
          <w:lang w:val="nl-NL"/>
        </w:rPr>
        <w:t xml:space="preserve"> an toàn trên hệ thống kênh</w:t>
      </w:r>
      <w:r w:rsidR="007B4775" w:rsidRPr="00842BC6">
        <w:rPr>
          <w:iCs/>
          <w:color w:val="000000" w:themeColor="text1"/>
          <w:sz w:val="28"/>
          <w:szCs w:val="28"/>
          <w:lang w:val="nl-NL"/>
        </w:rPr>
        <w:t xml:space="preserve"> mương công trình</w:t>
      </w:r>
      <w:r w:rsidRPr="00842BC6">
        <w:rPr>
          <w:color w:val="000000" w:themeColor="text1"/>
          <w:sz w:val="28"/>
          <w:szCs w:val="28"/>
          <w:lang w:val="pt-BR"/>
        </w:rPr>
        <w:t xml:space="preserve">: </w:t>
      </w:r>
      <w:r w:rsidR="007956B8" w:rsidRPr="00842BC6">
        <w:rPr>
          <w:color w:val="000000" w:themeColor="text1"/>
          <w:sz w:val="28"/>
          <w:szCs w:val="28"/>
          <w:lang w:val="pt-BR"/>
        </w:rPr>
        <w:t xml:space="preserve">UBND tỉnh đã chỉ đạo </w:t>
      </w:r>
      <w:r w:rsidR="007B4775" w:rsidRPr="00842BC6">
        <w:rPr>
          <w:color w:val="000000" w:themeColor="text1"/>
          <w:sz w:val="28"/>
          <w:szCs w:val="28"/>
          <w:lang w:val="pt-BR"/>
        </w:rPr>
        <w:t xml:space="preserve">Ban Quản lý dự án </w:t>
      </w:r>
      <w:r w:rsidRPr="00842BC6">
        <w:rPr>
          <w:color w:val="000000" w:themeColor="text1"/>
          <w:sz w:val="28"/>
          <w:szCs w:val="28"/>
          <w:lang w:val="pt-BR"/>
        </w:rPr>
        <w:t>báo</w:t>
      </w:r>
      <w:r w:rsidR="007B4775" w:rsidRPr="00842BC6">
        <w:rPr>
          <w:color w:val="000000" w:themeColor="text1"/>
          <w:sz w:val="28"/>
          <w:szCs w:val="28"/>
          <w:lang w:val="pt-BR"/>
        </w:rPr>
        <w:t xml:space="preserve"> cáo phương án và được Bộ NN và PTNT </w:t>
      </w:r>
      <w:r w:rsidRPr="00842BC6">
        <w:rPr>
          <w:color w:val="000000" w:themeColor="text1"/>
          <w:sz w:val="28"/>
          <w:szCs w:val="28"/>
          <w:lang w:val="pt-BR"/>
        </w:rPr>
        <w:t xml:space="preserve">thống nhất bổ sung hệ thống lan can trên kênh chính Ngàn Trươi. </w:t>
      </w:r>
      <w:r w:rsidR="007B4775" w:rsidRPr="00842BC6">
        <w:rPr>
          <w:rFonts w:eastAsia="Calibri"/>
          <w:color w:val="000000" w:themeColor="text1"/>
          <w:sz w:val="28"/>
          <w:szCs w:val="28"/>
          <w:lang w:val="pt-BR"/>
        </w:rPr>
        <w:t>Hiện đang tập trung thi công, sẽ hoàn thành trong tháng 6/2019</w:t>
      </w:r>
      <w:r w:rsidRPr="00842BC6">
        <w:rPr>
          <w:color w:val="000000" w:themeColor="text1"/>
          <w:sz w:val="28"/>
          <w:szCs w:val="28"/>
          <w:lang w:val="pt-BR"/>
        </w:rPr>
        <w:t xml:space="preserve">.    </w:t>
      </w:r>
    </w:p>
    <w:p w:rsidR="00F91881" w:rsidRPr="00842BC6" w:rsidRDefault="00F91881" w:rsidP="00C32B4B">
      <w:pPr>
        <w:pStyle w:val="NormalWeb"/>
        <w:widowControl w:val="0"/>
        <w:spacing w:before="0" w:beforeAutospacing="0" w:after="60" w:afterAutospacing="0"/>
        <w:ind w:firstLine="720"/>
        <w:jc w:val="both"/>
        <w:rPr>
          <w:color w:val="000000" w:themeColor="text1"/>
          <w:sz w:val="28"/>
          <w:szCs w:val="28"/>
          <w:lang w:val="pt-BR"/>
        </w:rPr>
      </w:pPr>
      <w:r w:rsidRPr="00842BC6">
        <w:rPr>
          <w:color w:val="000000" w:themeColor="text1"/>
          <w:sz w:val="28"/>
          <w:szCs w:val="28"/>
          <w:lang w:val="pt-BR"/>
        </w:rPr>
        <w:t xml:space="preserve">- Khi công trình hoàn thành, </w:t>
      </w:r>
      <w:r w:rsidRPr="00842BC6">
        <w:rPr>
          <w:color w:val="000000" w:themeColor="text1"/>
          <w:sz w:val="28"/>
          <w:szCs w:val="28"/>
          <w:lang w:val="vi-VN"/>
        </w:rPr>
        <w:t>bờ trái</w:t>
      </w:r>
      <w:r w:rsidRPr="00842BC6">
        <w:rPr>
          <w:color w:val="000000" w:themeColor="text1"/>
          <w:sz w:val="28"/>
          <w:szCs w:val="28"/>
          <w:lang w:val="pt-BR"/>
        </w:rPr>
        <w:t xml:space="preserve"> kênh</w:t>
      </w:r>
      <w:r w:rsidRPr="00842BC6">
        <w:rPr>
          <w:color w:val="000000" w:themeColor="text1"/>
          <w:sz w:val="28"/>
          <w:szCs w:val="28"/>
          <w:lang w:val="vi-VN"/>
        </w:rPr>
        <w:t xml:space="preserve"> rộng 5 m</w:t>
      </w:r>
      <w:r w:rsidRPr="00842BC6">
        <w:rPr>
          <w:color w:val="000000" w:themeColor="text1"/>
          <w:sz w:val="28"/>
          <w:szCs w:val="28"/>
          <w:lang w:val="pt-BR"/>
        </w:rPr>
        <w:t xml:space="preserve"> được đổ bê tông</w:t>
      </w:r>
      <w:r w:rsidRPr="00842BC6">
        <w:rPr>
          <w:color w:val="000000" w:themeColor="text1"/>
          <w:sz w:val="28"/>
          <w:szCs w:val="28"/>
          <w:lang w:val="vi-VN"/>
        </w:rPr>
        <w:t xml:space="preserve">, bờ phải </w:t>
      </w:r>
      <w:r w:rsidRPr="00842BC6">
        <w:rPr>
          <w:color w:val="000000" w:themeColor="text1"/>
          <w:sz w:val="28"/>
          <w:szCs w:val="28"/>
          <w:lang w:val="pt-BR"/>
        </w:rPr>
        <w:t xml:space="preserve">kênh </w:t>
      </w:r>
      <w:r w:rsidRPr="00842BC6">
        <w:rPr>
          <w:color w:val="000000" w:themeColor="text1"/>
          <w:sz w:val="28"/>
          <w:szCs w:val="28"/>
          <w:lang w:val="vi-VN"/>
        </w:rPr>
        <w:t>rộng 3 m</w:t>
      </w:r>
      <w:r w:rsidRPr="00842BC6">
        <w:rPr>
          <w:color w:val="000000" w:themeColor="text1"/>
          <w:sz w:val="28"/>
          <w:szCs w:val="28"/>
          <w:lang w:val="pt-BR"/>
        </w:rPr>
        <w:t xml:space="preserve">, cùng với hệ thống cầu và đường hai đầu cầu qua kênh khá đồng bộ, </w:t>
      </w:r>
      <w:r w:rsidRPr="00842BC6">
        <w:rPr>
          <w:color w:val="000000" w:themeColor="text1"/>
          <w:sz w:val="28"/>
          <w:szCs w:val="28"/>
          <w:lang w:val="vi-VN"/>
        </w:rPr>
        <w:t>đã đảm bảo kết nối giao thông thuận tiện</w:t>
      </w:r>
      <w:r w:rsidRPr="00842BC6">
        <w:rPr>
          <w:color w:val="000000" w:themeColor="text1"/>
          <w:sz w:val="28"/>
          <w:szCs w:val="28"/>
          <w:lang w:val="pt-BR"/>
        </w:rPr>
        <w:t>, đồng thời tạo môi trường, cảnh quan</w:t>
      </w:r>
      <w:r w:rsidRPr="00842BC6">
        <w:rPr>
          <w:color w:val="000000" w:themeColor="text1"/>
          <w:sz w:val="28"/>
          <w:szCs w:val="28"/>
          <w:lang w:val="vi-VN"/>
        </w:rPr>
        <w:t xml:space="preserve"> </w:t>
      </w:r>
      <w:r w:rsidRPr="00842BC6">
        <w:rPr>
          <w:color w:val="000000" w:themeColor="text1"/>
          <w:sz w:val="28"/>
          <w:szCs w:val="28"/>
          <w:lang w:val="pt-BR"/>
        </w:rPr>
        <w:t>phục vụ cho đời sống dân sinh tốt hơn.</w:t>
      </w:r>
    </w:p>
    <w:p w:rsidR="00F91881" w:rsidRPr="00842BC6" w:rsidRDefault="00F91881" w:rsidP="00C32B4B">
      <w:pPr>
        <w:pStyle w:val="NormalWeb"/>
        <w:widowControl w:val="0"/>
        <w:spacing w:before="0" w:beforeAutospacing="0" w:after="60" w:afterAutospacing="0"/>
        <w:ind w:firstLine="720"/>
        <w:jc w:val="both"/>
        <w:rPr>
          <w:i/>
          <w:color w:val="000000" w:themeColor="text1"/>
          <w:sz w:val="28"/>
          <w:szCs w:val="28"/>
          <w:lang w:val="pt-BR"/>
        </w:rPr>
      </w:pPr>
      <w:r w:rsidRPr="00842BC6">
        <w:rPr>
          <w:i/>
          <w:color w:val="000000" w:themeColor="text1"/>
          <w:sz w:val="28"/>
          <w:szCs w:val="28"/>
          <w:lang w:val="pt-BR"/>
        </w:rPr>
        <w:t>2.5. Nội dung đang tiếp tục xử lý:</w:t>
      </w:r>
    </w:p>
    <w:p w:rsidR="00901A88" w:rsidRPr="00842BC6" w:rsidRDefault="00F91881" w:rsidP="00C32B4B">
      <w:pPr>
        <w:pStyle w:val="NormalWeb"/>
        <w:spacing w:before="0" w:beforeAutospacing="0" w:after="60" w:afterAutospacing="0" w:line="240" w:lineRule="atLeast"/>
        <w:ind w:firstLine="720"/>
        <w:jc w:val="both"/>
        <w:rPr>
          <w:color w:val="000000" w:themeColor="text1"/>
          <w:sz w:val="28"/>
          <w:szCs w:val="28"/>
          <w:lang w:val="pt-BR"/>
        </w:rPr>
      </w:pPr>
      <w:r w:rsidRPr="00842BC6">
        <w:rPr>
          <w:color w:val="000000" w:themeColor="text1"/>
          <w:sz w:val="28"/>
          <w:szCs w:val="28"/>
          <w:lang w:val="pt-BR"/>
        </w:rPr>
        <w:t xml:space="preserve">Các công trình hạ tầng của địa phương bị ảnh hưởng do quá trình thi công cần hoàn trả (trong đó có các tuyến đường nêu trên, kênh mương...): </w:t>
      </w:r>
      <w:r w:rsidRPr="00842BC6">
        <w:rPr>
          <w:color w:val="000000" w:themeColor="text1"/>
          <w:sz w:val="28"/>
          <w:szCs w:val="28"/>
          <w:lang w:val="vi-VN"/>
        </w:rPr>
        <w:t xml:space="preserve">Ban Quản lý dự án </w:t>
      </w:r>
      <w:r w:rsidRPr="00842BC6">
        <w:rPr>
          <w:color w:val="000000" w:themeColor="text1"/>
          <w:sz w:val="28"/>
          <w:szCs w:val="28"/>
          <w:lang w:val="pt-BR"/>
        </w:rPr>
        <w:t xml:space="preserve">đã có văn bản </w:t>
      </w:r>
      <w:r w:rsidR="00901A88" w:rsidRPr="00842BC6">
        <w:rPr>
          <w:color w:val="000000" w:themeColor="text1"/>
          <w:sz w:val="28"/>
          <w:szCs w:val="28"/>
          <w:lang w:val="vi-VN"/>
        </w:rPr>
        <w:t>trình Bộ N</w:t>
      </w:r>
      <w:r w:rsidR="00901A88" w:rsidRPr="00842BC6">
        <w:rPr>
          <w:color w:val="000000" w:themeColor="text1"/>
          <w:sz w:val="28"/>
          <w:szCs w:val="28"/>
          <w:lang w:val="pt-BR"/>
        </w:rPr>
        <w:t>N</w:t>
      </w:r>
      <w:r w:rsidRPr="00842BC6">
        <w:rPr>
          <w:color w:val="000000" w:themeColor="text1"/>
          <w:sz w:val="28"/>
          <w:szCs w:val="28"/>
          <w:lang w:val="vi-VN"/>
        </w:rPr>
        <w:t xml:space="preserve"> và PTNT</w:t>
      </w:r>
      <w:r w:rsidRPr="00842BC6">
        <w:rPr>
          <w:color w:val="000000" w:themeColor="text1"/>
          <w:sz w:val="28"/>
          <w:szCs w:val="28"/>
          <w:lang w:val="pt-BR"/>
        </w:rPr>
        <w:t xml:space="preserve"> (số 387/BQLDA-KHKT ngày 11/7/2018). </w:t>
      </w:r>
      <w:r w:rsidR="00901A88" w:rsidRPr="00842BC6">
        <w:rPr>
          <w:color w:val="000000" w:themeColor="text1"/>
          <w:sz w:val="28"/>
          <w:szCs w:val="28"/>
        </w:rPr>
        <w:t>Cục Quản lý Xây dựng công trình đã kiểm tra hiện trường và có Văn bản số 480/XD-TC ngày 19/4/2019, giao tổ chức rà soát toàn bộ công trình, trong đó có các</w:t>
      </w:r>
      <w:r w:rsidR="00901A88" w:rsidRPr="00842BC6">
        <w:rPr>
          <w:color w:val="000000" w:themeColor="text1"/>
          <w:sz w:val="28"/>
          <w:szCs w:val="28"/>
          <w:lang w:val="pt-BR"/>
        </w:rPr>
        <w:t xml:space="preserve"> công trình bị</w:t>
      </w:r>
      <w:r w:rsidR="00901A88" w:rsidRPr="00842BC6">
        <w:rPr>
          <w:color w:val="000000" w:themeColor="text1"/>
          <w:sz w:val="28"/>
          <w:szCs w:val="28"/>
        </w:rPr>
        <w:t xml:space="preserve"> ảnh hưởng do quá trình thi công. Ban Quản lý dự án đã phối hợp với UBND huyện Đức Thọ, UBND các xã và các đơn vị liên quan rà soát, cập nhật các nội dung. Hiện nay, Ban Quản lý dự án đang  giao Tư vấn thiết kế hoàn chỉnh hồ sơ, đồng thời thống nhất với Ban Quản lý đầu tư và xây dựng Thủy lợi 4 (chủ đầu tư </w:t>
      </w:r>
      <w:r w:rsidR="00901A88" w:rsidRPr="00842BC6">
        <w:rPr>
          <w:color w:val="000000" w:themeColor="text1"/>
          <w:sz w:val="28"/>
          <w:szCs w:val="28"/>
          <w:lang w:val="en-US"/>
        </w:rPr>
        <w:t>h</w:t>
      </w:r>
      <w:r w:rsidR="00901A88" w:rsidRPr="00842BC6">
        <w:rPr>
          <w:color w:val="000000" w:themeColor="text1"/>
          <w:sz w:val="28"/>
          <w:szCs w:val="28"/>
        </w:rPr>
        <w:t>ợp phần đầu mối) rà soát nguồn vốn</w:t>
      </w:r>
      <w:r w:rsidR="00901A88" w:rsidRPr="00842BC6">
        <w:rPr>
          <w:color w:val="000000" w:themeColor="text1"/>
          <w:sz w:val="28"/>
          <w:szCs w:val="28"/>
          <w:lang w:val="vi-VN"/>
        </w:rPr>
        <w:t xml:space="preserve"> </w:t>
      </w:r>
      <w:r w:rsidR="00901A88" w:rsidRPr="00842BC6">
        <w:rPr>
          <w:color w:val="000000" w:themeColor="text1"/>
          <w:sz w:val="28"/>
          <w:szCs w:val="28"/>
        </w:rPr>
        <w:t>toàn bộ dự án để báo cáo Bộ N</w:t>
      </w:r>
      <w:r w:rsidR="00901A88" w:rsidRPr="00842BC6">
        <w:rPr>
          <w:color w:val="000000" w:themeColor="text1"/>
          <w:sz w:val="28"/>
          <w:szCs w:val="28"/>
          <w:lang w:val="en-US"/>
        </w:rPr>
        <w:t>N</w:t>
      </w:r>
      <w:r w:rsidR="00901A88" w:rsidRPr="00842BC6">
        <w:rPr>
          <w:color w:val="000000" w:themeColor="text1"/>
          <w:sz w:val="28"/>
          <w:szCs w:val="28"/>
        </w:rPr>
        <w:t xml:space="preserve"> và PTNT xem xét, quyết định.</w:t>
      </w:r>
    </w:p>
    <w:p w:rsidR="00E831AD" w:rsidRPr="00842BC6" w:rsidRDefault="00E8401F" w:rsidP="00C32B4B">
      <w:pPr>
        <w:pStyle w:val="NormalWeb"/>
        <w:spacing w:before="60" w:beforeAutospacing="0" w:after="60" w:afterAutospacing="0" w:line="240" w:lineRule="atLeast"/>
        <w:ind w:firstLine="720"/>
        <w:jc w:val="both"/>
        <w:rPr>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3.</w:t>
      </w:r>
      <w:r w:rsidR="00E831AD" w:rsidRPr="00842BC6">
        <w:rPr>
          <w:color w:val="000000" w:themeColor="text1"/>
          <w:sz w:val="28"/>
          <w:szCs w:val="28"/>
          <w:lang w:val="pt-BR"/>
        </w:rPr>
        <w:t xml:space="preserve"> Việc thi công nâng cấp đường 22/12 không được kiểm tra, giám sát thường xuyên, công trình có dấu hiệu không đảm bảo chất lượng. Đề nghị tỉnh kiểm tra, xem xét </w:t>
      </w:r>
      <w:r w:rsidR="00E831AD" w:rsidRPr="00842BC6">
        <w:rPr>
          <w:i/>
          <w:color w:val="000000" w:themeColor="text1"/>
          <w:sz w:val="28"/>
          <w:szCs w:val="28"/>
          <w:lang w:val="pt-BR"/>
        </w:rPr>
        <w:t>(Cử tri huyện Lộc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F0038E" w:rsidRPr="00842BC6" w:rsidRDefault="00F0038E" w:rsidP="00C32B4B">
      <w:pPr>
        <w:widowControl w:val="0"/>
        <w:spacing w:before="60" w:after="60"/>
        <w:ind w:firstLine="624"/>
        <w:jc w:val="both"/>
        <w:rPr>
          <w:rFonts w:eastAsia="Calibri"/>
          <w:color w:val="000000" w:themeColor="text1"/>
          <w:sz w:val="28"/>
          <w:lang w:val="nl-NL"/>
        </w:rPr>
      </w:pPr>
      <w:r w:rsidRPr="00842BC6">
        <w:rPr>
          <w:rFonts w:eastAsia="Calibri"/>
          <w:color w:val="000000" w:themeColor="text1"/>
          <w:sz w:val="28"/>
          <w:lang w:val="pt-BR"/>
        </w:rPr>
        <w:t xml:space="preserve">- Dự án </w:t>
      </w:r>
      <w:r w:rsidR="00C01A69" w:rsidRPr="00842BC6">
        <w:rPr>
          <w:rFonts w:eastAsia="Calibri"/>
          <w:color w:val="000000" w:themeColor="text1"/>
          <w:sz w:val="28"/>
          <w:lang w:val="pt-BR"/>
        </w:rPr>
        <w:t>nâng cấp</w:t>
      </w:r>
      <w:r w:rsidRPr="00842BC6">
        <w:rPr>
          <w:rFonts w:eastAsia="Calibri"/>
          <w:color w:val="000000" w:themeColor="text1"/>
          <w:sz w:val="28"/>
          <w:lang w:val="pt-BR"/>
        </w:rPr>
        <w:t xml:space="preserve"> tuyến đường tỉnh ĐT.547</w:t>
      </w:r>
      <w:r w:rsidR="00C01A69" w:rsidRPr="00842BC6">
        <w:rPr>
          <w:rFonts w:eastAsia="Calibri"/>
          <w:color w:val="000000" w:themeColor="text1"/>
          <w:sz w:val="28"/>
          <w:lang w:val="pt-BR"/>
        </w:rPr>
        <w:t xml:space="preserve"> (đường 22/12 cũ)</w:t>
      </w:r>
      <w:r w:rsidRPr="00842BC6">
        <w:rPr>
          <w:rFonts w:eastAsia="Calibri"/>
          <w:color w:val="000000" w:themeColor="text1"/>
          <w:sz w:val="28"/>
          <w:lang w:val="pt-BR"/>
        </w:rPr>
        <w:t xml:space="preserve"> đoạn Km20+250 ÷ Km28+900, huyện Lộc Hà được UBND tỉnh phê duyệ</w:t>
      </w:r>
      <w:r w:rsidR="00C01A69" w:rsidRPr="00842BC6">
        <w:rPr>
          <w:rFonts w:eastAsia="Calibri"/>
          <w:color w:val="000000" w:themeColor="text1"/>
          <w:sz w:val="28"/>
          <w:lang w:val="pt-BR"/>
        </w:rPr>
        <w:t>t b</w:t>
      </w:r>
      <w:r w:rsidRPr="00842BC6">
        <w:rPr>
          <w:rFonts w:eastAsia="Calibri"/>
          <w:color w:val="000000" w:themeColor="text1"/>
          <w:sz w:val="28"/>
          <w:lang w:val="pt-BR"/>
        </w:rPr>
        <w:t>áo cáo kinh tế - kỹ thuật tại Quyết định số 2358/QĐ-UBND ngày 07/8/2018 bằng nguồn kinh phí chi thường xuyên cho duy tu bão dưỡ</w:t>
      </w:r>
      <w:r w:rsidR="00C01A69" w:rsidRPr="00842BC6">
        <w:rPr>
          <w:rFonts w:eastAsia="Calibri"/>
          <w:color w:val="000000" w:themeColor="text1"/>
          <w:sz w:val="28"/>
          <w:lang w:val="pt-BR"/>
        </w:rPr>
        <w:t>ng</w:t>
      </w:r>
      <w:r w:rsidRPr="00842BC6">
        <w:rPr>
          <w:rFonts w:eastAsia="Calibri"/>
          <w:color w:val="000000" w:themeColor="text1"/>
          <w:sz w:val="28"/>
          <w:lang w:val="pt-BR"/>
        </w:rPr>
        <w:t xml:space="preserve">, với tổng mức đầu tư 11,28 tỷ, </w:t>
      </w:r>
      <w:r w:rsidRPr="00842BC6">
        <w:rPr>
          <w:rFonts w:eastAsia="Calibri"/>
          <w:color w:val="000000" w:themeColor="text1"/>
          <w:sz w:val="28"/>
          <w:lang w:val="nl-NL"/>
        </w:rPr>
        <w:t>do Ban Quản lý dự án đầu tư xây dựng công trình giao thông tỉ</w:t>
      </w:r>
      <w:r w:rsidR="00C01A69" w:rsidRPr="00842BC6">
        <w:rPr>
          <w:rFonts w:eastAsia="Calibri"/>
          <w:color w:val="000000" w:themeColor="text1"/>
          <w:sz w:val="28"/>
          <w:lang w:val="nl-NL"/>
        </w:rPr>
        <w:t>nh Hà Tĩnh làm c</w:t>
      </w:r>
      <w:r w:rsidRPr="00842BC6">
        <w:rPr>
          <w:rFonts w:eastAsia="Calibri"/>
          <w:color w:val="000000" w:themeColor="text1"/>
          <w:sz w:val="28"/>
          <w:lang w:val="nl-NL"/>
        </w:rPr>
        <w:t xml:space="preserve">hủ đầu tư. </w:t>
      </w:r>
    </w:p>
    <w:p w:rsidR="00F0038E" w:rsidRPr="00842BC6" w:rsidRDefault="00F0038E" w:rsidP="00C01A69">
      <w:pPr>
        <w:widowControl w:val="0"/>
        <w:spacing w:before="120"/>
        <w:ind w:firstLine="567"/>
        <w:jc w:val="both"/>
        <w:rPr>
          <w:color w:val="000000" w:themeColor="text1"/>
          <w:sz w:val="28"/>
          <w:szCs w:val="28"/>
          <w:lang w:val="nl-NL"/>
        </w:rPr>
      </w:pPr>
      <w:r w:rsidRPr="00842BC6">
        <w:rPr>
          <w:rFonts w:eastAsia="Calibri"/>
          <w:color w:val="000000" w:themeColor="text1"/>
          <w:sz w:val="28"/>
          <w:lang w:val="nl-NL"/>
        </w:rPr>
        <w:t>Sau khi có ý kiến của cử tri huyện Lộc Hà, UBND tỉnh chỉ đạo Sở</w:t>
      </w:r>
      <w:r w:rsidR="00C01A69" w:rsidRPr="00842BC6">
        <w:rPr>
          <w:rFonts w:eastAsia="Calibri"/>
          <w:color w:val="000000" w:themeColor="text1"/>
          <w:sz w:val="28"/>
          <w:lang w:val="nl-NL"/>
        </w:rPr>
        <w:t xml:space="preserve"> Giao </w:t>
      </w:r>
      <w:r w:rsidR="00C01A69" w:rsidRPr="00842BC6">
        <w:rPr>
          <w:rFonts w:eastAsia="Calibri"/>
          <w:color w:val="000000" w:themeColor="text1"/>
          <w:sz w:val="28"/>
          <w:szCs w:val="28"/>
          <w:lang w:val="nl-NL"/>
        </w:rPr>
        <w:lastRenderedPageBreak/>
        <w:t>thông V</w:t>
      </w:r>
      <w:r w:rsidRPr="00842BC6">
        <w:rPr>
          <w:rFonts w:eastAsia="Calibri"/>
          <w:color w:val="000000" w:themeColor="text1"/>
          <w:sz w:val="28"/>
          <w:szCs w:val="28"/>
          <w:lang w:val="nl-NL"/>
        </w:rPr>
        <w:t>ận tải thành lập đoàn kiểm tra và xác minh nội dung kiến nghị</w:t>
      </w:r>
      <w:r w:rsidR="00C01A69" w:rsidRPr="00842BC6">
        <w:rPr>
          <w:rStyle w:val="FootnoteReference"/>
          <w:rFonts w:eastAsia="Calibri"/>
          <w:color w:val="000000" w:themeColor="text1"/>
          <w:sz w:val="28"/>
          <w:szCs w:val="28"/>
          <w:lang w:val="nl-NL"/>
        </w:rPr>
        <w:footnoteReference w:id="10"/>
      </w:r>
      <w:r w:rsidRPr="00842BC6">
        <w:rPr>
          <w:rFonts w:eastAsia="Calibri"/>
          <w:color w:val="000000" w:themeColor="text1"/>
          <w:sz w:val="28"/>
          <w:szCs w:val="28"/>
          <w:lang w:val="nl-NL"/>
        </w:rPr>
        <w:t>. Sau khi kiểm tra thực tế tại hiện trường</w:t>
      </w:r>
      <w:r w:rsidR="00C01A69" w:rsidRPr="00842BC6">
        <w:rPr>
          <w:rFonts w:eastAsia="Calibri"/>
          <w:color w:val="000000" w:themeColor="text1"/>
          <w:sz w:val="28"/>
          <w:szCs w:val="28"/>
          <w:lang w:val="nl-NL"/>
        </w:rPr>
        <w:t>,</w:t>
      </w:r>
      <w:r w:rsidRPr="00842BC6">
        <w:rPr>
          <w:rFonts w:eastAsia="Calibri"/>
          <w:color w:val="000000" w:themeColor="text1"/>
          <w:sz w:val="28"/>
          <w:szCs w:val="28"/>
          <w:lang w:val="nl-NL"/>
        </w:rPr>
        <w:t xml:space="preserve"> đối chiếu với hồ sơ thiết kế, dự toán được phê duyệt</w:t>
      </w:r>
      <w:r w:rsidR="00C01A69" w:rsidRPr="00842BC6">
        <w:rPr>
          <w:rFonts w:eastAsia="Calibri"/>
          <w:color w:val="000000" w:themeColor="text1"/>
          <w:sz w:val="28"/>
          <w:szCs w:val="28"/>
          <w:lang w:val="nl-NL"/>
        </w:rPr>
        <w:t>,</w:t>
      </w:r>
      <w:r w:rsidRPr="00842BC6">
        <w:rPr>
          <w:rFonts w:eastAsia="Calibri"/>
          <w:color w:val="000000" w:themeColor="text1"/>
          <w:sz w:val="28"/>
          <w:szCs w:val="28"/>
          <w:lang w:val="nl-NL"/>
        </w:rPr>
        <w:t xml:space="preserve"> </w:t>
      </w:r>
      <w:r w:rsidR="00C01A69" w:rsidRPr="00842BC6">
        <w:rPr>
          <w:rFonts w:eastAsia="Calibri"/>
          <w:color w:val="000000" w:themeColor="text1"/>
          <w:sz w:val="28"/>
          <w:szCs w:val="28"/>
          <w:lang w:val="nl-NL"/>
        </w:rPr>
        <w:t>đoàn kiểm tra</w:t>
      </w:r>
      <w:r w:rsidRPr="00842BC6">
        <w:rPr>
          <w:rFonts w:eastAsia="Calibri"/>
          <w:color w:val="000000" w:themeColor="text1"/>
          <w:sz w:val="28"/>
          <w:szCs w:val="28"/>
          <w:lang w:val="nl-NL"/>
        </w:rPr>
        <w:t xml:space="preserve"> đánh giá chất lượng công trình thi công cơ bản đáp ứng yêu cầu theo hồ sơ thiết kế được phê duyệt. </w:t>
      </w:r>
      <w:r w:rsidR="00C01A69" w:rsidRPr="00842BC6">
        <w:rPr>
          <w:color w:val="000000" w:themeColor="text1"/>
          <w:sz w:val="28"/>
          <w:szCs w:val="28"/>
          <w:lang w:val="nl-NL"/>
        </w:rPr>
        <w:t>Công trình đã hoàn thành, bàn giao đưa vào khai thác sử dụng, đảm bảo yêu cầu về kỹ thuật, chất lượng và tiến độ đề ra.</w:t>
      </w:r>
    </w:p>
    <w:p w:rsidR="00E831AD" w:rsidRPr="00842BC6" w:rsidRDefault="00131B1B" w:rsidP="00A724D2">
      <w:pPr>
        <w:widowControl w:val="0"/>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4.</w:t>
      </w:r>
      <w:r w:rsidR="00E831AD" w:rsidRPr="00842BC6">
        <w:rPr>
          <w:color w:val="000000" w:themeColor="text1"/>
          <w:sz w:val="28"/>
          <w:szCs w:val="28"/>
          <w:lang w:val="pt-BR"/>
        </w:rPr>
        <w:t xml:space="preserve"> Kênh N1-9 đoạn qua khu đô thị Bắc thành phố Hà Tĩnh có cao độ thấp không đáp ứng việc chuyển nước về các phường, xã cuối kênh. </w:t>
      </w:r>
      <w:r w:rsidR="00430A08" w:rsidRPr="00842BC6">
        <w:rPr>
          <w:color w:val="000000" w:themeColor="text1"/>
          <w:sz w:val="28"/>
          <w:szCs w:val="28"/>
          <w:lang w:val="pt-BR"/>
        </w:rPr>
        <w:t>UBND Tỉnh đã giao sở NN và PTNT</w:t>
      </w:r>
      <w:r w:rsidR="00E831AD" w:rsidRPr="00842BC6">
        <w:rPr>
          <w:color w:val="000000" w:themeColor="text1"/>
          <w:sz w:val="28"/>
          <w:szCs w:val="28"/>
          <w:lang w:val="pt-BR"/>
        </w:rPr>
        <w:t xml:space="preserve"> chủ trì, phối hợp với các sở, ban, ngành và UBND thành phố kiểm tra xử lý, tuy nhiên đến thời điểm hiện nay vẫn chưa được triển khai. Đề nghị tỉnh quan tâm đôn đốc thực hiện </w:t>
      </w:r>
      <w:r w:rsidR="00430A08" w:rsidRPr="00842BC6">
        <w:rPr>
          <w:i/>
          <w:color w:val="000000" w:themeColor="text1"/>
          <w:sz w:val="28"/>
          <w:szCs w:val="28"/>
          <w:lang w:val="pt-BR"/>
        </w:rPr>
        <w:t>(Cử tri TP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430A08" w:rsidRPr="00842BC6" w:rsidRDefault="002461D3" w:rsidP="00483C45">
      <w:pPr>
        <w:spacing w:before="120" w:after="120"/>
        <w:ind w:firstLine="709"/>
        <w:jc w:val="both"/>
        <w:rPr>
          <w:rFonts w:eastAsia="Calibri"/>
          <w:iCs/>
          <w:color w:val="000000" w:themeColor="text1"/>
          <w:sz w:val="28"/>
          <w:szCs w:val="28"/>
          <w:lang w:val="es-ES"/>
        </w:rPr>
      </w:pPr>
      <w:r w:rsidRPr="00842BC6">
        <w:rPr>
          <w:rFonts w:eastAsia="Calibri"/>
          <w:iCs/>
          <w:color w:val="000000" w:themeColor="text1"/>
          <w:sz w:val="28"/>
          <w:szCs w:val="28"/>
          <w:lang w:val="es-ES"/>
        </w:rPr>
        <w:t>Tuyến kênh N1-9 hệ thống thủy lợi Kẻ Gỗ do Công ty TNHH một thành viên thủy lợi Nam Hà Tĩnh quản lý khai thác. Việc thực hiện nắn tuyến kênh N1-9 (đoạn qua khu đô thị Bắc thành phố Hà Tĩnh) trướ</w:t>
      </w:r>
      <w:r w:rsidR="00430A08" w:rsidRPr="00842BC6">
        <w:rPr>
          <w:rFonts w:eastAsia="Calibri"/>
          <w:iCs/>
          <w:color w:val="000000" w:themeColor="text1"/>
          <w:sz w:val="28"/>
          <w:szCs w:val="28"/>
          <w:lang w:val="es-ES"/>
        </w:rPr>
        <w:t xml:space="preserve">c đây </w:t>
      </w:r>
      <w:r w:rsidRPr="00842BC6">
        <w:rPr>
          <w:rFonts w:eastAsia="Calibri"/>
          <w:iCs/>
          <w:color w:val="000000" w:themeColor="text1"/>
          <w:sz w:val="28"/>
          <w:szCs w:val="28"/>
          <w:lang w:val="es-ES"/>
        </w:rPr>
        <w:t xml:space="preserve">để đảm bảo mỹ quan đô thị, phù hợp với quy hoạch khu đô thị Bắc thành phố Hà Tĩnh (yêu cầu kênh N1-9 phải nằm trong vỉa hè của đường và cao độ bờ kênh không được cao hơn cao độ mặt đường trong khu vực đô thị), nên chiều cao bờ kênh bị khống chế bởi cao độ quy hoạch đô thị. Ngoài ra một số đoạn kênh phải chạy vòng qua khu dân cư (do không giải phóng được mặt bằng) và giao cắt với các công trình hạ tầng khác, nên có nhiều góc cua, xi phông làm tổn thất cột nước. </w:t>
      </w:r>
    </w:p>
    <w:p w:rsidR="002461D3" w:rsidRPr="00842BC6" w:rsidRDefault="002461D3" w:rsidP="00483C45">
      <w:pPr>
        <w:spacing w:before="120" w:after="120"/>
        <w:ind w:firstLine="709"/>
        <w:jc w:val="both"/>
        <w:rPr>
          <w:rFonts w:eastAsia="Calibri"/>
          <w:i/>
          <w:iCs/>
          <w:color w:val="000000" w:themeColor="text1"/>
          <w:sz w:val="28"/>
          <w:szCs w:val="28"/>
          <w:lang w:val="es-ES"/>
        </w:rPr>
      </w:pPr>
      <w:r w:rsidRPr="00842BC6">
        <w:rPr>
          <w:rFonts w:eastAsia="Calibri"/>
          <w:iCs/>
          <w:color w:val="000000" w:themeColor="text1"/>
          <w:sz w:val="28"/>
          <w:szCs w:val="28"/>
          <w:lang w:val="es-ES"/>
        </w:rPr>
        <w:t>Theo thiết kế, tuyến kênh có nhiệm vụ cấp nước tưới tự chảy cho 533 ha đất sản xuất (413 ha lúa và 120ha màu) thuộc các xã, phường: Thạch Môn, Thạch Hạ, Thạch Quý, Thạch Hưng, Thạch Đồng, Thạch Trung và Nguyễ</w:t>
      </w:r>
      <w:r w:rsidR="00430A08" w:rsidRPr="00842BC6">
        <w:rPr>
          <w:rFonts w:eastAsia="Calibri"/>
          <w:iCs/>
          <w:color w:val="000000" w:themeColor="text1"/>
          <w:sz w:val="28"/>
          <w:szCs w:val="28"/>
          <w:lang w:val="es-ES"/>
        </w:rPr>
        <w:t xml:space="preserve">n Du, </w:t>
      </w:r>
      <w:r w:rsidRPr="00842BC6">
        <w:rPr>
          <w:rFonts w:eastAsia="Calibri"/>
          <w:iCs/>
          <w:color w:val="000000" w:themeColor="text1"/>
          <w:sz w:val="28"/>
          <w:szCs w:val="28"/>
          <w:lang w:val="es-ES"/>
        </w:rPr>
        <w:t xml:space="preserve">ngoài diện tích tưới trực tiếp theo thiết kế còn phải cấp nước tạo nguồn cho 14 trạm bơm tưới 255 ha lúa. Vì vậy, những năm qua việc cấp nước tưới cho các địa phương vùng cuối kênh gặp nhiều khó khăn, thời gian tưới kéo dài </w:t>
      </w:r>
      <w:r w:rsidRPr="00842BC6">
        <w:rPr>
          <w:rFonts w:eastAsia="Calibri"/>
          <w:i/>
          <w:iCs/>
          <w:color w:val="000000" w:themeColor="text1"/>
          <w:sz w:val="28"/>
          <w:szCs w:val="28"/>
          <w:lang w:val="es-ES"/>
        </w:rPr>
        <w:t xml:space="preserve">(có những thời điểm trong vụ Hè Thu có hơn 100 ha lúa  bị thiếu nước tưới). </w:t>
      </w:r>
    </w:p>
    <w:p w:rsidR="002461D3" w:rsidRPr="00842BC6" w:rsidRDefault="002461D3" w:rsidP="00483C45">
      <w:pPr>
        <w:spacing w:before="120" w:after="120"/>
        <w:ind w:firstLine="709"/>
        <w:jc w:val="both"/>
        <w:rPr>
          <w:rFonts w:eastAsia="Calibri"/>
          <w:iCs/>
          <w:color w:val="000000" w:themeColor="text1"/>
          <w:sz w:val="28"/>
          <w:szCs w:val="28"/>
          <w:lang w:val="es-ES"/>
        </w:rPr>
      </w:pPr>
      <w:r w:rsidRPr="00842BC6">
        <w:rPr>
          <w:rFonts w:eastAsia="Calibri"/>
          <w:iCs/>
          <w:color w:val="000000" w:themeColor="text1"/>
          <w:sz w:val="28"/>
          <w:szCs w:val="28"/>
          <w:lang w:val="es-ES"/>
        </w:rPr>
        <w:t>Để giải quyết vấn đề  trên, UBND tỉnh đã chỉ đạo Sở</w:t>
      </w:r>
      <w:r w:rsidR="00686D2A" w:rsidRPr="00842BC6">
        <w:rPr>
          <w:rFonts w:eastAsia="Calibri"/>
          <w:iCs/>
          <w:color w:val="000000" w:themeColor="text1"/>
          <w:sz w:val="28"/>
          <w:szCs w:val="28"/>
          <w:lang w:val="es-ES"/>
        </w:rPr>
        <w:t xml:space="preserve"> NN</w:t>
      </w:r>
      <w:r w:rsidRPr="00842BC6">
        <w:rPr>
          <w:rFonts w:eastAsia="Calibri"/>
          <w:iCs/>
          <w:color w:val="000000" w:themeColor="text1"/>
          <w:sz w:val="28"/>
          <w:szCs w:val="28"/>
          <w:lang w:val="es-ES"/>
        </w:rPr>
        <w:t xml:space="preserve"> và PTNT phối hợp vớ</w:t>
      </w:r>
      <w:r w:rsidR="00686D2A" w:rsidRPr="00842BC6">
        <w:rPr>
          <w:rFonts w:eastAsia="Calibri"/>
          <w:iCs/>
          <w:color w:val="000000" w:themeColor="text1"/>
          <w:sz w:val="28"/>
          <w:szCs w:val="28"/>
          <w:lang w:val="es-ES"/>
        </w:rPr>
        <w:t xml:space="preserve">i Công ty </w:t>
      </w:r>
      <w:r w:rsidRPr="00842BC6">
        <w:rPr>
          <w:rFonts w:eastAsia="Calibri"/>
          <w:iCs/>
          <w:color w:val="000000" w:themeColor="text1"/>
          <w:sz w:val="28"/>
          <w:szCs w:val="28"/>
          <w:lang w:val="es-ES"/>
        </w:rPr>
        <w:t>thủy lợ</w:t>
      </w:r>
      <w:r w:rsidR="00686D2A" w:rsidRPr="00842BC6">
        <w:rPr>
          <w:rFonts w:eastAsia="Calibri"/>
          <w:iCs/>
          <w:color w:val="000000" w:themeColor="text1"/>
          <w:sz w:val="28"/>
          <w:szCs w:val="28"/>
          <w:lang w:val="es-ES"/>
        </w:rPr>
        <w:t>i Nam Hà Tĩnh và</w:t>
      </w:r>
      <w:r w:rsidRPr="00842BC6">
        <w:rPr>
          <w:rFonts w:eastAsia="Calibri"/>
          <w:iCs/>
          <w:color w:val="000000" w:themeColor="text1"/>
          <w:sz w:val="28"/>
          <w:szCs w:val="28"/>
          <w:lang w:val="es-ES"/>
        </w:rPr>
        <w:t xml:space="preserve"> UBND thành phố</w:t>
      </w:r>
      <w:r w:rsidR="00686D2A" w:rsidRPr="00842BC6">
        <w:rPr>
          <w:rFonts w:eastAsia="Calibri"/>
          <w:iCs/>
          <w:color w:val="000000" w:themeColor="text1"/>
          <w:sz w:val="28"/>
          <w:szCs w:val="28"/>
          <w:lang w:val="es-ES"/>
        </w:rPr>
        <w:t xml:space="preserve"> </w:t>
      </w:r>
      <w:r w:rsidRPr="00842BC6">
        <w:rPr>
          <w:rFonts w:eastAsia="Calibri"/>
          <w:iCs/>
          <w:color w:val="000000" w:themeColor="text1"/>
          <w:sz w:val="28"/>
          <w:szCs w:val="28"/>
          <w:lang w:val="es-ES"/>
        </w:rPr>
        <w:t>kiểm tra, lập phương án xử</w:t>
      </w:r>
      <w:r w:rsidR="00686D2A" w:rsidRPr="00842BC6">
        <w:rPr>
          <w:rFonts w:eastAsia="Calibri"/>
          <w:iCs/>
          <w:color w:val="000000" w:themeColor="text1"/>
          <w:sz w:val="28"/>
          <w:szCs w:val="28"/>
          <w:lang w:val="es-ES"/>
        </w:rPr>
        <w:t xml:space="preserve"> lý </w:t>
      </w:r>
      <w:r w:rsidRPr="00842BC6">
        <w:rPr>
          <w:rFonts w:eastAsia="Calibri"/>
          <w:iCs/>
          <w:color w:val="000000" w:themeColor="text1"/>
          <w:sz w:val="28"/>
          <w:szCs w:val="28"/>
          <w:lang w:val="es-ES"/>
        </w:rPr>
        <w:t>để giải quyết việc cấp nướ</w:t>
      </w:r>
      <w:r w:rsidR="00CE309A" w:rsidRPr="00842BC6">
        <w:rPr>
          <w:rFonts w:eastAsia="Calibri"/>
          <w:iCs/>
          <w:color w:val="000000" w:themeColor="text1"/>
          <w:sz w:val="28"/>
          <w:szCs w:val="28"/>
          <w:lang w:val="es-ES"/>
        </w:rPr>
        <w:t xml:space="preserve">c </w:t>
      </w:r>
      <w:r w:rsidRPr="00842BC6">
        <w:rPr>
          <w:rFonts w:eastAsia="Calibri"/>
          <w:iCs/>
          <w:color w:val="000000" w:themeColor="text1"/>
          <w:sz w:val="28"/>
          <w:szCs w:val="28"/>
          <w:lang w:val="es-ES"/>
        </w:rPr>
        <w:t>cho số diện tích cần tưới hiện tạ</w:t>
      </w:r>
      <w:r w:rsidR="00686D2A" w:rsidRPr="00842BC6">
        <w:rPr>
          <w:rFonts w:eastAsia="Calibri"/>
          <w:iCs/>
          <w:color w:val="000000" w:themeColor="text1"/>
          <w:sz w:val="28"/>
          <w:szCs w:val="28"/>
          <w:lang w:val="es-ES"/>
        </w:rPr>
        <w:t>i</w:t>
      </w:r>
      <w:r w:rsidR="00686D2A" w:rsidRPr="00842BC6">
        <w:rPr>
          <w:rStyle w:val="FootnoteReference"/>
          <w:rFonts w:eastAsia="Calibri"/>
          <w:iCs/>
          <w:color w:val="000000" w:themeColor="text1"/>
          <w:sz w:val="28"/>
          <w:szCs w:val="28"/>
          <w:lang w:val="es-ES"/>
        </w:rPr>
        <w:footnoteReference w:id="11"/>
      </w:r>
      <w:r w:rsidRPr="00842BC6">
        <w:rPr>
          <w:rFonts w:eastAsia="Calibri"/>
          <w:iCs/>
          <w:color w:val="000000" w:themeColor="text1"/>
          <w:sz w:val="28"/>
          <w:szCs w:val="28"/>
          <w:lang w:val="es-ES"/>
        </w:rPr>
        <w:t xml:space="preserve"> </w:t>
      </w:r>
    </w:p>
    <w:p w:rsidR="00CE309A" w:rsidRPr="00842BC6" w:rsidRDefault="00CE309A" w:rsidP="00CE309A">
      <w:pPr>
        <w:spacing w:after="40"/>
        <w:ind w:firstLine="709"/>
        <w:jc w:val="both"/>
        <w:rPr>
          <w:rFonts w:eastAsia="Calibri"/>
          <w:iCs/>
          <w:color w:val="000000" w:themeColor="text1"/>
          <w:sz w:val="28"/>
          <w:szCs w:val="28"/>
          <w:lang w:val="es-ES"/>
        </w:rPr>
      </w:pPr>
      <w:r w:rsidRPr="00842BC6">
        <w:rPr>
          <w:rFonts w:eastAsia="Calibri"/>
          <w:i/>
          <w:iCs/>
          <w:color w:val="000000" w:themeColor="text1"/>
          <w:sz w:val="28"/>
          <w:szCs w:val="28"/>
          <w:lang w:val="es-ES"/>
        </w:rPr>
        <w:t>Kết quả thực hiện đến nay:</w:t>
      </w:r>
    </w:p>
    <w:p w:rsidR="00CE309A" w:rsidRPr="00842BC6" w:rsidRDefault="00CE309A" w:rsidP="00CE309A">
      <w:pPr>
        <w:spacing w:after="40"/>
        <w:ind w:firstLine="709"/>
        <w:jc w:val="both"/>
        <w:rPr>
          <w:rFonts w:eastAsia="Calibri"/>
          <w:iCs/>
          <w:color w:val="000000" w:themeColor="text1"/>
          <w:sz w:val="28"/>
          <w:szCs w:val="28"/>
          <w:lang w:val="es-ES"/>
        </w:rPr>
      </w:pPr>
      <w:r w:rsidRPr="00842BC6">
        <w:rPr>
          <w:rFonts w:eastAsia="Calibri"/>
          <w:iCs/>
          <w:color w:val="000000" w:themeColor="text1"/>
          <w:sz w:val="28"/>
          <w:szCs w:val="28"/>
          <w:lang w:val="es-ES"/>
        </w:rPr>
        <w:t>Công ty TNHH MTV thủy lợi Nam Hà Tĩnh tổ chức nạo vét, vớt rác</w:t>
      </w:r>
      <w:r w:rsidRPr="00842BC6">
        <w:rPr>
          <w:rStyle w:val="FootnoteReference"/>
          <w:rFonts w:eastAsia="Calibri"/>
          <w:iCs/>
          <w:color w:val="000000" w:themeColor="text1"/>
          <w:sz w:val="28"/>
          <w:szCs w:val="28"/>
          <w:lang w:val="es-ES"/>
        </w:rPr>
        <w:footnoteReference w:id="12"/>
      </w:r>
      <w:r w:rsidRPr="00842BC6">
        <w:rPr>
          <w:rFonts w:eastAsia="Calibri"/>
          <w:iCs/>
          <w:color w:val="000000" w:themeColor="text1"/>
          <w:sz w:val="28"/>
          <w:szCs w:val="28"/>
          <w:lang w:val="es-ES"/>
        </w:rPr>
        <w:t xml:space="preserve">, cơ bản đã làm thông thoáng tuyến kênh để phục vụ tưới; kiên cố hóa tuyến kênh nhánh N1-9-25 để tăng khả năng phục vụ tưới; làm mới hệ thống đóng mở cống tưới tạo nguồn cho trạm bơm Hồng Quang, xây dựng lưới chắn rác đoạn </w:t>
      </w:r>
      <w:r w:rsidRPr="00842BC6">
        <w:rPr>
          <w:rFonts w:eastAsia="Calibri"/>
          <w:iCs/>
          <w:color w:val="000000" w:themeColor="text1"/>
          <w:sz w:val="28"/>
          <w:szCs w:val="28"/>
          <w:lang w:val="es-ES"/>
        </w:rPr>
        <w:lastRenderedPageBreak/>
        <w:t>K10+600, lắp đặt thêm một số tấm đan. Tuy nhiên, do tuyến kênh N1-9 Kẻ Gỗ có cao độ bờ thấp nên không đảm bảo chiều cao cột nước cho một số vùng cuối kênh, vì vậy các giải pháp Công ty thực hiện chưa xử lý, khắc phục triệt để trong trường hợp các giai đoạn hạn hán căng thẳng, mà cần phải nghiên cứu nạo vét một số hồ chứa để trữ nước tạo nguồn, lắp đặt các trạm bơm cuối kênh để bơm nước chống hạn. UBND tỉnh đã có Văn bản số 3293/UBND-NL</w:t>
      </w:r>
      <w:r w:rsidRPr="00842BC6">
        <w:rPr>
          <w:rFonts w:eastAsia="Calibri"/>
          <w:iCs/>
          <w:color w:val="000000" w:themeColor="text1"/>
          <w:sz w:val="28"/>
          <w:szCs w:val="28"/>
          <w:vertAlign w:val="subscript"/>
          <w:lang w:val="es-ES"/>
        </w:rPr>
        <w:t>1</w:t>
      </w:r>
      <w:r w:rsidRPr="00842BC6">
        <w:rPr>
          <w:rFonts w:eastAsia="Calibri"/>
          <w:iCs/>
          <w:color w:val="000000" w:themeColor="text1"/>
          <w:sz w:val="28"/>
          <w:szCs w:val="28"/>
          <w:lang w:val="es-ES"/>
        </w:rPr>
        <w:t xml:space="preserve"> ngày 24/5/2019 chỉ đạo Công ty TNHH MTV thủy lợi Nam Hà Tĩnh phối hợp với UBND thành phố khẩn trương lập phương án, tổ chức thực hiện đảm bảo chống hạn cho vụ sản xuất Hè Thu năm 2019 và những năm tiếp theo, hiện nay Công ty đang triển khai thực hiện.</w:t>
      </w:r>
    </w:p>
    <w:p w:rsidR="00E831AD" w:rsidRPr="00842BC6" w:rsidRDefault="007918B7" w:rsidP="00483C45">
      <w:pPr>
        <w:pStyle w:val="ListParagraph"/>
        <w:spacing w:before="120" w:after="120" w:line="240" w:lineRule="auto"/>
        <w:ind w:left="0" w:firstLine="720"/>
        <w:jc w:val="both"/>
        <w:rPr>
          <w:rFonts w:cs="Times New Roman"/>
          <w:i/>
          <w:color w:val="000000" w:themeColor="text1"/>
          <w:shd w:val="clear" w:color="auto" w:fill="FFFFFF"/>
          <w:lang w:val="pt-BR"/>
        </w:rPr>
      </w:pPr>
      <w:r w:rsidRPr="00842BC6">
        <w:rPr>
          <w:rFonts w:cs="Times New Roman"/>
          <w:b/>
          <w:color w:val="000000" w:themeColor="text1"/>
          <w:shd w:val="clear" w:color="auto" w:fill="FFFFFF"/>
          <w:lang w:val="pt-BR"/>
        </w:rPr>
        <w:t xml:space="preserve">Câu hỏi </w:t>
      </w:r>
      <w:r w:rsidR="00E831AD" w:rsidRPr="00842BC6">
        <w:rPr>
          <w:rFonts w:cs="Times New Roman"/>
          <w:b/>
          <w:color w:val="000000" w:themeColor="text1"/>
          <w:shd w:val="clear" w:color="auto" w:fill="FFFFFF"/>
          <w:lang w:val="pt-BR"/>
        </w:rPr>
        <w:t>5.</w:t>
      </w:r>
      <w:r w:rsidR="00E831AD" w:rsidRPr="00842BC6">
        <w:rPr>
          <w:rFonts w:cs="Times New Roman"/>
          <w:color w:val="000000" w:themeColor="text1"/>
          <w:shd w:val="clear" w:color="auto" w:fill="FFFFFF"/>
          <w:lang w:val="pt-BR"/>
        </w:rPr>
        <w:t xml:space="preserve"> Thi công tuyến đường Vũng Áng – Xuân Hội qua xã Kỳ Bắc hiện nay có 5 hộ chưa được đền bù, 5 hộ đất sản xuất bị vùi lấp, dọc tuyến có nhiều điểm giao cắt với đường nội đồng chưa được đấu nối, gây khó khăn cho người dân trong sản xuất. Đề nghị tỉnh chỉ đạo xem xét, giải quyết </w:t>
      </w:r>
      <w:r w:rsidR="00E831AD" w:rsidRPr="00842BC6">
        <w:rPr>
          <w:rFonts w:cs="Times New Roman"/>
          <w:i/>
          <w:color w:val="000000" w:themeColor="text1"/>
          <w:shd w:val="clear" w:color="auto" w:fill="FFFFFF"/>
          <w:lang w:val="pt-BR"/>
        </w:rPr>
        <w:t>(Cử tri huyện Kỳ An</w:t>
      </w:r>
      <w:r w:rsidR="007E36E9" w:rsidRPr="00842BC6">
        <w:rPr>
          <w:rFonts w:cs="Times New Roman"/>
          <w:i/>
          <w:color w:val="000000" w:themeColor="text1"/>
          <w:shd w:val="clear" w:color="auto" w:fill="FFFFFF"/>
          <w:lang w:val="pt-BR"/>
        </w:rPr>
        <w:t>h)</w:t>
      </w:r>
    </w:p>
    <w:p w:rsidR="00FD2C72" w:rsidRPr="00842BC6" w:rsidRDefault="00FD2C72" w:rsidP="00483C45">
      <w:pPr>
        <w:spacing w:before="120" w:after="120"/>
        <w:ind w:firstLine="720"/>
        <w:jc w:val="both"/>
        <w:rPr>
          <w:b/>
          <w:i/>
          <w:color w:val="000000" w:themeColor="text1"/>
          <w:sz w:val="28"/>
          <w:szCs w:val="28"/>
          <w:lang w:val="pt-BR"/>
        </w:rPr>
      </w:pPr>
      <w:r w:rsidRPr="00842BC6">
        <w:rPr>
          <w:b/>
          <w:i/>
          <w:color w:val="000000" w:themeColor="text1"/>
          <w:sz w:val="28"/>
          <w:szCs w:val="28"/>
          <w:lang w:val="pt-BR"/>
        </w:rPr>
        <w:t>Trả lời:</w:t>
      </w:r>
    </w:p>
    <w:p w:rsidR="009C1C8A" w:rsidRPr="00842BC6" w:rsidRDefault="009C1C8A" w:rsidP="00483C45">
      <w:pPr>
        <w:spacing w:before="120" w:after="120"/>
        <w:ind w:firstLine="720"/>
        <w:jc w:val="both"/>
        <w:rPr>
          <w:rStyle w:val="Vnbnnidung"/>
          <w:color w:val="000000" w:themeColor="text1"/>
          <w:sz w:val="28"/>
          <w:szCs w:val="28"/>
          <w:lang w:val="pt-BR" w:eastAsia="vi-VN"/>
        </w:rPr>
      </w:pPr>
      <w:r w:rsidRPr="00842BC6">
        <w:rPr>
          <w:color w:val="000000" w:themeColor="text1"/>
          <w:sz w:val="28"/>
          <w:szCs w:val="28"/>
          <w:lang w:val="pt-BR"/>
        </w:rPr>
        <w:t>Tuyến đường ven biển đoạn qua Kỳ Bắc – Kỳ Xuân do Ban Quản lý dự án đầu tư xây dựng công trình giao thông Hà Tĩnh (</w:t>
      </w:r>
      <w:r w:rsidR="00110FBF" w:rsidRPr="00842BC6">
        <w:rPr>
          <w:color w:val="000000" w:themeColor="text1"/>
          <w:sz w:val="28"/>
          <w:szCs w:val="28"/>
          <w:lang w:val="pt-BR"/>
        </w:rPr>
        <w:t xml:space="preserve">Ban </w:t>
      </w:r>
      <w:r w:rsidRPr="00842BC6">
        <w:rPr>
          <w:rStyle w:val="Vnbnnidung"/>
          <w:color w:val="000000" w:themeColor="text1"/>
          <w:sz w:val="28"/>
          <w:szCs w:val="28"/>
          <w:lang w:val="pt-BR" w:eastAsia="vi-VN"/>
        </w:rPr>
        <w:t xml:space="preserve">QLDA) </w:t>
      </w:r>
      <w:r w:rsidR="00265434" w:rsidRPr="00842BC6">
        <w:rPr>
          <w:color w:val="000000" w:themeColor="text1"/>
          <w:sz w:val="28"/>
          <w:szCs w:val="28"/>
          <w:lang w:val="pt-BR"/>
        </w:rPr>
        <w:t>làm c</w:t>
      </w:r>
      <w:r w:rsidRPr="00842BC6">
        <w:rPr>
          <w:color w:val="000000" w:themeColor="text1"/>
          <w:sz w:val="28"/>
          <w:szCs w:val="28"/>
          <w:lang w:val="pt-BR"/>
        </w:rPr>
        <w:t>hủ đầu tư. Tiếp thu ý kiến của cử tri</w:t>
      </w:r>
      <w:r w:rsidRPr="00842BC6">
        <w:rPr>
          <w:rStyle w:val="Vnbnnidung"/>
          <w:color w:val="000000" w:themeColor="text1"/>
          <w:sz w:val="28"/>
          <w:szCs w:val="28"/>
          <w:lang w:val="pt-BR" w:eastAsia="vi-VN"/>
        </w:rPr>
        <w:t xml:space="preserve">, </w:t>
      </w:r>
      <w:r w:rsidRPr="00842BC6">
        <w:rPr>
          <w:color w:val="000000" w:themeColor="text1"/>
          <w:sz w:val="28"/>
          <w:szCs w:val="28"/>
          <w:lang w:val="pt-BR"/>
        </w:rPr>
        <w:t>UBND tỉnh đã giao UBN</w:t>
      </w:r>
      <w:r w:rsidR="00110FBF" w:rsidRPr="00842BC6">
        <w:rPr>
          <w:color w:val="000000" w:themeColor="text1"/>
          <w:sz w:val="28"/>
          <w:szCs w:val="28"/>
          <w:lang w:val="pt-BR"/>
        </w:rPr>
        <w:t>D huyện Kỳ Anh, Sở GTVT, Sở NN và</w:t>
      </w:r>
      <w:r w:rsidRPr="00842BC6">
        <w:rPr>
          <w:color w:val="000000" w:themeColor="text1"/>
          <w:sz w:val="28"/>
          <w:szCs w:val="28"/>
          <w:lang w:val="pt-BR"/>
        </w:rPr>
        <w:t xml:space="preserve"> PTNT, </w:t>
      </w:r>
      <w:r w:rsidR="00110FBF" w:rsidRPr="00842BC6">
        <w:rPr>
          <w:rStyle w:val="Vnbnnidung"/>
          <w:color w:val="000000" w:themeColor="text1"/>
          <w:sz w:val="28"/>
          <w:szCs w:val="28"/>
          <w:lang w:val="pt-BR" w:eastAsia="vi-VN"/>
        </w:rPr>
        <w:t>Ban QLDA</w:t>
      </w:r>
      <w:r w:rsidRPr="00842BC6">
        <w:rPr>
          <w:rStyle w:val="Vnbnnidung"/>
          <w:color w:val="000000" w:themeColor="text1"/>
          <w:sz w:val="28"/>
          <w:szCs w:val="28"/>
          <w:lang w:val="pt-BR" w:eastAsia="vi-VN"/>
        </w:rPr>
        <w:t xml:space="preserve"> và UBND xã Kỳ Bắc kiểm t</w:t>
      </w:r>
      <w:r w:rsidR="00110FBF" w:rsidRPr="00842BC6">
        <w:rPr>
          <w:rStyle w:val="Vnbnnidung"/>
          <w:color w:val="000000" w:themeColor="text1"/>
          <w:sz w:val="28"/>
          <w:szCs w:val="28"/>
          <w:lang w:val="pt-BR" w:eastAsia="vi-VN"/>
        </w:rPr>
        <w:t>ra hiện trường.</w:t>
      </w:r>
    </w:p>
    <w:p w:rsidR="009C1C8A" w:rsidRPr="00842BC6" w:rsidRDefault="009C1C8A" w:rsidP="00483C45">
      <w:pPr>
        <w:spacing w:before="120" w:after="120"/>
        <w:jc w:val="both"/>
        <w:rPr>
          <w:color w:val="000000" w:themeColor="text1"/>
          <w:sz w:val="28"/>
          <w:szCs w:val="28"/>
          <w:shd w:val="clear" w:color="auto" w:fill="FFFFFF"/>
          <w:lang w:val="pt-BR"/>
        </w:rPr>
      </w:pPr>
      <w:r w:rsidRPr="00842BC6">
        <w:rPr>
          <w:rStyle w:val="Vnbnnidung"/>
          <w:color w:val="000000" w:themeColor="text1"/>
          <w:sz w:val="28"/>
          <w:szCs w:val="28"/>
          <w:lang w:val="pt-BR" w:eastAsia="vi-VN"/>
        </w:rPr>
        <w:tab/>
      </w:r>
      <w:r w:rsidRPr="00842BC6">
        <w:rPr>
          <w:color w:val="000000" w:themeColor="text1"/>
          <w:sz w:val="28"/>
          <w:szCs w:val="28"/>
          <w:shd w:val="clear" w:color="auto" w:fill="FFFFFF"/>
          <w:lang w:val="pt-BR"/>
        </w:rPr>
        <w:t xml:space="preserve">* Đối với nội dung “5 hộ đất sản xuất bị vùi lấp”: Tuyến đường Ven biển Xuân Hội - Thạch Khê - Vũng Áng đi qua địa bàn xã Kỳ Bắc dài 5,3km; quá trình thi công nền đường và các công trình cống thoát nước, trải qua các mùa mưa lũ có 05 cống thoát nước đã hình thành dòng chảy mới gây hiện tượng xói hoặc bồi lấp một phần các thửa ruộng canh tác phía </w:t>
      </w:r>
      <w:r w:rsidR="00110FBF" w:rsidRPr="00842BC6">
        <w:rPr>
          <w:color w:val="000000" w:themeColor="text1"/>
          <w:sz w:val="28"/>
          <w:szCs w:val="28"/>
          <w:shd w:val="clear" w:color="auto" w:fill="FFFFFF"/>
          <w:lang w:val="pt-BR"/>
        </w:rPr>
        <w:t>hạ lưu.</w:t>
      </w:r>
      <w:r w:rsidRPr="00842BC6">
        <w:rPr>
          <w:color w:val="000000" w:themeColor="text1"/>
          <w:sz w:val="28"/>
          <w:szCs w:val="28"/>
          <w:shd w:val="clear" w:color="auto" w:fill="FFFFFF"/>
          <w:lang w:val="pt-BR"/>
        </w:rPr>
        <w:t xml:space="preserve"> </w:t>
      </w:r>
    </w:p>
    <w:p w:rsidR="00110FBF" w:rsidRPr="00842BC6" w:rsidRDefault="009C1C8A" w:rsidP="00C32B4B">
      <w:pPr>
        <w:spacing w:after="60"/>
        <w:jc w:val="both"/>
        <w:rPr>
          <w:color w:val="000000" w:themeColor="text1"/>
          <w:sz w:val="28"/>
          <w:szCs w:val="28"/>
          <w:shd w:val="clear" w:color="auto" w:fill="FFFFFF"/>
          <w:lang w:val="pt-BR"/>
        </w:rPr>
      </w:pPr>
      <w:r w:rsidRPr="00842BC6">
        <w:rPr>
          <w:color w:val="000000" w:themeColor="text1"/>
          <w:sz w:val="28"/>
          <w:szCs w:val="28"/>
          <w:shd w:val="clear" w:color="auto" w:fill="FFFFFF"/>
          <w:lang w:val="pt-BR"/>
        </w:rPr>
        <w:t xml:space="preserve">          UBND tỉnh đã phê duyệt thiết kế phương án gia cố hạ lưu cống bằng hệ tường chắn kết họp rọ đá để tiêu năng; </w:t>
      </w:r>
      <w:r w:rsidR="00110FBF" w:rsidRPr="00842BC6">
        <w:rPr>
          <w:color w:val="000000" w:themeColor="text1"/>
          <w:sz w:val="28"/>
          <w:szCs w:val="28"/>
          <w:shd w:val="clear" w:color="auto" w:fill="FFFFFF"/>
          <w:lang w:val="pt-BR"/>
        </w:rPr>
        <w:t>chủ đầu tư</w:t>
      </w:r>
      <w:r w:rsidRPr="00842BC6">
        <w:rPr>
          <w:color w:val="000000" w:themeColor="text1"/>
          <w:sz w:val="28"/>
          <w:szCs w:val="28"/>
          <w:shd w:val="clear" w:color="auto" w:fill="FFFFFF"/>
          <w:lang w:val="pt-BR"/>
        </w:rPr>
        <w:t xml:space="preserve"> đã gia cố xong hạ lưu các cống bằng hệ tường chắn</w:t>
      </w:r>
      <w:r w:rsidR="00110FBF" w:rsidRPr="00842BC6">
        <w:rPr>
          <w:color w:val="000000" w:themeColor="text1"/>
          <w:sz w:val="28"/>
          <w:szCs w:val="28"/>
          <w:shd w:val="clear" w:color="auto" w:fill="FFFFFF"/>
          <w:lang w:val="pt-BR"/>
        </w:rPr>
        <w:t xml:space="preserve"> kết hợp rọ đá hạn chế xói lở phía hạ lưu.</w:t>
      </w:r>
    </w:p>
    <w:p w:rsidR="00110FBF" w:rsidRPr="00842BC6" w:rsidRDefault="009C1C8A" w:rsidP="00110FBF">
      <w:pPr>
        <w:spacing w:after="60"/>
        <w:ind w:firstLine="720"/>
        <w:jc w:val="both"/>
        <w:rPr>
          <w:color w:val="000000" w:themeColor="text1"/>
          <w:sz w:val="28"/>
          <w:szCs w:val="28"/>
          <w:shd w:val="clear" w:color="auto" w:fill="FFFFFF"/>
          <w:lang w:val="pt-BR"/>
        </w:rPr>
      </w:pPr>
      <w:r w:rsidRPr="00842BC6">
        <w:rPr>
          <w:color w:val="000000" w:themeColor="text1"/>
          <w:sz w:val="28"/>
          <w:szCs w:val="28"/>
          <w:shd w:val="clear" w:color="auto" w:fill="FFFFFF"/>
          <w:lang w:val="pt-BR"/>
        </w:rPr>
        <w:t>Đối với thửa ruộng (khoảng 200m</w:t>
      </w:r>
      <w:r w:rsidRPr="00842BC6">
        <w:rPr>
          <w:color w:val="000000" w:themeColor="text1"/>
          <w:sz w:val="28"/>
          <w:szCs w:val="28"/>
          <w:shd w:val="clear" w:color="auto" w:fill="FFFFFF"/>
          <w:vertAlign w:val="superscript"/>
          <w:lang w:val="pt-BR"/>
        </w:rPr>
        <w:t>2</w:t>
      </w:r>
      <w:r w:rsidRPr="00842BC6">
        <w:rPr>
          <w:color w:val="000000" w:themeColor="text1"/>
          <w:sz w:val="28"/>
          <w:szCs w:val="28"/>
          <w:shd w:val="clear" w:color="auto" w:fill="FFFFFF"/>
          <w:lang w:val="pt-BR"/>
        </w:rPr>
        <w:t>) bị bồi lấp tại Km80+252 (trái tuyến), đã chỉ đạo</w:t>
      </w:r>
      <w:r w:rsidR="00110FBF" w:rsidRPr="00842BC6">
        <w:rPr>
          <w:color w:val="000000" w:themeColor="text1"/>
          <w:sz w:val="28"/>
          <w:szCs w:val="28"/>
          <w:shd w:val="clear" w:color="auto" w:fill="FFFFFF"/>
          <w:lang w:val="pt-BR"/>
        </w:rPr>
        <w:t xml:space="preserve"> nhà thầu thi công xử lý </w:t>
      </w:r>
      <w:r w:rsidRPr="00842BC6">
        <w:rPr>
          <w:color w:val="000000" w:themeColor="text1"/>
          <w:sz w:val="28"/>
          <w:szCs w:val="28"/>
          <w:shd w:val="clear" w:color="auto" w:fill="FFFFFF"/>
          <w:lang w:val="pt-BR"/>
        </w:rPr>
        <w:t>bóc lớp đất</w:t>
      </w:r>
      <w:r w:rsidR="00110FBF" w:rsidRPr="00842BC6">
        <w:rPr>
          <w:color w:val="000000" w:themeColor="text1"/>
          <w:sz w:val="28"/>
          <w:szCs w:val="28"/>
          <w:shd w:val="clear" w:color="auto" w:fill="FFFFFF"/>
          <w:lang w:val="pt-BR"/>
        </w:rPr>
        <w:t xml:space="preserve"> bồi lấp hoàn trả nguyên trạng.</w:t>
      </w:r>
    </w:p>
    <w:p w:rsidR="009C1C8A" w:rsidRPr="00842BC6" w:rsidRDefault="009C1C8A" w:rsidP="00110FBF">
      <w:pPr>
        <w:spacing w:after="60"/>
        <w:ind w:firstLine="720"/>
        <w:jc w:val="both"/>
        <w:rPr>
          <w:color w:val="000000" w:themeColor="text1"/>
          <w:sz w:val="28"/>
          <w:szCs w:val="28"/>
          <w:shd w:val="clear" w:color="auto" w:fill="FFFFFF"/>
          <w:lang w:val="pt-BR"/>
        </w:rPr>
      </w:pPr>
      <w:r w:rsidRPr="00842BC6">
        <w:rPr>
          <w:color w:val="000000" w:themeColor="text1"/>
          <w:sz w:val="28"/>
          <w:szCs w:val="28"/>
          <w:shd w:val="clear" w:color="auto" w:fill="FFFFFF"/>
          <w:lang w:val="pt-BR"/>
        </w:rPr>
        <w:t xml:space="preserve"> </w:t>
      </w:r>
      <w:r w:rsidR="00110FBF" w:rsidRPr="00842BC6">
        <w:rPr>
          <w:color w:val="000000" w:themeColor="text1"/>
          <w:sz w:val="28"/>
          <w:szCs w:val="28"/>
          <w:shd w:val="clear" w:color="auto" w:fill="FFFFFF"/>
          <w:lang w:val="pt-BR"/>
        </w:rPr>
        <w:t>M</w:t>
      </w:r>
      <w:r w:rsidRPr="00842BC6">
        <w:rPr>
          <w:color w:val="000000" w:themeColor="text1"/>
          <w:sz w:val="28"/>
          <w:szCs w:val="28"/>
          <w:shd w:val="clear" w:color="auto" w:fill="FFFFFF"/>
          <w:lang w:val="pt-BR"/>
        </w:rPr>
        <w:t>ột số thửa ruộng khác bị ảnh hưởng nhưng nằm ngoài phạm vi Dự án, đề nghị UBND xã</w:t>
      </w:r>
      <w:r w:rsidR="00110FBF" w:rsidRPr="00842BC6">
        <w:rPr>
          <w:color w:val="000000" w:themeColor="text1"/>
          <w:sz w:val="28"/>
          <w:szCs w:val="28"/>
          <w:shd w:val="clear" w:color="auto" w:fill="FFFFFF"/>
          <w:lang w:val="pt-BR"/>
        </w:rPr>
        <w:t xml:space="preserve"> Kỳ Bắc thống kê, phối hợp với Phòng NN và </w:t>
      </w:r>
      <w:r w:rsidRPr="00842BC6">
        <w:rPr>
          <w:color w:val="000000" w:themeColor="text1"/>
          <w:sz w:val="28"/>
          <w:szCs w:val="28"/>
          <w:shd w:val="clear" w:color="auto" w:fill="FFFFFF"/>
          <w:lang w:val="pt-BR"/>
        </w:rPr>
        <w:t>PTNT lập phương án hỗ trợ người dân chuyển đổi hoặc cải tạo từ nguồn chính sách hỗ trợ bảo vệ và phát triển đất trồng lúa theo Nghị định số 35/2015/NĐ</w:t>
      </w:r>
      <w:r w:rsidR="00110FBF" w:rsidRPr="00842BC6">
        <w:rPr>
          <w:color w:val="000000" w:themeColor="text1"/>
          <w:sz w:val="28"/>
          <w:szCs w:val="28"/>
          <w:shd w:val="clear" w:color="auto" w:fill="FFFFFF"/>
          <w:lang w:val="pt-BR"/>
        </w:rPr>
        <w:t>-CP</w:t>
      </w:r>
      <w:r w:rsidRPr="00842BC6">
        <w:rPr>
          <w:color w:val="000000" w:themeColor="text1"/>
          <w:sz w:val="28"/>
          <w:szCs w:val="28"/>
          <w:shd w:val="clear" w:color="auto" w:fill="FFFFFF"/>
          <w:lang w:val="pt-BR"/>
        </w:rPr>
        <w:t>.</w:t>
      </w:r>
    </w:p>
    <w:p w:rsidR="009C1C8A" w:rsidRPr="00842BC6" w:rsidRDefault="00110FBF" w:rsidP="00C32B4B">
      <w:pPr>
        <w:spacing w:after="60"/>
        <w:jc w:val="both"/>
        <w:rPr>
          <w:color w:val="000000" w:themeColor="text1"/>
          <w:sz w:val="28"/>
          <w:szCs w:val="28"/>
          <w:shd w:val="clear" w:color="auto" w:fill="FFFFFF"/>
          <w:lang w:val="pt-BR"/>
        </w:rPr>
      </w:pPr>
      <w:r w:rsidRPr="00842BC6">
        <w:rPr>
          <w:rStyle w:val="Vnbnnidung"/>
          <w:color w:val="000000" w:themeColor="text1"/>
          <w:sz w:val="28"/>
          <w:szCs w:val="28"/>
          <w:lang w:val="pt-BR" w:eastAsia="vi-VN"/>
        </w:rPr>
        <w:tab/>
        <w:t>* Về phản ánh</w:t>
      </w:r>
      <w:r w:rsidR="009C1C8A" w:rsidRPr="00842BC6">
        <w:rPr>
          <w:rStyle w:val="Vnbnnidung"/>
          <w:color w:val="000000" w:themeColor="text1"/>
          <w:sz w:val="28"/>
          <w:szCs w:val="28"/>
          <w:lang w:val="pt-BR" w:eastAsia="vi-VN"/>
        </w:rPr>
        <w:t xml:space="preserve"> “</w:t>
      </w:r>
      <w:r w:rsidR="009C1C8A" w:rsidRPr="00842BC6">
        <w:rPr>
          <w:color w:val="000000" w:themeColor="text1"/>
          <w:sz w:val="28"/>
          <w:szCs w:val="28"/>
          <w:shd w:val="clear" w:color="auto" w:fill="FFFFFF"/>
          <w:lang w:val="pt-BR"/>
        </w:rPr>
        <w:t>dọc tuyến có nhiều điểm giao cắt với đường nội đồng chưa được đấu nối, gây khó khăn cho người dân trong sản xuất”:</w:t>
      </w:r>
      <w:r w:rsidRPr="00842BC6">
        <w:rPr>
          <w:color w:val="000000" w:themeColor="text1"/>
          <w:sz w:val="28"/>
          <w:szCs w:val="28"/>
          <w:shd w:val="clear" w:color="auto" w:fill="FFFFFF"/>
          <w:lang w:val="pt-BR"/>
        </w:rPr>
        <w:t xml:space="preserve"> Đoạn tuyến Cẩm Lĩnh - Kỳ Xuân d</w:t>
      </w:r>
      <w:r w:rsidR="009C1C8A" w:rsidRPr="00842BC6">
        <w:rPr>
          <w:color w:val="000000" w:themeColor="text1"/>
          <w:sz w:val="28"/>
          <w:szCs w:val="28"/>
          <w:shd w:val="clear" w:color="auto" w:fill="FFFFFF"/>
          <w:lang w:val="pt-BR"/>
        </w:rPr>
        <w:t>ự án nâng cấp tuyến đường ven biển Xuân Hội - Thạch Khê - Vũng Áng đã thi công hoàn thành từ 30/9/2018; đối với các đường giao dân sinh, đường ngang nội đồng đã được thi công vuốt nối êm thuận đảm bảo đi lại thuận lợi cho nhân dân trong vùng</w:t>
      </w:r>
      <w:r w:rsidRPr="00842BC6">
        <w:rPr>
          <w:rStyle w:val="FootnoteReference"/>
          <w:color w:val="000000" w:themeColor="text1"/>
          <w:sz w:val="28"/>
          <w:szCs w:val="28"/>
          <w:shd w:val="clear" w:color="auto" w:fill="FFFFFF"/>
          <w:lang w:val="pt-BR"/>
        </w:rPr>
        <w:footnoteReference w:id="13"/>
      </w:r>
      <w:r w:rsidR="009C1C8A" w:rsidRPr="00842BC6">
        <w:rPr>
          <w:color w:val="000000" w:themeColor="text1"/>
          <w:sz w:val="28"/>
          <w:szCs w:val="28"/>
          <w:shd w:val="clear" w:color="auto" w:fill="FFFFFF"/>
          <w:lang w:val="pt-BR"/>
        </w:rPr>
        <w:t xml:space="preserve"> </w:t>
      </w:r>
    </w:p>
    <w:p w:rsidR="009C1C8A" w:rsidRPr="00842BC6" w:rsidRDefault="009C1C8A" w:rsidP="00C32B4B">
      <w:pPr>
        <w:spacing w:after="60"/>
        <w:jc w:val="both"/>
        <w:rPr>
          <w:color w:val="000000" w:themeColor="text1"/>
          <w:sz w:val="28"/>
          <w:szCs w:val="28"/>
          <w:shd w:val="clear" w:color="auto" w:fill="FFFFFF"/>
          <w:lang w:val="pt-BR"/>
        </w:rPr>
      </w:pPr>
      <w:r w:rsidRPr="00842BC6">
        <w:rPr>
          <w:color w:val="000000" w:themeColor="text1"/>
          <w:sz w:val="28"/>
          <w:szCs w:val="28"/>
          <w:lang w:val="pt-BR"/>
        </w:rPr>
        <w:lastRenderedPageBreak/>
        <w:tab/>
        <w:t xml:space="preserve">* </w:t>
      </w:r>
      <w:r w:rsidR="00110FBF" w:rsidRPr="00842BC6">
        <w:rPr>
          <w:rStyle w:val="Vnbnnidung"/>
          <w:color w:val="000000" w:themeColor="text1"/>
          <w:sz w:val="28"/>
          <w:szCs w:val="28"/>
          <w:lang w:val="pt-BR" w:eastAsia="vi-VN"/>
        </w:rPr>
        <w:t>Về phản ánh</w:t>
      </w:r>
      <w:r w:rsidRPr="00842BC6">
        <w:rPr>
          <w:rStyle w:val="Vnbnnidung"/>
          <w:color w:val="000000" w:themeColor="text1"/>
          <w:sz w:val="28"/>
          <w:szCs w:val="28"/>
          <w:lang w:val="pt-BR" w:eastAsia="vi-VN"/>
        </w:rPr>
        <w:t xml:space="preserve"> “</w:t>
      </w:r>
      <w:r w:rsidRPr="00842BC6">
        <w:rPr>
          <w:color w:val="000000" w:themeColor="text1"/>
          <w:sz w:val="28"/>
          <w:szCs w:val="28"/>
          <w:shd w:val="clear" w:color="auto" w:fill="FFFFFF"/>
          <w:lang w:val="pt-BR"/>
        </w:rPr>
        <w:t xml:space="preserve">có 5 hộ chưa được đền bù”: </w:t>
      </w:r>
      <w:r w:rsidRPr="00842BC6">
        <w:rPr>
          <w:color w:val="000000" w:themeColor="text1"/>
          <w:sz w:val="28"/>
          <w:szCs w:val="28"/>
          <w:lang w:val="pt-BR"/>
        </w:rPr>
        <w:t>Dự á</w:t>
      </w:r>
      <w:r w:rsidR="00110FBF" w:rsidRPr="00842BC6">
        <w:rPr>
          <w:color w:val="000000" w:themeColor="text1"/>
          <w:sz w:val="28"/>
          <w:szCs w:val="28"/>
          <w:lang w:val="pt-BR"/>
        </w:rPr>
        <w:t xml:space="preserve">n đi qua xã Kỳ Bắc </w:t>
      </w:r>
      <w:r w:rsidRPr="00842BC6">
        <w:rPr>
          <w:color w:val="000000" w:themeColor="text1"/>
          <w:sz w:val="28"/>
          <w:szCs w:val="28"/>
          <w:lang w:val="pt-BR"/>
        </w:rPr>
        <w:t>có c</w:t>
      </w:r>
      <w:r w:rsidRPr="00842BC6">
        <w:rPr>
          <w:bCs/>
          <w:color w:val="000000" w:themeColor="text1"/>
          <w:sz w:val="28"/>
          <w:szCs w:val="28"/>
          <w:lang w:val="pt-BR"/>
        </w:rPr>
        <w:t>hiều dài tuyến 5,3 km; diện tích bị ảnh hưởng 12,9 ha; số hộ bị ảnh hưởng 171 hộ;  tất cả hộ dân đã</w:t>
      </w:r>
      <w:r w:rsidRPr="00842BC6">
        <w:rPr>
          <w:bCs/>
          <w:color w:val="000000" w:themeColor="text1"/>
          <w:sz w:val="28"/>
          <w:szCs w:val="28"/>
          <w:lang w:val="vi-VN"/>
        </w:rPr>
        <w:t xml:space="preserve"> nhận tiền và</w:t>
      </w:r>
      <w:r w:rsidRPr="00842BC6">
        <w:rPr>
          <w:bCs/>
          <w:color w:val="000000" w:themeColor="text1"/>
          <w:sz w:val="28"/>
          <w:szCs w:val="28"/>
          <w:lang w:val="pt-BR"/>
        </w:rPr>
        <w:t xml:space="preserve"> bàn giao mặt bằng cho đơn vị thi công năm 2015; quá trình thực hiện các nội dung về GPMB, UBND xã Kỳ Bắc kết hợp với Hội đồng GPMB đã niêm yết công khai nguồn gốc đất, diện tích đất và tài sản, đơn giá và đã trả lời giải quyết các khiếu nại đầy đủ, đúng quy trình.</w:t>
      </w:r>
    </w:p>
    <w:p w:rsidR="00E831AD" w:rsidRPr="00842BC6" w:rsidRDefault="00B30932" w:rsidP="00C32B4B">
      <w:pPr>
        <w:spacing w:before="60" w:after="60" w:line="240" w:lineRule="atLeast"/>
        <w:ind w:firstLine="720"/>
        <w:jc w:val="both"/>
        <w:rPr>
          <w:i/>
          <w:color w:val="000000" w:themeColor="text1"/>
          <w:sz w:val="28"/>
          <w:szCs w:val="28"/>
          <w:lang w:val="sq-AL"/>
        </w:rPr>
      </w:pPr>
      <w:r w:rsidRPr="00842BC6">
        <w:rPr>
          <w:b/>
          <w:color w:val="000000" w:themeColor="text1"/>
          <w:sz w:val="28"/>
          <w:szCs w:val="28"/>
          <w:shd w:val="clear" w:color="auto" w:fill="FFFFFF"/>
          <w:lang w:val="pt-BR"/>
        </w:rPr>
        <w:t xml:space="preserve">Câu hỏi </w:t>
      </w:r>
      <w:r w:rsidR="00E831AD" w:rsidRPr="00842BC6">
        <w:rPr>
          <w:b/>
          <w:color w:val="000000" w:themeColor="text1"/>
          <w:sz w:val="28"/>
          <w:szCs w:val="28"/>
          <w:highlight w:val="white"/>
          <w:lang w:val="pt-BR"/>
        </w:rPr>
        <w:t>6.</w:t>
      </w:r>
      <w:r w:rsidR="00E831AD" w:rsidRPr="00842BC6">
        <w:rPr>
          <w:color w:val="000000" w:themeColor="text1"/>
          <w:sz w:val="28"/>
          <w:szCs w:val="28"/>
          <w:highlight w:val="white"/>
          <w:lang w:val="pt-BR"/>
        </w:rPr>
        <w:t xml:space="preserve"> </w:t>
      </w:r>
      <w:r w:rsidR="00E831AD" w:rsidRPr="00842BC6">
        <w:rPr>
          <w:color w:val="000000" w:themeColor="text1"/>
          <w:sz w:val="28"/>
          <w:szCs w:val="28"/>
          <w:lang w:val="sq-AL"/>
        </w:rPr>
        <w:t xml:space="preserve">Đề nghị tỉnh chỉ đạo tổ chức cắm mốc lộ giới </w:t>
      </w:r>
      <w:r w:rsidR="00E831AD" w:rsidRPr="00842BC6">
        <w:rPr>
          <w:color w:val="000000" w:themeColor="text1"/>
          <w:sz w:val="28"/>
          <w:szCs w:val="28"/>
          <w:highlight w:val="white"/>
          <w:lang w:val="pt-BR"/>
        </w:rPr>
        <w:t>Qu</w:t>
      </w:r>
      <w:r w:rsidR="00E831AD" w:rsidRPr="00842BC6">
        <w:rPr>
          <w:color w:val="000000" w:themeColor="text1"/>
          <w:sz w:val="28"/>
          <w:szCs w:val="28"/>
          <w:lang w:val="pt-BR"/>
        </w:rPr>
        <w:t xml:space="preserve">ốc lộ 8C, Quốc lộ 281, </w:t>
      </w:r>
      <w:r w:rsidR="00E831AD" w:rsidRPr="00842BC6">
        <w:rPr>
          <w:color w:val="000000" w:themeColor="text1"/>
          <w:sz w:val="28"/>
          <w:szCs w:val="28"/>
          <w:lang w:val="sq-AL"/>
        </w:rPr>
        <w:t xml:space="preserve">từng bước nâng cấp đáp ứng yêu cầu phát triển kinh tế - xã hội, giao thông cho Nhân dân trong vùng </w:t>
      </w:r>
      <w:r w:rsidR="00E831AD" w:rsidRPr="00842BC6">
        <w:rPr>
          <w:i/>
          <w:color w:val="000000" w:themeColor="text1"/>
          <w:sz w:val="28"/>
          <w:szCs w:val="28"/>
          <w:lang w:val="sq-AL"/>
        </w:rPr>
        <w:t>(Cử tri huyện Hương Sơn</w:t>
      </w:r>
      <w:r w:rsidR="00BE53D1" w:rsidRPr="00842BC6">
        <w:rPr>
          <w:i/>
          <w:color w:val="000000" w:themeColor="text1"/>
          <w:sz w:val="28"/>
          <w:szCs w:val="28"/>
          <w:lang w:val="sq-AL"/>
        </w:rPr>
        <w:t>)</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BE53D1" w:rsidRPr="00842BC6" w:rsidRDefault="00BE53D1" w:rsidP="00BE53D1">
      <w:pPr>
        <w:widowControl w:val="0"/>
        <w:spacing w:before="120"/>
        <w:ind w:firstLine="720"/>
        <w:jc w:val="both"/>
        <w:rPr>
          <w:color w:val="000000" w:themeColor="text1"/>
          <w:sz w:val="28"/>
          <w:szCs w:val="28"/>
          <w:lang w:val="pt-BR"/>
        </w:rPr>
      </w:pPr>
      <w:r w:rsidRPr="00842BC6">
        <w:rPr>
          <w:color w:val="000000" w:themeColor="text1"/>
          <w:sz w:val="28"/>
          <w:szCs w:val="28"/>
          <w:lang w:val="pt-BR"/>
        </w:rPr>
        <w:t>Tuyến Quốc lộ 8C chiều dài 101,1km, đoạn qua huyện Hương Sơn có chiều dài 51Km (từ Km90+00 - Km141+00) và tuyến Quốc lộ 281 chiều dài quản lý 99,7km, đoạn qua huyện Hương Sơn có chiều dài 35,5km (từ Km71+00 - Km106+500) mới được Bộ GTVT phê duyệt nâng cấp thành quốc lộ từ các tuyến đường GTNT và một số đoạn đường tỉnh</w:t>
      </w:r>
      <w:r w:rsidRPr="00842BC6">
        <w:rPr>
          <w:rStyle w:val="FootnoteReference"/>
          <w:color w:val="000000" w:themeColor="text1"/>
          <w:sz w:val="28"/>
          <w:szCs w:val="28"/>
          <w:lang w:val="pt-BR"/>
        </w:rPr>
        <w:footnoteReference w:id="14"/>
      </w:r>
      <w:r w:rsidRPr="00842BC6">
        <w:rPr>
          <w:color w:val="000000" w:themeColor="text1"/>
          <w:sz w:val="28"/>
          <w:szCs w:val="28"/>
          <w:lang w:val="pt-BR"/>
        </w:rPr>
        <w:t xml:space="preserve">, nên tiêu chuẩn kỹ thuật, chất lượng công trình rất hạn chế. Đến nay Bộ GTVT đã đề nghị và đang chờ Bộ Tài chính làm thủ tục điều chuyển tài sản để bố trí kinh phí. </w:t>
      </w:r>
    </w:p>
    <w:p w:rsidR="00BE53D1" w:rsidRPr="00842BC6" w:rsidRDefault="00BE53D1" w:rsidP="00BE53D1">
      <w:pPr>
        <w:widowControl w:val="0"/>
        <w:spacing w:before="120"/>
        <w:ind w:firstLine="567"/>
        <w:jc w:val="both"/>
        <w:rPr>
          <w:color w:val="000000" w:themeColor="text1"/>
          <w:sz w:val="28"/>
          <w:szCs w:val="28"/>
          <w:lang w:val="pt-BR"/>
        </w:rPr>
      </w:pPr>
      <w:r w:rsidRPr="00842BC6">
        <w:rPr>
          <w:color w:val="000000" w:themeColor="text1"/>
          <w:sz w:val="28"/>
          <w:szCs w:val="28"/>
          <w:lang w:val="pt-BR"/>
        </w:rPr>
        <w:t>- Về cắm mốc lộ giới:</w:t>
      </w:r>
    </w:p>
    <w:p w:rsidR="00BE53D1" w:rsidRPr="00842BC6" w:rsidRDefault="00BE53D1" w:rsidP="00BE53D1">
      <w:pPr>
        <w:widowControl w:val="0"/>
        <w:spacing w:before="120"/>
        <w:ind w:firstLine="567"/>
        <w:jc w:val="both"/>
        <w:rPr>
          <w:color w:val="000000" w:themeColor="text1"/>
          <w:sz w:val="28"/>
          <w:szCs w:val="28"/>
          <w:lang w:val="pt-BR"/>
        </w:rPr>
      </w:pPr>
      <w:r w:rsidRPr="00842BC6">
        <w:rPr>
          <w:color w:val="000000" w:themeColor="text1"/>
          <w:sz w:val="28"/>
          <w:szCs w:val="28"/>
          <w:lang w:val="pt-BR"/>
        </w:rPr>
        <w:t xml:space="preserve">Đối với Quốc lộ 8C, Tổng cục Đường bộ Việt Nam đã có Quyết định số 3235/QĐ-TCĐBVN ngày 17/8/2018 phê duyệt báo cáo kinh tế - kỹ thuật công trình cắm mốc đất của đường bộ, mốc lộ giới tại với số kinh phí gần 1 tỷ đồng. Kế hoạch năm 2018 chưa được bố trí kinh phí. Dự kiến trong thời gian Quý III, IV năm 2019 Tổng cục Đường bộ Việt Nam sẽ bố trí vốn để thực hiện. </w:t>
      </w:r>
    </w:p>
    <w:p w:rsidR="00BE53D1" w:rsidRPr="00842BC6" w:rsidRDefault="006A026E" w:rsidP="006A026E">
      <w:pPr>
        <w:widowControl w:val="0"/>
        <w:spacing w:before="120"/>
        <w:ind w:firstLine="567"/>
        <w:jc w:val="both"/>
        <w:rPr>
          <w:color w:val="000000" w:themeColor="text1"/>
          <w:sz w:val="28"/>
          <w:szCs w:val="28"/>
          <w:lang w:val="pt-BR"/>
        </w:rPr>
      </w:pPr>
      <w:r w:rsidRPr="00842BC6">
        <w:rPr>
          <w:color w:val="000000" w:themeColor="text1"/>
          <w:sz w:val="28"/>
          <w:szCs w:val="28"/>
          <w:lang w:val="pt-BR"/>
        </w:rPr>
        <w:t xml:space="preserve">Đối với Quốc lộ 281 </w:t>
      </w:r>
      <w:r w:rsidR="00BE53D1" w:rsidRPr="00842BC6">
        <w:rPr>
          <w:color w:val="000000" w:themeColor="text1"/>
          <w:sz w:val="28"/>
          <w:szCs w:val="28"/>
          <w:lang w:val="pt-BR"/>
        </w:rPr>
        <w:t>đã cắm cột Km, cọc H trên toàn tuyến. Riêng mốc lộ giới đã trình Bộ GTVT về cấp quy hoạch để làm căn cứ xác đị</w:t>
      </w:r>
      <w:r w:rsidRPr="00842BC6">
        <w:rPr>
          <w:color w:val="000000" w:themeColor="text1"/>
          <w:sz w:val="28"/>
          <w:szCs w:val="28"/>
          <w:lang w:val="pt-BR"/>
        </w:rPr>
        <w:t xml:space="preserve">nh mốc lộ giới. </w:t>
      </w:r>
      <w:r w:rsidR="00BE53D1" w:rsidRPr="00842BC6">
        <w:rPr>
          <w:color w:val="000000" w:themeColor="text1"/>
          <w:sz w:val="28"/>
          <w:szCs w:val="28"/>
          <w:lang w:val="pt-BR"/>
        </w:rPr>
        <w:t xml:space="preserve">Tổng cục </w:t>
      </w:r>
      <w:r w:rsidRPr="00842BC6">
        <w:rPr>
          <w:color w:val="000000" w:themeColor="text1"/>
          <w:sz w:val="28"/>
          <w:szCs w:val="28"/>
          <w:lang w:val="pt-BR"/>
        </w:rPr>
        <w:t>Đường bộ Việt Nam</w:t>
      </w:r>
      <w:r w:rsidR="00BE53D1" w:rsidRPr="00842BC6">
        <w:rPr>
          <w:color w:val="000000" w:themeColor="text1"/>
          <w:sz w:val="28"/>
          <w:szCs w:val="28"/>
          <w:lang w:val="pt-BR"/>
        </w:rPr>
        <w:t xml:space="preserve"> đang xem xét.</w:t>
      </w:r>
    </w:p>
    <w:p w:rsidR="00BE53D1" w:rsidRPr="00842BC6" w:rsidRDefault="006A026E" w:rsidP="00BE53D1">
      <w:pPr>
        <w:widowControl w:val="0"/>
        <w:spacing w:before="120"/>
        <w:ind w:firstLine="567"/>
        <w:jc w:val="both"/>
        <w:rPr>
          <w:color w:val="000000" w:themeColor="text1"/>
          <w:spacing w:val="-2"/>
          <w:sz w:val="28"/>
          <w:szCs w:val="28"/>
          <w:lang w:val="pt-BR"/>
        </w:rPr>
      </w:pPr>
      <w:r w:rsidRPr="00842BC6">
        <w:rPr>
          <w:color w:val="000000" w:themeColor="text1"/>
          <w:spacing w:val="-2"/>
          <w:sz w:val="28"/>
          <w:szCs w:val="28"/>
          <w:lang w:val="pt-BR"/>
        </w:rPr>
        <w:t xml:space="preserve">- Về </w:t>
      </w:r>
      <w:r w:rsidR="00BE53D1" w:rsidRPr="00842BC6">
        <w:rPr>
          <w:color w:val="000000" w:themeColor="text1"/>
          <w:spacing w:val="-2"/>
          <w:sz w:val="28"/>
          <w:szCs w:val="28"/>
          <w:lang w:val="pt-BR"/>
        </w:rPr>
        <w:t xml:space="preserve">đầu tư </w:t>
      </w:r>
      <w:r w:rsidRPr="00842BC6">
        <w:rPr>
          <w:color w:val="000000" w:themeColor="text1"/>
          <w:spacing w:val="-2"/>
          <w:sz w:val="28"/>
          <w:szCs w:val="28"/>
          <w:lang w:val="pt-BR"/>
        </w:rPr>
        <w:t xml:space="preserve">nâng cấp: Hàng năm tỉnh đã chủ động đề xuất và </w:t>
      </w:r>
      <w:r w:rsidR="00BE53D1" w:rsidRPr="00842BC6">
        <w:rPr>
          <w:color w:val="000000" w:themeColor="text1"/>
          <w:spacing w:val="-2"/>
          <w:sz w:val="28"/>
          <w:szCs w:val="28"/>
          <w:lang w:val="pt-BR"/>
        </w:rPr>
        <w:t>được Tổng cục ĐBVN bố trí kinh phí bảo trì đảm bảo các tuyến đường lưu thông êm thuận, an toàn, từng bước nâng cấp tuyến đạt yêu</w:t>
      </w:r>
      <w:r w:rsidRPr="00842BC6">
        <w:rPr>
          <w:color w:val="000000" w:themeColor="text1"/>
          <w:spacing w:val="-2"/>
          <w:sz w:val="28"/>
          <w:szCs w:val="28"/>
          <w:lang w:val="pt-BR"/>
        </w:rPr>
        <w:t xml:space="preserve"> cầu kỹ thuật.</w:t>
      </w:r>
      <w:r w:rsidR="00BE53D1" w:rsidRPr="00842BC6">
        <w:rPr>
          <w:color w:val="000000" w:themeColor="text1"/>
          <w:spacing w:val="-2"/>
          <w:sz w:val="28"/>
          <w:szCs w:val="28"/>
          <w:lang w:val="pt-BR"/>
        </w:rPr>
        <w:t xml:space="preserve"> Tổng cục </w:t>
      </w:r>
      <w:r w:rsidR="00AF7C65" w:rsidRPr="00842BC6">
        <w:rPr>
          <w:color w:val="000000" w:themeColor="text1"/>
          <w:sz w:val="28"/>
          <w:szCs w:val="28"/>
          <w:lang w:val="pt-BR"/>
        </w:rPr>
        <w:t xml:space="preserve">Đường bộ Việt Nam </w:t>
      </w:r>
      <w:r w:rsidR="00BE53D1" w:rsidRPr="00842BC6">
        <w:rPr>
          <w:color w:val="000000" w:themeColor="text1"/>
          <w:spacing w:val="-2"/>
          <w:sz w:val="28"/>
          <w:szCs w:val="28"/>
          <w:lang w:val="pt-BR"/>
        </w:rPr>
        <w:t>đã phê duyệt kế hoạch kinh phí bảo dưỡng thường xuyên, sửa chữa đ</w:t>
      </w:r>
      <w:r w:rsidR="00AF7C65" w:rsidRPr="00842BC6">
        <w:rPr>
          <w:color w:val="000000" w:themeColor="text1"/>
          <w:spacing w:val="-2"/>
          <w:sz w:val="28"/>
          <w:szCs w:val="28"/>
          <w:lang w:val="pt-BR"/>
        </w:rPr>
        <w:t>ịnh kỳ năm 2018 - 2020</w:t>
      </w:r>
      <w:r w:rsidR="00AF7C65" w:rsidRPr="00842BC6">
        <w:rPr>
          <w:rStyle w:val="FootnoteReference"/>
          <w:color w:val="000000" w:themeColor="text1"/>
          <w:spacing w:val="-2"/>
          <w:sz w:val="28"/>
          <w:szCs w:val="28"/>
          <w:lang w:val="pt-BR"/>
        </w:rPr>
        <w:footnoteReference w:id="15"/>
      </w:r>
      <w:r w:rsidR="00BE53D1" w:rsidRPr="00842BC6">
        <w:rPr>
          <w:color w:val="000000" w:themeColor="text1"/>
          <w:spacing w:val="-2"/>
          <w:sz w:val="28"/>
          <w:szCs w:val="28"/>
          <w:lang w:val="pt-BR"/>
        </w:rPr>
        <w:t xml:space="preserve"> </w:t>
      </w:r>
    </w:p>
    <w:p w:rsidR="00E831AD" w:rsidRPr="00842BC6" w:rsidRDefault="00032415"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7.</w:t>
      </w:r>
      <w:r w:rsidR="00E831AD" w:rsidRPr="00842BC6">
        <w:rPr>
          <w:color w:val="000000" w:themeColor="text1"/>
          <w:sz w:val="28"/>
          <w:szCs w:val="28"/>
          <w:lang w:val="pt-BR"/>
        </w:rPr>
        <w:t xml:space="preserve"> Hiện nay, định mức bão dưỡng thường xuyên đối với Huyện lộ tối đa 10 triệu đồng/km/năm, đường xã 2 triệu đồng/km/năm từ nguồn dự án xây dựng cầu dân sinh và quản lý tài sản đường địa phương (LRAMP) là quá thấp. Đề nghị tỉnh xem xét, điều chỉnh nâng định mức </w:t>
      </w:r>
      <w:r w:rsidR="00E831AD" w:rsidRPr="00842BC6">
        <w:rPr>
          <w:i/>
          <w:color w:val="000000" w:themeColor="text1"/>
          <w:sz w:val="28"/>
          <w:szCs w:val="28"/>
          <w:lang w:val="pt-BR"/>
        </w:rPr>
        <w:t>(Cử tri huyện Thạch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096ADC" w:rsidRPr="00842BC6" w:rsidRDefault="00096ADC" w:rsidP="00C32B4B">
      <w:pPr>
        <w:spacing w:before="120" w:after="60"/>
        <w:ind w:firstLine="720"/>
        <w:jc w:val="both"/>
        <w:rPr>
          <w:rFonts w:eastAsia="Calibri"/>
          <w:color w:val="000000" w:themeColor="text1"/>
          <w:spacing w:val="-4"/>
          <w:sz w:val="28"/>
          <w:lang w:val="pt-BR"/>
        </w:rPr>
      </w:pPr>
      <w:r w:rsidRPr="00842BC6">
        <w:rPr>
          <w:rFonts w:eastAsia="Calibri"/>
          <w:iCs/>
          <w:color w:val="000000" w:themeColor="text1"/>
          <w:sz w:val="28"/>
          <w:lang w:val="pt-BR"/>
        </w:rPr>
        <w:lastRenderedPageBreak/>
        <w:t>Để đáp ứ</w:t>
      </w:r>
      <w:r w:rsidR="00B40AB5" w:rsidRPr="00842BC6">
        <w:rPr>
          <w:rFonts w:eastAsia="Calibri"/>
          <w:iCs/>
          <w:color w:val="000000" w:themeColor="text1"/>
          <w:sz w:val="28"/>
          <w:lang w:val="pt-BR"/>
        </w:rPr>
        <w:t xml:space="preserve">ng </w:t>
      </w:r>
      <w:r w:rsidRPr="00842BC6">
        <w:rPr>
          <w:rFonts w:eastAsia="Calibri"/>
          <w:iCs/>
          <w:color w:val="000000" w:themeColor="text1"/>
          <w:sz w:val="28"/>
          <w:lang w:val="pt-BR"/>
        </w:rPr>
        <w:t xml:space="preserve">công tác duy tu đường địa phương theo yêu cầu dự án LRAMP, UBND tỉnh đã phê duyệt </w:t>
      </w:r>
      <w:r w:rsidRPr="00842BC6">
        <w:rPr>
          <w:rFonts w:eastAsia="Calibri"/>
          <w:iCs/>
          <w:color w:val="000000" w:themeColor="text1"/>
          <w:spacing w:val="2"/>
          <w:sz w:val="28"/>
          <w:lang w:val="pt-BR"/>
        </w:rPr>
        <w:t>Kế hoạch trung hạn về duy tu, bảo trì thường xuyên hệ thống đường địa phương, giai đoạn năm 2017-2021</w:t>
      </w:r>
      <w:r w:rsidR="00AE11B4" w:rsidRPr="00842BC6">
        <w:rPr>
          <w:rFonts w:eastAsia="Calibri"/>
          <w:iCs/>
          <w:color w:val="000000" w:themeColor="text1"/>
          <w:spacing w:val="2"/>
          <w:sz w:val="28"/>
          <w:lang w:val="pt-BR"/>
        </w:rPr>
        <w:t xml:space="preserve"> (</w:t>
      </w:r>
      <w:r w:rsidR="00AE11B4" w:rsidRPr="00842BC6">
        <w:rPr>
          <w:iCs/>
          <w:color w:val="000000" w:themeColor="text1"/>
          <w:spacing w:val="2"/>
          <w:szCs w:val="28"/>
          <w:lang w:val="pt-BR"/>
        </w:rPr>
        <w:t>Quyết định số 1962/QĐ-UBND ngày 13/7/2017)</w:t>
      </w:r>
      <w:r w:rsidRPr="00842BC6">
        <w:rPr>
          <w:rFonts w:eastAsia="Calibri"/>
          <w:iCs/>
          <w:color w:val="000000" w:themeColor="text1"/>
          <w:spacing w:val="2"/>
          <w:sz w:val="28"/>
          <w:lang w:val="pt-BR"/>
        </w:rPr>
        <w:t xml:space="preserve">. </w:t>
      </w:r>
      <w:r w:rsidR="00AE11B4" w:rsidRPr="00842BC6">
        <w:rPr>
          <w:rFonts w:eastAsia="Calibri"/>
          <w:color w:val="000000" w:themeColor="text1"/>
          <w:spacing w:val="-4"/>
          <w:sz w:val="28"/>
          <w:lang w:val="pt-BR"/>
        </w:rPr>
        <w:t>Theo đó, trong năm 2018</w:t>
      </w:r>
      <w:r w:rsidRPr="00842BC6">
        <w:rPr>
          <w:rFonts w:eastAsia="Calibri"/>
          <w:color w:val="000000" w:themeColor="text1"/>
          <w:spacing w:val="-4"/>
          <w:sz w:val="28"/>
          <w:lang w:val="pt-BR"/>
        </w:rPr>
        <w:t xml:space="preserve"> mặc d</w:t>
      </w:r>
      <w:r w:rsidR="00B40AB5" w:rsidRPr="00842BC6">
        <w:rPr>
          <w:rFonts w:eastAsia="Calibri"/>
          <w:color w:val="000000" w:themeColor="text1"/>
          <w:spacing w:val="-4"/>
          <w:sz w:val="28"/>
          <w:lang w:val="pt-BR"/>
        </w:rPr>
        <w:t>ù</w:t>
      </w:r>
      <w:r w:rsidRPr="00842BC6">
        <w:rPr>
          <w:rFonts w:eastAsia="Calibri"/>
          <w:color w:val="000000" w:themeColor="text1"/>
          <w:spacing w:val="-4"/>
          <w:sz w:val="28"/>
          <w:lang w:val="pt-BR"/>
        </w:rPr>
        <w:t xml:space="preserve"> ngân sách tỉnh và nguồn Quỹ bả</w:t>
      </w:r>
      <w:r w:rsidR="00B40AB5" w:rsidRPr="00842BC6">
        <w:rPr>
          <w:rFonts w:eastAsia="Calibri"/>
          <w:color w:val="000000" w:themeColor="text1"/>
          <w:spacing w:val="-4"/>
          <w:sz w:val="28"/>
          <w:lang w:val="pt-BR"/>
        </w:rPr>
        <w:t xml:space="preserve">o trì khó khăn </w:t>
      </w:r>
      <w:r w:rsidRPr="00842BC6">
        <w:rPr>
          <w:rFonts w:eastAsia="Calibri"/>
          <w:color w:val="000000" w:themeColor="text1"/>
          <w:spacing w:val="-4"/>
          <w:sz w:val="28"/>
          <w:lang w:val="pt-BR"/>
        </w:rPr>
        <w:t xml:space="preserve"> nhưng Quỹ</w:t>
      </w:r>
      <w:r w:rsidR="00B40AB5" w:rsidRPr="00842BC6">
        <w:rPr>
          <w:rFonts w:eastAsia="Calibri"/>
          <w:color w:val="000000" w:themeColor="text1"/>
          <w:spacing w:val="-4"/>
          <w:sz w:val="28"/>
          <w:lang w:val="pt-BR"/>
        </w:rPr>
        <w:t xml:space="preserve"> b</w:t>
      </w:r>
      <w:r w:rsidRPr="00842BC6">
        <w:rPr>
          <w:rFonts w:eastAsia="Calibri"/>
          <w:color w:val="000000" w:themeColor="text1"/>
          <w:spacing w:val="-4"/>
          <w:sz w:val="28"/>
          <w:lang w:val="pt-BR"/>
        </w:rPr>
        <w:t>ảo trì đường bộ tỉnh đã cân đối và bố trí nguồn kinh phí duy tu cho hệ thống đường địa phương, trong đó đường huyện bình quân 10 triệu/01km/năm và đường xã là 2 triệ</w:t>
      </w:r>
      <w:r w:rsidR="00B40AB5" w:rsidRPr="00842BC6">
        <w:rPr>
          <w:rFonts w:eastAsia="Calibri"/>
          <w:color w:val="000000" w:themeColor="text1"/>
          <w:spacing w:val="-4"/>
          <w:sz w:val="28"/>
          <w:lang w:val="pt-BR"/>
        </w:rPr>
        <w:t>u/01km/năm (</w:t>
      </w:r>
      <w:r w:rsidRPr="00842BC6">
        <w:rPr>
          <w:rFonts w:eastAsia="Calibri"/>
          <w:color w:val="000000" w:themeColor="text1"/>
          <w:spacing w:val="-4"/>
          <w:sz w:val="28"/>
          <w:lang w:val="pt-BR"/>
        </w:rPr>
        <w:t>trên mức tối thiểu mà dự án LRAMP yêu cầu</w:t>
      </w:r>
      <w:r w:rsidR="00B40AB5" w:rsidRPr="00842BC6">
        <w:rPr>
          <w:rFonts w:eastAsia="Calibri"/>
          <w:color w:val="000000" w:themeColor="text1"/>
          <w:spacing w:val="-4"/>
          <w:sz w:val="28"/>
          <w:lang w:val="pt-BR"/>
        </w:rPr>
        <w:t>)</w:t>
      </w:r>
      <w:r w:rsidR="00B40AB5" w:rsidRPr="00842BC6">
        <w:rPr>
          <w:rStyle w:val="FootnoteReference"/>
          <w:rFonts w:eastAsia="Calibri"/>
          <w:color w:val="000000" w:themeColor="text1"/>
          <w:spacing w:val="-4"/>
          <w:sz w:val="28"/>
          <w:lang w:val="pt-BR"/>
        </w:rPr>
        <w:footnoteReference w:id="16"/>
      </w:r>
      <w:r w:rsidRPr="00842BC6">
        <w:rPr>
          <w:rFonts w:eastAsia="Calibri"/>
          <w:color w:val="000000" w:themeColor="text1"/>
          <w:spacing w:val="-4"/>
          <w:sz w:val="28"/>
          <w:lang w:val="pt-BR"/>
        </w:rPr>
        <w:t xml:space="preserve">  </w:t>
      </w:r>
    </w:p>
    <w:p w:rsidR="00AE11B4" w:rsidRPr="00842BC6" w:rsidRDefault="00AE11B4" w:rsidP="00C32B4B">
      <w:pPr>
        <w:tabs>
          <w:tab w:val="left" w:pos="603"/>
          <w:tab w:val="left" w:pos="3525"/>
        </w:tabs>
        <w:spacing w:before="60" w:after="60" w:line="240" w:lineRule="atLeast"/>
        <w:ind w:firstLine="720"/>
        <w:jc w:val="both"/>
        <w:rPr>
          <w:color w:val="000000" w:themeColor="text1"/>
          <w:spacing w:val="-4"/>
          <w:sz w:val="28"/>
          <w:szCs w:val="28"/>
          <w:lang w:val="pt-BR"/>
        </w:rPr>
      </w:pPr>
      <w:r w:rsidRPr="00842BC6">
        <w:rPr>
          <w:color w:val="000000" w:themeColor="text1"/>
          <w:spacing w:val="-4"/>
          <w:sz w:val="28"/>
          <w:szCs w:val="28"/>
          <w:lang w:val="pt-BR"/>
        </w:rPr>
        <w:t xml:space="preserve">UBND tỉnh đang giao Quỹ bảo trì đường bộ tỉnh chủ trì phối hợp các đơn vị liên quan thống nhất danh mục và định mức hỗ trợ theo dự án </w:t>
      </w:r>
      <w:r w:rsidRPr="00842BC6">
        <w:rPr>
          <w:rFonts w:eastAsia="Calibri"/>
          <w:iCs/>
          <w:color w:val="000000" w:themeColor="text1"/>
          <w:sz w:val="28"/>
          <w:lang w:val="pt-BR"/>
        </w:rPr>
        <w:t>LRAMP</w:t>
      </w:r>
      <w:r w:rsidRPr="00842BC6">
        <w:rPr>
          <w:color w:val="000000" w:themeColor="text1"/>
          <w:spacing w:val="-4"/>
          <w:sz w:val="28"/>
          <w:szCs w:val="28"/>
          <w:lang w:val="pt-BR"/>
        </w:rPr>
        <w:t xml:space="preserve">. Theo đó mức hỗ trợ bảo trì thường xuyên năm 2019 cao hơn năm 2018; đối với các tuyến hư hỏng nặng yêu cầu các địa phương lập dự án cải tạo, sữa chữa để trình Quỹ bảo trì đường bộ tỉnh tổng hợp báo cáo, tham mưu UBND tỉnh quyết định hỗ trợ kinh phí từ nguồn Quỹ bảo trì đường bộ. Trường hợp suất hỗ trợ chưa đáp ứng, </w:t>
      </w:r>
      <w:r w:rsidRPr="00842BC6">
        <w:rPr>
          <w:color w:val="000000" w:themeColor="text1"/>
          <w:sz w:val="28"/>
          <w:szCs w:val="28"/>
          <w:lang w:val="pt-BR"/>
        </w:rPr>
        <w:t xml:space="preserve">đề nghị UBND huyện hàng năm xem xét cân đối dự toán ngân sách </w:t>
      </w:r>
      <w:r w:rsidRPr="00842BC6">
        <w:rPr>
          <w:color w:val="000000" w:themeColor="text1"/>
          <w:spacing w:val="-4"/>
          <w:sz w:val="28"/>
          <w:szCs w:val="28"/>
          <w:lang w:val="pt-BR"/>
        </w:rPr>
        <w:t>và huy động các nguồn vốn hợp pháp khác của địa phương cho công tác duy tu để tăng suất đầu tư theo phân cấp quản lý</w:t>
      </w:r>
      <w:r w:rsidRPr="00842BC6">
        <w:rPr>
          <w:rStyle w:val="FootnoteReference"/>
          <w:color w:val="000000" w:themeColor="text1"/>
          <w:spacing w:val="-4"/>
          <w:sz w:val="28"/>
          <w:szCs w:val="28"/>
          <w:lang w:val="pt-BR"/>
        </w:rPr>
        <w:footnoteReference w:id="17"/>
      </w:r>
      <w:r w:rsidRPr="00842BC6">
        <w:rPr>
          <w:color w:val="000000" w:themeColor="text1"/>
          <w:spacing w:val="-4"/>
          <w:sz w:val="28"/>
          <w:szCs w:val="28"/>
          <w:lang w:val="pt-BR"/>
        </w:rPr>
        <w:t xml:space="preserve"> </w:t>
      </w:r>
    </w:p>
    <w:p w:rsidR="00E831AD" w:rsidRPr="00842BC6" w:rsidRDefault="00E831AD" w:rsidP="00B71A7F">
      <w:pPr>
        <w:tabs>
          <w:tab w:val="left" w:pos="603"/>
          <w:tab w:val="left" w:pos="3525"/>
        </w:tabs>
        <w:spacing w:before="120" w:after="120"/>
        <w:ind w:firstLine="720"/>
        <w:jc w:val="both"/>
        <w:rPr>
          <w:b/>
          <w:color w:val="000000" w:themeColor="text1"/>
          <w:sz w:val="28"/>
          <w:szCs w:val="28"/>
          <w:lang w:val="fi-FI"/>
        </w:rPr>
      </w:pPr>
      <w:r w:rsidRPr="00842BC6">
        <w:rPr>
          <w:b/>
          <w:color w:val="000000" w:themeColor="text1"/>
          <w:sz w:val="28"/>
          <w:szCs w:val="28"/>
          <w:lang w:val="fi-FI"/>
        </w:rPr>
        <w:t>III. LĨNH VỰC VĂN HÓA, XÃ HỘI</w:t>
      </w:r>
    </w:p>
    <w:p w:rsidR="00E831AD" w:rsidRPr="00842BC6" w:rsidRDefault="00884D6C" w:rsidP="00B71A7F">
      <w:pPr>
        <w:spacing w:before="120" w:after="120"/>
        <w:ind w:firstLine="720"/>
        <w:jc w:val="both"/>
        <w:rPr>
          <w:color w:val="000000" w:themeColor="text1"/>
          <w:sz w:val="28"/>
          <w:szCs w:val="28"/>
          <w:lang w:val="fi-FI"/>
        </w:rPr>
      </w:pPr>
      <w:r w:rsidRPr="00842BC6">
        <w:rPr>
          <w:b/>
          <w:color w:val="000000" w:themeColor="text1"/>
          <w:sz w:val="28"/>
          <w:szCs w:val="28"/>
          <w:lang w:val="pt-BR"/>
        </w:rPr>
        <w:t xml:space="preserve">Câu hỏi </w:t>
      </w:r>
      <w:r w:rsidR="00E831AD" w:rsidRPr="00842BC6">
        <w:rPr>
          <w:b/>
          <w:color w:val="000000" w:themeColor="text1"/>
          <w:sz w:val="28"/>
          <w:szCs w:val="28"/>
          <w:lang w:val="fi-FI"/>
        </w:rPr>
        <w:t>1.</w:t>
      </w:r>
      <w:r w:rsidR="00E831AD" w:rsidRPr="00842BC6">
        <w:rPr>
          <w:color w:val="000000" w:themeColor="text1"/>
          <w:sz w:val="28"/>
          <w:szCs w:val="28"/>
          <w:lang w:val="fi-FI"/>
        </w:rPr>
        <w:t xml:space="preserve"> Đề nghị tỉnh quan tâm đầu tư phát triển du lịch Hồ Kẻ Gỗ (</w:t>
      </w:r>
      <w:r w:rsidR="00E831AD" w:rsidRPr="00842BC6">
        <w:rPr>
          <w:i/>
          <w:color w:val="000000" w:themeColor="text1"/>
          <w:sz w:val="28"/>
          <w:szCs w:val="28"/>
          <w:lang w:val="fi-FI"/>
        </w:rPr>
        <w:t>Cử tri huyện Cẩm Xuyên)</w:t>
      </w:r>
    </w:p>
    <w:p w:rsidR="00FD2C72" w:rsidRPr="00842BC6" w:rsidRDefault="00FD2C72" w:rsidP="00B71A7F">
      <w:pPr>
        <w:spacing w:before="120" w:after="120"/>
        <w:ind w:firstLine="720"/>
        <w:jc w:val="both"/>
        <w:rPr>
          <w:b/>
          <w:i/>
          <w:color w:val="000000" w:themeColor="text1"/>
          <w:sz w:val="28"/>
          <w:szCs w:val="28"/>
          <w:lang w:val="pt-BR"/>
        </w:rPr>
      </w:pPr>
      <w:r w:rsidRPr="00842BC6">
        <w:rPr>
          <w:b/>
          <w:i/>
          <w:color w:val="000000" w:themeColor="text1"/>
          <w:sz w:val="28"/>
          <w:szCs w:val="28"/>
          <w:lang w:val="pt-BR"/>
        </w:rPr>
        <w:t>Trả lời:</w:t>
      </w:r>
    </w:p>
    <w:p w:rsidR="00365F1B" w:rsidRPr="00842BC6" w:rsidRDefault="00365F1B" w:rsidP="00B71A7F">
      <w:pPr>
        <w:spacing w:before="120" w:after="120"/>
        <w:ind w:firstLine="720"/>
        <w:jc w:val="both"/>
        <w:rPr>
          <w:rFonts w:eastAsia="Calibri" w:cs="Angsana New"/>
          <w:color w:val="000000" w:themeColor="text1"/>
          <w:sz w:val="28"/>
          <w:lang w:val="fi-FI"/>
        </w:rPr>
      </w:pPr>
      <w:r w:rsidRPr="00842BC6">
        <w:rPr>
          <w:rFonts w:eastAsia="Calibri" w:cs="Angsana New"/>
          <w:color w:val="000000" w:themeColor="text1"/>
          <w:sz w:val="28"/>
          <w:lang w:val="fi-FI"/>
        </w:rPr>
        <w:t>Quy hoạch tổng thể phát triển du lịch tỉnh Hà Tĩnh đến năm 2020 tầm nhìn đế</w:t>
      </w:r>
      <w:r w:rsidR="00B71A7F" w:rsidRPr="00842BC6">
        <w:rPr>
          <w:rFonts w:eastAsia="Calibri" w:cs="Angsana New"/>
          <w:color w:val="000000" w:themeColor="text1"/>
          <w:sz w:val="28"/>
          <w:lang w:val="fi-FI"/>
        </w:rPr>
        <w:t xml:space="preserve">n năm 2030 </w:t>
      </w:r>
      <w:r w:rsidRPr="00842BC6">
        <w:rPr>
          <w:rFonts w:eastAsia="Calibri" w:cs="Angsana New"/>
          <w:color w:val="000000" w:themeColor="text1"/>
          <w:sz w:val="28"/>
          <w:lang w:val="fi-FI"/>
        </w:rPr>
        <w:t>xác định khu hồ K</w:t>
      </w:r>
      <w:r w:rsidR="00B71A7F" w:rsidRPr="00842BC6">
        <w:rPr>
          <w:rFonts w:eastAsia="Calibri" w:cs="Angsana New"/>
          <w:color w:val="000000" w:themeColor="text1"/>
          <w:sz w:val="28"/>
          <w:lang w:val="fi-FI"/>
        </w:rPr>
        <w:t>ẻ</w:t>
      </w:r>
      <w:r w:rsidRPr="00842BC6">
        <w:rPr>
          <w:rFonts w:eastAsia="Calibri" w:cs="Angsana New"/>
          <w:color w:val="000000" w:themeColor="text1"/>
          <w:sz w:val="28"/>
          <w:lang w:val="fi-FI"/>
        </w:rPr>
        <w:t xml:space="preserve"> Gỗ là vùng du lịch trung tâm, tạo sản phẩm du lịch đặc trưng và riêng có của Hà Tĩnh. Trên cơ sở quy hoạch tổng thể phát triển du lịch, UBND tỉnh đã có quyết định số 3599/QĐ-UBND ngày 30/11/2012 phê duyệt đồ án quy hoạch chung xây dựng khu du lịch hồ K</w:t>
      </w:r>
      <w:r w:rsidR="00B71A7F" w:rsidRPr="00842BC6">
        <w:rPr>
          <w:rFonts w:eastAsia="Calibri" w:cs="Angsana New"/>
          <w:color w:val="000000" w:themeColor="text1"/>
          <w:sz w:val="28"/>
          <w:lang w:val="fi-FI"/>
        </w:rPr>
        <w:t>ẻ</w:t>
      </w:r>
      <w:r w:rsidRPr="00842BC6">
        <w:rPr>
          <w:rFonts w:eastAsia="Calibri" w:cs="Angsana New"/>
          <w:color w:val="000000" w:themeColor="text1"/>
          <w:sz w:val="28"/>
          <w:lang w:val="fi-FI"/>
        </w:rPr>
        <w:t xml:space="preserve"> Gỗ huyện Cẩm Xuyên đến năm 2020, tầm nhìn đến năm 2030- Tỷ lệ 1/5000.</w:t>
      </w:r>
    </w:p>
    <w:p w:rsidR="00365F1B" w:rsidRPr="00842BC6" w:rsidRDefault="00365F1B" w:rsidP="00B71A7F">
      <w:pPr>
        <w:spacing w:before="120" w:after="120"/>
        <w:ind w:firstLine="720"/>
        <w:jc w:val="both"/>
        <w:rPr>
          <w:rFonts w:eastAsia="Calibri" w:cs="Angsana New"/>
          <w:color w:val="000000" w:themeColor="text1"/>
          <w:sz w:val="28"/>
          <w:lang w:val="fi-FI"/>
        </w:rPr>
      </w:pPr>
      <w:r w:rsidRPr="00842BC6">
        <w:rPr>
          <w:rFonts w:eastAsia="Calibri" w:cs="Angsana New"/>
          <w:color w:val="000000" w:themeColor="text1"/>
          <w:sz w:val="28"/>
          <w:lang w:val="fi-FI"/>
        </w:rPr>
        <w:t xml:space="preserve"> Hiệ</w:t>
      </w:r>
      <w:r w:rsidR="00B71A7F" w:rsidRPr="00842BC6">
        <w:rPr>
          <w:rFonts w:eastAsia="Calibri" w:cs="Angsana New"/>
          <w:color w:val="000000" w:themeColor="text1"/>
          <w:sz w:val="28"/>
          <w:lang w:val="fi-FI"/>
        </w:rPr>
        <w:t>n nay</w:t>
      </w:r>
      <w:r w:rsidRPr="00842BC6">
        <w:rPr>
          <w:rFonts w:eastAsia="Calibri" w:cs="Angsana New"/>
          <w:color w:val="000000" w:themeColor="text1"/>
          <w:sz w:val="28"/>
          <w:lang w:val="fi-FI"/>
        </w:rPr>
        <w:t xml:space="preserve"> hạ tầng giao thông hồ Kẽ Gỗ đảm bả</w:t>
      </w:r>
      <w:r w:rsidR="00B71A7F" w:rsidRPr="00842BC6">
        <w:rPr>
          <w:rFonts w:eastAsia="Calibri" w:cs="Angsana New"/>
          <w:color w:val="000000" w:themeColor="text1"/>
          <w:sz w:val="28"/>
          <w:lang w:val="fi-FI"/>
        </w:rPr>
        <w:t>o,</w:t>
      </w:r>
      <w:r w:rsidRPr="00842BC6">
        <w:rPr>
          <w:rFonts w:eastAsia="Calibri" w:cs="Angsana New"/>
          <w:color w:val="000000" w:themeColor="text1"/>
          <w:sz w:val="28"/>
          <w:lang w:val="fi-FI"/>
        </w:rPr>
        <w:t xml:space="preserve"> có</w:t>
      </w:r>
      <w:r w:rsidRPr="00842BC6">
        <w:rPr>
          <w:color w:val="000000" w:themeColor="text1"/>
          <w:sz w:val="28"/>
          <w:lang w:val="pt-BR" w:eastAsia="x-none"/>
        </w:rPr>
        <w:t xml:space="preserve"> các tập đoàn lớn (như: Vingroup, Sungroup, FLC, T&amp;T…) vào nghiên cứu, khảo sát</w:t>
      </w:r>
      <w:r w:rsidRPr="00842BC6">
        <w:rPr>
          <w:rFonts w:eastAsia="Calibri" w:cs="Angsana New"/>
          <w:color w:val="000000" w:themeColor="text1"/>
          <w:sz w:val="28"/>
          <w:lang w:val="fi-FI"/>
        </w:rPr>
        <w:t>. Khó khăn nhất để phát triển du lịch hồ K</w:t>
      </w:r>
      <w:r w:rsidR="00B71A7F" w:rsidRPr="00842BC6">
        <w:rPr>
          <w:rFonts w:eastAsia="Calibri" w:cs="Angsana New"/>
          <w:color w:val="000000" w:themeColor="text1"/>
          <w:sz w:val="28"/>
          <w:lang w:val="fi-FI"/>
        </w:rPr>
        <w:t>ẻ</w:t>
      </w:r>
      <w:r w:rsidRPr="00842BC6">
        <w:rPr>
          <w:rFonts w:eastAsia="Calibri" w:cs="Angsana New"/>
          <w:color w:val="000000" w:themeColor="text1"/>
          <w:sz w:val="28"/>
          <w:lang w:val="fi-FI"/>
        </w:rPr>
        <w:t xml:space="preserve"> Gỗ là chưa có nhà đầu tư nào vào đầ</w:t>
      </w:r>
      <w:r w:rsidR="00B71A7F" w:rsidRPr="00842BC6">
        <w:rPr>
          <w:rFonts w:eastAsia="Calibri" w:cs="Angsana New"/>
          <w:color w:val="000000" w:themeColor="text1"/>
          <w:sz w:val="28"/>
          <w:lang w:val="fi-FI"/>
        </w:rPr>
        <w:t>u tư. hạ tầng du lịch, vui chơi giải trí, dịch vụ ăn, nghỉ chưa có nên chưa thu hút được du khách. T</w:t>
      </w:r>
      <w:r w:rsidRPr="00842BC6">
        <w:rPr>
          <w:rFonts w:eastAsia="Calibri" w:cs="Angsana New"/>
          <w:color w:val="000000" w:themeColor="text1"/>
          <w:sz w:val="28"/>
          <w:lang w:val="fi-FI"/>
        </w:rPr>
        <w:t xml:space="preserve">uy đã có quy hoạch tổng thể nhưng </w:t>
      </w:r>
      <w:r w:rsidR="00B71A7F" w:rsidRPr="00842BC6">
        <w:rPr>
          <w:rFonts w:eastAsia="Calibri" w:cs="Angsana New"/>
          <w:color w:val="000000" w:themeColor="text1"/>
          <w:sz w:val="28"/>
          <w:lang w:val="fi-FI"/>
        </w:rPr>
        <w:t>đặt ra</w:t>
      </w:r>
      <w:r w:rsidRPr="00842BC6">
        <w:rPr>
          <w:rFonts w:eastAsia="Calibri" w:cs="Angsana New"/>
          <w:color w:val="000000" w:themeColor="text1"/>
          <w:sz w:val="28"/>
          <w:lang w:val="fi-FI"/>
        </w:rPr>
        <w:t xml:space="preserve"> vấn đề phát triển du lịch </w:t>
      </w:r>
      <w:r w:rsidR="00B71A7F" w:rsidRPr="00842BC6">
        <w:rPr>
          <w:rFonts w:eastAsia="Calibri" w:cs="Angsana New"/>
          <w:color w:val="000000" w:themeColor="text1"/>
          <w:sz w:val="28"/>
          <w:lang w:val="fi-FI"/>
        </w:rPr>
        <w:t>hay giữ</w:t>
      </w:r>
      <w:r w:rsidRPr="00842BC6">
        <w:rPr>
          <w:rFonts w:eastAsia="Calibri" w:cs="Angsana New"/>
          <w:color w:val="000000" w:themeColor="text1"/>
          <w:sz w:val="28"/>
          <w:lang w:val="fi-FI"/>
        </w:rPr>
        <w:t xml:space="preserve"> nguồn nước sạ</w:t>
      </w:r>
      <w:r w:rsidR="00B71A7F" w:rsidRPr="00842BC6">
        <w:rPr>
          <w:rFonts w:eastAsia="Calibri" w:cs="Angsana New"/>
          <w:color w:val="000000" w:themeColor="text1"/>
          <w:sz w:val="28"/>
          <w:lang w:val="fi-FI"/>
        </w:rPr>
        <w:t>ch.</w:t>
      </w:r>
      <w:r w:rsidRPr="00842BC6">
        <w:rPr>
          <w:rFonts w:eastAsia="Calibri" w:cs="Angsana New"/>
          <w:color w:val="000000" w:themeColor="text1"/>
          <w:sz w:val="28"/>
          <w:lang w:val="fi-FI"/>
        </w:rPr>
        <w:t xml:space="preserve"> Định hướng ưu tiên đầu tư phát triển du lịch tại hồ Kẻ Gỗ</w:t>
      </w:r>
      <w:r w:rsidR="00B71A7F" w:rsidRPr="00842BC6">
        <w:rPr>
          <w:rFonts w:eastAsia="Calibri" w:cs="Angsana New"/>
          <w:color w:val="000000" w:themeColor="text1"/>
          <w:sz w:val="28"/>
          <w:lang w:val="fi-FI"/>
        </w:rPr>
        <w:t xml:space="preserve"> là x</w:t>
      </w:r>
      <w:r w:rsidRPr="00842BC6">
        <w:rPr>
          <w:rFonts w:eastAsia="Calibri" w:cs="Angsana New"/>
          <w:color w:val="000000" w:themeColor="text1"/>
          <w:sz w:val="28"/>
          <w:lang w:val="fi-FI"/>
        </w:rPr>
        <w:t>ây dựng khu du lịch sinh thái tổng hợp</w:t>
      </w:r>
      <w:r w:rsidR="00B71A7F" w:rsidRPr="00842BC6">
        <w:rPr>
          <w:rFonts w:eastAsia="Calibri" w:cs="Angsana New"/>
          <w:color w:val="000000" w:themeColor="text1"/>
          <w:sz w:val="28"/>
          <w:lang w:val="fi-FI"/>
        </w:rPr>
        <w:t xml:space="preserve"> </w:t>
      </w:r>
      <w:r w:rsidRPr="00842BC6">
        <w:rPr>
          <w:rFonts w:eastAsia="Calibri" w:cs="Angsana New"/>
          <w:color w:val="000000" w:themeColor="text1"/>
          <w:sz w:val="28"/>
          <w:lang w:val="fi-FI"/>
        </w:rPr>
        <w:t>tạo động lực phát triển du lịch của khu vực. Tiếp tục tích cực kêu gọi các nhà đầu tư có đủ tầm và năng lực để đầu tư phát triển du lịch tại hồ K</w:t>
      </w:r>
      <w:r w:rsidR="00B71A7F" w:rsidRPr="00842BC6">
        <w:rPr>
          <w:rFonts w:eastAsia="Calibri" w:cs="Angsana New"/>
          <w:color w:val="000000" w:themeColor="text1"/>
          <w:sz w:val="28"/>
          <w:lang w:val="fi-FI"/>
        </w:rPr>
        <w:t>ẻ</w:t>
      </w:r>
      <w:r w:rsidRPr="00842BC6">
        <w:rPr>
          <w:rFonts w:eastAsia="Calibri" w:cs="Angsana New"/>
          <w:color w:val="000000" w:themeColor="text1"/>
          <w:sz w:val="28"/>
          <w:lang w:val="fi-FI"/>
        </w:rPr>
        <w:t xml:space="preserve"> Gỗ. </w:t>
      </w:r>
    </w:p>
    <w:p w:rsidR="00365F1B" w:rsidRPr="00842BC6" w:rsidRDefault="00365F1B" w:rsidP="00B71A7F">
      <w:pPr>
        <w:spacing w:before="120" w:after="120"/>
        <w:ind w:firstLine="360"/>
        <w:jc w:val="both"/>
        <w:rPr>
          <w:rFonts w:eastAsia="Calibri" w:cs="Angsana New"/>
          <w:color w:val="000000" w:themeColor="text1"/>
          <w:sz w:val="28"/>
          <w:lang w:val="fi-FI"/>
        </w:rPr>
      </w:pPr>
      <w:r w:rsidRPr="00842BC6">
        <w:rPr>
          <w:rFonts w:eastAsia="Calibri" w:cs="Angsana New"/>
          <w:color w:val="000000" w:themeColor="text1"/>
          <w:sz w:val="28"/>
          <w:lang w:val="fi-FI"/>
        </w:rPr>
        <w:t xml:space="preserve">  Bên cạnh kêu gọi thu hút đầu tư, luôn quan tâm đặt vấn đề môi trường lên hàng đầu, nhất là môi trường nước và rừng phòng hộ. Tuy nhiên, khi có các dự </w:t>
      </w:r>
      <w:r w:rsidRPr="00842BC6">
        <w:rPr>
          <w:rFonts w:eastAsia="Calibri" w:cs="Angsana New"/>
          <w:color w:val="000000" w:themeColor="text1"/>
          <w:sz w:val="28"/>
          <w:lang w:val="fi-FI"/>
        </w:rPr>
        <w:lastRenderedPageBreak/>
        <w:t>án đầu tư yêu cầu bắt buộc phải lập báo cáo đánh giá tác động môi trường và kiểm soát vấn đề môi trường. Hướng phát triển khu du lịch theo hướng sinh thái, bền vững, dựa vào thiên nhiên nên sẽ không phá vỡ hệ sinh thái môi trường và không ảnh hưởng đến việc cấp nguồn nước sạch cho thành phố Hà Tĩnh và Luật bảo vệ phát triển rừng.</w:t>
      </w:r>
    </w:p>
    <w:p w:rsidR="00E831AD" w:rsidRPr="00842BC6" w:rsidRDefault="00EA02FD" w:rsidP="00C32B4B">
      <w:pPr>
        <w:spacing w:before="60" w:after="60" w:line="240" w:lineRule="atLeast"/>
        <w:ind w:firstLine="720"/>
        <w:jc w:val="both"/>
        <w:rPr>
          <w:color w:val="000000" w:themeColor="text1"/>
          <w:sz w:val="28"/>
          <w:szCs w:val="28"/>
          <w:lang w:val="fi-FI"/>
        </w:rPr>
      </w:pPr>
      <w:r w:rsidRPr="00842BC6">
        <w:rPr>
          <w:b/>
          <w:color w:val="000000" w:themeColor="text1"/>
          <w:sz w:val="28"/>
          <w:szCs w:val="28"/>
          <w:lang w:val="fi-FI"/>
        </w:rPr>
        <w:t xml:space="preserve">Câu hỏi </w:t>
      </w:r>
      <w:r w:rsidR="00E831AD" w:rsidRPr="00842BC6">
        <w:rPr>
          <w:b/>
          <w:color w:val="000000" w:themeColor="text1"/>
          <w:sz w:val="28"/>
          <w:szCs w:val="28"/>
          <w:lang w:val="fi-FI"/>
        </w:rPr>
        <w:t>2.</w:t>
      </w:r>
      <w:r w:rsidR="00E831AD" w:rsidRPr="00842BC6">
        <w:rPr>
          <w:color w:val="000000" w:themeColor="text1"/>
          <w:sz w:val="28"/>
          <w:szCs w:val="28"/>
          <w:lang w:val="fi-FI"/>
        </w:rPr>
        <w:t xml:space="preserve"> Lĩnh vực Giáo dục và Đào tạo, cử tri đề nghị:</w:t>
      </w:r>
    </w:p>
    <w:p w:rsidR="00E831AD" w:rsidRPr="00842BC6" w:rsidRDefault="00E831AD" w:rsidP="00C32B4B">
      <w:pPr>
        <w:spacing w:before="60" w:after="60" w:line="240" w:lineRule="atLeast"/>
        <w:ind w:firstLine="720"/>
        <w:jc w:val="both"/>
        <w:rPr>
          <w:i/>
          <w:color w:val="000000" w:themeColor="text1"/>
          <w:sz w:val="28"/>
          <w:szCs w:val="28"/>
          <w:lang w:val="fi-FI"/>
        </w:rPr>
      </w:pPr>
      <w:r w:rsidRPr="00842BC6">
        <w:rPr>
          <w:color w:val="000000" w:themeColor="text1"/>
          <w:sz w:val="28"/>
          <w:szCs w:val="28"/>
          <w:lang w:val="nl-NL"/>
        </w:rPr>
        <w:t>- Quan tâm hỗ trợ kinh phí để xây dựng phòng học cho các trường mầm non Kỳ Khang, Kỳ Tây, Kỳ Sơn; đẩy nhanh tiến độ xây dựng Trường THCS Giang Đồng</w:t>
      </w:r>
      <w:r w:rsidRPr="00842BC6">
        <w:rPr>
          <w:i/>
          <w:color w:val="000000" w:themeColor="text1"/>
          <w:sz w:val="28"/>
          <w:szCs w:val="28"/>
          <w:lang w:val="fi-FI"/>
        </w:rPr>
        <w:t xml:space="preserve"> (Cử tri huyện Kỳ Anh).</w:t>
      </w:r>
    </w:p>
    <w:p w:rsidR="00E831AD" w:rsidRPr="00842BC6" w:rsidRDefault="00E831AD"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pt-BR"/>
        </w:rPr>
        <w:t xml:space="preserve">- Có giải pháp xử lý việc hiện nay hệ thống trường mầm non công lập ở một số phường trên địa bàn thành phố Hà Tĩnh không đáp ứng được nhu cầu, các trường phải tổ chức tuyển sinh theo hình thức bốc thăm vào đầu năm học gây bức xúc trong nhân dân </w:t>
      </w:r>
      <w:r w:rsidRPr="00842BC6">
        <w:rPr>
          <w:i/>
          <w:color w:val="000000" w:themeColor="text1"/>
          <w:sz w:val="28"/>
          <w:szCs w:val="28"/>
          <w:lang w:val="pt-BR"/>
        </w:rPr>
        <w:t>(Cử tri thành phố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F82CBA" w:rsidRPr="00842BC6" w:rsidRDefault="00FB71AE" w:rsidP="00C32B4B">
      <w:pPr>
        <w:spacing w:before="60" w:after="60" w:line="240" w:lineRule="atLeast"/>
        <w:ind w:firstLine="720"/>
        <w:jc w:val="both"/>
        <w:rPr>
          <w:i/>
          <w:color w:val="000000" w:themeColor="text1"/>
          <w:sz w:val="28"/>
          <w:szCs w:val="28"/>
          <w:lang w:val="fi-FI"/>
        </w:rPr>
      </w:pPr>
      <w:r w:rsidRPr="00842BC6">
        <w:rPr>
          <w:i/>
          <w:color w:val="000000" w:themeColor="text1"/>
          <w:sz w:val="28"/>
          <w:szCs w:val="28"/>
          <w:lang w:val="nl-NL"/>
        </w:rPr>
        <w:t>2.1</w:t>
      </w:r>
      <w:r w:rsidR="00F82CBA" w:rsidRPr="00842BC6">
        <w:rPr>
          <w:i/>
          <w:color w:val="000000" w:themeColor="text1"/>
          <w:sz w:val="28"/>
          <w:szCs w:val="28"/>
          <w:lang w:val="nl-NL"/>
        </w:rPr>
        <w:t>. Quan tâm hỗ trợ kinh phí để xây dựng phòng học cho các trường mầm non Kỳ Khang, Kỳ Tây, Kỳ Sơn; đẩy nhanh tiến độ xây dựng Trường THCS Giang Đồng</w:t>
      </w:r>
      <w:r w:rsidR="00F82CBA" w:rsidRPr="00842BC6">
        <w:rPr>
          <w:i/>
          <w:color w:val="000000" w:themeColor="text1"/>
          <w:sz w:val="28"/>
          <w:szCs w:val="28"/>
          <w:lang w:val="fi-FI"/>
        </w:rPr>
        <w:t xml:space="preserve"> (Cử tri huyện Kỳ Anh).</w:t>
      </w:r>
    </w:p>
    <w:p w:rsidR="00AF6E1F" w:rsidRPr="00842BC6" w:rsidRDefault="00AF6E1F" w:rsidP="00C32B4B">
      <w:pPr>
        <w:spacing w:before="120" w:after="60"/>
        <w:ind w:firstLine="720"/>
        <w:jc w:val="both"/>
        <w:rPr>
          <w:color w:val="000000" w:themeColor="text1"/>
          <w:sz w:val="28"/>
          <w:szCs w:val="28"/>
          <w:lang w:val="fi-FI"/>
        </w:rPr>
      </w:pPr>
      <w:r w:rsidRPr="00842BC6">
        <w:rPr>
          <w:color w:val="000000" w:themeColor="text1"/>
          <w:sz w:val="28"/>
          <w:szCs w:val="28"/>
          <w:lang w:val="fi-FI"/>
        </w:rPr>
        <w:t>Trường mầm non Kỳ Khang: Hiện nay có 27 lớp/813 học sinh, đang học tại 5 điểm trường. Hiện nay đã quy hoạch về 2 điểm, điểm Sơn Hải hiện đã xây dựng 02 dãy nhà học (1 dãy 2 tầng 6 phòng nguồn kiên cố hóa, 1 dãy 2 tầng 4 phòng do Vingroup tài trợ và ngân sách xã), điểm Hoàng Dụ đang làm thủ tục thu hồi đất. Hai dãy nhà học tại điểm Sơn Hải hiện đã hoàn thành chuẩn bị bàn giao đưa vào sử dụng, UBND huyện đã phê duyệt chủ trương đầu tư xây dựng các hạng mục còn lại như cổng, hàng rào, sân trường, mương thoát nước để đảm bảo nhu cầu học tập cho các cháu. Riêng điểm tại thôn Hoàng Dụ hiện còn thiếu 18 phòng học, bếp ăn, nhà xe, hàng rào, cổng, sân trường…</w:t>
      </w:r>
    </w:p>
    <w:p w:rsidR="00AF6E1F" w:rsidRPr="00842BC6" w:rsidRDefault="00AF6E1F" w:rsidP="00C32B4B">
      <w:pPr>
        <w:spacing w:before="120" w:after="60"/>
        <w:ind w:firstLine="720"/>
        <w:jc w:val="both"/>
        <w:rPr>
          <w:color w:val="000000" w:themeColor="text1"/>
          <w:sz w:val="28"/>
          <w:szCs w:val="28"/>
          <w:lang w:val="fi-FI"/>
        </w:rPr>
      </w:pPr>
      <w:r w:rsidRPr="00842BC6">
        <w:rPr>
          <w:color w:val="000000" w:themeColor="text1"/>
          <w:sz w:val="28"/>
          <w:szCs w:val="28"/>
          <w:lang w:val="fi-FI"/>
        </w:rPr>
        <w:t>Trường mầm non Kỳ Tây: Trường có 16 lớp/445 học sinh, đang học tại 3 điểm trường, hiện nay đã có quy hoạch về 1 điểm. Tại điểm mới hiện đã xây dựng 1 dãy nhà học 2 tầng 6 phòng từ nguồn kiên cố hóa trường lớp. Để đảm bảo nhu cầu dạy và học cần đầu tư thêm 14 phòng học, 1 dãy nhà chức năng 2 tầng 8 phòng, bếp, hàng rào, cổng trường, sân trường, nhà xe, mặt bằng…</w:t>
      </w:r>
    </w:p>
    <w:p w:rsidR="00AF6E1F" w:rsidRPr="00842BC6" w:rsidRDefault="00AF6E1F" w:rsidP="00C32B4B">
      <w:pPr>
        <w:spacing w:before="120" w:after="60"/>
        <w:ind w:firstLine="720"/>
        <w:jc w:val="both"/>
        <w:rPr>
          <w:color w:val="000000" w:themeColor="text1"/>
          <w:sz w:val="28"/>
          <w:szCs w:val="28"/>
          <w:lang w:val="fi-FI"/>
        </w:rPr>
      </w:pPr>
      <w:r w:rsidRPr="00842BC6">
        <w:rPr>
          <w:color w:val="000000" w:themeColor="text1"/>
          <w:sz w:val="28"/>
          <w:szCs w:val="28"/>
          <w:lang w:val="fi-FI"/>
        </w:rPr>
        <w:t>Mầm non Kỳ Sơn:</w:t>
      </w:r>
      <w:r w:rsidR="0004008A" w:rsidRPr="00842BC6">
        <w:rPr>
          <w:color w:val="000000" w:themeColor="text1"/>
          <w:sz w:val="28"/>
          <w:szCs w:val="28"/>
          <w:lang w:val="fi-FI"/>
        </w:rPr>
        <w:t xml:space="preserve"> H</w:t>
      </w:r>
      <w:r w:rsidRPr="00842BC6">
        <w:rPr>
          <w:color w:val="000000" w:themeColor="text1"/>
          <w:sz w:val="28"/>
          <w:szCs w:val="28"/>
          <w:lang w:val="fi-FI"/>
        </w:rPr>
        <w:t xml:space="preserve">iện tại có 5 điểm trường với khoảng 525 cháu, trong đó có 02 lớp đang phải học nhờ hội quán thôn, 01 lớp học tạm Văn phòng trường. Cơ sở vật chất tại các điểm lẻ hiện đã xuống cấp, các lớp học đều trong tình trạng quá tải, theo quy định của Bộ GD&amp;ĐT hiện tại trường còn thiếu 17 phòng học, 06 phòng chức năng; 01 bếp ăn bán trú; 02 công trình vệ sinh giáo viên. Năm 2016 UBND tỉnh Hà Tĩnh đã phê duyệt quy hoạch trường Mầm non Kỳ Sơn về 02 điểm trường tại thôn Sơn Bình và Sơn Trung 2. Hiện tại UBND huyện đã phê duyệt quyết định đầu tư xây dựng dãy nhà học 2 tầng 8 phòng tại điểm chính Sơn Trung 2. </w:t>
      </w:r>
    </w:p>
    <w:p w:rsidR="001F3FF0" w:rsidRPr="00842BC6" w:rsidRDefault="00AF6E1F" w:rsidP="0004008A">
      <w:pPr>
        <w:spacing w:before="60" w:after="60"/>
        <w:ind w:firstLine="720"/>
        <w:jc w:val="both"/>
        <w:rPr>
          <w:color w:val="000000" w:themeColor="text1"/>
          <w:sz w:val="28"/>
          <w:szCs w:val="28"/>
          <w:lang w:val="fi-FI"/>
        </w:rPr>
      </w:pPr>
      <w:r w:rsidRPr="00842BC6">
        <w:rPr>
          <w:color w:val="000000" w:themeColor="text1"/>
          <w:sz w:val="28"/>
          <w:szCs w:val="28"/>
          <w:lang w:val="fi-FI"/>
        </w:rPr>
        <w:lastRenderedPageBreak/>
        <w:t xml:space="preserve">Trường THCS Giang Đồng: Hiện nay UBND huyện đã thực hiện công tác giải phóng mặt bằng, san nền và xây dựng đường thi công phục vụ thi công dự án Trường THCS Giang Đồng theo quy hoạch đã được phê duyệt. </w:t>
      </w:r>
    </w:p>
    <w:p w:rsidR="00F82CBA" w:rsidRPr="00842BC6" w:rsidRDefault="00F82CBA" w:rsidP="00C32B4B">
      <w:pPr>
        <w:spacing w:before="60" w:after="60"/>
        <w:ind w:firstLine="720"/>
        <w:jc w:val="both"/>
        <w:rPr>
          <w:i/>
          <w:color w:val="000000" w:themeColor="text1"/>
          <w:spacing w:val="-4"/>
          <w:sz w:val="28"/>
          <w:szCs w:val="28"/>
          <w:lang w:val="da-DK"/>
        </w:rPr>
      </w:pPr>
      <w:r w:rsidRPr="00842BC6">
        <w:rPr>
          <w:i/>
          <w:color w:val="000000" w:themeColor="text1"/>
          <w:spacing w:val="-4"/>
          <w:sz w:val="28"/>
          <w:szCs w:val="28"/>
          <w:lang w:val="fi-FI"/>
        </w:rPr>
        <w:t xml:space="preserve">2.4. Xem xét cho </w:t>
      </w:r>
      <w:r w:rsidRPr="00842BC6">
        <w:rPr>
          <w:i/>
          <w:color w:val="000000" w:themeColor="text1"/>
          <w:spacing w:val="-4"/>
          <w:sz w:val="28"/>
          <w:szCs w:val="28"/>
          <w:lang w:val="da-DK"/>
        </w:rPr>
        <w:t>6 giáo viên (UBND huyện Hương Khê ký hợp đồng theo Quyết định 3604/QĐ-UBND ngày 24/11/2014 của UBND tỉnh) được hưởng các khoản phụ cấp nghề (đứng lớp, thâm niên nghề) (Cử tri huyện Hương Khê).</w:t>
      </w:r>
    </w:p>
    <w:p w:rsidR="00535288" w:rsidRPr="00842BC6" w:rsidRDefault="00535288" w:rsidP="00C32B4B">
      <w:pPr>
        <w:spacing w:before="120" w:after="60" w:line="261" w:lineRule="auto"/>
        <w:ind w:firstLine="720"/>
        <w:jc w:val="both"/>
        <w:rPr>
          <w:color w:val="000000" w:themeColor="text1"/>
          <w:sz w:val="28"/>
          <w:szCs w:val="28"/>
          <w:lang w:val="pt-BR"/>
        </w:rPr>
      </w:pPr>
      <w:r w:rsidRPr="00842BC6">
        <w:rPr>
          <w:color w:val="000000" w:themeColor="text1"/>
          <w:sz w:val="28"/>
          <w:szCs w:val="28"/>
          <w:lang w:val="pt-BR"/>
        </w:rPr>
        <w:t xml:space="preserve">Tại Khoản 2, Điều 1 Quyết định 3604/QĐ-UBND ngày 24/11/2014 của UBND tỉnh quy định chế độ chính sách đối với lao động hợp đồng: </w:t>
      </w:r>
      <w:r w:rsidRPr="00842BC6">
        <w:rPr>
          <w:i/>
          <w:color w:val="000000" w:themeColor="text1"/>
          <w:sz w:val="28"/>
          <w:szCs w:val="28"/>
          <w:lang w:val="pt-BR"/>
        </w:rPr>
        <w:t>“Được hưởng tiền lương trong bảng lương viên chức sự nghiệp, công chức xã, phường, thị trấn”</w:t>
      </w:r>
      <w:r w:rsidRPr="00842BC6">
        <w:rPr>
          <w:color w:val="000000" w:themeColor="text1"/>
          <w:sz w:val="28"/>
          <w:szCs w:val="28"/>
          <w:lang w:val="pt-BR"/>
        </w:rPr>
        <w:t>, không quy định được hưởng các khoản phụ cấp; đồng thời các trường hợp hợp đồng theo Quyết định 3604/QĐ-UBND ngày 24/11/2014 của UBND tỉnh là hình thức bố trí làm việc (chưa được tuyển dụng viên chức, chỉ bố trí hợp đồng). Do đó, sau khi các trường hợp lao động hợp đồng này có đủ điều kiện tiêu chuẩn được xem xét tuyển dụng vào viên chức thì sẽ được hưởng các chế độ, chính sách về phụ cấp nghề (đứng lớp, thâm niên nghề) theo quy định.</w:t>
      </w:r>
    </w:p>
    <w:p w:rsidR="00F82CBA" w:rsidRPr="00842BC6" w:rsidRDefault="00FB71AE" w:rsidP="00C32B4B">
      <w:pPr>
        <w:spacing w:before="60" w:after="60" w:line="240" w:lineRule="atLeast"/>
        <w:ind w:firstLine="720"/>
        <w:jc w:val="both"/>
        <w:rPr>
          <w:i/>
          <w:color w:val="000000" w:themeColor="text1"/>
          <w:sz w:val="28"/>
          <w:szCs w:val="28"/>
          <w:lang w:val="pt-BR"/>
        </w:rPr>
      </w:pPr>
      <w:r w:rsidRPr="00842BC6">
        <w:rPr>
          <w:i/>
          <w:color w:val="000000" w:themeColor="text1"/>
          <w:sz w:val="28"/>
          <w:szCs w:val="28"/>
          <w:lang w:val="pt-BR"/>
        </w:rPr>
        <w:t>2.2</w:t>
      </w:r>
      <w:r w:rsidR="00F82CBA" w:rsidRPr="00842BC6">
        <w:rPr>
          <w:i/>
          <w:color w:val="000000" w:themeColor="text1"/>
          <w:sz w:val="28"/>
          <w:szCs w:val="28"/>
          <w:lang w:val="pt-BR"/>
        </w:rPr>
        <w:t>. Có giải pháp xử lý việc hiện nay hệ thống trường mầm non công lập ở một số phường trên địa bàn thành phố Hà Tĩnh không đáp ứng được nhu cầu, các trường phải tổ chức tuyển sinh theo hình thức bốc thăm vào đầu năm học gây bức xúc trong nhân dân (Cử tri thành phố Hà Tĩnh).</w:t>
      </w:r>
    </w:p>
    <w:p w:rsidR="00F419B4" w:rsidRPr="00842BC6" w:rsidRDefault="00F419B4" w:rsidP="00C32B4B">
      <w:pPr>
        <w:tabs>
          <w:tab w:val="left" w:pos="742"/>
        </w:tabs>
        <w:spacing w:before="20" w:after="60"/>
        <w:ind w:firstLine="709"/>
        <w:jc w:val="both"/>
        <w:rPr>
          <w:color w:val="000000" w:themeColor="text1"/>
          <w:sz w:val="28"/>
          <w:szCs w:val="28"/>
          <w:lang w:val="fi-FI"/>
        </w:rPr>
      </w:pPr>
      <w:r w:rsidRPr="00842BC6">
        <w:rPr>
          <w:color w:val="000000" w:themeColor="text1"/>
          <w:sz w:val="28"/>
          <w:szCs w:val="28"/>
          <w:lang w:val="pt-BR"/>
        </w:rPr>
        <w:t>Năm học 2018-2019, trên địa thành phố có t</w:t>
      </w:r>
      <w:r w:rsidRPr="00842BC6">
        <w:rPr>
          <w:color w:val="000000" w:themeColor="text1"/>
          <w:sz w:val="28"/>
          <w:szCs w:val="28"/>
          <w:lang w:val="fi-FI"/>
        </w:rPr>
        <w:t>ổng số 24 trường mầm non, trong đó: 16 trường mầm non công lập trực thuộc (mỗi xã phường có 01 trường), 01 trường MN công lập tự chủ (trực thuộc Đại học Hà Tĩnh, đóng trên địa bàn phường Đại Nài), và 07 trường mầm non tư thục. Với hệ thống trường mầm non hiện nay, cơ bản đáp ứng nhu cầu học tập của các cháu, tuy nhiên tại một số phường trung tâm còn xẩy ra tình trạng quá tải ở các trường công lập.</w:t>
      </w:r>
    </w:p>
    <w:p w:rsidR="00F419B4" w:rsidRPr="00842BC6" w:rsidRDefault="00F419B4" w:rsidP="00C32B4B">
      <w:pPr>
        <w:tabs>
          <w:tab w:val="left" w:pos="567"/>
        </w:tabs>
        <w:spacing w:before="20" w:after="60"/>
        <w:ind w:firstLine="709"/>
        <w:jc w:val="both"/>
        <w:rPr>
          <w:color w:val="000000" w:themeColor="text1"/>
          <w:sz w:val="28"/>
          <w:szCs w:val="28"/>
          <w:lang w:val="fi-FI"/>
        </w:rPr>
      </w:pPr>
      <w:r w:rsidRPr="00842BC6">
        <w:rPr>
          <w:color w:val="000000" w:themeColor="text1"/>
          <w:sz w:val="28"/>
          <w:szCs w:val="28"/>
          <w:lang w:val="fi-FI"/>
        </w:rPr>
        <w:tab/>
        <w:t>Đầu năm học 2018-2019, trên cơ sở chỉ tiêu được giao định mức giáo viên mầm non, UBND thành phố đã giao chỉ tiêu tuyển sinh cho các trường. Chỉ tiêu được giao (279 giáo viên, tương ứng với 138 nhóm lớp) trong khi thành phố được duyệt kế hoạch là 149 lớp, nên thàn</w:t>
      </w:r>
      <w:r w:rsidR="00E77C87" w:rsidRPr="00842BC6">
        <w:rPr>
          <w:color w:val="000000" w:themeColor="text1"/>
          <w:sz w:val="28"/>
          <w:szCs w:val="28"/>
          <w:lang w:val="fi-FI"/>
        </w:rPr>
        <w:t>h phố thiếu giáo viên của 11 nhó</w:t>
      </w:r>
      <w:r w:rsidR="00BC2928" w:rsidRPr="00842BC6">
        <w:rPr>
          <w:color w:val="000000" w:themeColor="text1"/>
          <w:sz w:val="28"/>
          <w:szCs w:val="28"/>
          <w:lang w:val="fi-FI"/>
        </w:rPr>
        <w:t>m lớp. Dẫn đến</w:t>
      </w:r>
      <w:r w:rsidRPr="00842BC6">
        <w:rPr>
          <w:color w:val="000000" w:themeColor="text1"/>
          <w:sz w:val="28"/>
          <w:szCs w:val="28"/>
          <w:lang w:val="fi-FI"/>
        </w:rPr>
        <w:t xml:space="preserve"> </w:t>
      </w:r>
      <w:r w:rsidRPr="00842BC6">
        <w:rPr>
          <w:color w:val="000000" w:themeColor="text1"/>
          <w:sz w:val="28"/>
          <w:szCs w:val="28"/>
          <w:lang w:val="nl-NL"/>
        </w:rPr>
        <w:t>tổ chức tuyển sinh theo hình thức bốc thăm vào đầu năm học,</w:t>
      </w:r>
      <w:r w:rsidRPr="00842BC6">
        <w:rPr>
          <w:color w:val="000000" w:themeColor="text1"/>
          <w:sz w:val="28"/>
          <w:szCs w:val="28"/>
          <w:lang w:val="fi-FI"/>
        </w:rPr>
        <w:t xml:space="preserve"> nhiều học sinh có</w:t>
      </w:r>
      <w:r w:rsidR="00BC2928" w:rsidRPr="00842BC6">
        <w:rPr>
          <w:color w:val="000000" w:themeColor="text1"/>
          <w:sz w:val="28"/>
          <w:szCs w:val="28"/>
          <w:lang w:val="fi-FI"/>
        </w:rPr>
        <w:t xml:space="preserve"> khả năng không </w:t>
      </w:r>
      <w:r w:rsidRPr="00842BC6">
        <w:rPr>
          <w:color w:val="000000" w:themeColor="text1"/>
          <w:sz w:val="28"/>
          <w:szCs w:val="28"/>
          <w:lang w:val="fi-FI"/>
        </w:rPr>
        <w:t>vào trư</w:t>
      </w:r>
      <w:r w:rsidR="00BC2928" w:rsidRPr="00842BC6">
        <w:rPr>
          <w:color w:val="000000" w:themeColor="text1"/>
          <w:sz w:val="28"/>
          <w:szCs w:val="28"/>
          <w:lang w:val="fi-FI"/>
        </w:rPr>
        <w:t>ờng công lập</w:t>
      </w:r>
      <w:r w:rsidRPr="00842BC6">
        <w:rPr>
          <w:color w:val="000000" w:themeColor="text1"/>
          <w:sz w:val="28"/>
          <w:szCs w:val="28"/>
          <w:lang w:val="fi-FI"/>
        </w:rPr>
        <w:t xml:space="preserve">. </w:t>
      </w:r>
    </w:p>
    <w:p w:rsidR="00F419B4" w:rsidRPr="00842BC6" w:rsidRDefault="00F419B4" w:rsidP="00C32B4B">
      <w:pPr>
        <w:tabs>
          <w:tab w:val="left" w:pos="567"/>
        </w:tabs>
        <w:spacing w:before="20" w:after="60"/>
        <w:ind w:firstLine="709"/>
        <w:jc w:val="both"/>
        <w:rPr>
          <w:color w:val="000000" w:themeColor="text1"/>
          <w:sz w:val="28"/>
          <w:szCs w:val="28"/>
          <w:lang w:val="fi-FI"/>
        </w:rPr>
      </w:pPr>
      <w:r w:rsidRPr="00842BC6">
        <w:rPr>
          <w:color w:val="000000" w:themeColor="text1"/>
          <w:sz w:val="28"/>
          <w:szCs w:val="28"/>
          <w:lang w:val="fi-FI"/>
        </w:rPr>
        <w:t xml:space="preserve">Để giải quyết vấn đề trên, UBND tỉnh đã cho thành phố tăng thêm 23 định biên Giáo viên mầm non để đảm bảo 2 </w:t>
      </w:r>
      <w:r w:rsidR="00686726" w:rsidRPr="00842BC6">
        <w:rPr>
          <w:color w:val="000000" w:themeColor="text1"/>
          <w:sz w:val="28"/>
          <w:szCs w:val="28"/>
          <w:lang w:val="fi-FI"/>
        </w:rPr>
        <w:t>Giáo viên</w:t>
      </w:r>
      <w:r w:rsidRPr="00842BC6">
        <w:rPr>
          <w:color w:val="000000" w:themeColor="text1"/>
          <w:sz w:val="28"/>
          <w:szCs w:val="28"/>
          <w:lang w:val="fi-FI"/>
        </w:rPr>
        <w:t>/lớp đối với tất cả các nhóm lớp. Như vậy, hiện nay các trường mầm non đã cơ bản đáp ứng nhu cầu học tập của học sinh trên các địa bàn.</w:t>
      </w:r>
    </w:p>
    <w:p w:rsidR="00F419B4" w:rsidRPr="00842BC6" w:rsidRDefault="00F419B4" w:rsidP="00C32B4B">
      <w:pPr>
        <w:tabs>
          <w:tab w:val="left" w:pos="567"/>
        </w:tabs>
        <w:spacing w:before="20" w:after="60"/>
        <w:ind w:firstLine="709"/>
        <w:jc w:val="both"/>
        <w:rPr>
          <w:color w:val="000000" w:themeColor="text1"/>
          <w:sz w:val="28"/>
          <w:szCs w:val="28"/>
          <w:lang w:val="fi-FI"/>
        </w:rPr>
      </w:pPr>
      <w:r w:rsidRPr="00842BC6">
        <w:rPr>
          <w:color w:val="000000" w:themeColor="text1"/>
          <w:sz w:val="28"/>
          <w:szCs w:val="28"/>
          <w:lang w:val="fi-FI"/>
        </w:rPr>
        <w:tab/>
        <w:t>Trong thời gi</w:t>
      </w:r>
      <w:r w:rsidR="00F763EE" w:rsidRPr="00842BC6">
        <w:rPr>
          <w:color w:val="000000" w:themeColor="text1"/>
          <w:sz w:val="28"/>
          <w:szCs w:val="28"/>
          <w:lang w:val="fi-FI"/>
        </w:rPr>
        <w:t xml:space="preserve">an tới, </w:t>
      </w:r>
      <w:r w:rsidRPr="00842BC6">
        <w:rPr>
          <w:color w:val="000000" w:themeColor="text1"/>
          <w:sz w:val="28"/>
          <w:szCs w:val="28"/>
          <w:lang w:val="fi-FI"/>
        </w:rPr>
        <w:t>UBND tỉn</w:t>
      </w:r>
      <w:r w:rsidR="00F763EE" w:rsidRPr="00842BC6">
        <w:rPr>
          <w:color w:val="000000" w:themeColor="text1"/>
          <w:sz w:val="28"/>
          <w:szCs w:val="28"/>
          <w:lang w:val="fi-FI"/>
        </w:rPr>
        <w:t xml:space="preserve">h sẽ tiếp tục chỉ đạo </w:t>
      </w:r>
      <w:r w:rsidRPr="00842BC6">
        <w:rPr>
          <w:color w:val="000000" w:themeColor="text1"/>
          <w:sz w:val="28"/>
          <w:szCs w:val="28"/>
          <w:lang w:val="fi-FI"/>
        </w:rPr>
        <w:t>các giải pháp sau:</w:t>
      </w:r>
    </w:p>
    <w:p w:rsidR="00F419B4" w:rsidRPr="00842BC6" w:rsidRDefault="00F419B4" w:rsidP="00C32B4B">
      <w:pPr>
        <w:tabs>
          <w:tab w:val="left" w:pos="567"/>
        </w:tabs>
        <w:spacing w:before="20" w:after="60"/>
        <w:ind w:firstLine="709"/>
        <w:jc w:val="both"/>
        <w:rPr>
          <w:color w:val="000000" w:themeColor="text1"/>
          <w:sz w:val="28"/>
          <w:szCs w:val="28"/>
          <w:lang w:val="fi-FI"/>
        </w:rPr>
      </w:pPr>
      <w:r w:rsidRPr="00842BC6">
        <w:rPr>
          <w:color w:val="000000" w:themeColor="text1"/>
          <w:sz w:val="28"/>
          <w:szCs w:val="28"/>
          <w:lang w:val="fi-FI"/>
        </w:rPr>
        <w:tab/>
        <w:t>- Thực hiện tốt công tác điều tra và dự báo nhu cầu học tập của các cháu trên địa bàn theo từng độ tuổi để xây dựng quy mô trường MN công lập phù hợp với quy mô dân số từng phường xã.</w:t>
      </w:r>
    </w:p>
    <w:p w:rsidR="00F419B4" w:rsidRPr="00842BC6" w:rsidRDefault="00F419B4" w:rsidP="00C32B4B">
      <w:pPr>
        <w:tabs>
          <w:tab w:val="left" w:pos="567"/>
        </w:tabs>
        <w:spacing w:before="20" w:after="60"/>
        <w:ind w:firstLine="709"/>
        <w:jc w:val="both"/>
        <w:rPr>
          <w:color w:val="000000" w:themeColor="text1"/>
          <w:sz w:val="28"/>
          <w:szCs w:val="28"/>
          <w:lang w:val="fi-FI"/>
        </w:rPr>
      </w:pPr>
      <w:r w:rsidRPr="00842BC6">
        <w:rPr>
          <w:color w:val="000000" w:themeColor="text1"/>
          <w:sz w:val="28"/>
          <w:szCs w:val="28"/>
          <w:lang w:val="fi-FI"/>
        </w:rPr>
        <w:tab/>
        <w:t xml:space="preserve">- Quán triệt đầy đủ các chính sách của nhà nước về giáo dục bậc học mầm non, trong đó đảm bảo huy động 100% trẻ 5 tuổi được vào học (điều lệ trường mầm non). Thực hiện tốt công tác tuyên truyền, giải thích cho phụ huynh về </w:t>
      </w:r>
      <w:r w:rsidRPr="00842BC6">
        <w:rPr>
          <w:color w:val="000000" w:themeColor="text1"/>
          <w:sz w:val="28"/>
          <w:szCs w:val="28"/>
          <w:lang w:val="fi-FI"/>
        </w:rPr>
        <w:lastRenderedPageBreak/>
        <w:t>định hướng cho con em lựa chọn các loại hình trường phù hợp (công lập, tư thục, nhóm trẻ độc lập).</w:t>
      </w:r>
    </w:p>
    <w:p w:rsidR="00F419B4" w:rsidRPr="00842BC6" w:rsidRDefault="00F419B4"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fi-FI"/>
        </w:rPr>
        <w:t>- Trong điều kiện nhà nước chưa có điều kiện để bảo đảm tối đa về cơ sở vật chất, đội ngũ giáo viên cho các trường mầm non công lập; cần tiếp tục khuyến khích, tạo mọi điều kiện phát triển hệ thống trường ngoài công lập, nhóm trẻ độc lập t</w:t>
      </w:r>
      <w:r w:rsidR="00A32B84" w:rsidRPr="00842BC6">
        <w:rPr>
          <w:color w:val="000000" w:themeColor="text1"/>
          <w:sz w:val="28"/>
          <w:szCs w:val="28"/>
          <w:lang w:val="fi-FI"/>
        </w:rPr>
        <w:t xml:space="preserve">ư thục để phụ huynh có nhiều </w:t>
      </w:r>
      <w:r w:rsidR="005C7C61" w:rsidRPr="00842BC6">
        <w:rPr>
          <w:color w:val="000000" w:themeColor="text1"/>
          <w:sz w:val="28"/>
          <w:szCs w:val="28"/>
          <w:lang w:val="fi-FI"/>
        </w:rPr>
        <w:t>lựa chọn phù hợp</w:t>
      </w:r>
      <w:r w:rsidRPr="00842BC6">
        <w:rPr>
          <w:color w:val="000000" w:themeColor="text1"/>
          <w:sz w:val="28"/>
          <w:szCs w:val="28"/>
          <w:lang w:val="fi-FI"/>
        </w:rPr>
        <w:t>.</w:t>
      </w:r>
    </w:p>
    <w:p w:rsidR="00E831AD" w:rsidRPr="00842BC6" w:rsidRDefault="00535288" w:rsidP="00C32B4B">
      <w:pPr>
        <w:spacing w:before="60" w:after="60" w:line="240" w:lineRule="atLeast"/>
        <w:ind w:firstLine="720"/>
        <w:jc w:val="both"/>
        <w:rPr>
          <w:color w:val="000000" w:themeColor="text1"/>
          <w:sz w:val="28"/>
          <w:szCs w:val="28"/>
          <w:lang w:val="fi-FI"/>
        </w:rPr>
      </w:pPr>
      <w:r w:rsidRPr="00842BC6">
        <w:rPr>
          <w:b/>
          <w:color w:val="000000" w:themeColor="text1"/>
          <w:sz w:val="28"/>
          <w:szCs w:val="28"/>
          <w:lang w:val="fi-FI"/>
        </w:rPr>
        <w:t xml:space="preserve">Câu hỏi </w:t>
      </w:r>
      <w:r w:rsidR="00E831AD" w:rsidRPr="00842BC6">
        <w:rPr>
          <w:b/>
          <w:color w:val="000000" w:themeColor="text1"/>
          <w:sz w:val="28"/>
          <w:szCs w:val="28"/>
          <w:lang w:val="fi-FI"/>
        </w:rPr>
        <w:t>3.</w:t>
      </w:r>
      <w:r w:rsidR="00E831AD" w:rsidRPr="00842BC6">
        <w:rPr>
          <w:color w:val="000000" w:themeColor="text1"/>
          <w:sz w:val="28"/>
          <w:szCs w:val="28"/>
          <w:lang w:val="fi-FI"/>
        </w:rPr>
        <w:t xml:space="preserve"> Đối với chính sách người có công;</w:t>
      </w:r>
    </w:p>
    <w:p w:rsidR="00E831AD" w:rsidRPr="00842BC6" w:rsidRDefault="00E831AD" w:rsidP="00C32B4B">
      <w:pPr>
        <w:spacing w:before="60" w:after="60" w:line="240" w:lineRule="atLeast"/>
        <w:ind w:firstLine="720"/>
        <w:jc w:val="both"/>
        <w:rPr>
          <w:color w:val="000000" w:themeColor="text1"/>
          <w:sz w:val="28"/>
          <w:szCs w:val="28"/>
          <w:lang w:val="fi-FI"/>
        </w:rPr>
      </w:pPr>
      <w:r w:rsidRPr="00842BC6">
        <w:rPr>
          <w:color w:val="000000" w:themeColor="text1"/>
          <w:sz w:val="28"/>
          <w:szCs w:val="28"/>
          <w:lang w:val="fi-FI"/>
        </w:rPr>
        <w:t>- Đề nghị tỉnh chỉ đạo đẩy nhanh tiến độ hồ sơ cấp đổi huân huy chương và các loại bằng khen khác cho các đối tượng chính sách, người có công</w:t>
      </w:r>
      <w:r w:rsidRPr="00842BC6">
        <w:rPr>
          <w:i/>
          <w:color w:val="000000" w:themeColor="text1"/>
          <w:sz w:val="28"/>
          <w:szCs w:val="28"/>
          <w:lang w:val="fi-FI"/>
        </w:rPr>
        <w:t xml:space="preserve">; </w:t>
      </w:r>
      <w:r w:rsidRPr="00842BC6">
        <w:rPr>
          <w:color w:val="000000" w:themeColor="text1"/>
          <w:sz w:val="28"/>
          <w:szCs w:val="28"/>
          <w:lang w:val="fi-FI"/>
        </w:rPr>
        <w:t xml:space="preserve">chế độ cho các đối tượng dân công hỏa tuyến theo Quyết định 49/2015/QĐ-TTg của Thủ tướng Chính phủ </w:t>
      </w:r>
      <w:r w:rsidRPr="00842BC6">
        <w:rPr>
          <w:i/>
          <w:color w:val="000000" w:themeColor="text1"/>
          <w:sz w:val="28"/>
          <w:szCs w:val="28"/>
          <w:lang w:val="fi-FI"/>
        </w:rPr>
        <w:t>(Cử tri huyện Lộc Hà, Kỳ Anh, Nghi Xuân, Can Lộc).</w:t>
      </w:r>
    </w:p>
    <w:p w:rsidR="00E831AD" w:rsidRPr="00842BC6" w:rsidRDefault="00E831AD" w:rsidP="00C32B4B">
      <w:pPr>
        <w:spacing w:before="60" w:after="60" w:line="240" w:lineRule="atLeast"/>
        <w:ind w:firstLine="720"/>
        <w:jc w:val="both"/>
        <w:rPr>
          <w:i/>
          <w:color w:val="000000" w:themeColor="text1"/>
          <w:sz w:val="28"/>
          <w:szCs w:val="28"/>
          <w:highlight w:val="white"/>
          <w:lang w:val="fi-FI"/>
        </w:rPr>
      </w:pPr>
      <w:r w:rsidRPr="00842BC6">
        <w:rPr>
          <w:color w:val="000000" w:themeColor="text1"/>
          <w:sz w:val="28"/>
          <w:szCs w:val="28"/>
          <w:highlight w:val="white"/>
          <w:lang w:val="fi-FI"/>
        </w:rPr>
        <w:t>-</w:t>
      </w:r>
      <w:r w:rsidRPr="00842BC6">
        <w:rPr>
          <w:bCs/>
          <w:color w:val="000000" w:themeColor="text1"/>
          <w:sz w:val="28"/>
          <w:szCs w:val="28"/>
          <w:highlight w:val="white"/>
          <w:lang w:val="fi-FI"/>
        </w:rPr>
        <w:t xml:space="preserve"> Xem xét, giải quyết </w:t>
      </w:r>
      <w:r w:rsidRPr="00842BC6">
        <w:rPr>
          <w:color w:val="000000" w:themeColor="text1"/>
          <w:sz w:val="28"/>
          <w:szCs w:val="28"/>
          <w:highlight w:val="white"/>
          <w:lang w:val="fi-FI"/>
        </w:rPr>
        <w:t xml:space="preserve">11 đối tượng tại xã Sơn Phú, huyện Hương Sơn bị thất lạc toàn bộ hồ sơ gốc nên các huân, huy chương không được cấp đến tận tay các đối tượng. Sau khi kiến nghị, các đối tượng này đã được UBND tỉnh cấp giấy chứng nhận là đã được thưởng huân, huy chương kháng chiến chống Mỹ, tuy vậy giấy chứng nhận này không đủ điều kiện để hưởng các chế độ và đến nay vẫn chưa được làm thủ tục để cấp lại </w:t>
      </w:r>
      <w:r w:rsidRPr="00842BC6">
        <w:rPr>
          <w:i/>
          <w:color w:val="000000" w:themeColor="text1"/>
          <w:sz w:val="28"/>
          <w:szCs w:val="28"/>
          <w:highlight w:val="white"/>
          <w:lang w:val="fi-FI"/>
        </w:rPr>
        <w:t>(Cử tri huyện Hương Sơn).</w:t>
      </w:r>
    </w:p>
    <w:p w:rsidR="00E831AD" w:rsidRPr="00842BC6" w:rsidRDefault="00E831AD" w:rsidP="00C32B4B">
      <w:pPr>
        <w:spacing w:before="60" w:after="60" w:line="240" w:lineRule="atLeast"/>
        <w:ind w:firstLine="720"/>
        <w:jc w:val="both"/>
        <w:rPr>
          <w:i/>
          <w:color w:val="000000" w:themeColor="text1"/>
          <w:sz w:val="28"/>
          <w:szCs w:val="28"/>
          <w:lang w:val="fi-FI"/>
        </w:rPr>
      </w:pPr>
      <w:r w:rsidRPr="00842BC6">
        <w:rPr>
          <w:b/>
          <w:color w:val="000000" w:themeColor="text1"/>
          <w:sz w:val="28"/>
          <w:szCs w:val="28"/>
          <w:lang w:val="fi-FI"/>
        </w:rPr>
        <w:t xml:space="preserve">- </w:t>
      </w:r>
      <w:r w:rsidRPr="00842BC6">
        <w:rPr>
          <w:color w:val="000000" w:themeColor="text1"/>
          <w:sz w:val="28"/>
          <w:szCs w:val="28"/>
          <w:lang w:val="fi-FI"/>
        </w:rPr>
        <w:t xml:space="preserve">Hiện nay, qua rà soát vẫn còn nhiều trường hợp người có công nhưng chưa được hỗ trợ về nhà ở (phát sinh thêm ngoài số liệu đã được Bộ Lao động, Thương bình và Xã hội thẩm tra tính đến thời điểm 31/5/2017). Đề nghị tỉnh quan tâm có chính sách hỗ trợ các đối tượng </w:t>
      </w:r>
      <w:r w:rsidRPr="00842BC6">
        <w:rPr>
          <w:i/>
          <w:color w:val="000000" w:themeColor="text1"/>
          <w:sz w:val="28"/>
          <w:szCs w:val="28"/>
          <w:lang w:val="fi-FI"/>
        </w:rPr>
        <w:t>(Cử tri huyện Thạch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535288" w:rsidRPr="00842BC6" w:rsidRDefault="00535288" w:rsidP="00C32B4B">
      <w:pPr>
        <w:spacing w:before="60" w:after="60" w:line="240" w:lineRule="atLeast"/>
        <w:ind w:firstLine="720"/>
        <w:jc w:val="both"/>
        <w:rPr>
          <w:i/>
          <w:color w:val="000000" w:themeColor="text1"/>
          <w:sz w:val="28"/>
          <w:szCs w:val="28"/>
          <w:lang w:val="fi-FI"/>
        </w:rPr>
      </w:pPr>
      <w:r w:rsidRPr="00842BC6">
        <w:rPr>
          <w:i/>
          <w:color w:val="000000" w:themeColor="text1"/>
          <w:sz w:val="28"/>
          <w:szCs w:val="28"/>
          <w:lang w:val="fi-FI"/>
        </w:rPr>
        <w:t xml:space="preserve">3.1. Đề nghị tỉnh chỉ đạo đẩy nhanh tiến độ hồ sơ cấp đổi huân huy chương và các loại bằng khen khác cho các đối tượng chính sách, người có công; chế độ cho các đối tượng dân công hỏa tuyến theo Quyết định 49/2015/QĐ-TTg của Thủ tướng Chính phủ (Cử tri huyện Lộc </w:t>
      </w:r>
      <w:r w:rsidR="0004466F" w:rsidRPr="00842BC6">
        <w:rPr>
          <w:i/>
          <w:color w:val="000000" w:themeColor="text1"/>
          <w:sz w:val="28"/>
          <w:szCs w:val="28"/>
          <w:lang w:val="fi-FI"/>
        </w:rPr>
        <w:t>Hà, Kỳ Anh, Nghi Xuân, Can Lộc)</w:t>
      </w:r>
    </w:p>
    <w:p w:rsidR="00C5055E" w:rsidRPr="00842BC6" w:rsidRDefault="00C5055E" w:rsidP="00571253">
      <w:pPr>
        <w:ind w:firstLine="720"/>
        <w:jc w:val="both"/>
        <w:rPr>
          <w:color w:val="000000" w:themeColor="text1"/>
          <w:sz w:val="28"/>
          <w:szCs w:val="28"/>
          <w:lang w:val="fi-FI"/>
        </w:rPr>
      </w:pPr>
      <w:r w:rsidRPr="00842BC6">
        <w:rPr>
          <w:color w:val="000000" w:themeColor="text1"/>
          <w:sz w:val="28"/>
          <w:szCs w:val="28"/>
          <w:lang w:val="fi-FI"/>
        </w:rPr>
        <w:t>a. Việc cấp đổi hiện vật khen thưởng thực hiện từ trước đến tháng 6/2016 tạm dừng</w:t>
      </w:r>
      <w:r w:rsidR="00571253" w:rsidRPr="00842BC6">
        <w:rPr>
          <w:rStyle w:val="FootnoteReference"/>
          <w:color w:val="000000" w:themeColor="text1"/>
          <w:sz w:val="28"/>
          <w:szCs w:val="28"/>
          <w:lang w:val="fi-FI"/>
        </w:rPr>
        <w:footnoteReference w:id="18"/>
      </w:r>
      <w:r w:rsidR="00571253" w:rsidRPr="00842BC6">
        <w:rPr>
          <w:color w:val="000000" w:themeColor="text1"/>
          <w:sz w:val="28"/>
          <w:szCs w:val="28"/>
          <w:lang w:val="fi-FI"/>
        </w:rPr>
        <w:t>. Nay</w:t>
      </w:r>
      <w:r w:rsidRPr="00842BC6">
        <w:rPr>
          <w:color w:val="000000" w:themeColor="text1"/>
          <w:sz w:val="28"/>
          <w:szCs w:val="28"/>
          <w:lang w:val="fi-FI"/>
        </w:rPr>
        <w:t xml:space="preserve"> thực hiện Văn bản số 1914/BTĐKT-VP ngày 16/8/2018 của Ban Thi đua - Khen thưởng Trung ương về việc cấp phát, cấp đổi, cấp lại hiện vật khen thưởng cấp nhà nước, </w:t>
      </w:r>
      <w:r w:rsidR="006F4936" w:rsidRPr="00842BC6">
        <w:rPr>
          <w:color w:val="000000" w:themeColor="text1"/>
          <w:sz w:val="28"/>
          <w:szCs w:val="28"/>
          <w:lang w:val="fi-FI"/>
        </w:rPr>
        <w:t xml:space="preserve">UBND tỉnh đã chỉ đạo </w:t>
      </w:r>
      <w:r w:rsidRPr="00842BC6">
        <w:rPr>
          <w:color w:val="000000" w:themeColor="text1"/>
          <w:sz w:val="28"/>
          <w:szCs w:val="28"/>
          <w:lang w:val="fi-FI"/>
        </w:rPr>
        <w:t>Ba</w:t>
      </w:r>
      <w:r w:rsidR="00571253" w:rsidRPr="00842BC6">
        <w:rPr>
          <w:color w:val="000000" w:themeColor="text1"/>
          <w:sz w:val="28"/>
          <w:szCs w:val="28"/>
          <w:lang w:val="fi-FI"/>
        </w:rPr>
        <w:t xml:space="preserve">n Thi đua - Khen thưởng tỉnh </w:t>
      </w:r>
      <w:r w:rsidRPr="00842BC6">
        <w:rPr>
          <w:color w:val="000000" w:themeColor="text1"/>
          <w:sz w:val="28"/>
          <w:szCs w:val="28"/>
          <w:lang w:val="fi-FI"/>
        </w:rPr>
        <w:t>có Văn bản số 235/BTĐKT-NV ngày 17/9/2018 hướng dẫn các huyện, thành phố, thị xã thực hiện quy trình, thủ tục cấp đổi, cấp lại hiện vật khen thưởng cho các đối tượng được khen thưởng cấp Nhà nước nhưng đã bị mất, hư hỏng, rách nát</w:t>
      </w:r>
      <w:r w:rsidR="00571253" w:rsidRPr="00842BC6">
        <w:rPr>
          <w:color w:val="000000" w:themeColor="text1"/>
          <w:sz w:val="28"/>
          <w:szCs w:val="28"/>
          <w:lang w:val="fi-FI"/>
        </w:rPr>
        <w:t xml:space="preserve"> (6 tháng đầu năm 2019, Ban thi đua khen thưởng tỉnh đã trình Ban thi đua khen thưởng trung ương cấp đổi, cấp lại hiện vật khen thưởng cho 54 trường hợp và tiếp tục tiếp nhận, xem xét giải quyết các hồ sơ theo đề nghị của công dân). </w:t>
      </w:r>
      <w:r w:rsidRPr="00842BC6">
        <w:rPr>
          <w:color w:val="000000" w:themeColor="text1"/>
          <w:sz w:val="28"/>
          <w:szCs w:val="28"/>
          <w:lang w:val="fi-FI"/>
        </w:rPr>
        <w:t xml:space="preserve">Đề nghị các cá nhân có nguyện vọng cấp đổi, cấp lại bằng Huân chương, Huy chương kháng chiến lập hồ sơ, thủ tục đề nghị theo hướng dẫn tại các văn bản nêu trên. </w:t>
      </w:r>
    </w:p>
    <w:p w:rsidR="00C5055E" w:rsidRPr="00842BC6" w:rsidRDefault="00C5055E" w:rsidP="00A60107">
      <w:pPr>
        <w:pStyle w:val="NoSpacing"/>
        <w:spacing w:before="120" w:after="120"/>
        <w:ind w:firstLine="709"/>
        <w:jc w:val="both"/>
        <w:rPr>
          <w:color w:val="000000" w:themeColor="text1"/>
          <w:sz w:val="28"/>
          <w:szCs w:val="28"/>
          <w:lang w:val="es-ES_tradnl"/>
        </w:rPr>
      </w:pPr>
      <w:r w:rsidRPr="00842BC6">
        <w:rPr>
          <w:color w:val="000000" w:themeColor="text1"/>
          <w:sz w:val="28"/>
          <w:szCs w:val="28"/>
          <w:lang w:val="es-ES_tradnl"/>
        </w:rPr>
        <w:lastRenderedPageBreak/>
        <w:t xml:space="preserve">b. Đối với việc giải quyết </w:t>
      </w:r>
      <w:r w:rsidRPr="00842BC6">
        <w:rPr>
          <w:color w:val="000000" w:themeColor="text1"/>
          <w:spacing w:val="4"/>
          <w:sz w:val="28"/>
          <w:szCs w:val="28"/>
          <w:lang w:val="fi-FI"/>
        </w:rPr>
        <w:t xml:space="preserve">chế độ cho các đối tượng dân công hỏa tuyến theo Quyết định số 49/2015/QĐ-TTg của Thủ tướng Chính phủ, </w:t>
      </w:r>
      <w:r w:rsidRPr="00842BC6">
        <w:rPr>
          <w:color w:val="000000" w:themeColor="text1"/>
          <w:sz w:val="28"/>
          <w:szCs w:val="28"/>
          <w:lang w:val="es-ES_tradnl"/>
        </w:rPr>
        <w:t>Ủy ban nhân dân tỉnh đã chỉ đạo các cấp, các ngành, địa phương rà soát, thẩm định, triển khai thực hiện kịp thời các chế độ, chính sách theo đúng quy định và đã nhiều lần trả lời kiến nghị cử tri tại các kỳ họp trước.</w:t>
      </w:r>
    </w:p>
    <w:p w:rsidR="00A60107" w:rsidRPr="00842BC6" w:rsidRDefault="00A60107" w:rsidP="00A60107">
      <w:pPr>
        <w:spacing w:before="120" w:after="120"/>
        <w:ind w:firstLine="709"/>
        <w:jc w:val="both"/>
        <w:rPr>
          <w:color w:val="000000" w:themeColor="text1"/>
          <w:sz w:val="28"/>
          <w:szCs w:val="28"/>
          <w:lang w:val="es-ES_tradnl"/>
        </w:rPr>
      </w:pPr>
      <w:r w:rsidRPr="00842BC6">
        <w:rPr>
          <w:color w:val="000000" w:themeColor="text1"/>
          <w:sz w:val="28"/>
          <w:szCs w:val="28"/>
          <w:lang w:val="es-ES_tradnl"/>
        </w:rPr>
        <w:t>Đến nay, toàn tỉnh có 87.000 đối tượng, Bộ CHQS tỉnh đã xét duyệt đề nghị Quân khu 86.291 hồ sơ; trong đó đã chi trả chế độ cho 67.327 đối tượng (chiếm 77,39% so với tổng số), với số tiền là 156.384.700.000 đồng. Như vậy, số đã đề nghị Quân khu giải quyết chế độ đạt 99,19% so với tổng số và chi trả chế độ đạt 77,39% so với tổng số đối tượng (đứng thứ 3/6 tỉnh Quân khu 4).</w:t>
      </w:r>
    </w:p>
    <w:p w:rsidR="00A60107" w:rsidRPr="00842BC6" w:rsidRDefault="00A60107" w:rsidP="00A60107">
      <w:pPr>
        <w:spacing w:before="120" w:after="120"/>
        <w:ind w:firstLine="709"/>
        <w:jc w:val="both"/>
        <w:rPr>
          <w:color w:val="000000" w:themeColor="text1"/>
          <w:sz w:val="28"/>
          <w:szCs w:val="28"/>
          <w:lang w:val="es-ES_tradnl"/>
        </w:rPr>
      </w:pPr>
      <w:r w:rsidRPr="00842BC6">
        <w:rPr>
          <w:color w:val="000000" w:themeColor="text1"/>
          <w:sz w:val="28"/>
          <w:szCs w:val="28"/>
          <w:lang w:val="es-ES_tradnl"/>
        </w:rPr>
        <w:t xml:space="preserve"> Đồng thời với việc thực hiện chế độ, tỉnh đã giải quyết cấp thẻ BHYT cho 2.785 trường hợp, trợ cấp mai táng phí 603 trường hợp. Số còn lại đã được cấp thẻ BHYT và trợ cấp mai táng phí tại các chính sách khác như chính sách người có công, hưu trí. Vì vậy, các chế độ chính sách cho đối tượng dân công hỏa tuyến đã được giải quyết kịp thời, đúng chế độ quy định.</w:t>
      </w:r>
    </w:p>
    <w:p w:rsidR="00A60107" w:rsidRPr="00842BC6" w:rsidRDefault="00A60107" w:rsidP="00A60107">
      <w:pPr>
        <w:spacing w:before="120" w:after="120"/>
        <w:jc w:val="both"/>
        <w:rPr>
          <w:color w:val="000000" w:themeColor="text1"/>
          <w:sz w:val="28"/>
          <w:szCs w:val="28"/>
          <w:lang w:val="es-ES_tradnl"/>
        </w:rPr>
      </w:pPr>
      <w:r w:rsidRPr="00842BC6">
        <w:rPr>
          <w:color w:val="000000" w:themeColor="text1"/>
          <w:sz w:val="28"/>
          <w:szCs w:val="28"/>
          <w:lang w:val="es-ES_tradnl"/>
        </w:rPr>
        <w:tab/>
        <w:t>Thời gian tới, tỉnh tiếp tục chỉ đạo các cấp, các ngành đẩy mạnh tuyên truyền, hướng dẫn các đối tượng bổ sung, hoàn thiện hồ sơ; thẩm định, trình Quân khu xét duyệt, thực hiện chính sách cho các đối tượng.</w:t>
      </w:r>
    </w:p>
    <w:p w:rsidR="00535288" w:rsidRPr="00842BC6" w:rsidRDefault="00535288" w:rsidP="00C32B4B">
      <w:pPr>
        <w:spacing w:before="60" w:after="60" w:line="240" w:lineRule="atLeast"/>
        <w:ind w:firstLine="720"/>
        <w:jc w:val="both"/>
        <w:rPr>
          <w:i/>
          <w:color w:val="000000" w:themeColor="text1"/>
          <w:sz w:val="28"/>
          <w:szCs w:val="28"/>
          <w:highlight w:val="white"/>
          <w:lang w:val="fi-FI"/>
        </w:rPr>
      </w:pPr>
      <w:r w:rsidRPr="00842BC6">
        <w:rPr>
          <w:i/>
          <w:color w:val="000000" w:themeColor="text1"/>
          <w:sz w:val="28"/>
          <w:szCs w:val="28"/>
          <w:highlight w:val="white"/>
          <w:lang w:val="fi-FI"/>
        </w:rPr>
        <w:t>3.2.</w:t>
      </w:r>
      <w:r w:rsidRPr="00842BC6">
        <w:rPr>
          <w:bCs/>
          <w:i/>
          <w:color w:val="000000" w:themeColor="text1"/>
          <w:sz w:val="28"/>
          <w:szCs w:val="28"/>
          <w:highlight w:val="white"/>
          <w:lang w:val="fi-FI"/>
        </w:rPr>
        <w:t xml:space="preserve"> Xem xét, giải quyết </w:t>
      </w:r>
      <w:r w:rsidRPr="00842BC6">
        <w:rPr>
          <w:i/>
          <w:color w:val="000000" w:themeColor="text1"/>
          <w:sz w:val="28"/>
          <w:szCs w:val="28"/>
          <w:highlight w:val="white"/>
          <w:lang w:val="fi-FI"/>
        </w:rPr>
        <w:t>11 đối tượng tại xã Sơn Phú, huyện Hương Sơn bị thất lạc toàn bộ hồ sơ gốc nên các huân, huy chương không được cấp đến tận tay các đối tượng. Sau khi kiến nghị, các đối tượng này đã được UBND tỉnh cấp giấy chứng nhận là đã được thưởng huân, huy chương kháng chiến chống Mỹ, tuy vậy giấy chứng nhận này không đủ điều kiện để hưởng các chế độ và đến nay vẫn chưa được làm thủ tục để cấp lại (Cử tri huyện Hương Sơn).</w:t>
      </w:r>
    </w:p>
    <w:p w:rsidR="00153CAE" w:rsidRPr="00842BC6" w:rsidRDefault="00153CAE" w:rsidP="00153CAE">
      <w:pPr>
        <w:ind w:firstLine="720"/>
        <w:jc w:val="both"/>
        <w:rPr>
          <w:color w:val="000000" w:themeColor="text1"/>
          <w:sz w:val="28"/>
          <w:szCs w:val="28"/>
          <w:lang w:val="fi-FI"/>
        </w:rPr>
      </w:pPr>
      <w:r w:rsidRPr="00842BC6">
        <w:rPr>
          <w:color w:val="000000" w:themeColor="text1"/>
          <w:sz w:val="28"/>
          <w:szCs w:val="28"/>
          <w:lang w:val="fi-FI"/>
        </w:rPr>
        <w:t>Việc cấp lại Bằng Huân, Huy chương cho 11 đối tượng thuộc xã Sơn Phú, huyện Hương Sơn thực hiện theo các văn bản hướng dẫn của trung ương và Ban thi đua khen thưởng tỉnh (đã nêu ở mục 3.1). Đối với các trường hợp thất lạc toàn bộ hồ sơ huân, huy chương gốc, Ban Thi đua - Khen thưởng tỉnh đã có văn bản chỉ đạo các địa phương, hướng dẫn đối tượng lập hồ sơ để được cấp lại theo quy định, trong đó có 11 trường hợp của xã Sơn Phú, huyện Hương Sơn.</w:t>
      </w:r>
    </w:p>
    <w:p w:rsidR="00153CAE" w:rsidRPr="00842BC6" w:rsidRDefault="00153CAE" w:rsidP="00153CAE">
      <w:pPr>
        <w:spacing w:before="60" w:after="60" w:line="240" w:lineRule="atLeast"/>
        <w:ind w:firstLine="720"/>
        <w:jc w:val="both"/>
        <w:rPr>
          <w:color w:val="000000" w:themeColor="text1"/>
          <w:sz w:val="28"/>
          <w:szCs w:val="28"/>
          <w:lang w:val="fi-FI"/>
        </w:rPr>
      </w:pPr>
      <w:r w:rsidRPr="00842BC6">
        <w:rPr>
          <w:color w:val="000000" w:themeColor="text1"/>
          <w:sz w:val="28"/>
          <w:szCs w:val="28"/>
          <w:lang w:val="fi-FI"/>
        </w:rPr>
        <w:t>Đối với những trường hợp thất lạc toàn bộ hồ sơ huân, huy chương gốc nhưng đã từ trần, được UBND tỉnh cấp giấy chứng nhận là đã được tặng thưởng huân, huy chương kháng chiến, Sở Lao động -TBXH phối hợp Ban Thi đua -Khen thưởng tỉnh rà soát kiểm tra, đối chiếu với danh sách được tặng thưởng huân, huy chương lưu tại Ban TĐ - KT tỉnh và Ban TĐ - KT Trung ương để giải quyết chế độ cho đối tượng theo đúng quy định. Tuy nhiên, đến nay, Ban TĐ-KT chưa nhận được hồ sơ đề nghị của đối tượng</w:t>
      </w:r>
    </w:p>
    <w:p w:rsidR="00535288" w:rsidRPr="00842BC6" w:rsidRDefault="00535288" w:rsidP="00153CAE">
      <w:pPr>
        <w:spacing w:before="60" w:after="60" w:line="240" w:lineRule="atLeast"/>
        <w:ind w:firstLine="720"/>
        <w:jc w:val="both"/>
        <w:rPr>
          <w:i/>
          <w:color w:val="000000" w:themeColor="text1"/>
          <w:sz w:val="28"/>
          <w:szCs w:val="28"/>
          <w:lang w:val="fi-FI"/>
        </w:rPr>
      </w:pPr>
      <w:r w:rsidRPr="00842BC6">
        <w:rPr>
          <w:i/>
          <w:color w:val="000000" w:themeColor="text1"/>
          <w:sz w:val="28"/>
          <w:szCs w:val="28"/>
          <w:lang w:val="fi-FI"/>
        </w:rPr>
        <w:t>3.3. Hiện nay, qua rà soát vẫn còn nhiều trường hợp người có công nhưng chưa được hỗ trợ về nhà ở (phát sinh thêm ngoài số liệu đã được Bộ Lao động, Thương bình và Xã hội thẩm tra tính đến thời điểm 31/5/2017). Đề nghị tỉnh quan tâm có chính sách hỗ trợ các đối tượng (C</w:t>
      </w:r>
      <w:r w:rsidR="0093078B" w:rsidRPr="00842BC6">
        <w:rPr>
          <w:i/>
          <w:color w:val="000000" w:themeColor="text1"/>
          <w:sz w:val="28"/>
          <w:szCs w:val="28"/>
          <w:lang w:val="fi-FI"/>
        </w:rPr>
        <w:t>ử tri huyện Thạch Hà)</w:t>
      </w:r>
    </w:p>
    <w:p w:rsidR="0093078B" w:rsidRPr="00842BC6" w:rsidRDefault="0093078B" w:rsidP="0093078B">
      <w:pPr>
        <w:widowControl w:val="0"/>
        <w:spacing w:before="120" w:after="120"/>
        <w:ind w:firstLine="720"/>
        <w:jc w:val="both"/>
        <w:rPr>
          <w:color w:val="000000" w:themeColor="text1"/>
          <w:sz w:val="28"/>
          <w:szCs w:val="28"/>
          <w:lang w:val="fi-FI"/>
        </w:rPr>
      </w:pPr>
      <w:r w:rsidRPr="00842BC6">
        <w:rPr>
          <w:color w:val="000000" w:themeColor="text1"/>
          <w:sz w:val="28"/>
          <w:szCs w:val="28"/>
          <w:lang w:val="es-ES_tradnl"/>
        </w:rPr>
        <w:t xml:space="preserve">Thực hiện </w:t>
      </w:r>
      <w:r w:rsidRPr="00842BC6">
        <w:rPr>
          <w:color w:val="000000" w:themeColor="text1"/>
          <w:sz w:val="28"/>
          <w:szCs w:val="28"/>
          <w:lang w:val="vi-VN"/>
        </w:rPr>
        <w:t xml:space="preserve">Quyết định số </w:t>
      </w:r>
      <w:r w:rsidRPr="00842BC6">
        <w:rPr>
          <w:color w:val="000000" w:themeColor="text1"/>
          <w:sz w:val="28"/>
          <w:szCs w:val="28"/>
          <w:lang w:val="fi-FI"/>
        </w:rPr>
        <w:t>22/2013</w:t>
      </w:r>
      <w:r w:rsidRPr="00842BC6">
        <w:rPr>
          <w:color w:val="000000" w:themeColor="text1"/>
          <w:sz w:val="28"/>
          <w:szCs w:val="28"/>
          <w:lang w:val="vi-VN"/>
        </w:rPr>
        <w:t>/QĐ-</w:t>
      </w:r>
      <w:r w:rsidRPr="00842BC6">
        <w:rPr>
          <w:color w:val="000000" w:themeColor="text1"/>
          <w:sz w:val="28"/>
          <w:szCs w:val="28"/>
          <w:lang w:val="fi-FI"/>
        </w:rPr>
        <w:t xml:space="preserve">TTg của Thủ tướng Chính phủ, </w:t>
      </w:r>
      <w:r w:rsidRPr="00842BC6">
        <w:rPr>
          <w:color w:val="000000" w:themeColor="text1"/>
          <w:sz w:val="28"/>
          <w:szCs w:val="28"/>
          <w:lang w:val="fi-FI"/>
        </w:rPr>
        <w:lastRenderedPageBreak/>
        <w:t>UBND tỉnh đã ban hành</w:t>
      </w:r>
      <w:r w:rsidRPr="00842BC6">
        <w:rPr>
          <w:color w:val="000000" w:themeColor="text1"/>
          <w:sz w:val="28"/>
          <w:szCs w:val="28"/>
          <w:lang w:val="vi-VN"/>
        </w:rPr>
        <w:t xml:space="preserve"> Quyết định số 27</w:t>
      </w:r>
      <w:r w:rsidRPr="00842BC6">
        <w:rPr>
          <w:color w:val="000000" w:themeColor="text1"/>
          <w:sz w:val="28"/>
          <w:szCs w:val="28"/>
          <w:lang w:val="fi-FI"/>
        </w:rPr>
        <w:t>6</w:t>
      </w:r>
      <w:r w:rsidRPr="00842BC6">
        <w:rPr>
          <w:color w:val="000000" w:themeColor="text1"/>
          <w:sz w:val="28"/>
          <w:szCs w:val="28"/>
          <w:lang w:val="vi-VN"/>
        </w:rPr>
        <w:t>2/QĐ-UBND ngày 05/</w:t>
      </w:r>
      <w:r w:rsidRPr="00842BC6">
        <w:rPr>
          <w:color w:val="000000" w:themeColor="text1"/>
          <w:sz w:val="28"/>
          <w:szCs w:val="28"/>
          <w:lang w:val="fi-FI"/>
        </w:rPr>
        <w:t>9</w:t>
      </w:r>
      <w:r w:rsidRPr="00842BC6">
        <w:rPr>
          <w:color w:val="000000" w:themeColor="text1"/>
          <w:sz w:val="28"/>
          <w:szCs w:val="28"/>
          <w:lang w:val="vi-VN"/>
        </w:rPr>
        <w:t>/2013 về việc phê duyệt Đề án hỗ trợ người có công với cách mạng về nhà ở</w:t>
      </w:r>
      <w:r w:rsidRPr="00842BC6">
        <w:rPr>
          <w:color w:val="000000" w:themeColor="text1"/>
          <w:sz w:val="28"/>
          <w:szCs w:val="28"/>
          <w:lang w:val="fi-FI"/>
        </w:rPr>
        <w:t xml:space="preserve"> cho 5.118 hộ (2.564 hộ xây mới, 2.554 hộ sửa chữa), tổng kinh phí 153.640 triệu đồng (xây mới hỗ trợ 40 triệu đồng/hộ; sửa chữa 20 triệu đồng/hộ). </w:t>
      </w:r>
    </w:p>
    <w:p w:rsidR="0093078B" w:rsidRPr="00842BC6" w:rsidRDefault="0093078B" w:rsidP="0093078B">
      <w:pPr>
        <w:spacing w:before="120" w:after="120"/>
        <w:ind w:firstLine="720"/>
        <w:jc w:val="both"/>
        <w:rPr>
          <w:color w:val="000000" w:themeColor="text1"/>
          <w:sz w:val="28"/>
          <w:szCs w:val="28"/>
          <w:lang w:val="fi-FI"/>
        </w:rPr>
      </w:pPr>
      <w:r w:rsidRPr="00842BC6">
        <w:rPr>
          <w:color w:val="000000" w:themeColor="text1"/>
          <w:sz w:val="28"/>
          <w:szCs w:val="28"/>
          <w:lang w:val="fi-FI"/>
        </w:rPr>
        <w:t>Đến nay đã hỗ trợ và cấp kinh phí cho 4.598 hộ gia đình có công, trong đó: Xây mới 2.349 nhà, sửa chữa 2.249 nhà, với kinh phí 139,060 tỷ đồng. Tổng số hộ không có nhu cầu hỗ trợ, có đơn tự nguyện xin rút 520 hộ (trong đó: xây mới 272 hộ, sửa chữa 248 hộ).</w:t>
      </w:r>
    </w:p>
    <w:p w:rsidR="0093078B" w:rsidRPr="00842BC6" w:rsidRDefault="0093078B" w:rsidP="0093078B">
      <w:pPr>
        <w:spacing w:before="120" w:after="120"/>
        <w:ind w:firstLine="720"/>
        <w:jc w:val="both"/>
        <w:rPr>
          <w:color w:val="000000" w:themeColor="text1"/>
          <w:sz w:val="28"/>
          <w:szCs w:val="28"/>
          <w:lang w:val="fi-FI"/>
        </w:rPr>
      </w:pPr>
      <w:r w:rsidRPr="00842BC6">
        <w:rPr>
          <w:color w:val="000000" w:themeColor="text1"/>
          <w:sz w:val="28"/>
          <w:szCs w:val="28"/>
          <w:lang w:val="fi-FI"/>
        </w:rPr>
        <w:t xml:space="preserve">Đối với các trường hợp phát sinh mới theo ý kiến, kiến nghị của cử tri huyện Thạch Hà không thuộc diện được hỗ trợ theo </w:t>
      </w:r>
      <w:r w:rsidRPr="00842BC6">
        <w:rPr>
          <w:color w:val="000000" w:themeColor="text1"/>
          <w:sz w:val="28"/>
          <w:szCs w:val="28"/>
          <w:lang w:val="vi-VN"/>
        </w:rPr>
        <w:t>Quyết định số 22/2013/QĐ-TTg</w:t>
      </w:r>
      <w:r w:rsidRPr="00842BC6">
        <w:rPr>
          <w:color w:val="000000" w:themeColor="text1"/>
          <w:sz w:val="28"/>
          <w:szCs w:val="28"/>
          <w:lang w:val="fi-FI"/>
        </w:rPr>
        <w:t xml:space="preserve"> do ngân sách Trung ương đảm bảo</w:t>
      </w:r>
      <w:r w:rsidRPr="00842BC6">
        <w:rPr>
          <w:rStyle w:val="FootnoteReference"/>
          <w:color w:val="000000" w:themeColor="text1"/>
          <w:sz w:val="28"/>
          <w:szCs w:val="28"/>
          <w:lang w:val="fi-FI"/>
        </w:rPr>
        <w:footnoteReference w:id="19"/>
      </w:r>
      <w:r w:rsidRPr="00842BC6">
        <w:rPr>
          <w:color w:val="000000" w:themeColor="text1"/>
          <w:sz w:val="28"/>
          <w:szCs w:val="28"/>
          <w:lang w:val="fi-FI"/>
        </w:rPr>
        <w:t>; đề nghị UBND huyện Thạch Hà xem xét, cân đối ngân sách địa phương và huy động xã hội hóa từ các nguồn khác để hỗ trợ các đối tượng theo tình hình thực tế.</w:t>
      </w:r>
    </w:p>
    <w:p w:rsidR="00E831AD" w:rsidRPr="00842BC6" w:rsidRDefault="00987EDD"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4.</w:t>
      </w:r>
      <w:r w:rsidR="00E831AD" w:rsidRPr="00842BC6">
        <w:rPr>
          <w:color w:val="000000" w:themeColor="text1"/>
          <w:sz w:val="28"/>
          <w:szCs w:val="28"/>
          <w:lang w:val="pt-BR"/>
        </w:rPr>
        <w:t xml:space="preserve"> Đề nghị tỉnh tăng cường quản lý đối với hoạt động xuất khẩu lao động trên địa bàn vì hiện nay xảy ra tình trạng lừa đảo, gây bức xúc trong nhân dân </w:t>
      </w:r>
      <w:r w:rsidR="0093078B" w:rsidRPr="00842BC6">
        <w:rPr>
          <w:i/>
          <w:color w:val="000000" w:themeColor="text1"/>
          <w:sz w:val="28"/>
          <w:szCs w:val="28"/>
          <w:lang w:val="pt-BR"/>
        </w:rPr>
        <w:t>(Cử tri thành phố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C473A4" w:rsidRPr="00842BC6" w:rsidRDefault="00C473A4" w:rsidP="00D24ABD">
      <w:pPr>
        <w:pStyle w:val="normal-p"/>
        <w:spacing w:before="60" w:after="60" w:line="336" w:lineRule="exact"/>
        <w:ind w:firstLine="720"/>
        <w:rPr>
          <w:color w:val="000000" w:themeColor="text1"/>
          <w:sz w:val="28"/>
          <w:szCs w:val="28"/>
          <w:lang w:val="pt-BR"/>
        </w:rPr>
      </w:pPr>
      <w:r w:rsidRPr="00842BC6">
        <w:rPr>
          <w:color w:val="000000" w:themeColor="text1"/>
          <w:sz w:val="28"/>
          <w:szCs w:val="28"/>
          <w:lang w:val="pt-BR"/>
        </w:rPr>
        <w:t xml:space="preserve">Thực hiện </w:t>
      </w:r>
      <w:r w:rsidRPr="00842BC6">
        <w:rPr>
          <w:color w:val="000000" w:themeColor="text1"/>
          <w:sz w:val="28"/>
          <w:szCs w:val="28"/>
          <w:shd w:val="clear" w:color="auto" w:fill="FFFFFF"/>
          <w:lang w:val="pt-BR"/>
        </w:rPr>
        <w:t>Chỉ thị số 16-CT/TW ngày 08/5/2012 của Ban Bí thư Trung ương Đảng về tăng cường sự lãnh đạo của Đảng đối với công tác đưa người lao động và chuyên gia Việt Nam đi làm việc ở nước ngoài và</w:t>
      </w:r>
      <w:r w:rsidRPr="00842BC6">
        <w:rPr>
          <w:color w:val="000000" w:themeColor="text1"/>
          <w:sz w:val="28"/>
          <w:szCs w:val="28"/>
          <w:lang w:val="pt-BR"/>
        </w:rPr>
        <w:t xml:space="preserve"> </w:t>
      </w:r>
      <w:r w:rsidRPr="00842BC6">
        <w:rPr>
          <w:color w:val="000000" w:themeColor="text1"/>
          <w:sz w:val="28"/>
          <w:szCs w:val="28"/>
          <w:lang w:val="vi-VN"/>
        </w:rPr>
        <w:t>Chỉ thị số 29-CT/TU ngày 13/5/2008</w:t>
      </w:r>
      <w:r w:rsidRPr="00842BC6">
        <w:rPr>
          <w:color w:val="000000" w:themeColor="text1"/>
          <w:sz w:val="28"/>
          <w:szCs w:val="28"/>
          <w:lang w:val="pt-BR"/>
        </w:rPr>
        <w:t xml:space="preserve"> của Ban Thường vụ Tỉnh ủy v</w:t>
      </w:r>
      <w:r w:rsidRPr="00842BC6">
        <w:rPr>
          <w:color w:val="000000" w:themeColor="text1"/>
          <w:sz w:val="28"/>
          <w:szCs w:val="28"/>
          <w:lang w:val="vi-VN"/>
        </w:rPr>
        <w:t xml:space="preserve">ề tăng cường sự lãnh đạo, chỉ đạo đối với công tác </w:t>
      </w:r>
      <w:r w:rsidRPr="00842BC6">
        <w:rPr>
          <w:color w:val="000000" w:themeColor="text1"/>
          <w:sz w:val="28"/>
          <w:szCs w:val="28"/>
          <w:lang w:val="pt-BR"/>
        </w:rPr>
        <w:t>xuất khẩu lao động; UBND tỉnh đã ban hành chương trình, kế hoạch, các chính sách hỗ trợ, khuyến khích XKLĐ và nhiều giải pháp tăng cường quản lý hoạt động xuất khẩu lao động.</w:t>
      </w:r>
    </w:p>
    <w:p w:rsidR="00C473A4" w:rsidRPr="00842BC6" w:rsidRDefault="00C473A4" w:rsidP="007B033F">
      <w:pPr>
        <w:pStyle w:val="normal-p"/>
        <w:spacing w:before="60" w:after="60" w:line="336" w:lineRule="exact"/>
        <w:ind w:firstLine="567"/>
        <w:rPr>
          <w:color w:val="000000" w:themeColor="text1"/>
          <w:sz w:val="28"/>
          <w:szCs w:val="28"/>
          <w:lang w:val="pt-BR"/>
        </w:rPr>
      </w:pPr>
      <w:r w:rsidRPr="00842BC6">
        <w:rPr>
          <w:color w:val="000000" w:themeColor="text1"/>
          <w:sz w:val="28"/>
          <w:szCs w:val="28"/>
          <w:lang w:val="pt-BR"/>
        </w:rPr>
        <w:t>Chỉ đạo các sở, ngành, địa phương tăng cường các hoạt động phối hợp với các doanh nghiệp XKLĐ có uy tín trong cả nước đẩy mạnh công tác tuyển chọn lao động của tỉnh đi làm việc ở nước ngoài, số lượng lao động đi làm việc ở nước ngoài tăng liên tục trong các năm gần đây</w:t>
      </w:r>
      <w:r w:rsidR="00D24ABD" w:rsidRPr="00842BC6">
        <w:rPr>
          <w:rStyle w:val="FootnoteReference"/>
          <w:color w:val="000000" w:themeColor="text1"/>
          <w:sz w:val="28"/>
          <w:szCs w:val="28"/>
          <w:lang w:val="pt-BR"/>
        </w:rPr>
        <w:footnoteReference w:id="20"/>
      </w:r>
      <w:r w:rsidRPr="00842BC6">
        <w:rPr>
          <w:color w:val="000000" w:themeColor="text1"/>
          <w:sz w:val="28"/>
          <w:szCs w:val="28"/>
          <w:lang w:val="pt-BR"/>
        </w:rPr>
        <w:t xml:space="preserve"> </w:t>
      </w:r>
    </w:p>
    <w:p w:rsidR="00C473A4" w:rsidRPr="00842BC6" w:rsidRDefault="00C473A4" w:rsidP="00D24ABD">
      <w:pPr>
        <w:pStyle w:val="NormalWeb"/>
        <w:spacing w:before="120" w:beforeAutospacing="0" w:after="120" w:afterAutospacing="0"/>
        <w:ind w:firstLine="561"/>
        <w:jc w:val="both"/>
        <w:rPr>
          <w:color w:val="000000" w:themeColor="text1"/>
          <w:sz w:val="28"/>
          <w:szCs w:val="28"/>
          <w:lang w:val="nl-NL"/>
        </w:rPr>
      </w:pPr>
      <w:r w:rsidRPr="00842BC6">
        <w:rPr>
          <w:color w:val="000000" w:themeColor="text1"/>
          <w:sz w:val="28"/>
          <w:szCs w:val="28"/>
        </w:rPr>
        <w:t>Chỉ đạo xử lý kịp thời hàng chục vụ việc vi phạm trong lĩnh vực</w:t>
      </w:r>
      <w:r w:rsidR="00D24ABD" w:rsidRPr="00842BC6">
        <w:rPr>
          <w:color w:val="000000" w:themeColor="text1"/>
          <w:sz w:val="28"/>
          <w:szCs w:val="28"/>
        </w:rPr>
        <w:t xml:space="preserve"> XKLĐ; khởi tố, xét xử nhiều vụ</w:t>
      </w:r>
      <w:r w:rsidR="00D24ABD" w:rsidRPr="00842BC6">
        <w:rPr>
          <w:rStyle w:val="FootnoteReference"/>
          <w:color w:val="000000" w:themeColor="text1"/>
          <w:sz w:val="28"/>
          <w:szCs w:val="28"/>
        </w:rPr>
        <w:footnoteReference w:id="21"/>
      </w:r>
      <w:r w:rsidR="00D24ABD" w:rsidRPr="00842BC6">
        <w:rPr>
          <w:color w:val="000000" w:themeColor="text1"/>
          <w:sz w:val="28"/>
          <w:szCs w:val="28"/>
          <w:lang w:val="pt-BR"/>
        </w:rPr>
        <w:t>.</w:t>
      </w:r>
      <w:r w:rsidRPr="00842BC6">
        <w:rPr>
          <w:color w:val="000000" w:themeColor="text1"/>
          <w:sz w:val="28"/>
          <w:szCs w:val="28"/>
        </w:rPr>
        <w:t xml:space="preserve"> </w:t>
      </w:r>
      <w:r w:rsidRPr="00842BC6">
        <w:rPr>
          <w:color w:val="000000" w:themeColor="text1"/>
          <w:sz w:val="28"/>
          <w:szCs w:val="28"/>
          <w:lang w:val="nl-NL"/>
        </w:rPr>
        <w:t xml:space="preserve">Chỉ đạo Sở Lao động - Thương binh và Xã hội phối </w:t>
      </w:r>
      <w:r w:rsidRPr="00842BC6">
        <w:rPr>
          <w:color w:val="000000" w:themeColor="text1"/>
          <w:sz w:val="28"/>
          <w:szCs w:val="28"/>
          <w:lang w:val="nl-NL"/>
        </w:rPr>
        <w:lastRenderedPageBreak/>
        <w:t>hợp với UBND các huyện, thành phố, thị xã tăng cường công tác tuyên truyền chủ trương, chính sách; công khai minh bạch thông tin; nâng cao hiệu quả quản lý nhà nước, tổ chức tổng rà soát các tổ chức, cá nhân có tham gia các hoạt động cung ứng lao động đi làm việc ở nước ngoài, trên cơ sở đó lập kế hoạch thanh tra, kiểm tra toàn diện đối với tất các đơn vị, cá nhân có liên quan đến hoạt động cung ứng xuất khẩu lao động.</w:t>
      </w:r>
    </w:p>
    <w:p w:rsidR="00D24ABD" w:rsidRPr="00842BC6" w:rsidRDefault="00D24ABD" w:rsidP="00D24ABD">
      <w:pPr>
        <w:spacing w:before="120" w:after="120"/>
        <w:ind w:firstLine="567"/>
        <w:jc w:val="both"/>
        <w:rPr>
          <w:color w:val="000000" w:themeColor="text1"/>
          <w:sz w:val="28"/>
          <w:szCs w:val="28"/>
          <w:lang w:val="nl-NL"/>
        </w:rPr>
      </w:pPr>
      <w:r w:rsidRPr="00842BC6">
        <w:rPr>
          <w:color w:val="000000" w:themeColor="text1"/>
          <w:sz w:val="28"/>
          <w:szCs w:val="28"/>
          <w:lang w:val="nl-NL"/>
        </w:rPr>
        <w:t>Từ tháng 12/2018 và đến tháng 05/2019, Sở Lao động - Thương binh và Xã hội phối hợp Công an tỉnh và các địa phương tổ chức 2 cuộc kiểm tra hoạt động cung ứng xuất khẩu lao động đối với 12 đơn vị tại thành phố Hà Tĩnh, huyện Can Lộc và thị xã Hồng Lĩnh, yêu cầu chấn chỉnh, đình chỉ hoạt động đối với các đơn vị vi phạm. UBND các huyện, thành phố, thị xã chỉ đạo các ngành chức năng tổ chức các đoàn kiểm tra các đơn vị trên địa bàn.</w:t>
      </w:r>
    </w:p>
    <w:p w:rsidR="00D24ABD" w:rsidRPr="00842BC6" w:rsidRDefault="00D24ABD" w:rsidP="00D24ABD">
      <w:pPr>
        <w:spacing w:before="120" w:after="120"/>
        <w:ind w:firstLine="567"/>
        <w:jc w:val="both"/>
        <w:rPr>
          <w:color w:val="000000" w:themeColor="text1"/>
          <w:sz w:val="28"/>
          <w:szCs w:val="28"/>
          <w:lang w:val="nl-NL"/>
        </w:rPr>
      </w:pPr>
      <w:r w:rsidRPr="00842BC6">
        <w:rPr>
          <w:color w:val="000000" w:themeColor="text1"/>
          <w:sz w:val="28"/>
          <w:szCs w:val="28"/>
          <w:lang w:val="nl-NL"/>
        </w:rPr>
        <w:t>Bên cạnh đó, để tăng cường quản lý lao động đi làm việc ở nước ngoài, ngoài triển khai tốt các chính sách về xuất khẩu lao động của trung ương, Hà Tĩnh đã chủ động ký kết các Chương trình hợp tác lao động giữa UBND tỉnh Hà Tĩnh với Bang Muchkerlenbug- CHLB Đức về chương trình điều dưỡng viên, chăm sóc người già, sản xuất, chế tạo, nhà hàng, khách sạn và Chương trình hợp tác lao động giữa UBND tỉnh Hà Tĩnh với Thành phố Pocheon, tỉnh Gyeonggi, nước Đại Hàn Dân Quốc về lao động mùa vụ sản xuất nông nghiệp.</w:t>
      </w:r>
    </w:p>
    <w:p w:rsidR="00D24ABD" w:rsidRPr="00842BC6" w:rsidRDefault="00D24ABD" w:rsidP="00D24ABD">
      <w:pPr>
        <w:spacing w:before="120" w:after="120"/>
        <w:ind w:firstLine="567"/>
        <w:jc w:val="both"/>
        <w:rPr>
          <w:color w:val="000000" w:themeColor="text1"/>
          <w:sz w:val="28"/>
          <w:szCs w:val="28"/>
          <w:lang w:val="nl-NL"/>
        </w:rPr>
      </w:pPr>
      <w:r w:rsidRPr="00842BC6">
        <w:rPr>
          <w:color w:val="000000" w:themeColor="text1"/>
          <w:sz w:val="28"/>
          <w:szCs w:val="28"/>
          <w:lang w:val="nl-NL"/>
        </w:rPr>
        <w:t>Đồng thời với các giải pháp trên, UBND tỉnh đã giao Sở LĐ, TB và XH xây dựng quy định chính sách hỗ trợ giải quyết việc làm và hỗ trợ lao động đi làm việc nước ngoài theo hợp đồng, tu nghiệp sinh, thực tập sinh, du học nghề giai đoạn 2019 - 2025, trình kỳ họp thứ 10 Hội đồng nhân dân tỉnh.</w:t>
      </w:r>
    </w:p>
    <w:p w:rsidR="00E831AD" w:rsidRPr="00842BC6" w:rsidRDefault="00987EDD" w:rsidP="00C32B4B">
      <w:pPr>
        <w:spacing w:before="60" w:after="60" w:line="240" w:lineRule="atLeast"/>
        <w:ind w:firstLine="720"/>
        <w:jc w:val="both"/>
        <w:rPr>
          <w:i/>
          <w:color w:val="000000" w:themeColor="text1"/>
          <w:sz w:val="28"/>
          <w:szCs w:val="28"/>
          <w:lang w:val="fi-FI"/>
        </w:rPr>
      </w:pPr>
      <w:r w:rsidRPr="00842BC6">
        <w:rPr>
          <w:b/>
          <w:color w:val="000000" w:themeColor="text1"/>
          <w:sz w:val="28"/>
          <w:szCs w:val="28"/>
          <w:lang w:val="pt-BR"/>
        </w:rPr>
        <w:t>Câu hỏi</w:t>
      </w:r>
      <w:r w:rsidRPr="00842BC6">
        <w:rPr>
          <w:color w:val="000000" w:themeColor="text1"/>
          <w:sz w:val="28"/>
          <w:szCs w:val="28"/>
          <w:lang w:val="nl-NL"/>
        </w:rPr>
        <w:t xml:space="preserve"> </w:t>
      </w:r>
      <w:r w:rsidR="00E831AD" w:rsidRPr="00842BC6">
        <w:rPr>
          <w:b/>
          <w:color w:val="000000" w:themeColor="text1"/>
          <w:sz w:val="28"/>
          <w:szCs w:val="28"/>
          <w:lang w:val="nl-NL"/>
        </w:rPr>
        <w:t>5.</w:t>
      </w:r>
      <w:r w:rsidR="00E831AD" w:rsidRPr="00842BC6">
        <w:rPr>
          <w:color w:val="000000" w:themeColor="text1"/>
          <w:sz w:val="28"/>
          <w:szCs w:val="28"/>
          <w:lang w:val="fi-FI"/>
        </w:rPr>
        <w:t xml:space="preserve"> Phương thức</w:t>
      </w:r>
      <w:r w:rsidR="002F6589" w:rsidRPr="00842BC6">
        <w:rPr>
          <w:color w:val="000000" w:themeColor="text1"/>
          <w:sz w:val="28"/>
          <w:szCs w:val="28"/>
          <w:lang w:val="fi-FI"/>
        </w:rPr>
        <w:t xml:space="preserve"> thanh toán chế độ BHYT</w:t>
      </w:r>
      <w:r w:rsidR="00E831AD" w:rsidRPr="00842BC6">
        <w:rPr>
          <w:color w:val="000000" w:themeColor="text1"/>
          <w:sz w:val="28"/>
          <w:szCs w:val="28"/>
          <w:lang w:val="fi-FI"/>
        </w:rPr>
        <w:t xml:space="preserve"> khi khám và chữa bệnh trái tuyến như hiện nay gây rất nhiều khó khăn, phiền phức cho người dân nhất là các hồ sơ, thủ tục, nội dung thanh toán cho một lần khám, chữa bệnh. Đề nghị tỉnh quan tâm có giải pháp khắc phục </w:t>
      </w:r>
      <w:r w:rsidR="00E831AD" w:rsidRPr="00842BC6">
        <w:rPr>
          <w:i/>
          <w:color w:val="000000" w:themeColor="text1"/>
          <w:sz w:val="28"/>
          <w:szCs w:val="28"/>
          <w:lang w:val="fi-FI"/>
        </w:rPr>
        <w:t>(C</w:t>
      </w:r>
      <w:r w:rsidR="00A44B77" w:rsidRPr="00842BC6">
        <w:rPr>
          <w:i/>
          <w:color w:val="000000" w:themeColor="text1"/>
          <w:sz w:val="28"/>
          <w:szCs w:val="28"/>
          <w:lang w:val="fi-FI"/>
        </w:rPr>
        <w:t>ử tri huyện Nghi Xuân, Can Lộc)</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5D7134" w:rsidRPr="00842BC6" w:rsidRDefault="005D7134" w:rsidP="00C32B4B">
      <w:pPr>
        <w:spacing w:after="60"/>
        <w:ind w:firstLine="720"/>
        <w:jc w:val="both"/>
        <w:rPr>
          <w:color w:val="000000" w:themeColor="text1"/>
          <w:sz w:val="28"/>
          <w:szCs w:val="28"/>
          <w:lang w:val="fi-FI"/>
        </w:rPr>
      </w:pPr>
      <w:r w:rsidRPr="00842BC6">
        <w:rPr>
          <w:color w:val="000000" w:themeColor="text1"/>
          <w:sz w:val="28"/>
          <w:szCs w:val="28"/>
          <w:lang w:val="fi-FI"/>
        </w:rPr>
        <w:t>Ngày 19/7/2017 BHXH Việt Nam có Văn bản số 3005/BHXH-CSYT về việc thực hiện quản lý chi phí KCB BHYT đối với đa tuyến đi ngoại tỉnh gửi BHXH tỉ</w:t>
      </w:r>
      <w:r w:rsidR="002F6589" w:rsidRPr="00842BC6">
        <w:rPr>
          <w:color w:val="000000" w:themeColor="text1"/>
          <w:sz w:val="28"/>
          <w:szCs w:val="28"/>
          <w:lang w:val="fi-FI"/>
        </w:rPr>
        <w:t>nh Hà Tĩnh và BHXH tỉnh Nghệ An</w:t>
      </w:r>
      <w:r w:rsidR="002F6589" w:rsidRPr="00842BC6">
        <w:rPr>
          <w:rStyle w:val="FootnoteReference"/>
          <w:color w:val="000000" w:themeColor="text1"/>
          <w:sz w:val="28"/>
          <w:szCs w:val="28"/>
          <w:lang w:val="fi-FI"/>
        </w:rPr>
        <w:footnoteReference w:id="22"/>
      </w:r>
      <w:r w:rsidRPr="00842BC6">
        <w:rPr>
          <w:color w:val="000000" w:themeColor="text1"/>
          <w:sz w:val="28"/>
          <w:szCs w:val="28"/>
          <w:lang w:val="fi-FI"/>
        </w:rPr>
        <w:t>. Thực hiện chỉ đạo của BHXH Việt Nam, BHXH tỉnh Hà Tĩnh đã có Thông báo số 718/BH</w:t>
      </w:r>
      <w:r w:rsidR="002F6589" w:rsidRPr="00842BC6">
        <w:rPr>
          <w:color w:val="000000" w:themeColor="text1"/>
          <w:sz w:val="28"/>
          <w:szCs w:val="28"/>
          <w:lang w:val="fi-FI"/>
        </w:rPr>
        <w:t>XH-VP ngày 24/7/2017, theo đó n</w:t>
      </w:r>
      <w:r w:rsidRPr="00842BC6">
        <w:rPr>
          <w:color w:val="000000" w:themeColor="text1"/>
          <w:sz w:val="28"/>
          <w:szCs w:val="28"/>
          <w:lang w:val="fi-FI"/>
        </w:rPr>
        <w:t>gười có thẻ BHYT thuộc tỉnh Hà Tĩnh tự đi KCB BHYT tại các bệnh viện tuyến huyện và bệnh viện tư nhân trên địa bàn tỉnh Nghệ An phải tự thanh toán chi phí KCB với cơ sở y tế và mang đầy đủ hóa đơn, chứng từ về thanh toán trực tiếp chi phí KCB tại cơ quan BHXH nơi cư trú. BHXH Hà Tĩnh đã tổ chức thanh toán kịp thời cho người bệnh, đến thời điểm hiện nay không có hồ sơ tồn đọng.</w:t>
      </w:r>
    </w:p>
    <w:p w:rsidR="005D7134" w:rsidRPr="00842BC6" w:rsidRDefault="005D7134" w:rsidP="00C32B4B">
      <w:pPr>
        <w:spacing w:after="60"/>
        <w:ind w:firstLine="720"/>
        <w:jc w:val="both"/>
        <w:rPr>
          <w:color w:val="000000" w:themeColor="text1"/>
          <w:sz w:val="28"/>
          <w:szCs w:val="28"/>
          <w:lang w:val="nl-NL"/>
        </w:rPr>
      </w:pPr>
      <w:r w:rsidRPr="00842BC6">
        <w:rPr>
          <w:color w:val="000000" w:themeColor="text1"/>
          <w:sz w:val="28"/>
          <w:szCs w:val="28"/>
          <w:lang w:val="fi-FI"/>
        </w:rPr>
        <w:lastRenderedPageBreak/>
        <w:t>Ngày 17/10/2018, Chính phủ ban hành Nghị định số 146/2018/NĐ-CP quy định chi tiết và hướng dẫn biện pháp thi hành một số điều của Luật Bảo hiểm y tế, Nghị định này không quy định mức thanh toá</w:t>
      </w:r>
      <w:r w:rsidR="002F6589" w:rsidRPr="00842BC6">
        <w:rPr>
          <w:color w:val="000000" w:themeColor="text1"/>
          <w:sz w:val="28"/>
          <w:szCs w:val="28"/>
          <w:lang w:val="fi-FI"/>
        </w:rPr>
        <w:t xml:space="preserve">n trực tiếp cho người có thẻ BHYT tự đi KCB tại các cơ sở y tế </w:t>
      </w:r>
      <w:r w:rsidRPr="00842BC6">
        <w:rPr>
          <w:color w:val="000000" w:themeColor="text1"/>
          <w:sz w:val="28"/>
          <w:szCs w:val="28"/>
          <w:lang w:val="fi-FI"/>
        </w:rPr>
        <w:t>có hợp đồng KCB BHYT (trừ nơi đăng ký KCB</w:t>
      </w:r>
      <w:r w:rsidR="002F6589" w:rsidRPr="00842BC6">
        <w:rPr>
          <w:color w:val="000000" w:themeColor="text1"/>
          <w:sz w:val="28"/>
          <w:szCs w:val="28"/>
          <w:lang w:val="fi-FI"/>
        </w:rPr>
        <w:t xml:space="preserve"> ban đầu của người có thẻ BHYT). T</w:t>
      </w:r>
      <w:r w:rsidRPr="00842BC6">
        <w:rPr>
          <w:color w:val="000000" w:themeColor="text1"/>
          <w:sz w:val="28"/>
          <w:szCs w:val="28"/>
          <w:lang w:val="fi-FI"/>
        </w:rPr>
        <w:t>hực hiện Công văn số 4576/BHXH-CSYT ngày 05/11/2018 của BHXH Việt Nam về việc thanh toán trực tiếp chi phí khám chữa bệnh BHYT, BHXH tỉnh Hà Tĩnh chỉ thực hiện Công văn số 3005/BHXH-CSYT ngày 19/7/2017 của BHXH Việt Nam nói trên đến hết ngày 30/11/2018, đồng thời đã có Thông báo gửi các cơ quan truyền thông, BHXH các huyện, thị xà, thành phố trong tỉnh để tuyên truyền, hướng dẫn cho người có thẻ BHYT từ ngày 01/12/2018, khi đến khám bệnh, chữa bệnh tại các cơ sở y tế có hợp đồng khám bệnh, chữa bệnh BH YT trong và ngoà</w:t>
      </w:r>
      <w:r w:rsidR="002F6589" w:rsidRPr="00842BC6">
        <w:rPr>
          <w:color w:val="000000" w:themeColor="text1"/>
          <w:sz w:val="28"/>
          <w:szCs w:val="28"/>
          <w:lang w:val="fi-FI"/>
        </w:rPr>
        <w:t>i tỉnh phải xuất trình thẻ BHYT,</w:t>
      </w:r>
      <w:r w:rsidRPr="00842BC6">
        <w:rPr>
          <w:color w:val="000000" w:themeColor="text1"/>
          <w:sz w:val="28"/>
          <w:szCs w:val="28"/>
          <w:lang w:val="fi-FI"/>
        </w:rPr>
        <w:t xml:space="preserve"> giấy tờ tùy thân có ảnh (trừ trẻ em dưới 6 tuổi); trường hợp chuyển tuyến khám bệnh, chữa bệnh phải xuất trình giấy chuyển tuyến của cơ sở khám bệnh, chữa bệnh để được hưởng BHYT theo quy định tại nơi khám bệnh, chữa bệnh.</w:t>
      </w:r>
    </w:p>
    <w:p w:rsidR="00E831AD" w:rsidRPr="00842BC6" w:rsidRDefault="009F0BAA"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6.</w:t>
      </w:r>
      <w:r w:rsidR="00E831AD" w:rsidRPr="00842BC6">
        <w:rPr>
          <w:color w:val="000000" w:themeColor="text1"/>
          <w:sz w:val="28"/>
          <w:szCs w:val="28"/>
          <w:lang w:val="pt-BR"/>
        </w:rPr>
        <w:t xml:space="preserve"> Tỷ lệ hỏa táng của tỉnh ta hiện còn rất thấp, một phần nguyên nhân là do mức hỗ trợ hỏa táng cho người dân thấp. Đề nghị tỉnh xem xét tăng mức hỗ trợ chính sách này </w:t>
      </w:r>
      <w:r w:rsidR="00BB5DE3" w:rsidRPr="00842BC6">
        <w:rPr>
          <w:i/>
          <w:color w:val="000000" w:themeColor="text1"/>
          <w:sz w:val="28"/>
          <w:szCs w:val="28"/>
          <w:lang w:val="pt-BR"/>
        </w:rPr>
        <w:t>(Cử tri thành phố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Đối với chính sách hỏa táng, trên c</w:t>
      </w:r>
      <w:r w:rsidR="00483C1F" w:rsidRPr="00842BC6">
        <w:rPr>
          <w:color w:val="000000" w:themeColor="text1"/>
          <w:sz w:val="28"/>
          <w:szCs w:val="28"/>
          <w:lang w:val="nl-NL"/>
        </w:rPr>
        <w:t>ơ sở chi phí thực hỏa táng (do n</w:t>
      </w:r>
      <w:r w:rsidRPr="00842BC6">
        <w:rPr>
          <w:color w:val="000000" w:themeColor="text1"/>
          <w:sz w:val="28"/>
          <w:szCs w:val="28"/>
          <w:lang w:val="nl-NL"/>
        </w:rPr>
        <w:t>hà đầu tư xây dựng), khảo sát thêm mức hỗ trợ của các tỉnh Thanh Hóa, các tỉnh phía Bắc; dự kiến mức hỗ trợ khoảng 50%/chi phí thực hiện và hỗ trợ thêm phần chi phí vận chuyển; UBND tỉnh ban hành Quyết định số 40/2017/QĐ-UBND ngày 23/8/2017 quy định chính sách hỗ trợ khuyến khích hỏa táng trên địa bàn tỉnh; trong đó, mức hỗ trợ được quy định cụ thể như sau:</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a) Hỗ trợ chi phí hỏa táng:</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 Đối với thi hài đủ 6 tuổi trở lên: 4.000.000 đồng/trường hợp.</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 Đối với thi hài dưới 6 tuổi trở xuống: 2.000.000 đồng/trường hợp.</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 Đối với thi hài thuộc đối tượng là hộ nghèo: 5.000.000 đồng/trường hợp.</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b) Hỗ trợ chi phí vận chuyển:</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 Đối với khu vực thành phố Hà Tĩnh, huyện Thạch Hà: 500.000 đồng/trường hợp.</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 Đối với khu vực huyện Can Lộc, huyện Lộc Hà, thị xã Hồng Lĩnh, huyện Cẩm Xuyên: 1.000.000 đồng/trường hợp.</w:t>
      </w:r>
    </w:p>
    <w:p w:rsidR="00BF4391" w:rsidRPr="00842BC6" w:rsidRDefault="00BF4391" w:rsidP="00C32B4B">
      <w:pPr>
        <w:spacing w:before="100" w:after="60"/>
        <w:ind w:firstLine="709"/>
        <w:jc w:val="both"/>
        <w:rPr>
          <w:color w:val="000000" w:themeColor="text1"/>
          <w:sz w:val="28"/>
          <w:szCs w:val="28"/>
          <w:lang w:val="nl-NL"/>
        </w:rPr>
      </w:pPr>
      <w:r w:rsidRPr="00842BC6">
        <w:rPr>
          <w:color w:val="000000" w:themeColor="text1"/>
          <w:sz w:val="28"/>
          <w:szCs w:val="28"/>
          <w:lang w:val="nl-NL"/>
        </w:rPr>
        <w:t>- Đối với khu vực huyện Kỳ Anh, thị xã Kỳ Anh, huyện Đức Thọ, huyện Nghi Xuân, huyện Hương Khê, huyện Vũ Quang, huyện Hương Sơn:  1.500.000 đồng/trường hợp.</w:t>
      </w:r>
    </w:p>
    <w:p w:rsidR="00AF0DB0" w:rsidRPr="00842BC6" w:rsidRDefault="00AF0DB0" w:rsidP="00483C1F">
      <w:pPr>
        <w:spacing w:before="60" w:after="60"/>
        <w:ind w:firstLine="709"/>
        <w:jc w:val="both"/>
        <w:rPr>
          <w:color w:val="000000" w:themeColor="text1"/>
          <w:sz w:val="28"/>
          <w:szCs w:val="28"/>
          <w:lang w:val="nl-NL"/>
        </w:rPr>
      </w:pPr>
      <w:r w:rsidRPr="00842BC6">
        <w:rPr>
          <w:color w:val="000000" w:themeColor="text1"/>
          <w:sz w:val="28"/>
          <w:szCs w:val="28"/>
          <w:lang w:val="nl-NL"/>
        </w:rPr>
        <w:t>So sánh với các đị</w:t>
      </w:r>
      <w:r w:rsidR="00416507" w:rsidRPr="00842BC6">
        <w:rPr>
          <w:color w:val="000000" w:themeColor="text1"/>
          <w:sz w:val="28"/>
          <w:szCs w:val="28"/>
          <w:lang w:val="nl-NL"/>
        </w:rPr>
        <w:t>a</w:t>
      </w:r>
      <w:r w:rsidRPr="00842BC6">
        <w:rPr>
          <w:color w:val="000000" w:themeColor="text1"/>
          <w:sz w:val="28"/>
          <w:szCs w:val="28"/>
          <w:lang w:val="nl-NL"/>
        </w:rPr>
        <w:t xml:space="preserve"> phương có cơ sở hỏa táng như, thành phố Hà Nội, tỉnh Th</w:t>
      </w:r>
      <w:r w:rsidR="00483C1F" w:rsidRPr="00842BC6">
        <w:rPr>
          <w:color w:val="000000" w:themeColor="text1"/>
          <w:sz w:val="28"/>
          <w:szCs w:val="28"/>
          <w:lang w:val="nl-NL"/>
        </w:rPr>
        <w:t>anh Hóa, thành phố Hồ Chí Minh</w:t>
      </w:r>
      <w:r w:rsidRPr="00842BC6">
        <w:rPr>
          <w:color w:val="000000" w:themeColor="text1"/>
          <w:sz w:val="28"/>
          <w:szCs w:val="28"/>
          <w:lang w:val="nl-NL"/>
        </w:rPr>
        <w:t xml:space="preserve">... thì tỉnh ta có mức hỗ trợ cao hơn. Do vậy, nguyên nhân tỷ lệ hỏa táng thấp không hoàn toàn do mức hỗ trợ hỏa táng cho </w:t>
      </w:r>
      <w:r w:rsidRPr="00842BC6">
        <w:rPr>
          <w:color w:val="000000" w:themeColor="text1"/>
          <w:sz w:val="28"/>
          <w:szCs w:val="28"/>
          <w:lang w:val="nl-NL"/>
        </w:rPr>
        <w:lastRenderedPageBreak/>
        <w:t>người dân thấp, mà chủ yếu là do pho</w:t>
      </w:r>
      <w:r w:rsidR="00483C1F" w:rsidRPr="00842BC6">
        <w:rPr>
          <w:color w:val="000000" w:themeColor="text1"/>
          <w:sz w:val="28"/>
          <w:szCs w:val="28"/>
          <w:lang w:val="nl-NL"/>
        </w:rPr>
        <w:t>ng tục, tập quán theo địa táng</w:t>
      </w:r>
      <w:r w:rsidRPr="00842BC6">
        <w:rPr>
          <w:color w:val="000000" w:themeColor="text1"/>
          <w:sz w:val="28"/>
          <w:szCs w:val="28"/>
          <w:lang w:val="nl-NL"/>
        </w:rPr>
        <w:t>; công tác tuyên truyền, giáo dục, vận động nhân dân trong thời gian qua của tỉnh ta là chưa đúng mức, nên chưa tạo được sự thay đổi trong nhận thức của người dân. UBND tỉnh sẽ chỉ đạo các địa phương, các ngành tuyên truyền, vận động, khuyến khích người dân sử dụng dịch vụ hỏa táng, thay cho tập quán địa táng.</w:t>
      </w:r>
    </w:p>
    <w:p w:rsidR="00E831AD" w:rsidRPr="00842BC6" w:rsidRDefault="00E831AD" w:rsidP="00C32B4B">
      <w:pPr>
        <w:spacing w:before="60" w:after="60" w:line="240" w:lineRule="atLeast"/>
        <w:ind w:firstLine="720"/>
        <w:jc w:val="both"/>
        <w:rPr>
          <w:b/>
          <w:color w:val="000000" w:themeColor="text1"/>
          <w:sz w:val="28"/>
          <w:szCs w:val="28"/>
          <w:lang w:val="pt-BR"/>
        </w:rPr>
      </w:pPr>
      <w:r w:rsidRPr="00842BC6">
        <w:rPr>
          <w:b/>
          <w:color w:val="000000" w:themeColor="text1"/>
          <w:sz w:val="28"/>
          <w:szCs w:val="28"/>
          <w:lang w:val="pt-BR"/>
        </w:rPr>
        <w:t>IV. LĨNH VỰC TÀI NGUYÊN, MÔI TRƯỜNG</w:t>
      </w:r>
    </w:p>
    <w:p w:rsidR="00E831AD" w:rsidRPr="00842BC6" w:rsidRDefault="00167841" w:rsidP="00C32B4B">
      <w:pPr>
        <w:spacing w:before="60" w:after="60" w:line="240" w:lineRule="atLeast"/>
        <w:ind w:firstLine="720"/>
        <w:jc w:val="both"/>
        <w:rPr>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1.</w:t>
      </w:r>
      <w:r w:rsidR="00E831AD" w:rsidRPr="00842BC6">
        <w:rPr>
          <w:color w:val="000000" w:themeColor="text1"/>
          <w:sz w:val="28"/>
          <w:szCs w:val="28"/>
          <w:lang w:val="nl-NL"/>
        </w:rPr>
        <w:t xml:space="preserve"> Lĩnh vực môi trường, cử tri kiến nghị tỉnh: </w:t>
      </w:r>
    </w:p>
    <w:p w:rsidR="00E831AD" w:rsidRPr="00842BC6" w:rsidRDefault="00D62EB6"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nl-NL"/>
        </w:rPr>
        <w:t>1.1.</w:t>
      </w:r>
      <w:r w:rsidR="00E831AD" w:rsidRPr="00842BC6">
        <w:rPr>
          <w:color w:val="000000" w:themeColor="text1"/>
          <w:sz w:val="28"/>
          <w:szCs w:val="28"/>
          <w:lang w:val="nl-NL"/>
        </w:rPr>
        <w:t xml:space="preserve"> Chỉ đạo kiểm tra, khắc phục tình trạng ô nhiễm do ảnh hưởng của hệ thống xả thải của Khu công nghiệp Phú Vinh; đánh giá kỹ tác động môi trường của Dự án mangan chuẩn bị đầu tư xây dựng trên địa bàn phường Kỳ Long và Kỳ Liên </w:t>
      </w:r>
      <w:r w:rsidR="00E831AD" w:rsidRPr="00842BC6">
        <w:rPr>
          <w:i/>
          <w:color w:val="000000" w:themeColor="text1"/>
          <w:sz w:val="28"/>
          <w:szCs w:val="28"/>
          <w:lang w:val="nl-NL"/>
        </w:rPr>
        <w:t>(Cử tri thị xã Kỳ Anh).</w:t>
      </w:r>
    </w:p>
    <w:p w:rsidR="00E831AD" w:rsidRPr="00842BC6" w:rsidRDefault="00D62EB6"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nl-NL"/>
        </w:rPr>
        <w:t>1.2.</w:t>
      </w:r>
      <w:r w:rsidR="00E831AD" w:rsidRPr="00842BC6">
        <w:rPr>
          <w:i/>
          <w:color w:val="000000" w:themeColor="text1"/>
          <w:sz w:val="28"/>
          <w:szCs w:val="28"/>
          <w:lang w:val="nl-NL"/>
        </w:rPr>
        <w:t xml:space="preserve"> </w:t>
      </w:r>
      <w:r w:rsidR="00E831AD" w:rsidRPr="00842BC6">
        <w:rPr>
          <w:color w:val="000000" w:themeColor="text1"/>
          <w:sz w:val="28"/>
          <w:szCs w:val="28"/>
          <w:lang w:val="pt-BR"/>
        </w:rPr>
        <w:t xml:space="preserve">Xem xét kỹ việc xây dựng khu xử lý rác thải tại xã Đức Dũng, huyện Đức Thọ vì đây là khu vực đầu nguồn nước dân sinh (Hồ Khe Lang); kiểm tra và có biện pháp để xử lý các trang trại chăn nuôi xả thải trực tiếp ra đập Khe Lang </w:t>
      </w:r>
      <w:r w:rsidR="00E831AD" w:rsidRPr="00842BC6">
        <w:rPr>
          <w:i/>
          <w:color w:val="000000" w:themeColor="text1"/>
          <w:sz w:val="28"/>
          <w:szCs w:val="28"/>
          <w:lang w:val="pt-BR"/>
        </w:rPr>
        <w:t>(Cử tri huyện Can Lộc).</w:t>
      </w:r>
    </w:p>
    <w:p w:rsidR="00E831AD" w:rsidRPr="00842BC6" w:rsidRDefault="00D62EB6" w:rsidP="00C32B4B">
      <w:pPr>
        <w:pStyle w:val="ListParagraph"/>
        <w:spacing w:before="60" w:after="60" w:line="240" w:lineRule="atLeast"/>
        <w:ind w:left="0" w:firstLine="720"/>
        <w:jc w:val="both"/>
        <w:rPr>
          <w:rFonts w:cs="Times New Roman"/>
          <w:i/>
          <w:color w:val="000000" w:themeColor="text1"/>
          <w:lang w:val="nl-NL"/>
        </w:rPr>
      </w:pPr>
      <w:r w:rsidRPr="00842BC6">
        <w:rPr>
          <w:rFonts w:cs="Times New Roman"/>
          <w:color w:val="000000" w:themeColor="text1"/>
          <w:lang w:val="nl-NL"/>
        </w:rPr>
        <w:t>1.3.</w:t>
      </w:r>
      <w:r w:rsidR="00E831AD" w:rsidRPr="00842BC6">
        <w:rPr>
          <w:rFonts w:cs="Times New Roman"/>
          <w:color w:val="000000" w:themeColor="text1"/>
          <w:lang w:val="nl-NL"/>
        </w:rPr>
        <w:t xml:space="preserve"> Hỗ trợ kinh phí đầu tư xây dựng lò đốt rác tại xã Đức Hương, huyện Vũ Quang theo Nghị quyết số 32/2016/HĐND của Hội đồng nhân dân tỉnh </w:t>
      </w:r>
      <w:r w:rsidR="00E831AD" w:rsidRPr="00842BC6">
        <w:rPr>
          <w:rFonts w:cs="Times New Roman"/>
          <w:i/>
          <w:color w:val="000000" w:themeColor="text1"/>
          <w:lang w:val="nl-NL"/>
        </w:rPr>
        <w:t>(Cử tri huyện Vũ Quang).</w:t>
      </w:r>
    </w:p>
    <w:p w:rsidR="00E831AD" w:rsidRPr="00842BC6" w:rsidRDefault="00D62EB6" w:rsidP="00C32B4B">
      <w:pPr>
        <w:pStyle w:val="ListParagraph"/>
        <w:spacing w:before="60" w:after="60" w:line="240" w:lineRule="atLeast"/>
        <w:ind w:left="0" w:firstLine="720"/>
        <w:jc w:val="both"/>
        <w:rPr>
          <w:rFonts w:cs="Times New Roman"/>
          <w:i/>
          <w:color w:val="000000" w:themeColor="text1"/>
          <w:lang w:val="nl-NL"/>
        </w:rPr>
      </w:pPr>
      <w:r w:rsidRPr="00842BC6">
        <w:rPr>
          <w:rFonts w:cs="Times New Roman"/>
          <w:color w:val="000000" w:themeColor="text1"/>
          <w:lang w:val="nl-NL"/>
        </w:rPr>
        <w:t>1.4.</w:t>
      </w:r>
      <w:r w:rsidR="00E831AD" w:rsidRPr="00842BC6">
        <w:rPr>
          <w:rFonts w:cs="Times New Roman"/>
          <w:color w:val="000000" w:themeColor="text1"/>
          <w:lang w:val="nl-NL"/>
        </w:rPr>
        <w:t xml:space="preserve"> Kiểm tra và có giải pháp xử lý dứt điểm việc nước thải khu chôn lấp, xử lý rác thải tại xã Hồng Lộc, huyện Lộc Hà chảy xuống các kênh gây ô nhiễm nguồn nước các xã Tùng Lộc, xã Thuần Thiện </w:t>
      </w:r>
      <w:r w:rsidR="00E831AD" w:rsidRPr="00842BC6">
        <w:rPr>
          <w:rFonts w:cs="Times New Roman"/>
          <w:i/>
          <w:color w:val="000000" w:themeColor="text1"/>
          <w:lang w:val="nl-NL"/>
        </w:rPr>
        <w:t>(Cử tri huyện Can Lộc).</w:t>
      </w:r>
    </w:p>
    <w:p w:rsidR="00E831AD" w:rsidRPr="00842BC6" w:rsidRDefault="00D62EB6" w:rsidP="00C32B4B">
      <w:pPr>
        <w:pStyle w:val="BodyTextIndent2"/>
        <w:spacing w:before="60" w:after="60" w:line="240" w:lineRule="atLeast"/>
        <w:ind w:firstLine="720"/>
        <w:rPr>
          <w:rFonts w:ascii="Times New Roman" w:hAnsi="Times New Roman"/>
          <w:i/>
          <w:color w:val="000000" w:themeColor="text1"/>
          <w:spacing w:val="2"/>
          <w:sz w:val="28"/>
          <w:szCs w:val="28"/>
          <w:lang w:val="pt-BR"/>
        </w:rPr>
      </w:pPr>
      <w:r w:rsidRPr="00842BC6">
        <w:rPr>
          <w:rFonts w:ascii="Times New Roman" w:hAnsi="Times New Roman"/>
          <w:color w:val="000000" w:themeColor="text1"/>
          <w:sz w:val="28"/>
          <w:szCs w:val="28"/>
          <w:lang w:val="pt-BR"/>
        </w:rPr>
        <w:t>1.5.</w:t>
      </w:r>
      <w:r w:rsidR="00E831AD" w:rsidRPr="00842BC6">
        <w:rPr>
          <w:rFonts w:ascii="Times New Roman" w:hAnsi="Times New Roman"/>
          <w:color w:val="000000" w:themeColor="text1"/>
          <w:sz w:val="28"/>
          <w:szCs w:val="28"/>
          <w:lang w:val="pt-BR"/>
        </w:rPr>
        <w:t xml:space="preserve"> Xây dựng quy hoạch tổng thể, kế hoạch chi tiết trong việc đầu tư, thu hút đầu tư xây dựng các nhà máy, lò đốt, bãi xử lý rác thải tập trung đảm bảo quy chuẩn, trong đó quan tâm bố trí </w:t>
      </w:r>
      <w:r w:rsidR="00E831AD" w:rsidRPr="00842BC6">
        <w:rPr>
          <w:rFonts w:ascii="Times New Roman" w:hAnsi="Times New Roman"/>
          <w:color w:val="000000" w:themeColor="text1"/>
          <w:spacing w:val="2"/>
          <w:sz w:val="28"/>
          <w:szCs w:val="28"/>
          <w:lang w:val="pt-BR"/>
        </w:rPr>
        <w:t xml:space="preserve">nhà máy xử lý rác liên huyện và có chính sách giá thu gom, xử lý phù hợp, ổn định </w:t>
      </w:r>
      <w:r w:rsidR="00E831AD" w:rsidRPr="00842BC6">
        <w:rPr>
          <w:rFonts w:ascii="Times New Roman" w:hAnsi="Times New Roman"/>
          <w:i/>
          <w:color w:val="000000" w:themeColor="text1"/>
          <w:spacing w:val="2"/>
          <w:sz w:val="28"/>
          <w:szCs w:val="28"/>
          <w:lang w:val="pt-BR"/>
        </w:rPr>
        <w:t>(Cử tri huyện Đức Thọ, thị xã Hồng Lĩnh, Nghi Xuân).</w:t>
      </w:r>
    </w:p>
    <w:p w:rsidR="00E831AD" w:rsidRPr="00842BC6" w:rsidRDefault="00D62EB6" w:rsidP="00C32B4B">
      <w:pPr>
        <w:pStyle w:val="Nidung"/>
        <w:spacing w:before="60" w:after="60" w:line="240" w:lineRule="atLeast"/>
        <w:ind w:firstLine="720"/>
        <w:jc w:val="both"/>
        <w:rPr>
          <w:rFonts w:cs="Times New Roman"/>
          <w:color w:val="000000" w:themeColor="text1"/>
          <w:lang w:val="pt-BR"/>
        </w:rPr>
      </w:pPr>
      <w:r w:rsidRPr="00842BC6">
        <w:rPr>
          <w:rFonts w:cs="Times New Roman"/>
          <w:color w:val="000000" w:themeColor="text1"/>
          <w:lang w:val="pt-BR"/>
        </w:rPr>
        <w:t>1.6.</w:t>
      </w:r>
      <w:r w:rsidR="00E831AD" w:rsidRPr="00842BC6">
        <w:rPr>
          <w:rFonts w:cs="Times New Roman"/>
          <w:color w:val="000000" w:themeColor="text1"/>
          <w:lang w:val="pt-BR"/>
        </w:rPr>
        <w:t xml:space="preserve"> Đề nghị tỉ</w:t>
      </w:r>
      <w:r w:rsidR="00E831AD" w:rsidRPr="00842BC6">
        <w:rPr>
          <w:rFonts w:cs="Times New Roman"/>
          <w:color w:val="000000" w:themeColor="text1"/>
          <w:lang w:val="pt-PT"/>
        </w:rPr>
        <w:t>nh xem x</w:t>
      </w:r>
      <w:r w:rsidR="00E831AD" w:rsidRPr="00842BC6">
        <w:rPr>
          <w:rFonts w:cs="Times New Roman"/>
          <w:color w:val="000000" w:themeColor="text1"/>
          <w:lang w:val="pt-BR"/>
        </w:rPr>
        <w:t>ét sửa đổi Quyết định 33/2017/QĐ</w:t>
      </w:r>
      <w:r w:rsidR="00E831AD" w:rsidRPr="00842BC6">
        <w:rPr>
          <w:rFonts w:cs="Times New Roman"/>
          <w:color w:val="000000" w:themeColor="text1"/>
          <w:lang w:val="de-DE"/>
        </w:rPr>
        <w:t>-UBND ng</w:t>
      </w:r>
      <w:r w:rsidR="00E831AD" w:rsidRPr="00842BC6">
        <w:rPr>
          <w:rFonts w:cs="Times New Roman"/>
          <w:color w:val="000000" w:themeColor="text1"/>
          <w:lang w:val="pt-BR"/>
        </w:rPr>
        <w:t>ày 30/6/2017 củ</w:t>
      </w:r>
      <w:r w:rsidR="00E831AD" w:rsidRPr="00842BC6">
        <w:rPr>
          <w:rFonts w:cs="Times New Roman"/>
          <w:color w:val="000000" w:themeColor="text1"/>
          <w:lang w:val="de-DE"/>
        </w:rPr>
        <w:t>a UBND t</w:t>
      </w:r>
      <w:r w:rsidR="00E831AD" w:rsidRPr="00842BC6">
        <w:rPr>
          <w:rFonts w:cs="Times New Roman"/>
          <w:color w:val="000000" w:themeColor="text1"/>
          <w:lang w:val="pt-BR"/>
        </w:rPr>
        <w:t>ỉnh quy đị</w:t>
      </w:r>
      <w:r w:rsidR="00E831AD" w:rsidRPr="00842BC6">
        <w:rPr>
          <w:rFonts w:cs="Times New Roman"/>
          <w:color w:val="000000" w:themeColor="text1"/>
          <w:lang w:val="pt-PT"/>
        </w:rPr>
        <w:t>nh m</w:t>
      </w:r>
      <w:r w:rsidR="00E831AD" w:rsidRPr="00842BC6">
        <w:rPr>
          <w:rFonts w:cs="Times New Roman"/>
          <w:color w:val="000000" w:themeColor="text1"/>
          <w:lang w:val="pt-BR"/>
        </w:rPr>
        <w:t>ức giá tối đ</w:t>
      </w:r>
      <w:r w:rsidR="00E831AD" w:rsidRPr="00842BC6">
        <w:rPr>
          <w:rFonts w:cs="Times New Roman"/>
          <w:color w:val="000000" w:themeColor="text1"/>
          <w:lang w:val="it-IT"/>
        </w:rPr>
        <w:t>a d</w:t>
      </w:r>
      <w:r w:rsidR="00E831AD" w:rsidRPr="00842BC6">
        <w:rPr>
          <w:rFonts w:cs="Times New Roman"/>
          <w:color w:val="000000" w:themeColor="text1"/>
          <w:lang w:val="pt-BR"/>
        </w:rPr>
        <w:t xml:space="preserve">ịch vụ thu gom, vận chuyển, xử lý rác thải đối với đối tượng hộ </w:t>
      </w:r>
      <w:r w:rsidR="00E831AD" w:rsidRPr="00842BC6">
        <w:rPr>
          <w:rFonts w:cs="Times New Roman"/>
          <w:color w:val="000000" w:themeColor="text1"/>
          <w:lang w:val="pt-PT"/>
        </w:rPr>
        <w:t xml:space="preserve">kinh doanh một số nội dung </w:t>
      </w:r>
      <w:r w:rsidR="00E831AD" w:rsidRPr="00842BC6">
        <w:rPr>
          <w:rFonts w:cs="Times New Roman"/>
          <w:color w:val="000000" w:themeColor="text1"/>
          <w:lang w:val="pt-BR"/>
        </w:rPr>
        <w:t>chưa ph</w:t>
      </w:r>
      <w:r w:rsidR="00E831AD" w:rsidRPr="00842BC6">
        <w:rPr>
          <w:rFonts w:cs="Times New Roman"/>
          <w:color w:val="000000" w:themeColor="text1"/>
          <w:lang w:val="it-IT"/>
        </w:rPr>
        <w:t xml:space="preserve">ù </w:t>
      </w:r>
      <w:r w:rsidR="00E831AD" w:rsidRPr="00842BC6">
        <w:rPr>
          <w:rFonts w:cs="Times New Roman"/>
          <w:color w:val="000000" w:themeColor="text1"/>
          <w:lang w:val="pt-BR"/>
        </w:rPr>
        <w:t>hợp, nê</w:t>
      </w:r>
      <w:r w:rsidR="00E831AD" w:rsidRPr="00842BC6">
        <w:rPr>
          <w:rFonts w:cs="Times New Roman"/>
          <w:color w:val="000000" w:themeColor="text1"/>
          <w:lang w:val="de-DE"/>
        </w:rPr>
        <w:t>n v</w:t>
      </w:r>
      <w:r w:rsidR="00E831AD" w:rsidRPr="00842BC6">
        <w:rPr>
          <w:rFonts w:cs="Times New Roman"/>
          <w:color w:val="000000" w:themeColor="text1"/>
          <w:lang w:val="pt-BR"/>
        </w:rPr>
        <w:t>ướng mắc trong quá tr</w:t>
      </w:r>
      <w:r w:rsidR="00E831AD" w:rsidRPr="00842BC6">
        <w:rPr>
          <w:rFonts w:cs="Times New Roman"/>
          <w:color w:val="000000" w:themeColor="text1"/>
          <w:lang w:val="it-IT"/>
        </w:rPr>
        <w:t>ì</w:t>
      </w:r>
      <w:r w:rsidR="00E831AD" w:rsidRPr="00842BC6">
        <w:rPr>
          <w:rFonts w:cs="Times New Roman"/>
          <w:color w:val="000000" w:themeColor="text1"/>
          <w:lang w:val="pt-BR"/>
        </w:rPr>
        <w:t>nh triển khai</w:t>
      </w:r>
      <w:r w:rsidR="00E831AD" w:rsidRPr="00842BC6">
        <w:rPr>
          <w:rStyle w:val="FootnoteReference"/>
          <w:rFonts w:cs="Times New Roman"/>
          <w:color w:val="000000" w:themeColor="text1"/>
          <w:lang w:val="pt-BR"/>
        </w:rPr>
        <w:footnoteReference w:id="23"/>
      </w:r>
      <w:r w:rsidR="00E831AD" w:rsidRPr="00842BC6">
        <w:rPr>
          <w:rFonts w:cs="Times New Roman"/>
          <w:color w:val="000000" w:themeColor="text1"/>
          <w:lang w:val="pt-BR"/>
        </w:rPr>
        <w:t xml:space="preserve">. </w:t>
      </w:r>
    </w:p>
    <w:p w:rsidR="00E831AD" w:rsidRPr="00842BC6" w:rsidRDefault="00D62EB6" w:rsidP="00C32B4B">
      <w:pPr>
        <w:pStyle w:val="BodyTextIndent2"/>
        <w:spacing w:before="60" w:after="60" w:line="240" w:lineRule="atLeast"/>
        <w:ind w:firstLine="720"/>
        <w:rPr>
          <w:rFonts w:ascii="Times New Roman" w:hAnsi="Times New Roman"/>
          <w:i/>
          <w:color w:val="000000" w:themeColor="text1"/>
          <w:sz w:val="28"/>
          <w:szCs w:val="28"/>
          <w:lang w:val="pt-BR"/>
        </w:rPr>
      </w:pPr>
      <w:r w:rsidRPr="00842BC6">
        <w:rPr>
          <w:rFonts w:ascii="Times New Roman" w:hAnsi="Times New Roman"/>
          <w:color w:val="000000" w:themeColor="text1"/>
          <w:sz w:val="28"/>
          <w:szCs w:val="28"/>
          <w:lang w:val="pt-BR"/>
        </w:rPr>
        <w:t>1.7.</w:t>
      </w:r>
      <w:r w:rsidR="00E831AD" w:rsidRPr="00842BC6">
        <w:rPr>
          <w:rFonts w:ascii="Times New Roman" w:hAnsi="Times New Roman"/>
          <w:color w:val="000000" w:themeColor="text1"/>
          <w:sz w:val="28"/>
          <w:szCs w:val="28"/>
          <w:lang w:val="pt-BR"/>
        </w:rPr>
        <w:t xml:space="preserve"> Đề nghị tỉnh sớm có phương án xử lý đảm bảo môi trường tại khu vực Kho thuốc trừ sâu chôn lấp tại thôn Trung Trinh, xã Việt Xuyên </w:t>
      </w:r>
      <w:r w:rsidR="00E831AD" w:rsidRPr="00842BC6">
        <w:rPr>
          <w:rFonts w:ascii="Times New Roman" w:hAnsi="Times New Roman"/>
          <w:i/>
          <w:color w:val="000000" w:themeColor="text1"/>
          <w:sz w:val="28"/>
          <w:szCs w:val="28"/>
          <w:lang w:val="pt-BR"/>
        </w:rPr>
        <w:t>(Cử tri huyện Thạch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167841" w:rsidRPr="00842BC6" w:rsidRDefault="00167841" w:rsidP="00C32B4B">
      <w:pPr>
        <w:spacing w:before="60" w:after="60" w:line="240" w:lineRule="atLeast"/>
        <w:ind w:firstLine="720"/>
        <w:jc w:val="both"/>
        <w:rPr>
          <w:i/>
          <w:color w:val="000000" w:themeColor="text1"/>
          <w:sz w:val="28"/>
          <w:szCs w:val="28"/>
          <w:lang w:val="nl-NL"/>
        </w:rPr>
      </w:pPr>
      <w:r w:rsidRPr="00842BC6">
        <w:rPr>
          <w:i/>
          <w:color w:val="000000" w:themeColor="text1"/>
          <w:sz w:val="28"/>
          <w:szCs w:val="28"/>
          <w:lang w:val="nl-NL"/>
        </w:rPr>
        <w:lastRenderedPageBreak/>
        <w:t>1.1. Chỉ đạo kiểm tra, khắc phục tình trạng ô nhiễm do ảnh hưởng của hệ thống xả thải của Khu công nghiệp Phú Vinh; đánh giá kỹ tác động môi trường của Dự án mangan chuẩn bị đầu tư xây dựng trên địa bàn phường Kỳ Long và</w:t>
      </w:r>
      <w:r w:rsidR="00A14060" w:rsidRPr="00842BC6">
        <w:rPr>
          <w:i/>
          <w:color w:val="000000" w:themeColor="text1"/>
          <w:sz w:val="28"/>
          <w:szCs w:val="28"/>
          <w:lang w:val="nl-NL"/>
        </w:rPr>
        <w:t xml:space="preserve"> Kỳ Liên (Cử tri thị xã Kỳ Anh)</w:t>
      </w:r>
    </w:p>
    <w:p w:rsidR="00F555C5" w:rsidRPr="00842BC6" w:rsidRDefault="00F555C5" w:rsidP="00C32B4B">
      <w:pPr>
        <w:spacing w:before="60" w:after="60"/>
        <w:ind w:firstLine="567"/>
        <w:jc w:val="both"/>
        <w:rPr>
          <w:color w:val="000000" w:themeColor="text1"/>
          <w:sz w:val="28"/>
          <w:szCs w:val="28"/>
          <w:lang w:val="sq-AL"/>
        </w:rPr>
      </w:pPr>
      <w:r w:rsidRPr="00842BC6">
        <w:rPr>
          <w:color w:val="000000" w:themeColor="text1"/>
          <w:sz w:val="28"/>
          <w:szCs w:val="28"/>
          <w:lang w:val="sq-AL"/>
        </w:rPr>
        <w:t xml:space="preserve">- </w:t>
      </w:r>
      <w:r w:rsidR="007A78E8" w:rsidRPr="00842BC6">
        <w:rPr>
          <w:color w:val="000000" w:themeColor="text1"/>
          <w:sz w:val="28"/>
          <w:szCs w:val="28"/>
          <w:lang w:val="sq-AL"/>
        </w:rPr>
        <w:t>D</w:t>
      </w:r>
      <w:r w:rsidRPr="00842BC6">
        <w:rPr>
          <w:color w:val="000000" w:themeColor="text1"/>
          <w:sz w:val="28"/>
          <w:szCs w:val="28"/>
          <w:lang w:val="sq-AL"/>
        </w:rPr>
        <w:t>ự án đầu tư xây dựng và kinh doanh kết cấu hạ tầng kỹ thuật Khu công nghiệp của Công ty TNHH đầu tư xây dựng hạ tầng Phú Vinh được Bộ Tài nguyên và Môi trường phê duyệt báo cáo đánh giá tác động môi trường tại Quyết định số 1754/QĐ-BTNMT ngày 23/9/2013. Theo đó nước thải sau khi được xử lý tại Hệ thống xử lý nước thải tập trung sẽ đạt QCVN:2011/BTNMT (cột A), vị trí xả nước thải sau xử lý là suối Khe Ngang và chảy ra kênh thoát lũ (được Bộ Tài nguyên và Môi trường chấp thuận tại Văn bản số 2413/BTNMT-TCMT ngày 17/5/2017 về việc thay đổi điểm xả nước thải trạm xử lý nước thải tập trung Khu công nghiệp Phú Vinh). Hiện tại trong K</w:t>
      </w:r>
      <w:r w:rsidR="007A78E8" w:rsidRPr="00842BC6">
        <w:rPr>
          <w:color w:val="000000" w:themeColor="text1"/>
          <w:sz w:val="28"/>
          <w:szCs w:val="28"/>
          <w:lang w:val="sq-AL"/>
        </w:rPr>
        <w:t>CN Phú Vinh có 04 dự án</w:t>
      </w:r>
      <w:r w:rsidRPr="00842BC6">
        <w:rPr>
          <w:color w:val="000000" w:themeColor="text1"/>
          <w:sz w:val="28"/>
          <w:szCs w:val="28"/>
          <w:lang w:val="sq-AL"/>
        </w:rPr>
        <w:t xml:space="preserve"> (trong đó mới có 02 dự án đang triển khai xây dựng). Do đó, Khu Công nghiệp Phú Vinh chưa phát sinh nước thải sản xuất.</w:t>
      </w:r>
    </w:p>
    <w:p w:rsidR="00F555C5" w:rsidRPr="00842BC6" w:rsidRDefault="00570EEE" w:rsidP="00C32B4B">
      <w:pPr>
        <w:spacing w:before="60" w:after="60"/>
        <w:ind w:firstLine="567"/>
        <w:jc w:val="both"/>
        <w:rPr>
          <w:color w:val="000000" w:themeColor="text1"/>
          <w:sz w:val="28"/>
          <w:szCs w:val="28"/>
          <w:lang w:val="sq-AL"/>
        </w:rPr>
      </w:pPr>
      <w:r w:rsidRPr="00842BC6">
        <w:rPr>
          <w:color w:val="000000" w:themeColor="text1"/>
          <w:sz w:val="28"/>
          <w:szCs w:val="28"/>
          <w:lang w:val="sq-AL"/>
        </w:rPr>
        <w:t xml:space="preserve">- Về đánh giá </w:t>
      </w:r>
      <w:r w:rsidR="00F555C5" w:rsidRPr="00842BC6">
        <w:rPr>
          <w:color w:val="000000" w:themeColor="text1"/>
          <w:sz w:val="28"/>
          <w:szCs w:val="28"/>
          <w:lang w:val="sq-AL"/>
        </w:rPr>
        <w:t xml:space="preserve">tác động môi trường của dự án </w:t>
      </w:r>
      <w:r w:rsidRPr="00842BC6">
        <w:rPr>
          <w:color w:val="000000" w:themeColor="text1"/>
          <w:sz w:val="28"/>
          <w:szCs w:val="28"/>
          <w:lang w:val="sq-AL"/>
        </w:rPr>
        <w:t>x</w:t>
      </w:r>
      <w:r w:rsidR="00F555C5" w:rsidRPr="00842BC6">
        <w:rPr>
          <w:color w:val="000000" w:themeColor="text1"/>
          <w:sz w:val="28"/>
          <w:szCs w:val="28"/>
          <w:lang w:val="sq-AL"/>
        </w:rPr>
        <w:t>ây dựng Nhà máy luyện kim Silic - Mangan chuẩn bị đầu tư trên địa bàn Kỳ Long và Kỳ Liên: theo quy định của Luật bảo vệ môi trường năm 2014 thì dự án thuộc đối tượng phải lập Báo cáo đánh giá tác động môi trường do Bộ Tài nguyên và Môi trường thẩm định, phê duyệt. UBND tỉnh đang chỉ đạo Ban Quản lý Khu kinh tế tỉnh, Sở Tài nguyên và Môi trường phối hợp chặt chẽ với Bộ Tài nguyên và Môi trường xem xét, thẩm định đảm bảo dự án thực hiện đúng các quy định của pháp luật về bảo vệ môi trường.</w:t>
      </w:r>
    </w:p>
    <w:p w:rsidR="00167841" w:rsidRPr="00842BC6" w:rsidRDefault="00167841" w:rsidP="00C32B4B">
      <w:pPr>
        <w:spacing w:before="60" w:after="60" w:line="240" w:lineRule="atLeast"/>
        <w:ind w:firstLine="720"/>
        <w:jc w:val="both"/>
        <w:rPr>
          <w:i/>
          <w:color w:val="000000" w:themeColor="text1"/>
          <w:sz w:val="28"/>
          <w:szCs w:val="28"/>
          <w:lang w:val="pt-BR"/>
        </w:rPr>
      </w:pPr>
      <w:r w:rsidRPr="00842BC6">
        <w:rPr>
          <w:i/>
          <w:color w:val="000000" w:themeColor="text1"/>
          <w:sz w:val="28"/>
          <w:szCs w:val="28"/>
          <w:lang w:val="nl-NL"/>
        </w:rPr>
        <w:t xml:space="preserve">1.2. </w:t>
      </w:r>
      <w:r w:rsidRPr="00842BC6">
        <w:rPr>
          <w:i/>
          <w:color w:val="000000" w:themeColor="text1"/>
          <w:sz w:val="28"/>
          <w:szCs w:val="28"/>
          <w:lang w:val="pt-BR"/>
        </w:rPr>
        <w:t>Xem xét kỹ việc xây dựng khu xử lý rác thải tại xã Đức Dũng, huyện Đức Thọ vì đây là kh</w:t>
      </w:r>
      <w:r w:rsidR="00EA4341" w:rsidRPr="00842BC6">
        <w:rPr>
          <w:i/>
          <w:color w:val="000000" w:themeColor="text1"/>
          <w:sz w:val="28"/>
          <w:szCs w:val="28"/>
          <w:lang w:val="pt-BR"/>
        </w:rPr>
        <w:t>u vực đầu nguồn nước dân sinh (h</w:t>
      </w:r>
      <w:r w:rsidRPr="00842BC6">
        <w:rPr>
          <w:i/>
          <w:color w:val="000000" w:themeColor="text1"/>
          <w:sz w:val="28"/>
          <w:szCs w:val="28"/>
          <w:lang w:val="pt-BR"/>
        </w:rPr>
        <w:t xml:space="preserve">ồ Khe Lang); kiểm tra và có biện pháp để xử lý các trang trại chăn nuôi xả thải trực tiếp ra đập </w:t>
      </w:r>
      <w:r w:rsidR="00A1620B" w:rsidRPr="00842BC6">
        <w:rPr>
          <w:i/>
          <w:color w:val="000000" w:themeColor="text1"/>
          <w:sz w:val="28"/>
          <w:szCs w:val="28"/>
          <w:lang w:val="pt-BR"/>
        </w:rPr>
        <w:t>Khe Lang (Cử tri huyện Can Lộc)</w:t>
      </w:r>
    </w:p>
    <w:p w:rsidR="004A6652" w:rsidRPr="00842BC6" w:rsidRDefault="00DF5942" w:rsidP="004A6652">
      <w:pPr>
        <w:spacing w:before="60"/>
        <w:ind w:firstLine="720"/>
        <w:jc w:val="both"/>
        <w:rPr>
          <w:color w:val="000000" w:themeColor="text1"/>
          <w:sz w:val="28"/>
          <w:szCs w:val="28"/>
          <w:lang w:val="nl-NL"/>
        </w:rPr>
      </w:pPr>
      <w:r w:rsidRPr="00842BC6">
        <w:rPr>
          <w:color w:val="000000" w:themeColor="text1"/>
          <w:sz w:val="28"/>
          <w:szCs w:val="28"/>
          <w:lang w:val="nl-NL"/>
        </w:rPr>
        <w:t>Thực hiện</w:t>
      </w:r>
      <w:r w:rsidR="00576BD7" w:rsidRPr="00842BC6">
        <w:rPr>
          <w:color w:val="000000" w:themeColor="text1"/>
          <w:sz w:val="28"/>
          <w:szCs w:val="28"/>
          <w:lang w:val="nl-NL"/>
        </w:rPr>
        <w:t xml:space="preserve"> chức năng nhiệm vụ được giao,</w:t>
      </w:r>
      <w:r w:rsidR="004A6652" w:rsidRPr="00842BC6">
        <w:rPr>
          <w:color w:val="000000" w:themeColor="text1"/>
          <w:sz w:val="28"/>
          <w:szCs w:val="28"/>
          <w:lang w:val="nl-NL"/>
        </w:rPr>
        <w:t xml:space="preserve"> Sở TN và MT phối hợp với các địa phương liên quan (UBND các huyện Đức Thọ và Can Lộc) tổ chức kiểm tra, rà soát</w:t>
      </w:r>
      <w:r w:rsidR="001C2976" w:rsidRPr="00842BC6">
        <w:rPr>
          <w:color w:val="000000" w:themeColor="text1"/>
          <w:sz w:val="28"/>
          <w:szCs w:val="28"/>
          <w:lang w:val="nl-NL"/>
        </w:rPr>
        <w:t xml:space="preserve"> các nguồn thải vào hồ Khe Lang;</w:t>
      </w:r>
      <w:r w:rsidR="004A6652" w:rsidRPr="00842BC6">
        <w:rPr>
          <w:color w:val="000000" w:themeColor="text1"/>
          <w:sz w:val="28"/>
          <w:szCs w:val="28"/>
          <w:lang w:val="nl-NL"/>
        </w:rPr>
        <w:t xml:space="preserve"> lấy mẫu, phân tích, đánh giá chất lượng nước hồ Khe Lang. Qua kiểm tra đã xử phạt vi phạm hành chính đối với 4 cơ sở chăn nuôi (01 hộ ở Can Lộc và 03 ở Đức Thọ); đình </w:t>
      </w:r>
      <w:r w:rsidR="001C2976" w:rsidRPr="00842BC6">
        <w:rPr>
          <w:color w:val="000000" w:themeColor="text1"/>
          <w:sz w:val="28"/>
          <w:szCs w:val="28"/>
          <w:lang w:val="nl-NL"/>
        </w:rPr>
        <w:t>chỉ hoạt động của 01 trang trại;</w:t>
      </w:r>
      <w:r w:rsidR="004A6652" w:rsidRPr="00842BC6">
        <w:rPr>
          <w:color w:val="000000" w:themeColor="text1"/>
          <w:sz w:val="28"/>
          <w:szCs w:val="28"/>
          <w:lang w:val="nl-NL"/>
        </w:rPr>
        <w:t xml:space="preserve"> yêu cầu một số trang trại đang dừng chăn nuôi khắc phục các công trình BVMT đảm bảo xử lý chất thải đạt quy chuẩn trước khi xả thải ra môi trường, báo cáo UBND huyện kiểm tra trước khi chăn nuôi lứa lợn tiếp theo. </w:t>
      </w:r>
    </w:p>
    <w:p w:rsidR="004A6652" w:rsidRPr="00842BC6" w:rsidRDefault="004A6652" w:rsidP="004A6652">
      <w:pPr>
        <w:pStyle w:val="ListParagraph"/>
        <w:spacing w:before="60" w:after="60" w:line="240" w:lineRule="atLeast"/>
        <w:ind w:left="0" w:firstLine="720"/>
        <w:jc w:val="both"/>
        <w:rPr>
          <w:rFonts w:cs="Times New Roman"/>
          <w:color w:val="000000" w:themeColor="text1"/>
          <w:lang w:val="nl-NL"/>
        </w:rPr>
      </w:pPr>
      <w:r w:rsidRPr="00842BC6">
        <w:rPr>
          <w:rFonts w:cs="Times New Roman"/>
          <w:color w:val="000000" w:themeColor="text1"/>
          <w:lang w:val="nl-NL"/>
        </w:rPr>
        <w:t>Ngoài ra, tỉnh cũng đã có văn bản chỉ đạo các địa phương giám sát chặt chẽ việc khắc phục các tồn tại về BVMT và tài nguyên nước của các cơ sở chăn nuôi xung quanh khu vực hồ Khe Lang, trường hợp việc khắc phục không đáp ứng công tác BVMT theo quy định thì yêu cầu dừng hoạt động, thu hồi GCN đăng ký kinh doanh theo quy định. Chỉ đạo Sở NN và PTNT thực hiện rà soát các vùng quy hoạch chăn nuôi trên thượng nguồn các hồ nước lớn, đặc biệt là các hồ cấp nước sinh hoạt, để đề xuất lộ trình đưa ra khỏi quy hoạch hoặc có giải pháp phù hợp nhằm hạn chế ảnh hưởng đến môi trường, nguồn nước</w:t>
      </w:r>
    </w:p>
    <w:p w:rsidR="00167841" w:rsidRPr="00842BC6" w:rsidRDefault="00167841" w:rsidP="004A6652">
      <w:pPr>
        <w:pStyle w:val="ListParagraph"/>
        <w:spacing w:before="60" w:after="60" w:line="240" w:lineRule="atLeast"/>
        <w:ind w:left="0" w:firstLine="720"/>
        <w:jc w:val="both"/>
        <w:rPr>
          <w:rFonts w:cs="Times New Roman"/>
          <w:i/>
          <w:color w:val="000000" w:themeColor="text1"/>
          <w:lang w:val="nl-NL"/>
        </w:rPr>
      </w:pPr>
      <w:r w:rsidRPr="00842BC6">
        <w:rPr>
          <w:rFonts w:cs="Times New Roman"/>
          <w:i/>
          <w:color w:val="000000" w:themeColor="text1"/>
          <w:lang w:val="nl-NL"/>
        </w:rPr>
        <w:lastRenderedPageBreak/>
        <w:t>1.3. Hỗ trợ kinh phí đầu tư xây dựng lò đốt rác tại xã Đức Hương, huyện Vũ Quang theo Nghị quyết số 32/2016/HĐND của Hội đồng nhân dân tỉnh (Cử tri huyệ</w:t>
      </w:r>
      <w:r w:rsidR="0000169C" w:rsidRPr="00842BC6">
        <w:rPr>
          <w:rFonts w:cs="Times New Roman"/>
          <w:i/>
          <w:color w:val="000000" w:themeColor="text1"/>
          <w:lang w:val="nl-NL"/>
        </w:rPr>
        <w:t>n Vũ Quang)</w:t>
      </w:r>
    </w:p>
    <w:p w:rsidR="00B25DBD" w:rsidRPr="00842BC6" w:rsidRDefault="00502BA7" w:rsidP="00C32B4B">
      <w:pPr>
        <w:spacing w:before="100" w:after="60"/>
        <w:ind w:firstLine="709"/>
        <w:jc w:val="both"/>
        <w:rPr>
          <w:color w:val="000000" w:themeColor="text1"/>
          <w:sz w:val="28"/>
          <w:szCs w:val="28"/>
          <w:lang w:val="nl-NL"/>
        </w:rPr>
      </w:pPr>
      <w:r w:rsidRPr="00842BC6">
        <w:rPr>
          <w:color w:val="000000" w:themeColor="text1"/>
          <w:sz w:val="28"/>
          <w:szCs w:val="28"/>
          <w:lang w:val="nl-NL"/>
        </w:rPr>
        <w:t xml:space="preserve">- </w:t>
      </w:r>
      <w:r w:rsidR="00B25DBD" w:rsidRPr="00842BC6">
        <w:rPr>
          <w:color w:val="000000" w:themeColor="text1"/>
          <w:sz w:val="28"/>
          <w:szCs w:val="28"/>
          <w:lang w:val="nl-NL"/>
        </w:rPr>
        <w:t xml:space="preserve">Quyết định số 18/2017/QĐ-UBND ngày 03/5/2017 của UBND tỉnh </w:t>
      </w:r>
      <w:r w:rsidRPr="00842BC6">
        <w:rPr>
          <w:color w:val="000000" w:themeColor="text1"/>
          <w:sz w:val="28"/>
          <w:szCs w:val="28"/>
          <w:lang w:val="nl-NL"/>
        </w:rPr>
        <w:t>(</w:t>
      </w:r>
      <w:r w:rsidR="00B25DBD" w:rsidRPr="00842BC6">
        <w:rPr>
          <w:color w:val="000000" w:themeColor="text1"/>
          <w:sz w:val="28"/>
          <w:szCs w:val="28"/>
          <w:lang w:val="nl-NL"/>
        </w:rPr>
        <w:t>hướng dẫn thực hiện Nghị quyết số 32/2016/NQ-HĐND ngày 15/12/2016 của HĐND tỉnh</w:t>
      </w:r>
      <w:r w:rsidRPr="00842BC6">
        <w:rPr>
          <w:color w:val="000000" w:themeColor="text1"/>
          <w:sz w:val="28"/>
          <w:szCs w:val="28"/>
          <w:lang w:val="nl-NL"/>
        </w:rPr>
        <w:t>)</w:t>
      </w:r>
      <w:r w:rsidR="00B25DBD" w:rsidRPr="00842BC6">
        <w:rPr>
          <w:color w:val="000000" w:themeColor="text1"/>
          <w:sz w:val="28"/>
          <w:szCs w:val="28"/>
          <w:lang w:val="nl-NL"/>
        </w:rPr>
        <w:t xml:space="preserve"> quy định việc lập, phê duyệt kế hoạch hỗ trợ thực hiện cụ thể đối tượng, số tiền và nội dung là do UBND cấp huyện.</w:t>
      </w:r>
    </w:p>
    <w:p w:rsidR="00B25DBD" w:rsidRPr="00842BC6" w:rsidRDefault="00502BA7" w:rsidP="00C32B4B">
      <w:pPr>
        <w:spacing w:before="100" w:after="60"/>
        <w:ind w:firstLine="709"/>
        <w:jc w:val="both"/>
        <w:rPr>
          <w:color w:val="000000" w:themeColor="text1"/>
          <w:sz w:val="28"/>
          <w:szCs w:val="28"/>
          <w:lang w:val="nl-NL"/>
        </w:rPr>
      </w:pPr>
      <w:r w:rsidRPr="00842BC6">
        <w:rPr>
          <w:color w:val="000000" w:themeColor="text1"/>
          <w:sz w:val="28"/>
          <w:szCs w:val="28"/>
          <w:lang w:val="nl-NL"/>
        </w:rPr>
        <w:t xml:space="preserve">- </w:t>
      </w:r>
      <w:r w:rsidR="00B25DBD" w:rsidRPr="00842BC6">
        <w:rPr>
          <w:color w:val="000000" w:themeColor="text1"/>
          <w:sz w:val="28"/>
          <w:szCs w:val="28"/>
          <w:lang w:val="nl-NL"/>
        </w:rPr>
        <w:t>Quyết định số 1230/QĐ-UBND ngày 27/4/2018 của UBND tỉnh về việc phê duyệt kế hoạch hỗ trợ thực hiện chính sách nông nghiệp, nông thôn và xây dựng nông thôn mới năm 2018. Huyện Vũ Quang được UBND tỉnh giao kế hoạch hỗ trợ, số tiền là 10.387 triệu đồng để thực hiện các chính sách khuyến khích phát triển nông nghiệp, nông</w:t>
      </w:r>
      <w:r w:rsidR="00024CBB" w:rsidRPr="00842BC6">
        <w:rPr>
          <w:color w:val="000000" w:themeColor="text1"/>
          <w:sz w:val="28"/>
          <w:szCs w:val="28"/>
          <w:lang w:val="nl-NL"/>
        </w:rPr>
        <w:t xml:space="preserve"> thôn, xây dựng nông thôn mới (t</w:t>
      </w:r>
      <w:r w:rsidR="00B25DBD" w:rsidRPr="00842BC6">
        <w:rPr>
          <w:color w:val="000000" w:themeColor="text1"/>
          <w:sz w:val="28"/>
          <w:szCs w:val="28"/>
          <w:lang w:val="nl-NL"/>
        </w:rPr>
        <w:t>rong đó chính sách hỗ trợ xây dựng lò đốt r</w:t>
      </w:r>
      <w:r w:rsidRPr="00842BC6">
        <w:rPr>
          <w:color w:val="000000" w:themeColor="text1"/>
          <w:sz w:val="28"/>
          <w:szCs w:val="28"/>
          <w:lang w:val="nl-NL"/>
        </w:rPr>
        <w:t xml:space="preserve">ác theo </w:t>
      </w:r>
      <w:r w:rsidR="00B25DBD" w:rsidRPr="00842BC6">
        <w:rPr>
          <w:color w:val="000000" w:themeColor="text1"/>
          <w:sz w:val="28"/>
          <w:szCs w:val="28"/>
          <w:lang w:val="nl-NL"/>
        </w:rPr>
        <w:t>Ng</w:t>
      </w:r>
      <w:r w:rsidRPr="00842BC6">
        <w:rPr>
          <w:color w:val="000000" w:themeColor="text1"/>
          <w:sz w:val="28"/>
          <w:szCs w:val="28"/>
          <w:lang w:val="nl-NL"/>
        </w:rPr>
        <w:t>hị quyết số 32/2016/NQ-HĐND</w:t>
      </w:r>
      <w:r w:rsidR="00B25DBD" w:rsidRPr="00842BC6">
        <w:rPr>
          <w:color w:val="000000" w:themeColor="text1"/>
          <w:sz w:val="28"/>
          <w:szCs w:val="28"/>
          <w:lang w:val="nl-NL"/>
        </w:rPr>
        <w:t>).</w:t>
      </w:r>
    </w:p>
    <w:p w:rsidR="00B25DBD" w:rsidRPr="00842BC6" w:rsidRDefault="00024CBB" w:rsidP="00C32B4B">
      <w:pPr>
        <w:spacing w:before="100" w:after="60"/>
        <w:ind w:firstLine="709"/>
        <w:jc w:val="both"/>
        <w:rPr>
          <w:color w:val="000000" w:themeColor="text1"/>
          <w:sz w:val="28"/>
          <w:szCs w:val="28"/>
          <w:lang w:val="nl-NL"/>
        </w:rPr>
      </w:pPr>
      <w:r w:rsidRPr="00842BC6">
        <w:rPr>
          <w:color w:val="000000" w:themeColor="text1"/>
          <w:sz w:val="28"/>
          <w:szCs w:val="28"/>
          <w:lang w:val="nl-NL"/>
        </w:rPr>
        <w:t xml:space="preserve">- </w:t>
      </w:r>
      <w:r w:rsidR="00B25DBD" w:rsidRPr="00842BC6">
        <w:rPr>
          <w:color w:val="000000" w:themeColor="text1"/>
          <w:sz w:val="28"/>
          <w:szCs w:val="28"/>
          <w:lang w:val="nl-NL"/>
        </w:rPr>
        <w:t>Quyết định số 1680/QĐ-UBND ngày 17/7/2018 của UBND huyện Vũ Quang về việc phê duyệt kế hoạch hỗ trợ thực hiện chính sách nông nghiệp, nông thôn năm 2018 (đợt</w:t>
      </w:r>
      <w:r w:rsidRPr="00842BC6">
        <w:rPr>
          <w:color w:val="000000" w:themeColor="text1"/>
          <w:sz w:val="28"/>
          <w:szCs w:val="28"/>
          <w:lang w:val="nl-NL"/>
        </w:rPr>
        <w:t xml:space="preserve"> 1), số tiền 6.401 triệu đồng (t</w:t>
      </w:r>
      <w:r w:rsidR="00B25DBD" w:rsidRPr="00842BC6">
        <w:rPr>
          <w:color w:val="000000" w:themeColor="text1"/>
          <w:sz w:val="28"/>
          <w:szCs w:val="28"/>
          <w:lang w:val="nl-NL"/>
        </w:rPr>
        <w:t>rong đó kế</w:t>
      </w:r>
      <w:r w:rsidRPr="00842BC6">
        <w:rPr>
          <w:color w:val="000000" w:themeColor="text1"/>
          <w:sz w:val="28"/>
          <w:szCs w:val="28"/>
          <w:lang w:val="nl-NL"/>
        </w:rPr>
        <w:t xml:space="preserve"> hoạch hỗ trợ từ ngân sách tỉnh số tiền là 5.876 triệu đồng;</w:t>
      </w:r>
      <w:r w:rsidR="00B25DBD" w:rsidRPr="00842BC6">
        <w:rPr>
          <w:color w:val="000000" w:themeColor="text1"/>
          <w:sz w:val="28"/>
          <w:szCs w:val="28"/>
          <w:lang w:val="nl-NL"/>
        </w:rPr>
        <w:t xml:space="preserve"> bằng 56,5 % kế hoạch kinh phí hỗ trợ, chưa đạt kế hoạch của UBND tỉnh giao</w:t>
      </w:r>
      <w:r w:rsidRPr="00842BC6">
        <w:rPr>
          <w:color w:val="000000" w:themeColor="text1"/>
          <w:sz w:val="28"/>
          <w:szCs w:val="28"/>
          <w:lang w:val="nl-NL"/>
        </w:rPr>
        <w:t xml:space="preserve">). </w:t>
      </w:r>
      <w:r w:rsidR="00B25DBD" w:rsidRPr="00842BC6">
        <w:rPr>
          <w:color w:val="000000" w:themeColor="text1"/>
          <w:sz w:val="28"/>
          <w:szCs w:val="28"/>
          <w:lang w:val="nl-NL"/>
        </w:rPr>
        <w:t>UBND tỉnh</w:t>
      </w:r>
      <w:r w:rsidRPr="00842BC6">
        <w:rPr>
          <w:color w:val="000000" w:themeColor="text1"/>
          <w:sz w:val="28"/>
          <w:szCs w:val="28"/>
          <w:lang w:val="nl-NL"/>
        </w:rPr>
        <w:t xml:space="preserve"> đã</w:t>
      </w:r>
      <w:r w:rsidR="00B25DBD" w:rsidRPr="00842BC6">
        <w:rPr>
          <w:color w:val="000000" w:themeColor="text1"/>
          <w:sz w:val="28"/>
          <w:szCs w:val="28"/>
          <w:lang w:val="nl-NL"/>
        </w:rPr>
        <w:t xml:space="preserve"> cấp ứng 50% kinh phí, tương ứng số tiền 2.938 triệu đồng (Quyết định số 2273/QĐ-UBND ngày 30/7/2018 của UBND tỉnh). </w:t>
      </w:r>
    </w:p>
    <w:p w:rsidR="009B0C21" w:rsidRPr="00842BC6" w:rsidRDefault="009B0C21" w:rsidP="009B0C21">
      <w:pPr>
        <w:spacing w:before="60"/>
        <w:ind w:firstLine="709"/>
        <w:jc w:val="both"/>
        <w:rPr>
          <w:rFonts w:eastAsia="Calibri"/>
          <w:color w:val="000000" w:themeColor="text1"/>
          <w:sz w:val="28"/>
          <w:szCs w:val="28"/>
          <w:lang w:val="pt-BR"/>
        </w:rPr>
      </w:pPr>
      <w:r w:rsidRPr="00842BC6">
        <w:rPr>
          <w:color w:val="000000" w:themeColor="text1"/>
          <w:sz w:val="28"/>
          <w:szCs w:val="28"/>
        </w:rPr>
        <w:t>Như vậy, việc thực hiện phê duyệt hỗ trợ cho đối tượng, nội dung chính sách cụ thể thuộc trách nhiệm của UBND huyện. Theo báo cáo</w:t>
      </w:r>
      <w:r w:rsidRPr="00842BC6">
        <w:rPr>
          <w:rFonts w:eastAsia="Calibri"/>
          <w:color w:val="000000" w:themeColor="text1"/>
          <w:sz w:val="28"/>
          <w:szCs w:val="28"/>
        </w:rPr>
        <w:t xml:space="preserve"> của UBND huyện Vũ Quang, đ</w:t>
      </w:r>
      <w:r w:rsidRPr="00842BC6">
        <w:rPr>
          <w:rFonts w:eastAsia="Calibri"/>
          <w:color w:val="000000" w:themeColor="text1"/>
          <w:sz w:val="28"/>
          <w:szCs w:val="28"/>
          <w:lang w:val="pt-BR"/>
        </w:rPr>
        <w:t>ến nay huyện đang triển khai thiết kế trình các cấp phê duyệt đồng thời chuẩn bị thực hiện GPMB; dự kiến sẽ triển khai thực hiện trong tháng 7 năm 2019; về nguồn vốn đã được bố trí 6 tỷ đồng từ nguồn NSTW hỗ trợ xây dựng NTM năm 2019 (Quyết định 643/QĐ-UBND ngày 04/5/2019 của UBND huyện Vũ Quang)</w:t>
      </w:r>
    </w:p>
    <w:p w:rsidR="00167841" w:rsidRPr="00842BC6" w:rsidRDefault="00167841" w:rsidP="00C32B4B">
      <w:pPr>
        <w:pStyle w:val="ListParagraph"/>
        <w:spacing w:before="60" w:after="60" w:line="240" w:lineRule="atLeast"/>
        <w:ind w:left="0" w:firstLine="720"/>
        <w:jc w:val="both"/>
        <w:rPr>
          <w:rFonts w:cs="Times New Roman"/>
          <w:i/>
          <w:color w:val="000000" w:themeColor="text1"/>
          <w:lang w:val="nl-NL"/>
        </w:rPr>
      </w:pPr>
      <w:r w:rsidRPr="00842BC6">
        <w:rPr>
          <w:rFonts w:cs="Times New Roman"/>
          <w:i/>
          <w:color w:val="000000" w:themeColor="text1"/>
          <w:lang w:val="nl-NL"/>
        </w:rPr>
        <w:t>1.4. Kiểm tra và có giải pháp xử lý dứt điểm việc nước thải khu chôn lấp, xử lý rác thải tại xã Hồng Lộc, huyện Lộc Hà chảy xuống các kênh gây ô nhiễm nguồn nước các xã Tùng Lộc, xã Thuần Thiện (Cử tri huyện Can Lộc).</w:t>
      </w:r>
    </w:p>
    <w:p w:rsidR="008B640C" w:rsidRPr="00842BC6" w:rsidRDefault="00DF1248" w:rsidP="006F6C59">
      <w:pPr>
        <w:spacing w:before="120" w:after="120"/>
        <w:ind w:firstLine="720"/>
        <w:jc w:val="both"/>
        <w:rPr>
          <w:color w:val="000000" w:themeColor="text1"/>
          <w:sz w:val="28"/>
          <w:szCs w:val="28"/>
          <w:lang w:val="nl-NL"/>
        </w:rPr>
      </w:pPr>
      <w:r w:rsidRPr="00842BC6">
        <w:rPr>
          <w:color w:val="000000" w:themeColor="text1"/>
          <w:sz w:val="28"/>
          <w:szCs w:val="28"/>
          <w:lang w:val="nl-NL"/>
        </w:rPr>
        <w:t xml:space="preserve">Ngày 24/9/2018, nhận được thông tin phản ánh nước thải từ Bãi rác tại xã Hồng Lộc gây ô nhiễm môi trường và làm cá chết dọc theo tuyến kênh Truông Mối, xã Thuần Thiện, huyện Can Lộc. Sau khi tiếp nhận thông tin, UBND tỉnh đã có Văn bản giao UBND huyện Lộc Hà đã phối hợp với Chi cục Bảo vệ môi trường, Trung tâm Quan trắc </w:t>
      </w:r>
      <w:r w:rsidR="006F6C59" w:rsidRPr="00842BC6">
        <w:rPr>
          <w:color w:val="000000" w:themeColor="text1"/>
          <w:sz w:val="28"/>
          <w:szCs w:val="28"/>
          <w:lang w:val="nl-NL"/>
        </w:rPr>
        <w:t xml:space="preserve">Tài nguyên và Môi trường, </w:t>
      </w:r>
      <w:r w:rsidRPr="00842BC6">
        <w:rPr>
          <w:color w:val="000000" w:themeColor="text1"/>
          <w:sz w:val="28"/>
          <w:szCs w:val="28"/>
          <w:lang w:val="nl-NL"/>
        </w:rPr>
        <w:t xml:space="preserve">Cảnh sát môi </w:t>
      </w:r>
      <w:r w:rsidR="006F6C59" w:rsidRPr="00842BC6">
        <w:rPr>
          <w:color w:val="000000" w:themeColor="text1"/>
          <w:sz w:val="28"/>
          <w:szCs w:val="28"/>
          <w:lang w:val="nl-NL"/>
        </w:rPr>
        <w:t>trường</w:t>
      </w:r>
      <w:r w:rsidRPr="00842BC6">
        <w:rPr>
          <w:color w:val="000000" w:themeColor="text1"/>
          <w:sz w:val="28"/>
          <w:szCs w:val="28"/>
          <w:lang w:val="nl-NL"/>
        </w:rPr>
        <w:t xml:space="preserve">, Công an huyện, UBND huyện Can Lộc tiến hành kiểm tra hiện trường. </w:t>
      </w:r>
    </w:p>
    <w:p w:rsidR="00DF1248" w:rsidRPr="00842BC6" w:rsidRDefault="00DF1248" w:rsidP="006F6C59">
      <w:pPr>
        <w:spacing w:before="120" w:after="120"/>
        <w:ind w:firstLine="720"/>
        <w:jc w:val="both"/>
        <w:rPr>
          <w:color w:val="000000" w:themeColor="text1"/>
          <w:sz w:val="28"/>
          <w:szCs w:val="28"/>
          <w:lang w:val="nl-NL"/>
        </w:rPr>
      </w:pPr>
      <w:r w:rsidRPr="00842BC6">
        <w:rPr>
          <w:color w:val="000000" w:themeColor="text1"/>
          <w:sz w:val="28"/>
          <w:szCs w:val="28"/>
          <w:lang w:val="nl-NL"/>
        </w:rPr>
        <w:t>Sau khi kiểm tra, UBND huyện Lộc Hà đã tổ chức</w:t>
      </w:r>
      <w:r w:rsidR="006F6C59" w:rsidRPr="00842BC6">
        <w:rPr>
          <w:color w:val="000000" w:themeColor="text1"/>
          <w:sz w:val="28"/>
          <w:szCs w:val="28"/>
          <w:lang w:val="nl-NL"/>
        </w:rPr>
        <w:t xml:space="preserve"> t</w:t>
      </w:r>
      <w:r w:rsidRPr="00842BC6">
        <w:rPr>
          <w:color w:val="000000" w:themeColor="text1"/>
          <w:sz w:val="28"/>
          <w:szCs w:val="28"/>
          <w:lang w:val="nl-NL"/>
        </w:rPr>
        <w:t xml:space="preserve">hực hiện các biện pháp kiểm soát và đổ bê tông </w:t>
      </w:r>
      <w:r w:rsidR="0093230A" w:rsidRPr="00842BC6">
        <w:rPr>
          <w:color w:val="000000" w:themeColor="text1"/>
          <w:sz w:val="28"/>
          <w:szCs w:val="28"/>
          <w:lang w:val="nl-NL"/>
        </w:rPr>
        <w:t>bịt ống rỉ rác không cho nước rỉ</w:t>
      </w:r>
      <w:r w:rsidRPr="00842BC6">
        <w:rPr>
          <w:color w:val="000000" w:themeColor="text1"/>
          <w:sz w:val="28"/>
          <w:szCs w:val="28"/>
          <w:lang w:val="nl-NL"/>
        </w:rPr>
        <w:t xml:space="preserve"> rác th</w:t>
      </w:r>
      <w:r w:rsidR="006F6C59" w:rsidRPr="00842BC6">
        <w:rPr>
          <w:color w:val="000000" w:themeColor="text1"/>
          <w:sz w:val="28"/>
          <w:szCs w:val="28"/>
          <w:lang w:val="nl-NL"/>
        </w:rPr>
        <w:t>ải ra môi trường; p</w:t>
      </w:r>
      <w:r w:rsidRPr="00842BC6">
        <w:rPr>
          <w:color w:val="000000" w:themeColor="text1"/>
          <w:sz w:val="28"/>
          <w:szCs w:val="28"/>
          <w:lang w:val="nl-NL"/>
        </w:rPr>
        <w:t xml:space="preserve">hối hợp Sở TN&amp;MT, Chi cục Bảo vệ Môi trường, Trung tâm quan trắc Tài nguyên - Môi trường lấy mẫu phân tích, khảo sát, đánh giá và lập phương án khắc phục đảm bảo việc xử lý đạt quy chuẩn của Bộ Tài nguyên và Môi trường để vận hành an toàn theo quy định. </w:t>
      </w:r>
    </w:p>
    <w:p w:rsidR="00DF1248" w:rsidRPr="00842BC6" w:rsidRDefault="00DF1248" w:rsidP="008979C7">
      <w:pPr>
        <w:pStyle w:val="ListParagraph"/>
        <w:spacing w:before="120" w:after="120" w:line="240" w:lineRule="auto"/>
        <w:ind w:left="0" w:firstLine="720"/>
        <w:jc w:val="both"/>
        <w:rPr>
          <w:rFonts w:cs="Times New Roman"/>
          <w:i/>
          <w:color w:val="000000" w:themeColor="text1"/>
          <w:lang w:val="nl-NL"/>
        </w:rPr>
      </w:pPr>
      <w:r w:rsidRPr="00842BC6">
        <w:rPr>
          <w:rFonts w:eastAsia="Times New Roman" w:cs="Times New Roman"/>
          <w:color w:val="000000" w:themeColor="text1"/>
          <w:bdr w:val="none" w:sz="0" w:space="0" w:color="auto"/>
          <w:lang w:val="nl-NL"/>
        </w:rPr>
        <w:lastRenderedPageBreak/>
        <w:t>UBND huyện Lộc Hà đang hoàn thiện phương án và hồ sơ thiết kế trình UBND tỉnh phê dự án theo quy định để triển khai thực hiện trong thời gian sớm nhất. Trong thời gian này đã đóng kín đường ống thoát nước không để rò rỉ nước thải ảnh hưởng môi trường.</w:t>
      </w:r>
    </w:p>
    <w:p w:rsidR="00167841" w:rsidRPr="00842BC6" w:rsidRDefault="00167841" w:rsidP="00C32B4B">
      <w:pPr>
        <w:pStyle w:val="BodyTextIndent2"/>
        <w:spacing w:before="60" w:after="60" w:line="240" w:lineRule="atLeast"/>
        <w:ind w:firstLine="720"/>
        <w:rPr>
          <w:rFonts w:ascii="Times New Roman" w:hAnsi="Times New Roman"/>
          <w:i/>
          <w:color w:val="000000" w:themeColor="text1"/>
          <w:spacing w:val="2"/>
          <w:sz w:val="28"/>
          <w:szCs w:val="28"/>
          <w:lang w:val="pt-BR"/>
        </w:rPr>
      </w:pPr>
      <w:r w:rsidRPr="00842BC6">
        <w:rPr>
          <w:rFonts w:ascii="Times New Roman" w:hAnsi="Times New Roman"/>
          <w:i/>
          <w:color w:val="000000" w:themeColor="text1"/>
          <w:sz w:val="28"/>
          <w:szCs w:val="28"/>
          <w:lang w:val="pt-BR"/>
        </w:rPr>
        <w:t xml:space="preserve">1.5. Xây dựng quy hoạch tổng thể, kế hoạch chi tiết trong việc đầu tư, thu hút đầu tư xây dựng các nhà máy, lò đốt, bãi xử lý rác thải tập trung đảm bảo quy chuẩn, trong đó quan tâm bố trí </w:t>
      </w:r>
      <w:r w:rsidRPr="00842BC6">
        <w:rPr>
          <w:rFonts w:ascii="Times New Roman" w:hAnsi="Times New Roman"/>
          <w:i/>
          <w:color w:val="000000" w:themeColor="text1"/>
          <w:spacing w:val="2"/>
          <w:sz w:val="28"/>
          <w:szCs w:val="28"/>
          <w:lang w:val="pt-BR"/>
        </w:rPr>
        <w:t>nhà máy xử lý rác liên huyện và có chính sách giá thu gom, xử lý phù hợp, ổn định (Cử tri huyện Đức Thọ, thị xã Hồng Lĩnh, Nghi Xuân).</w:t>
      </w:r>
    </w:p>
    <w:p w:rsidR="00283BEA" w:rsidRPr="00842BC6" w:rsidRDefault="00283BEA" w:rsidP="00C32B4B">
      <w:pPr>
        <w:widowControl w:val="0"/>
        <w:spacing w:before="120" w:after="60"/>
        <w:ind w:firstLine="720"/>
        <w:jc w:val="both"/>
        <w:rPr>
          <w:color w:val="000000" w:themeColor="text1"/>
          <w:spacing w:val="-2"/>
          <w:sz w:val="28"/>
          <w:szCs w:val="28"/>
          <w:lang w:val="pt-BR"/>
        </w:rPr>
      </w:pPr>
      <w:r w:rsidRPr="00842BC6">
        <w:rPr>
          <w:color w:val="000000" w:themeColor="text1"/>
          <w:spacing w:val="2"/>
          <w:sz w:val="28"/>
          <w:szCs w:val="28"/>
          <w:lang w:val="pt-BR"/>
        </w:rPr>
        <w:t>a. Về quy hoạch xử lý chất thải rắn:</w:t>
      </w:r>
    </w:p>
    <w:p w:rsidR="00283BEA" w:rsidRPr="00842BC6" w:rsidRDefault="00283BEA" w:rsidP="00C32B4B">
      <w:pPr>
        <w:spacing w:before="120" w:after="60"/>
        <w:jc w:val="both"/>
        <w:rPr>
          <w:color w:val="000000" w:themeColor="text1"/>
          <w:sz w:val="28"/>
          <w:szCs w:val="28"/>
          <w:lang w:val="pt-BR"/>
        </w:rPr>
      </w:pPr>
      <w:r w:rsidRPr="00842BC6">
        <w:rPr>
          <w:color w:val="000000" w:themeColor="text1"/>
          <w:sz w:val="28"/>
          <w:szCs w:val="28"/>
          <w:lang w:val="pt-BR"/>
        </w:rPr>
        <w:tab/>
        <w:t>- Quy hoạch quản lý chất thải rắn đô thị trên địa bàn tỉnh Hà Tĩnh đến năm 2020 và định hướng đến năm 2030 đã được UBND tỉnh phê duyệt tại Quyết định số 418/QĐ-UBND ngày 04/02/2013 (sau đây gọi tắt là Quy hoạch quản lý chất t</w:t>
      </w:r>
      <w:r w:rsidR="008C7CDA" w:rsidRPr="00842BC6">
        <w:rPr>
          <w:color w:val="000000" w:themeColor="text1"/>
          <w:sz w:val="28"/>
          <w:szCs w:val="28"/>
          <w:lang w:val="pt-BR"/>
        </w:rPr>
        <w:t>hải rắn tỉnh Hà Tĩnh) với nội dung chủ yếu</w:t>
      </w:r>
      <w:r w:rsidRPr="00842BC6">
        <w:rPr>
          <w:color w:val="000000" w:themeColor="text1"/>
          <w:sz w:val="28"/>
          <w:szCs w:val="28"/>
          <w:lang w:val="pt-BR"/>
        </w:rPr>
        <w:t xml:space="preserve">: Đến năm 2020 toàn tỉnh xây dựng 10 cơ sở xử lý chất thải rắn (04 nhà máy xử lý, 06 bãi chôn lấp hợp vệ sinh), đến năm 2030 sẽ đóng cửa 4 cở sở xử lý chất thải rắn (đã có hiện nay tại thị xã Hồng Lĩnh, các thị trấn: Can Lộc, Tây Sơn, Đức Thọ) theo công nghệ chôn lấp; nâng công suất, thay đổi phạm vi, công nghệ xử lý của 6 cơ sở xử lý chất thải rắn còn lại để phục vụ cho 14 đô thị trong tỉnh (hiện nay là 16 đô thị). </w:t>
      </w:r>
    </w:p>
    <w:p w:rsidR="00283BEA" w:rsidRPr="00842BC6" w:rsidRDefault="00283BEA" w:rsidP="00C32B4B">
      <w:pPr>
        <w:widowControl w:val="0"/>
        <w:tabs>
          <w:tab w:val="left" w:pos="567"/>
        </w:tabs>
        <w:spacing w:before="120" w:after="60"/>
        <w:jc w:val="both"/>
        <w:rPr>
          <w:color w:val="000000" w:themeColor="text1"/>
          <w:sz w:val="28"/>
          <w:szCs w:val="28"/>
          <w:lang w:val="pt-BR"/>
        </w:rPr>
      </w:pPr>
      <w:r w:rsidRPr="00842BC6">
        <w:rPr>
          <w:color w:val="000000" w:themeColor="text1"/>
          <w:sz w:val="28"/>
          <w:szCs w:val="28"/>
          <w:lang w:val="pt-BR"/>
        </w:rPr>
        <w:tab/>
        <w:t xml:space="preserve">- UBND tỉnh đã ban hành Chỉ thị số 05/CT-UBND ngày 15/3/2017 về tăng cường công tác vệ sinh môi trường, thu gom, xử lý rác sinh hoạt trên địa bàn tỉnh trong đó giao Sở Xây dựng chủ trì phối hợp với Sở Tài nguyên và Môi trường và các địa phương rà soát nghiên cứu sự cần thiết điều chỉnh quy hoạch xử lý chất thải rắn trên địa bàn tỉnh phù hợp với thực tế và điều kiện cụ thể của mỗi địa phương. </w:t>
      </w:r>
    </w:p>
    <w:p w:rsidR="009D5B23" w:rsidRPr="00842BC6" w:rsidRDefault="00283BEA" w:rsidP="009D5B23">
      <w:pPr>
        <w:widowControl w:val="0"/>
        <w:tabs>
          <w:tab w:val="left" w:pos="567"/>
        </w:tabs>
        <w:spacing w:before="120" w:after="60"/>
        <w:jc w:val="both"/>
        <w:rPr>
          <w:color w:val="000000" w:themeColor="text1"/>
          <w:sz w:val="28"/>
          <w:szCs w:val="28"/>
        </w:rPr>
      </w:pPr>
      <w:r w:rsidRPr="00842BC6">
        <w:rPr>
          <w:color w:val="000000" w:themeColor="text1"/>
          <w:sz w:val="28"/>
          <w:szCs w:val="28"/>
          <w:lang w:val="pt-BR"/>
        </w:rPr>
        <w:tab/>
      </w:r>
      <w:r w:rsidR="009D5B23" w:rsidRPr="00842BC6">
        <w:rPr>
          <w:color w:val="000000" w:themeColor="text1"/>
          <w:sz w:val="28"/>
          <w:szCs w:val="28"/>
        </w:rPr>
        <w:tab/>
        <w:t>- Trên cơ sở đề xuất của Sở Xây dựng, Sở Tài nguyên và Môi trường, UBND tỉnh đã bổ sung quy hoạch xử lý chất thải rắn b</w:t>
      </w:r>
      <w:r w:rsidR="00857C3B" w:rsidRPr="00842BC6">
        <w:rPr>
          <w:color w:val="000000" w:themeColor="text1"/>
          <w:sz w:val="28"/>
          <w:szCs w:val="28"/>
        </w:rPr>
        <w:t>ằng công nghệ lò đốt tại các xã</w:t>
      </w:r>
      <w:r w:rsidR="009D5B23" w:rsidRPr="00842BC6">
        <w:rPr>
          <w:color w:val="000000" w:themeColor="text1"/>
          <w:sz w:val="28"/>
          <w:szCs w:val="28"/>
        </w:rPr>
        <w:t xml:space="preserve"> Hương Thủy, Phúc Trạch, huyện Hương Khê; các xã: Thạch Đài, Thạch Trị, huyện Thạch Hà; xã Xuân Mỹ, huyện Nghi Xuân; Khu kinh tế cửa khẩu Cầu Treo; bổ sung quy hoạch xử lý chất thải rắn bằng công nghệ tái chế tại thị trấn Can Lộc, huyện Can Lộc; giao UBND huyện Đức Thọ tổ chức tham vấn c</w:t>
      </w:r>
      <w:r w:rsidR="000A6033" w:rsidRPr="00842BC6">
        <w:rPr>
          <w:color w:val="000000" w:themeColor="text1"/>
          <w:sz w:val="28"/>
          <w:szCs w:val="28"/>
        </w:rPr>
        <w:t>ộng đồng để đề xuất điều chỉnh q</w:t>
      </w:r>
      <w:r w:rsidR="009D5B23" w:rsidRPr="00842BC6">
        <w:rPr>
          <w:color w:val="000000" w:themeColor="text1"/>
          <w:sz w:val="28"/>
          <w:szCs w:val="28"/>
        </w:rPr>
        <w:t>uy hoạch xử lý rác thải trên địa bàn huyện Đức Thọ từ xã Đức Hòa sang xã Đức Dũng và công nghệ từ chôn lấp hợp vệ sinh chuyển sang đốt, tá</w:t>
      </w:r>
      <w:r w:rsidR="001F04DA" w:rsidRPr="00842BC6">
        <w:rPr>
          <w:color w:val="000000" w:themeColor="text1"/>
          <w:sz w:val="28"/>
          <w:szCs w:val="28"/>
        </w:rPr>
        <w:t>i chế; đồng ý cho phép Công ty liên doanh Conch Kawaski</w:t>
      </w:r>
      <w:r w:rsidR="009D5B23" w:rsidRPr="00842BC6">
        <w:rPr>
          <w:color w:val="000000" w:themeColor="text1"/>
          <w:sz w:val="28"/>
          <w:szCs w:val="28"/>
        </w:rPr>
        <w:t xml:space="preserve"> khảo sát nghiên cứu lập hồ sơ đề xuất dự án đầu tư Nhà máy xử lý rác thải sinh hoạt, sản xuất điện năng tại thị xã Hồng Lĩnh.</w:t>
      </w:r>
    </w:p>
    <w:p w:rsidR="00283BEA" w:rsidRPr="00842BC6" w:rsidRDefault="00283BEA" w:rsidP="009D5B23">
      <w:pPr>
        <w:widowControl w:val="0"/>
        <w:tabs>
          <w:tab w:val="left" w:pos="567"/>
        </w:tabs>
        <w:spacing w:before="120" w:after="60"/>
        <w:jc w:val="both"/>
        <w:rPr>
          <w:color w:val="000000" w:themeColor="text1"/>
          <w:sz w:val="28"/>
          <w:szCs w:val="28"/>
          <w:lang w:val="pt-BR"/>
        </w:rPr>
      </w:pPr>
      <w:r w:rsidRPr="00842BC6">
        <w:rPr>
          <w:color w:val="000000" w:themeColor="text1"/>
          <w:sz w:val="28"/>
          <w:szCs w:val="28"/>
          <w:lang w:val="pt-BR"/>
        </w:rPr>
        <w:tab/>
        <w:t>b. Về đầu tư xây dựng các khu xử lý chất thải rắn:</w:t>
      </w:r>
    </w:p>
    <w:p w:rsidR="00283BEA" w:rsidRPr="00842BC6" w:rsidRDefault="00283BEA" w:rsidP="00C32B4B">
      <w:pPr>
        <w:widowControl w:val="0"/>
        <w:tabs>
          <w:tab w:val="left" w:pos="567"/>
        </w:tabs>
        <w:spacing w:before="120" w:after="60"/>
        <w:jc w:val="both"/>
        <w:rPr>
          <w:color w:val="000000" w:themeColor="text1"/>
          <w:sz w:val="28"/>
          <w:szCs w:val="28"/>
          <w:lang w:val="nl-NL"/>
        </w:rPr>
      </w:pPr>
      <w:r w:rsidRPr="00842BC6">
        <w:rPr>
          <w:color w:val="000000" w:themeColor="text1"/>
          <w:sz w:val="28"/>
          <w:szCs w:val="28"/>
          <w:lang w:val="nl-NL"/>
        </w:rPr>
        <w:tab/>
      </w:r>
      <w:r w:rsidRPr="00842BC6">
        <w:rPr>
          <w:color w:val="000000" w:themeColor="text1"/>
          <w:sz w:val="28"/>
          <w:szCs w:val="28"/>
          <w:lang w:val="nl-NL"/>
        </w:rPr>
        <w:tab/>
        <w:t xml:space="preserve">- Hiện nay trên địa bàn tỉnh đã đầu tư xây dựng hoàn thành được 02 cơ sở xử lý chất thải rắn: Nhà máy xử lý rác thải Kỳ Tân, công suất 260 tấn/ngày đêm, phạm vi phục vụ thị xã Kỳ Anh, huyện Kỳ Anh; Nhà máy xử lý rác thải Cẩm Quan, công suất 200 tấn/ngày đêm, phạm vi phục vụ thành phố Hà Tĩnh, huyện Cẩm Xuyên; 04 cơ sở xử lý chất thải rắn bằng công nghệ lò đốt rác tại các xã: </w:t>
      </w:r>
      <w:r w:rsidRPr="00842BC6">
        <w:rPr>
          <w:color w:val="000000" w:themeColor="text1"/>
          <w:sz w:val="28"/>
          <w:szCs w:val="28"/>
          <w:lang w:val="nl-NL"/>
        </w:rPr>
        <w:lastRenderedPageBreak/>
        <w:t>Cương Gián, Xuân Thành huyện Nghi Xuân; xã Phù Việt, huyện Thạch Hà; xã Đức Hòa, huyện Đức Thọ.</w:t>
      </w:r>
    </w:p>
    <w:p w:rsidR="0024119F" w:rsidRPr="00842BC6" w:rsidRDefault="0024119F" w:rsidP="0024119F">
      <w:pPr>
        <w:widowControl w:val="0"/>
        <w:tabs>
          <w:tab w:val="left" w:pos="567"/>
        </w:tabs>
        <w:spacing w:before="120" w:after="60"/>
        <w:jc w:val="both"/>
        <w:rPr>
          <w:color w:val="000000" w:themeColor="text1"/>
          <w:sz w:val="28"/>
          <w:szCs w:val="28"/>
        </w:rPr>
      </w:pPr>
      <w:r w:rsidRPr="00842BC6">
        <w:rPr>
          <w:color w:val="000000" w:themeColor="text1"/>
          <w:sz w:val="28"/>
          <w:szCs w:val="28"/>
        </w:rPr>
        <w:tab/>
        <w:t>- Đang xây dựng 01 nhà máy xử lý rác tại thị trấn Nghèn, huyện Can Lộc, 01 khu xử lý chất thải rắn bằng công nghệ lò đốt tại xã Xuân Hải, Xuân Yên, huyện Nghi Xuân. Đang GPMB để chuẩn bị đầu tư xây dựng Nhà máy xử lý rác tại xã Hồng Lộc, huyện Lộc Hà. Đã hoàn thành các thủ tục để chuẩn bị đầu tư xây dựng Khu xử lý chất thải rắn tại huyện Hương Khê.</w:t>
      </w:r>
    </w:p>
    <w:p w:rsidR="00283BEA" w:rsidRPr="00842BC6" w:rsidRDefault="00283BEA" w:rsidP="00A724D2">
      <w:pPr>
        <w:spacing w:before="120" w:after="60"/>
        <w:ind w:firstLine="720"/>
        <w:rPr>
          <w:color w:val="000000" w:themeColor="text1"/>
          <w:sz w:val="28"/>
          <w:szCs w:val="28"/>
        </w:rPr>
      </w:pPr>
      <w:r w:rsidRPr="00842BC6">
        <w:rPr>
          <w:color w:val="000000" w:themeColor="text1"/>
          <w:sz w:val="28"/>
          <w:szCs w:val="28"/>
        </w:rPr>
        <w:t>c. Về chính sách giá thu gom, xử lý:</w:t>
      </w:r>
    </w:p>
    <w:p w:rsidR="00283BEA" w:rsidRPr="00842BC6" w:rsidRDefault="00283BEA" w:rsidP="00C32B4B">
      <w:pPr>
        <w:widowControl w:val="0"/>
        <w:tabs>
          <w:tab w:val="left" w:pos="567"/>
        </w:tabs>
        <w:spacing w:before="120" w:after="60"/>
        <w:jc w:val="both"/>
        <w:rPr>
          <w:color w:val="000000" w:themeColor="text1"/>
          <w:sz w:val="28"/>
          <w:szCs w:val="28"/>
        </w:rPr>
      </w:pPr>
      <w:r w:rsidRPr="00842BC6">
        <w:rPr>
          <w:color w:val="000000" w:themeColor="text1"/>
          <w:sz w:val="28"/>
          <w:szCs w:val="28"/>
        </w:rPr>
        <w:tab/>
      </w:r>
      <w:r w:rsidRPr="00842BC6">
        <w:rPr>
          <w:color w:val="000000" w:themeColor="text1"/>
          <w:sz w:val="28"/>
          <w:szCs w:val="28"/>
        </w:rPr>
        <w:tab/>
        <w:t>- UBND tỉnh đã ban hành Bộ đơn giá công tác dịch vụ công ích đô thị kèm theo Quyết định số 2450/QĐ-UBND ngày 20/8/2010, Quyết định số 2454/QĐ-UBND ngày 22/8/2012 và Quyết định số 2519/QĐ-UBND ngày 28/8/2014.</w:t>
      </w:r>
      <w:r w:rsidR="00CF60F8" w:rsidRPr="00842BC6">
        <w:rPr>
          <w:color w:val="000000" w:themeColor="text1"/>
          <w:sz w:val="28"/>
          <w:szCs w:val="28"/>
        </w:rPr>
        <w:t xml:space="preserve"> Ban hành các văn bản liên quan đến chính sách giá thu gom, xử lý rác thải tại Nhà máy xử lý rác thải Kỳ Tân, Nhà máy xử lý rác thải Cẩm Quan</w:t>
      </w:r>
    </w:p>
    <w:p w:rsidR="00283BEA" w:rsidRPr="00842BC6" w:rsidRDefault="00283BEA" w:rsidP="00C32B4B">
      <w:pPr>
        <w:widowControl w:val="0"/>
        <w:tabs>
          <w:tab w:val="left" w:pos="567"/>
        </w:tabs>
        <w:spacing w:before="120" w:after="60"/>
        <w:jc w:val="both"/>
        <w:rPr>
          <w:color w:val="000000" w:themeColor="text1"/>
          <w:sz w:val="28"/>
          <w:szCs w:val="28"/>
        </w:rPr>
      </w:pPr>
      <w:r w:rsidRPr="00842BC6">
        <w:rPr>
          <w:color w:val="000000" w:themeColor="text1"/>
          <w:sz w:val="28"/>
          <w:szCs w:val="28"/>
        </w:rPr>
        <w:tab/>
      </w:r>
      <w:r w:rsidRPr="00842BC6">
        <w:rPr>
          <w:color w:val="000000" w:themeColor="text1"/>
          <w:sz w:val="28"/>
          <w:szCs w:val="28"/>
        </w:rPr>
        <w:tab/>
        <w:t>-</w:t>
      </w:r>
      <w:r w:rsidR="006D78D8" w:rsidRPr="00842BC6">
        <w:rPr>
          <w:color w:val="000000" w:themeColor="text1"/>
          <w:sz w:val="28"/>
          <w:szCs w:val="28"/>
        </w:rPr>
        <w:t xml:space="preserve"> </w:t>
      </w:r>
      <w:r w:rsidR="00CF60F8" w:rsidRPr="00842BC6">
        <w:rPr>
          <w:color w:val="000000" w:themeColor="text1"/>
          <w:sz w:val="28"/>
          <w:szCs w:val="28"/>
        </w:rPr>
        <w:t>T</w:t>
      </w:r>
      <w:r w:rsidR="006D78D8" w:rsidRPr="00842BC6">
        <w:rPr>
          <w:color w:val="000000" w:themeColor="text1"/>
          <w:sz w:val="28"/>
          <w:szCs w:val="28"/>
        </w:rPr>
        <w:t>rình</w:t>
      </w:r>
      <w:r w:rsidRPr="00842BC6">
        <w:rPr>
          <w:color w:val="000000" w:themeColor="text1"/>
          <w:sz w:val="28"/>
          <w:szCs w:val="28"/>
        </w:rPr>
        <w:t xml:space="preserve"> </w:t>
      </w:r>
      <w:r w:rsidR="006D78D8" w:rsidRPr="00842BC6">
        <w:rPr>
          <w:color w:val="000000" w:themeColor="text1"/>
          <w:sz w:val="28"/>
          <w:szCs w:val="28"/>
        </w:rPr>
        <w:t>HĐND</w:t>
      </w:r>
      <w:r w:rsidRPr="00842BC6">
        <w:rPr>
          <w:color w:val="000000" w:themeColor="text1"/>
          <w:sz w:val="28"/>
          <w:szCs w:val="28"/>
        </w:rPr>
        <w:t xml:space="preserve"> tỉnh ban hành Nghị quyết số 79/2017/NQ-HĐND ngày 13/12/2017 về một số chính sách bảo vệ môi trường giai đoạn 2018-2020; </w:t>
      </w:r>
      <w:r w:rsidR="00892B63" w:rsidRPr="00842BC6">
        <w:rPr>
          <w:color w:val="000000" w:themeColor="text1"/>
          <w:sz w:val="28"/>
          <w:szCs w:val="28"/>
        </w:rPr>
        <w:t xml:space="preserve">trình Ban Thường vụ Tỉnh ủy </w:t>
      </w:r>
      <w:r w:rsidRPr="00842BC6">
        <w:rPr>
          <w:color w:val="000000" w:themeColor="text1"/>
          <w:sz w:val="28"/>
          <w:szCs w:val="28"/>
        </w:rPr>
        <w:t>ban hành Nghị quyết số 05-NQ/TU ngày 07/12/2017 về tăng cường lãnh đạo, chỉ đạo đối với một số lĩnh vực về bảo vệ môi trường đến năm 2025 và những năm tiếp theo.</w:t>
      </w:r>
    </w:p>
    <w:p w:rsidR="003A151A" w:rsidRPr="00842BC6" w:rsidRDefault="00283BEA" w:rsidP="006442F6">
      <w:pPr>
        <w:widowControl w:val="0"/>
        <w:tabs>
          <w:tab w:val="left" w:pos="567"/>
        </w:tabs>
        <w:spacing w:before="120" w:after="60"/>
        <w:jc w:val="both"/>
        <w:rPr>
          <w:color w:val="000000" w:themeColor="text1"/>
          <w:sz w:val="28"/>
          <w:szCs w:val="28"/>
        </w:rPr>
      </w:pPr>
      <w:r w:rsidRPr="00842BC6">
        <w:rPr>
          <w:color w:val="000000" w:themeColor="text1"/>
          <w:sz w:val="28"/>
          <w:szCs w:val="28"/>
        </w:rPr>
        <w:tab/>
      </w:r>
      <w:r w:rsidRPr="00842BC6">
        <w:rPr>
          <w:color w:val="000000" w:themeColor="text1"/>
          <w:sz w:val="28"/>
          <w:szCs w:val="28"/>
        </w:rPr>
        <w:tab/>
        <w:t>d.</w:t>
      </w:r>
      <w:r w:rsidR="006442F6" w:rsidRPr="00842BC6">
        <w:rPr>
          <w:color w:val="000000" w:themeColor="text1"/>
          <w:sz w:val="28"/>
          <w:szCs w:val="28"/>
        </w:rPr>
        <w:t xml:space="preserve"> Về giải pháp: Rà soát q</w:t>
      </w:r>
      <w:r w:rsidRPr="00842BC6">
        <w:rPr>
          <w:color w:val="000000" w:themeColor="text1"/>
          <w:sz w:val="28"/>
          <w:szCs w:val="28"/>
        </w:rPr>
        <w:t>uy hoạch quản lý chất thải trên địa bàn tỉnh và đơn giá thu gom, xử lý rác thải và xem xét sự cần thiết điều chỉnh, bổ sung quy hoạch đảm bảo phù hợp thực tế và các quy định của pháp luật.</w:t>
      </w:r>
      <w:r w:rsidR="006442F6" w:rsidRPr="00842BC6">
        <w:rPr>
          <w:color w:val="000000" w:themeColor="text1"/>
          <w:sz w:val="28"/>
          <w:szCs w:val="28"/>
        </w:rPr>
        <w:t xml:space="preserve"> Tăng cường thu hút, kêu gọi đầu tư </w:t>
      </w:r>
      <w:r w:rsidRPr="00842BC6">
        <w:rPr>
          <w:color w:val="000000" w:themeColor="text1"/>
          <w:sz w:val="28"/>
          <w:szCs w:val="28"/>
        </w:rPr>
        <w:t>các dự án xử lý rác thải</w:t>
      </w:r>
      <w:r w:rsidRPr="00842BC6">
        <w:rPr>
          <w:color w:val="000000" w:themeColor="text1"/>
          <w:spacing w:val="-2"/>
          <w:position w:val="-2"/>
          <w:sz w:val="28"/>
          <w:szCs w:val="28"/>
          <w:lang w:val="hsb-DE"/>
        </w:rPr>
        <w:t xml:space="preserve">; </w:t>
      </w:r>
      <w:r w:rsidRPr="00842BC6">
        <w:rPr>
          <w:color w:val="000000" w:themeColor="text1"/>
          <w:spacing w:val="-2"/>
          <w:position w:val="-2"/>
          <w:sz w:val="28"/>
          <w:szCs w:val="28"/>
          <w:lang w:val="vi-VN"/>
        </w:rPr>
        <w:t xml:space="preserve">xây dựng phương án huy động và sử dụng nguồn lực (đặc biệt là </w:t>
      </w:r>
      <w:r w:rsidRPr="00842BC6">
        <w:rPr>
          <w:color w:val="000000" w:themeColor="text1"/>
          <w:spacing w:val="-2"/>
          <w:position w:val="-2"/>
          <w:sz w:val="28"/>
          <w:szCs w:val="28"/>
          <w:lang w:val="hsb-DE"/>
        </w:rPr>
        <w:t xml:space="preserve">nguồn lực </w:t>
      </w:r>
      <w:r w:rsidRPr="00842BC6">
        <w:rPr>
          <w:color w:val="000000" w:themeColor="text1"/>
          <w:spacing w:val="-2"/>
          <w:position w:val="-2"/>
          <w:sz w:val="28"/>
          <w:szCs w:val="28"/>
          <w:lang w:val="vi-VN"/>
        </w:rPr>
        <w:t xml:space="preserve">ngoài ngân sách) phục vụ các dự án </w:t>
      </w:r>
      <w:r w:rsidRPr="00842BC6">
        <w:rPr>
          <w:color w:val="000000" w:themeColor="text1"/>
          <w:spacing w:val="-2"/>
          <w:position w:val="-2"/>
          <w:sz w:val="28"/>
          <w:szCs w:val="28"/>
          <w:lang w:val="hsb-DE"/>
        </w:rPr>
        <w:t>xử lý rác thải</w:t>
      </w:r>
      <w:r w:rsidRPr="00842BC6">
        <w:rPr>
          <w:color w:val="000000" w:themeColor="text1"/>
          <w:spacing w:val="-2"/>
          <w:position w:val="-2"/>
          <w:sz w:val="28"/>
          <w:szCs w:val="28"/>
        </w:rPr>
        <w:t>.</w:t>
      </w:r>
      <w:r w:rsidR="006442F6" w:rsidRPr="00842BC6">
        <w:rPr>
          <w:color w:val="000000" w:themeColor="text1"/>
          <w:spacing w:val="-2"/>
          <w:position w:val="-2"/>
          <w:sz w:val="28"/>
          <w:szCs w:val="28"/>
        </w:rPr>
        <w:t xml:space="preserve"> </w:t>
      </w:r>
      <w:r w:rsidRPr="00842BC6">
        <w:rPr>
          <w:color w:val="000000" w:themeColor="text1"/>
          <w:sz w:val="28"/>
          <w:szCs w:val="28"/>
        </w:rPr>
        <w:t>C</w:t>
      </w:r>
      <w:r w:rsidRPr="00842BC6">
        <w:rPr>
          <w:color w:val="000000" w:themeColor="text1"/>
          <w:spacing w:val="-2"/>
          <w:position w:val="-2"/>
          <w:sz w:val="28"/>
          <w:szCs w:val="28"/>
          <w:lang w:val="vi-VN"/>
        </w:rPr>
        <w:t xml:space="preserve">ụ thể hóa các cơ chế, chính sách của Trung ương phù hợp với điều kiện của tỉnh nhằm huy động các nguồn lực đầu tư cho bảo vệ môi trường; </w:t>
      </w:r>
      <w:r w:rsidR="006442F6" w:rsidRPr="00842BC6">
        <w:rPr>
          <w:color w:val="000000" w:themeColor="text1"/>
          <w:spacing w:val="-2"/>
          <w:position w:val="-2"/>
          <w:sz w:val="28"/>
          <w:szCs w:val="28"/>
          <w:shd w:val="clear" w:color="auto" w:fill="FFFFFF"/>
        </w:rPr>
        <w:t>tiếp tục có</w:t>
      </w:r>
      <w:r w:rsidRPr="00842BC6">
        <w:rPr>
          <w:color w:val="000000" w:themeColor="text1"/>
          <w:spacing w:val="-2"/>
          <w:position w:val="-2"/>
          <w:sz w:val="28"/>
          <w:szCs w:val="28"/>
          <w:shd w:val="clear" w:color="auto" w:fill="FFFFFF"/>
          <w:lang w:val="vi-VN"/>
        </w:rPr>
        <w:t xml:space="preserve"> cơ chế, chính sách về đầu tư hạ tầng bảo vệ môi trường</w:t>
      </w:r>
      <w:r w:rsidRPr="00842BC6">
        <w:rPr>
          <w:color w:val="000000" w:themeColor="text1"/>
          <w:spacing w:val="-2"/>
          <w:position w:val="-2"/>
          <w:sz w:val="28"/>
          <w:szCs w:val="28"/>
          <w:shd w:val="clear" w:color="auto" w:fill="FFFFFF"/>
        </w:rPr>
        <w:t>.</w:t>
      </w:r>
    </w:p>
    <w:p w:rsidR="00FD2C72" w:rsidRPr="00842BC6" w:rsidRDefault="00167841" w:rsidP="00C32B4B">
      <w:pPr>
        <w:pStyle w:val="BodyTextIndent2"/>
        <w:spacing w:before="60" w:after="60" w:line="240" w:lineRule="atLeast"/>
        <w:ind w:firstLine="720"/>
        <w:rPr>
          <w:rFonts w:ascii="Times New Roman" w:hAnsi="Times New Roman"/>
          <w:i/>
          <w:color w:val="000000" w:themeColor="text1"/>
          <w:sz w:val="28"/>
          <w:szCs w:val="28"/>
          <w:lang w:val="pt-BR"/>
        </w:rPr>
      </w:pPr>
      <w:r w:rsidRPr="00842BC6">
        <w:rPr>
          <w:rFonts w:ascii="Times New Roman" w:hAnsi="Times New Roman"/>
          <w:i/>
          <w:color w:val="000000" w:themeColor="text1"/>
          <w:sz w:val="28"/>
          <w:szCs w:val="28"/>
          <w:lang w:val="pt-BR"/>
        </w:rPr>
        <w:t>1.6. Đề nghị tỉ</w:t>
      </w:r>
      <w:r w:rsidRPr="00842BC6">
        <w:rPr>
          <w:rFonts w:ascii="Times New Roman" w:hAnsi="Times New Roman"/>
          <w:i/>
          <w:color w:val="000000" w:themeColor="text1"/>
          <w:sz w:val="28"/>
          <w:szCs w:val="28"/>
          <w:lang w:val="pt-PT"/>
        </w:rPr>
        <w:t>nh xem x</w:t>
      </w:r>
      <w:r w:rsidRPr="00842BC6">
        <w:rPr>
          <w:rFonts w:ascii="Times New Roman" w:hAnsi="Times New Roman"/>
          <w:i/>
          <w:color w:val="000000" w:themeColor="text1"/>
          <w:sz w:val="28"/>
          <w:szCs w:val="28"/>
          <w:lang w:val="pt-BR"/>
        </w:rPr>
        <w:t>ét sửa đổi Quyết định 33/2017/QĐ</w:t>
      </w:r>
      <w:r w:rsidRPr="00842BC6">
        <w:rPr>
          <w:rFonts w:ascii="Times New Roman" w:hAnsi="Times New Roman"/>
          <w:i/>
          <w:color w:val="000000" w:themeColor="text1"/>
          <w:sz w:val="28"/>
          <w:szCs w:val="28"/>
          <w:lang w:val="de-DE"/>
        </w:rPr>
        <w:t>-UBND ng</w:t>
      </w:r>
      <w:r w:rsidRPr="00842BC6">
        <w:rPr>
          <w:rFonts w:ascii="Times New Roman" w:hAnsi="Times New Roman"/>
          <w:i/>
          <w:color w:val="000000" w:themeColor="text1"/>
          <w:sz w:val="28"/>
          <w:szCs w:val="28"/>
          <w:lang w:val="pt-BR"/>
        </w:rPr>
        <w:t>ày 30/6/2017 củ</w:t>
      </w:r>
      <w:r w:rsidRPr="00842BC6">
        <w:rPr>
          <w:rFonts w:ascii="Times New Roman" w:hAnsi="Times New Roman"/>
          <w:i/>
          <w:color w:val="000000" w:themeColor="text1"/>
          <w:sz w:val="28"/>
          <w:szCs w:val="28"/>
          <w:lang w:val="de-DE"/>
        </w:rPr>
        <w:t>a UBND t</w:t>
      </w:r>
      <w:r w:rsidRPr="00842BC6">
        <w:rPr>
          <w:rFonts w:ascii="Times New Roman" w:hAnsi="Times New Roman"/>
          <w:i/>
          <w:color w:val="000000" w:themeColor="text1"/>
          <w:sz w:val="28"/>
          <w:szCs w:val="28"/>
          <w:lang w:val="pt-BR"/>
        </w:rPr>
        <w:t>ỉnh quy đị</w:t>
      </w:r>
      <w:r w:rsidRPr="00842BC6">
        <w:rPr>
          <w:rFonts w:ascii="Times New Roman" w:hAnsi="Times New Roman"/>
          <w:i/>
          <w:color w:val="000000" w:themeColor="text1"/>
          <w:sz w:val="28"/>
          <w:szCs w:val="28"/>
          <w:lang w:val="pt-PT"/>
        </w:rPr>
        <w:t>nh m</w:t>
      </w:r>
      <w:r w:rsidRPr="00842BC6">
        <w:rPr>
          <w:rFonts w:ascii="Times New Roman" w:hAnsi="Times New Roman"/>
          <w:i/>
          <w:color w:val="000000" w:themeColor="text1"/>
          <w:sz w:val="28"/>
          <w:szCs w:val="28"/>
          <w:lang w:val="pt-BR"/>
        </w:rPr>
        <w:t>ức giá tối đ</w:t>
      </w:r>
      <w:r w:rsidRPr="00842BC6">
        <w:rPr>
          <w:rFonts w:ascii="Times New Roman" w:hAnsi="Times New Roman"/>
          <w:i/>
          <w:color w:val="000000" w:themeColor="text1"/>
          <w:sz w:val="28"/>
          <w:szCs w:val="28"/>
          <w:lang w:val="it-IT"/>
        </w:rPr>
        <w:t>a d</w:t>
      </w:r>
      <w:r w:rsidRPr="00842BC6">
        <w:rPr>
          <w:rFonts w:ascii="Times New Roman" w:hAnsi="Times New Roman"/>
          <w:i/>
          <w:color w:val="000000" w:themeColor="text1"/>
          <w:sz w:val="28"/>
          <w:szCs w:val="28"/>
          <w:lang w:val="pt-BR"/>
        </w:rPr>
        <w:t xml:space="preserve">ịch vụ thu gom, vận chuyển, xử lý rác thải đối với đối tượng hộ </w:t>
      </w:r>
      <w:r w:rsidRPr="00842BC6">
        <w:rPr>
          <w:rFonts w:ascii="Times New Roman" w:hAnsi="Times New Roman"/>
          <w:i/>
          <w:color w:val="000000" w:themeColor="text1"/>
          <w:sz w:val="28"/>
          <w:szCs w:val="28"/>
          <w:lang w:val="pt-PT"/>
        </w:rPr>
        <w:t xml:space="preserve">kinh doanh một số nội dung </w:t>
      </w:r>
      <w:r w:rsidRPr="00842BC6">
        <w:rPr>
          <w:rFonts w:ascii="Times New Roman" w:hAnsi="Times New Roman"/>
          <w:i/>
          <w:color w:val="000000" w:themeColor="text1"/>
          <w:sz w:val="28"/>
          <w:szCs w:val="28"/>
          <w:lang w:val="pt-BR"/>
        </w:rPr>
        <w:t>chưa ph</w:t>
      </w:r>
      <w:r w:rsidRPr="00842BC6">
        <w:rPr>
          <w:rFonts w:ascii="Times New Roman" w:hAnsi="Times New Roman"/>
          <w:i/>
          <w:color w:val="000000" w:themeColor="text1"/>
          <w:sz w:val="28"/>
          <w:szCs w:val="28"/>
          <w:lang w:val="it-IT"/>
        </w:rPr>
        <w:t xml:space="preserve">ù </w:t>
      </w:r>
      <w:r w:rsidRPr="00842BC6">
        <w:rPr>
          <w:rFonts w:ascii="Times New Roman" w:hAnsi="Times New Roman"/>
          <w:i/>
          <w:color w:val="000000" w:themeColor="text1"/>
          <w:sz w:val="28"/>
          <w:szCs w:val="28"/>
          <w:lang w:val="pt-BR"/>
        </w:rPr>
        <w:t>hợp, nê</w:t>
      </w:r>
      <w:r w:rsidRPr="00842BC6">
        <w:rPr>
          <w:rFonts w:ascii="Times New Roman" w:hAnsi="Times New Roman"/>
          <w:i/>
          <w:color w:val="000000" w:themeColor="text1"/>
          <w:sz w:val="28"/>
          <w:szCs w:val="28"/>
          <w:lang w:val="de-DE"/>
        </w:rPr>
        <w:t>n v</w:t>
      </w:r>
      <w:r w:rsidRPr="00842BC6">
        <w:rPr>
          <w:rFonts w:ascii="Times New Roman" w:hAnsi="Times New Roman"/>
          <w:i/>
          <w:color w:val="000000" w:themeColor="text1"/>
          <w:sz w:val="28"/>
          <w:szCs w:val="28"/>
          <w:lang w:val="pt-BR"/>
        </w:rPr>
        <w:t>ướng mắc trong quá tr</w:t>
      </w:r>
      <w:r w:rsidRPr="00842BC6">
        <w:rPr>
          <w:rFonts w:ascii="Times New Roman" w:hAnsi="Times New Roman"/>
          <w:i/>
          <w:color w:val="000000" w:themeColor="text1"/>
          <w:sz w:val="28"/>
          <w:szCs w:val="28"/>
          <w:lang w:val="it-IT"/>
        </w:rPr>
        <w:t>ì</w:t>
      </w:r>
      <w:r w:rsidRPr="00842BC6">
        <w:rPr>
          <w:rFonts w:ascii="Times New Roman" w:hAnsi="Times New Roman"/>
          <w:i/>
          <w:color w:val="000000" w:themeColor="text1"/>
          <w:sz w:val="28"/>
          <w:szCs w:val="28"/>
          <w:lang w:val="pt-BR"/>
        </w:rPr>
        <w:t>nh triển khai</w:t>
      </w:r>
    </w:p>
    <w:p w:rsidR="00DD5C03" w:rsidRPr="00842BC6" w:rsidRDefault="00DD5C03" w:rsidP="00C32B4B">
      <w:pPr>
        <w:pBdr>
          <w:top w:val="nil"/>
          <w:left w:val="nil"/>
          <w:bottom w:val="nil"/>
          <w:right w:val="nil"/>
          <w:between w:val="nil"/>
          <w:bar w:val="nil"/>
        </w:pBdr>
        <w:spacing w:before="60" w:after="60" w:line="300" w:lineRule="exact"/>
        <w:ind w:firstLine="567"/>
        <w:jc w:val="both"/>
        <w:rPr>
          <w:rFonts w:eastAsia="Arial Unicode MS"/>
          <w:color w:val="000000" w:themeColor="text1"/>
          <w:sz w:val="28"/>
          <w:szCs w:val="28"/>
          <w:u w:color="000000"/>
          <w:bdr w:val="nil"/>
          <w:lang w:val="pt-BR"/>
        </w:rPr>
      </w:pPr>
      <w:r w:rsidRPr="00842BC6">
        <w:rPr>
          <w:rFonts w:eastAsia="Arial Unicode MS" w:cs="Arial Unicode MS"/>
          <w:color w:val="000000" w:themeColor="text1"/>
          <w:sz w:val="28"/>
          <w:szCs w:val="28"/>
          <w:u w:color="000000"/>
          <w:bdr w:val="nil"/>
          <w:lang w:val="pt-BR"/>
        </w:rPr>
        <w:t>Về nội dung kiến nghị sửa đổi đối tượng tại Quyết đị</w:t>
      </w:r>
      <w:r w:rsidR="002D230A" w:rsidRPr="00842BC6">
        <w:rPr>
          <w:rFonts w:eastAsia="Arial Unicode MS" w:cs="Arial Unicode MS"/>
          <w:color w:val="000000" w:themeColor="text1"/>
          <w:sz w:val="28"/>
          <w:szCs w:val="28"/>
          <w:u w:color="000000"/>
          <w:bdr w:val="nil"/>
          <w:lang w:val="pt-BR"/>
        </w:rPr>
        <w:t>nh 33/2017/QĐ-UBND</w:t>
      </w:r>
      <w:r w:rsidRPr="00842BC6">
        <w:rPr>
          <w:rFonts w:eastAsia="Arial Unicode MS" w:cs="Arial Unicode MS"/>
          <w:color w:val="000000" w:themeColor="text1"/>
          <w:sz w:val="28"/>
          <w:szCs w:val="28"/>
          <w:u w:color="000000"/>
          <w:bdr w:val="nil"/>
          <w:lang w:val="pt-BR"/>
        </w:rPr>
        <w:t xml:space="preserve"> củ</w:t>
      </w:r>
      <w:r w:rsidRPr="00842BC6">
        <w:rPr>
          <w:rFonts w:eastAsia="Arial Unicode MS" w:cs="Arial Unicode MS"/>
          <w:color w:val="000000" w:themeColor="text1"/>
          <w:sz w:val="28"/>
          <w:szCs w:val="28"/>
          <w:u w:color="000000"/>
          <w:bdr w:val="nil"/>
          <w:lang w:val="de-DE"/>
        </w:rPr>
        <w:t>a UBND t</w:t>
      </w:r>
      <w:r w:rsidRPr="00842BC6">
        <w:rPr>
          <w:rFonts w:eastAsia="Arial Unicode MS" w:cs="Arial Unicode MS"/>
          <w:color w:val="000000" w:themeColor="text1"/>
          <w:sz w:val="28"/>
          <w:szCs w:val="28"/>
          <w:u w:color="000000"/>
          <w:bdr w:val="nil"/>
          <w:lang w:val="pt-BR"/>
        </w:rPr>
        <w:t>ỉnh quy đị</w:t>
      </w:r>
      <w:r w:rsidRPr="00842BC6">
        <w:rPr>
          <w:rFonts w:eastAsia="Arial Unicode MS" w:cs="Arial Unicode MS"/>
          <w:color w:val="000000" w:themeColor="text1"/>
          <w:sz w:val="28"/>
          <w:szCs w:val="28"/>
          <w:u w:color="000000"/>
          <w:bdr w:val="nil"/>
          <w:lang w:val="pt-PT"/>
        </w:rPr>
        <w:t>nh m</w:t>
      </w:r>
      <w:r w:rsidRPr="00842BC6">
        <w:rPr>
          <w:rFonts w:eastAsia="Arial Unicode MS" w:cs="Arial Unicode MS"/>
          <w:color w:val="000000" w:themeColor="text1"/>
          <w:sz w:val="28"/>
          <w:szCs w:val="28"/>
          <w:u w:color="000000"/>
          <w:bdr w:val="nil"/>
          <w:lang w:val="pt-BR"/>
        </w:rPr>
        <w:t>ức giá tối đ</w:t>
      </w:r>
      <w:r w:rsidRPr="00842BC6">
        <w:rPr>
          <w:rFonts w:eastAsia="Arial Unicode MS" w:cs="Arial Unicode MS"/>
          <w:color w:val="000000" w:themeColor="text1"/>
          <w:sz w:val="28"/>
          <w:szCs w:val="28"/>
          <w:u w:color="000000"/>
          <w:bdr w:val="nil"/>
          <w:lang w:val="it-IT"/>
        </w:rPr>
        <w:t>a d</w:t>
      </w:r>
      <w:r w:rsidRPr="00842BC6">
        <w:rPr>
          <w:rFonts w:eastAsia="Arial Unicode MS" w:cs="Arial Unicode MS"/>
          <w:color w:val="000000" w:themeColor="text1"/>
          <w:sz w:val="28"/>
          <w:szCs w:val="28"/>
          <w:u w:color="000000"/>
          <w:bdr w:val="nil"/>
          <w:lang w:val="pt-BR"/>
        </w:rPr>
        <w:t>ịch vụ thu gom, vận chuyển, xử lý rác thả</w:t>
      </w:r>
      <w:r w:rsidR="002D230A" w:rsidRPr="00842BC6">
        <w:rPr>
          <w:rFonts w:eastAsia="Arial Unicode MS" w:cs="Arial Unicode MS"/>
          <w:color w:val="000000" w:themeColor="text1"/>
          <w:sz w:val="28"/>
          <w:szCs w:val="28"/>
          <w:u w:color="000000"/>
          <w:bdr w:val="nil"/>
          <w:lang w:val="pt-BR"/>
        </w:rPr>
        <w:t>i; UBND tỉnh đã giao</w:t>
      </w:r>
      <w:r w:rsidRPr="00842BC6">
        <w:rPr>
          <w:rFonts w:eastAsia="Arial Unicode MS" w:cs="Arial Unicode MS"/>
          <w:color w:val="000000" w:themeColor="text1"/>
          <w:sz w:val="28"/>
          <w:szCs w:val="28"/>
          <w:u w:color="000000"/>
          <w:bdr w:val="nil"/>
          <w:lang w:val="pt-BR"/>
        </w:rPr>
        <w:t xml:space="preserve"> </w:t>
      </w:r>
      <w:r w:rsidR="002D230A" w:rsidRPr="00842BC6">
        <w:rPr>
          <w:rFonts w:eastAsia="Arial Unicode MS"/>
          <w:color w:val="000000" w:themeColor="text1"/>
          <w:sz w:val="28"/>
          <w:szCs w:val="28"/>
          <w:u w:color="000000"/>
          <w:bdr w:val="nil"/>
          <w:lang w:val="pt-BR"/>
        </w:rPr>
        <w:t xml:space="preserve">Sở Tài nguyên và Môi trường làm việc với UBND các huyện, thị xã và thành phố rà soát việc thực hiện Đề án thu gom, vận chuyển và xử lý rác thải gắn với kết quả thực hiện thu giá dịch vụ thu gom, vận chuyển và xử lý rác thải theo Quyết định 33/2017/QĐ-UBND. Dự kiến trong tháng 6/2019. UBND tỉnh sẽ tổ chức buổi làm việc với Sở TN&amp;MT và các Sở, ngành địa phương để nghe kết quả rà soát </w:t>
      </w:r>
      <w:r w:rsidR="002D230A" w:rsidRPr="00842BC6">
        <w:rPr>
          <w:rFonts w:eastAsia="Arial Unicode MS"/>
          <w:color w:val="000000" w:themeColor="text1"/>
          <w:sz w:val="28"/>
          <w:szCs w:val="28"/>
          <w:u w:color="000000"/>
          <w:bdr w:val="nil"/>
          <w:lang w:val="vi-VN"/>
        </w:rPr>
        <w:t>và</w:t>
      </w:r>
      <w:r w:rsidR="002D230A" w:rsidRPr="00842BC6">
        <w:rPr>
          <w:rFonts w:eastAsia="Arial Unicode MS"/>
          <w:color w:val="000000" w:themeColor="text1"/>
          <w:sz w:val="28"/>
          <w:szCs w:val="28"/>
          <w:u w:color="000000"/>
          <w:bdr w:val="nil"/>
          <w:lang w:val="pt-BR"/>
        </w:rPr>
        <w:t xml:space="preserve"> chỉ đạo thực hiện điều chỉnh, bổ sung các nội dung chưa phù hợp trong thời gian tới.</w:t>
      </w:r>
    </w:p>
    <w:p w:rsidR="003024C8" w:rsidRPr="00842BC6" w:rsidRDefault="003024C8" w:rsidP="00E816B6">
      <w:pPr>
        <w:pStyle w:val="BodyTextIndent2"/>
        <w:spacing w:before="120" w:after="120"/>
        <w:ind w:firstLine="720"/>
        <w:rPr>
          <w:rFonts w:ascii="Times New Roman" w:hAnsi="Times New Roman"/>
          <w:i/>
          <w:color w:val="000000" w:themeColor="text1"/>
          <w:sz w:val="28"/>
          <w:szCs w:val="28"/>
          <w:lang w:val="pt-BR"/>
        </w:rPr>
      </w:pPr>
      <w:r w:rsidRPr="00842BC6">
        <w:rPr>
          <w:rFonts w:ascii="Times New Roman" w:hAnsi="Times New Roman"/>
          <w:i/>
          <w:color w:val="000000" w:themeColor="text1"/>
          <w:sz w:val="28"/>
          <w:szCs w:val="28"/>
          <w:lang w:val="pt-BR"/>
        </w:rPr>
        <w:t>1.7. Đề nghị tỉnh sớm có phương án xử lý đảm bảo môi trường tại khu vực Kho thuốc trừ sâu chôn lấp tại thôn Trung Trinh, xã Việt Xuyên (Cử tri huyện Thạch Hà)</w:t>
      </w:r>
    </w:p>
    <w:p w:rsidR="00145E64" w:rsidRPr="00842BC6" w:rsidRDefault="00145E64" w:rsidP="00E816B6">
      <w:pPr>
        <w:spacing w:before="120" w:after="120"/>
        <w:ind w:firstLine="720"/>
        <w:jc w:val="both"/>
        <w:rPr>
          <w:rFonts w:eastAsia="Calibri"/>
          <w:color w:val="000000" w:themeColor="text1"/>
          <w:sz w:val="28"/>
          <w:szCs w:val="28"/>
          <w:lang w:val="pt-BR"/>
        </w:rPr>
      </w:pPr>
      <w:r w:rsidRPr="00842BC6">
        <w:rPr>
          <w:rFonts w:eastAsia="Calibri"/>
          <w:color w:val="000000" w:themeColor="text1"/>
          <w:sz w:val="28"/>
          <w:szCs w:val="28"/>
          <w:lang w:val="pt-BR"/>
        </w:rPr>
        <w:lastRenderedPageBreak/>
        <w:t xml:space="preserve">Điểm tồn lưu hóa chất BVTV tồn lưu tại thôn Trung Trinh, xã Việt Xuyên, huyện Thạch Hà đã được tỉnh báo cáo gửi Bộ Tài nguyên và Môi trường đưa vào Danh mục ưu tiên xử lý. Bộ Tài nguyên và Môi trường đã trình Thủ tướng Chính phủ có Quyết định số 807/QĐ-TTg ngày 03/7/2018 phê duyệt Chương trình mục tiêu xử lý triệt để các cơ sở gây ô nhiễm môi trường nghiêm trọng thuộc đối tượng công ích giai đoạn 2016-2020 (tại Hà Tĩnh có 16 điểm ô nhiễm hóa chất BVTV tồn lưu phải ưu tiên xử lý trong đó có điểm lưu hóa chất BVTV tồn lưu tại thôn Trung Trinh, xã Việt Xuyên, huyện Thạch Hà nêu trên). </w:t>
      </w:r>
    </w:p>
    <w:p w:rsidR="00145E64" w:rsidRPr="00842BC6" w:rsidRDefault="00145E64" w:rsidP="00E816B6">
      <w:pPr>
        <w:spacing w:before="120" w:after="120"/>
        <w:ind w:firstLine="720"/>
        <w:jc w:val="both"/>
        <w:rPr>
          <w:rFonts w:eastAsia="Calibri"/>
          <w:color w:val="000000" w:themeColor="text1"/>
          <w:sz w:val="28"/>
          <w:szCs w:val="28"/>
          <w:lang w:val="pt-BR"/>
        </w:rPr>
      </w:pPr>
      <w:r w:rsidRPr="00842BC6">
        <w:rPr>
          <w:rFonts w:eastAsia="Calibri"/>
          <w:color w:val="000000" w:themeColor="text1"/>
          <w:sz w:val="28"/>
          <w:szCs w:val="28"/>
          <w:lang w:val="pt-BR"/>
        </w:rPr>
        <w:t>UBND tỉnh đang giao Sở Tài nguyên và Môi trường phối hợp với các sở, ngành, địa phương liên quan lập các dự án để triển khai thực hiện xử lý các điểm tồn lưu hóa chất BVTV theo Quyết định số 807/QĐ-TTg, hiện đang chờ Trung ương cấp vốn. Đối với nguồn vốn đối ứng UBND tỉnh đã có Văn bản số 6890/UBND-NL</w:t>
      </w:r>
      <w:r w:rsidRPr="00842BC6">
        <w:rPr>
          <w:rFonts w:eastAsia="Calibri"/>
          <w:color w:val="000000" w:themeColor="text1"/>
          <w:sz w:val="28"/>
          <w:szCs w:val="28"/>
          <w:vertAlign w:val="subscript"/>
          <w:lang w:val="pt-BR"/>
        </w:rPr>
        <w:t>2</w:t>
      </w:r>
      <w:r w:rsidRPr="00842BC6">
        <w:rPr>
          <w:rFonts w:eastAsia="Calibri"/>
          <w:color w:val="000000" w:themeColor="text1"/>
          <w:sz w:val="28"/>
          <w:szCs w:val="28"/>
          <w:lang w:val="pt-BR"/>
        </w:rPr>
        <w:t xml:space="preserve"> ngày 02/11/2018 gửi Bộ Tài nguyên và Môi trường đề xuất xây dựng dự toán ngân sách nhà nướ</w:t>
      </w:r>
      <w:r w:rsidR="00E816B6" w:rsidRPr="00842BC6">
        <w:rPr>
          <w:rFonts w:eastAsia="Calibri"/>
          <w:color w:val="000000" w:themeColor="text1"/>
          <w:sz w:val="28"/>
          <w:szCs w:val="28"/>
          <w:lang w:val="pt-BR"/>
        </w:rPr>
        <w:t>c năm 2019,</w:t>
      </w:r>
      <w:r w:rsidRPr="00842BC6">
        <w:rPr>
          <w:rFonts w:eastAsia="Calibri"/>
          <w:color w:val="000000" w:themeColor="text1"/>
          <w:sz w:val="28"/>
          <w:szCs w:val="28"/>
          <w:lang w:val="pt-BR"/>
        </w:rPr>
        <w:t xml:space="preserve"> kế hoạch tài chính - ngân sách nhà nướ</w:t>
      </w:r>
      <w:r w:rsidR="00E816B6" w:rsidRPr="00842BC6">
        <w:rPr>
          <w:rFonts w:eastAsia="Calibri"/>
          <w:color w:val="000000" w:themeColor="text1"/>
          <w:sz w:val="28"/>
          <w:szCs w:val="28"/>
          <w:lang w:val="pt-BR"/>
        </w:rPr>
        <w:t>c năm 2019-2020 và</w:t>
      </w:r>
      <w:r w:rsidRPr="00842BC6">
        <w:rPr>
          <w:rFonts w:eastAsia="Calibri"/>
          <w:color w:val="000000" w:themeColor="text1"/>
          <w:sz w:val="28"/>
          <w:szCs w:val="28"/>
          <w:lang w:val="pt-BR"/>
        </w:rPr>
        <w:t xml:space="preserve"> cam kết sẽ bố trí cân đối ngân sách địa phương đảm bảo dự án hiệu quả, đạt mục tiêu đề ra.</w:t>
      </w:r>
    </w:p>
    <w:p w:rsidR="00A724D2" w:rsidRPr="00842BC6" w:rsidRDefault="00DD5C03" w:rsidP="003F60ED">
      <w:pPr>
        <w:pStyle w:val="ListParagraph"/>
        <w:spacing w:before="60" w:after="60" w:line="240" w:lineRule="atLeast"/>
        <w:ind w:left="0" w:firstLine="720"/>
        <w:jc w:val="both"/>
        <w:rPr>
          <w:rFonts w:cs="Times New Roman"/>
          <w:i/>
          <w:color w:val="000000" w:themeColor="text1"/>
          <w:lang w:val="nl-NL"/>
        </w:rPr>
      </w:pPr>
      <w:r w:rsidRPr="00842BC6">
        <w:rPr>
          <w:rFonts w:cs="Times New Roman"/>
          <w:b/>
          <w:color w:val="000000" w:themeColor="text1"/>
          <w:lang w:val="nl-NL"/>
        </w:rPr>
        <w:t xml:space="preserve">Câu hỏi </w:t>
      </w:r>
      <w:r w:rsidR="00E831AD" w:rsidRPr="00842BC6">
        <w:rPr>
          <w:rFonts w:cs="Times New Roman"/>
          <w:b/>
          <w:color w:val="000000" w:themeColor="text1"/>
          <w:lang w:val="nl-NL"/>
        </w:rPr>
        <w:t>2.</w:t>
      </w:r>
      <w:r w:rsidR="00E831AD" w:rsidRPr="00842BC6">
        <w:rPr>
          <w:rFonts w:cs="Times New Roman"/>
          <w:color w:val="000000" w:themeColor="text1"/>
          <w:lang w:val="nl-NL"/>
        </w:rPr>
        <w:t xml:space="preserve"> Một số dự án đầu tư không có hiệu quả đã thực hiện thu hồi đất theo quy định tuy nhiên việc tái đầu tư lại rất chậm, để hoang hóa gây lãng phí (như trên địa bàn xã Kỳ Nam có các dự án: điện lực thu hồi năm 2010 với tổng diện tích 121 ha; đất hồ tôm Việt Anh thu hồi năm 2014, với tổng diện tích 92,6 ha). Đề nghị tỉnh quan tâm có giải pháp khắc phục </w:t>
      </w:r>
      <w:r w:rsidR="00E831AD" w:rsidRPr="00842BC6">
        <w:rPr>
          <w:rFonts w:cs="Times New Roman"/>
          <w:i/>
          <w:color w:val="000000" w:themeColor="text1"/>
          <w:lang w:val="nl-NL"/>
        </w:rPr>
        <w:t>(Cử tri thị xã Kỳ</w:t>
      </w:r>
      <w:r w:rsidR="00311254" w:rsidRPr="00842BC6">
        <w:rPr>
          <w:rFonts w:cs="Times New Roman"/>
          <w:i/>
          <w:color w:val="000000" w:themeColor="text1"/>
          <w:lang w:val="nl-NL"/>
        </w:rPr>
        <w:t xml:space="preserve"> Anh)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353CE4" w:rsidRPr="00842BC6" w:rsidRDefault="00311254" w:rsidP="00311254">
      <w:pPr>
        <w:spacing w:before="60" w:after="60"/>
        <w:ind w:firstLine="720"/>
        <w:jc w:val="both"/>
        <w:rPr>
          <w:color w:val="000000" w:themeColor="text1"/>
          <w:sz w:val="28"/>
          <w:szCs w:val="28"/>
          <w:lang w:val="nl-NL"/>
        </w:rPr>
      </w:pPr>
      <w:r w:rsidRPr="00842BC6">
        <w:rPr>
          <w:color w:val="000000" w:themeColor="text1"/>
          <w:sz w:val="28"/>
          <w:szCs w:val="28"/>
          <w:lang w:val="nl-NL"/>
        </w:rPr>
        <w:t>2.1.</w:t>
      </w:r>
      <w:r w:rsidR="00353CE4" w:rsidRPr="00842BC6">
        <w:rPr>
          <w:color w:val="000000" w:themeColor="text1"/>
          <w:sz w:val="28"/>
          <w:szCs w:val="28"/>
          <w:lang w:val="nl-NL"/>
        </w:rPr>
        <w:t xml:space="preserve"> Đối với Dự án nuôi trồng thủy sản của Công ty tư vấn và chuyển giao công nghệ Việt Anh: Công ty tư vấn và chuyển giao công nghệ Việt Anh được UBND tỉnh cho thuê đất tại Quyết định số 2545 QĐ/UBND-NL</w:t>
      </w:r>
      <w:r w:rsidR="00353CE4" w:rsidRPr="00842BC6">
        <w:rPr>
          <w:color w:val="000000" w:themeColor="text1"/>
          <w:sz w:val="28"/>
          <w:szCs w:val="28"/>
          <w:vertAlign w:val="subscript"/>
          <w:lang w:val="nl-NL"/>
        </w:rPr>
        <w:t>3</w:t>
      </w:r>
      <w:r w:rsidR="00353CE4" w:rsidRPr="00842BC6">
        <w:rPr>
          <w:color w:val="000000" w:themeColor="text1"/>
          <w:sz w:val="28"/>
          <w:szCs w:val="28"/>
          <w:lang w:val="nl-NL"/>
        </w:rPr>
        <w:t xml:space="preserve"> ngày 31/10/2003, sau khi thuê đất, Công ty đã đầu tư xây dựng và đi vào sản xuất, nhưng từ năm 2012 đơn vị đã dừng sản xuất. </w:t>
      </w:r>
    </w:p>
    <w:p w:rsidR="00353CE4" w:rsidRPr="00842BC6" w:rsidRDefault="00353CE4" w:rsidP="00C32B4B">
      <w:pPr>
        <w:spacing w:before="60" w:after="60"/>
        <w:ind w:firstLine="567"/>
        <w:jc w:val="both"/>
        <w:rPr>
          <w:color w:val="000000" w:themeColor="text1"/>
          <w:sz w:val="28"/>
          <w:szCs w:val="28"/>
          <w:lang w:val="nl-NL"/>
        </w:rPr>
      </w:pPr>
      <w:r w:rsidRPr="00842BC6">
        <w:rPr>
          <w:color w:val="000000" w:themeColor="text1"/>
          <w:sz w:val="28"/>
          <w:szCs w:val="28"/>
          <w:lang w:val="nl-NL"/>
        </w:rPr>
        <w:t>Ngày 29/5/2014, UBND tỉnh đã có Quyết định số 1487/QĐ-UBND về việc thu hồi đất do vi phạm pháp luật đất đai của Công ty Tư vấn và chuyển giao công nghệ Việt Anh tại xã Kỳ Nam và giao toàn bộ diện tích trên cho Ban Quản lý Khu kinh tế tỉnh để quản lý, bố trí sử dụng đất theo quy hoạch.</w:t>
      </w:r>
    </w:p>
    <w:p w:rsidR="00311254" w:rsidRPr="00842BC6" w:rsidRDefault="00353CE4" w:rsidP="00311254">
      <w:pPr>
        <w:spacing w:before="60" w:after="60"/>
        <w:ind w:firstLine="567"/>
        <w:jc w:val="both"/>
        <w:rPr>
          <w:color w:val="000000" w:themeColor="text1"/>
          <w:sz w:val="28"/>
          <w:szCs w:val="28"/>
          <w:lang w:val="sq-AL"/>
        </w:rPr>
      </w:pPr>
      <w:r w:rsidRPr="00842BC6">
        <w:rPr>
          <w:color w:val="000000" w:themeColor="text1"/>
          <w:sz w:val="28"/>
          <w:szCs w:val="28"/>
        </w:rPr>
        <w:t>Năm 2015,</w:t>
      </w:r>
      <w:r w:rsidR="00F64637" w:rsidRPr="00842BC6">
        <w:rPr>
          <w:color w:val="000000" w:themeColor="text1"/>
          <w:sz w:val="28"/>
          <w:szCs w:val="28"/>
        </w:rPr>
        <w:t xml:space="preserve"> theo chức năng, nhiệm vụ được UBND tỉnh giao,</w:t>
      </w:r>
      <w:r w:rsidRPr="00842BC6">
        <w:rPr>
          <w:color w:val="000000" w:themeColor="text1"/>
          <w:sz w:val="28"/>
          <w:szCs w:val="28"/>
        </w:rPr>
        <w:t xml:space="preserve"> Ban Quản lý khu kinh tế tỉnh cấp giấy chứng nhận đầu tư cho Công ty TNHH G</w:t>
      </w:r>
      <w:r w:rsidR="00311254" w:rsidRPr="00842BC6">
        <w:rPr>
          <w:color w:val="000000" w:themeColor="text1"/>
          <w:sz w:val="28"/>
          <w:szCs w:val="28"/>
        </w:rPr>
        <w:t>robest Hà Tĩnh thực hiện dự án n</w:t>
      </w:r>
      <w:r w:rsidRPr="00842BC6">
        <w:rPr>
          <w:color w:val="000000" w:themeColor="text1"/>
          <w:sz w:val="28"/>
          <w:szCs w:val="28"/>
        </w:rPr>
        <w:t>uôi tôm và cá bơn, cá mú tại xã Kỳ Nam với diện tích 160 ha (trong đó có toàn bộ diện tích đất UBND tỉnh đã thu hồi của Công ty Tư vấn và chuyển giao công nghệ Việt Anh). Đến nay, Ban Quản lý Khu kinh tế tỉnh đã cho Công ty</w:t>
      </w:r>
      <w:r w:rsidR="00311254" w:rsidRPr="00842BC6">
        <w:rPr>
          <w:color w:val="000000" w:themeColor="text1"/>
          <w:sz w:val="28"/>
          <w:szCs w:val="28"/>
        </w:rPr>
        <w:t xml:space="preserve"> TNHH Grobest Hà Tĩnh thuê đất đợt 1</w:t>
      </w:r>
      <w:r w:rsidRPr="00842BC6">
        <w:rPr>
          <w:color w:val="000000" w:themeColor="text1"/>
          <w:sz w:val="28"/>
          <w:szCs w:val="28"/>
        </w:rPr>
        <w:t xml:space="preserve"> với diện tích 85,4 (tại Quyết định số 84/QĐ-KKT ngày 24/4/2017) </w:t>
      </w:r>
      <w:r w:rsidR="00311254" w:rsidRPr="00842BC6">
        <w:rPr>
          <w:color w:val="000000" w:themeColor="text1"/>
          <w:sz w:val="28"/>
          <w:szCs w:val="28"/>
          <w:lang w:val="sq-AL"/>
        </w:rPr>
        <w:t>và đợt 2 với diện tích 10,8 ha (Quyết định số 32/QĐ-KKT ngày 14/3/2019) để thực hiện dự án trên</w:t>
      </w:r>
      <w:r w:rsidR="00311254" w:rsidRPr="00842BC6">
        <w:rPr>
          <w:color w:val="000000" w:themeColor="text1"/>
          <w:sz w:val="28"/>
          <w:szCs w:val="28"/>
        </w:rPr>
        <w:t xml:space="preserve"> </w:t>
      </w:r>
      <w:r w:rsidRPr="00842BC6">
        <w:rPr>
          <w:color w:val="000000" w:themeColor="text1"/>
          <w:sz w:val="28"/>
          <w:szCs w:val="28"/>
        </w:rPr>
        <w:t xml:space="preserve">để thực hiện dự án trên. Phần diện tích còn lại của dự án, </w:t>
      </w:r>
      <w:r w:rsidRPr="00842BC6">
        <w:rPr>
          <w:color w:val="000000" w:themeColor="text1"/>
          <w:sz w:val="28"/>
          <w:szCs w:val="28"/>
          <w:lang w:val="sq-AL"/>
        </w:rPr>
        <w:t>Ban Quản lý Khu kinh tế tỉnh</w:t>
      </w:r>
      <w:r w:rsidRPr="00842BC6">
        <w:rPr>
          <w:color w:val="000000" w:themeColor="text1"/>
          <w:sz w:val="28"/>
          <w:szCs w:val="28"/>
        </w:rPr>
        <w:t xml:space="preserve"> đang </w:t>
      </w:r>
      <w:r w:rsidR="00311254" w:rsidRPr="00842BC6">
        <w:rPr>
          <w:color w:val="000000" w:themeColor="text1"/>
          <w:sz w:val="28"/>
          <w:szCs w:val="28"/>
        </w:rPr>
        <w:t xml:space="preserve">tích cực phối hợp thị xã Kỳ Anh thực hiện GPMB và </w:t>
      </w:r>
      <w:r w:rsidR="00311254" w:rsidRPr="00842BC6">
        <w:rPr>
          <w:color w:val="000000" w:themeColor="text1"/>
          <w:sz w:val="28"/>
          <w:szCs w:val="28"/>
          <w:lang w:val="sq-AL"/>
        </w:rPr>
        <w:t>hoàn thiện các hồ sơ thủ tục liên quan</w:t>
      </w:r>
      <w:r w:rsidRPr="00842BC6">
        <w:rPr>
          <w:color w:val="000000" w:themeColor="text1"/>
          <w:sz w:val="28"/>
          <w:szCs w:val="28"/>
        </w:rPr>
        <w:t xml:space="preserve"> để cho Công ty thuê</w:t>
      </w:r>
      <w:r w:rsidR="00311254" w:rsidRPr="00842BC6">
        <w:rPr>
          <w:color w:val="000000" w:themeColor="text1"/>
          <w:sz w:val="28"/>
          <w:szCs w:val="28"/>
        </w:rPr>
        <w:t xml:space="preserve"> đất</w:t>
      </w:r>
      <w:r w:rsidRPr="00842BC6">
        <w:rPr>
          <w:color w:val="000000" w:themeColor="text1"/>
          <w:sz w:val="28"/>
          <w:szCs w:val="28"/>
        </w:rPr>
        <w:t xml:space="preserve"> thực hiện dự án.</w:t>
      </w:r>
    </w:p>
    <w:p w:rsidR="00353CE4" w:rsidRPr="00842BC6" w:rsidRDefault="00311254" w:rsidP="00311254">
      <w:pPr>
        <w:spacing w:before="60" w:after="60"/>
        <w:ind w:firstLine="720"/>
        <w:jc w:val="both"/>
        <w:rPr>
          <w:color w:val="000000" w:themeColor="text1"/>
          <w:sz w:val="28"/>
          <w:szCs w:val="28"/>
          <w:lang w:val="sq-AL"/>
        </w:rPr>
      </w:pPr>
      <w:r w:rsidRPr="00842BC6">
        <w:rPr>
          <w:color w:val="000000" w:themeColor="text1"/>
          <w:sz w:val="28"/>
          <w:szCs w:val="28"/>
          <w:lang w:val="sq-AL"/>
        </w:rPr>
        <w:lastRenderedPageBreak/>
        <w:t xml:space="preserve">2.2. </w:t>
      </w:r>
      <w:r w:rsidR="00576BD7" w:rsidRPr="00842BC6">
        <w:rPr>
          <w:color w:val="000000" w:themeColor="text1"/>
          <w:sz w:val="28"/>
          <w:szCs w:val="28"/>
          <w:lang w:val="sq-AL"/>
        </w:rPr>
        <w:t>D</w:t>
      </w:r>
      <w:r w:rsidR="00353CE4" w:rsidRPr="00842BC6">
        <w:rPr>
          <w:color w:val="000000" w:themeColor="text1"/>
          <w:sz w:val="28"/>
          <w:szCs w:val="28"/>
          <w:lang w:val="sq-AL"/>
        </w:rPr>
        <w:t>ự án Khu du lịch sinh thái văn hóa Hoành Sơn của Tổng công ty cổ phần xây dựng điện Việt Nam:</w:t>
      </w:r>
    </w:p>
    <w:p w:rsidR="00353CE4" w:rsidRPr="00842BC6" w:rsidRDefault="00353CE4" w:rsidP="00C32B4B">
      <w:pPr>
        <w:spacing w:before="60" w:after="60"/>
        <w:ind w:firstLine="567"/>
        <w:jc w:val="both"/>
        <w:rPr>
          <w:color w:val="000000" w:themeColor="text1"/>
          <w:sz w:val="28"/>
          <w:szCs w:val="28"/>
          <w:lang w:val="sq-AL"/>
        </w:rPr>
      </w:pPr>
      <w:r w:rsidRPr="00842BC6">
        <w:rPr>
          <w:color w:val="000000" w:themeColor="text1"/>
          <w:sz w:val="28"/>
          <w:szCs w:val="28"/>
          <w:lang w:val="sq-AL"/>
        </w:rPr>
        <w:t>Dự án được UBND tỉnh cho Tổng Công ty Cổ phần xây dựng điện Việt Nam (trước đây là Công ty xây lắp điện 3 - Bộ Công nghiệp) thuê đất tại Quyết định số 59 QĐ/UB-NL</w:t>
      </w:r>
      <w:r w:rsidRPr="00842BC6">
        <w:rPr>
          <w:color w:val="000000" w:themeColor="text1"/>
          <w:sz w:val="28"/>
          <w:szCs w:val="28"/>
          <w:vertAlign w:val="subscript"/>
          <w:lang w:val="sq-AL"/>
        </w:rPr>
        <w:t>3</w:t>
      </w:r>
      <w:r w:rsidRPr="00842BC6">
        <w:rPr>
          <w:color w:val="000000" w:themeColor="text1"/>
          <w:sz w:val="28"/>
          <w:szCs w:val="28"/>
          <w:lang w:val="sq-AL"/>
        </w:rPr>
        <w:t xml:space="preserve"> ngày 13/01/2004, với diện tích 1.214.073,2m</w:t>
      </w:r>
      <w:r w:rsidRPr="00842BC6">
        <w:rPr>
          <w:color w:val="000000" w:themeColor="text1"/>
          <w:sz w:val="28"/>
          <w:szCs w:val="28"/>
          <w:vertAlign w:val="superscript"/>
          <w:lang w:val="sq-AL"/>
        </w:rPr>
        <w:t>2</w:t>
      </w:r>
    </w:p>
    <w:p w:rsidR="00353CE4" w:rsidRPr="00842BC6" w:rsidRDefault="00353CE4" w:rsidP="00C32B4B">
      <w:pPr>
        <w:spacing w:before="60" w:after="60"/>
        <w:ind w:firstLine="567"/>
        <w:jc w:val="both"/>
        <w:rPr>
          <w:color w:val="000000" w:themeColor="text1"/>
          <w:sz w:val="28"/>
          <w:szCs w:val="28"/>
          <w:lang w:val="sq-AL"/>
        </w:rPr>
      </w:pPr>
      <w:r w:rsidRPr="00842BC6">
        <w:rPr>
          <w:color w:val="000000" w:themeColor="text1"/>
          <w:sz w:val="28"/>
          <w:szCs w:val="28"/>
          <w:lang w:val="sq-AL"/>
        </w:rPr>
        <w:t>Ngày 26/11/2010, UBND tỉnh có Quyết định số 3442/QĐ-UBND thu hồi 417.493,3m</w:t>
      </w:r>
      <w:r w:rsidRPr="00842BC6">
        <w:rPr>
          <w:color w:val="000000" w:themeColor="text1"/>
          <w:sz w:val="28"/>
          <w:szCs w:val="28"/>
          <w:vertAlign w:val="superscript"/>
          <w:lang w:val="sq-AL"/>
        </w:rPr>
        <w:t>2</w:t>
      </w:r>
      <w:r w:rsidRPr="00842BC6">
        <w:rPr>
          <w:color w:val="000000" w:themeColor="text1"/>
          <w:sz w:val="28"/>
          <w:szCs w:val="28"/>
          <w:lang w:val="sq-AL"/>
        </w:rPr>
        <w:t xml:space="preserve"> (nằm trong tổng số 1.214.073,2m</w:t>
      </w:r>
      <w:r w:rsidRPr="00842BC6">
        <w:rPr>
          <w:color w:val="000000" w:themeColor="text1"/>
          <w:sz w:val="28"/>
          <w:szCs w:val="28"/>
          <w:vertAlign w:val="superscript"/>
          <w:lang w:val="sq-AL"/>
        </w:rPr>
        <w:t>2</w:t>
      </w:r>
      <w:r w:rsidRPr="00842BC6">
        <w:rPr>
          <w:color w:val="000000" w:themeColor="text1"/>
          <w:sz w:val="28"/>
          <w:szCs w:val="28"/>
          <w:lang w:val="sq-AL"/>
        </w:rPr>
        <w:t>) của Tổng Công ty Cổ phần xây dựng điện Việt Nam và giao cho UBND xã Kỳ Nam quản lý. Phần diện tích còn lại 799.432,1m</w:t>
      </w:r>
      <w:r w:rsidRPr="00842BC6">
        <w:rPr>
          <w:color w:val="000000" w:themeColor="text1"/>
          <w:sz w:val="28"/>
          <w:szCs w:val="28"/>
          <w:vertAlign w:val="superscript"/>
          <w:lang w:val="sq-AL"/>
        </w:rPr>
        <w:t>2</w:t>
      </w:r>
      <w:r w:rsidRPr="00842BC6">
        <w:rPr>
          <w:color w:val="000000" w:themeColor="text1"/>
          <w:sz w:val="28"/>
          <w:szCs w:val="28"/>
          <w:lang w:val="sq-AL"/>
        </w:rPr>
        <w:t xml:space="preserve"> tiếp tục cho Tổng Công ty Cổ phần xây dựng điện Việt Nam thuê để xây dựng dự án Khu du lịch sinh thái văn hóa Hoành Sơn.</w:t>
      </w:r>
    </w:p>
    <w:p w:rsidR="00353CE4" w:rsidRPr="00842BC6" w:rsidRDefault="00353CE4" w:rsidP="00C32B4B">
      <w:pPr>
        <w:spacing w:before="60" w:after="60"/>
        <w:ind w:firstLine="567"/>
        <w:jc w:val="both"/>
        <w:rPr>
          <w:color w:val="000000" w:themeColor="text1"/>
          <w:sz w:val="28"/>
          <w:szCs w:val="28"/>
          <w:lang w:val="sq-AL"/>
        </w:rPr>
      </w:pPr>
      <w:r w:rsidRPr="00842BC6">
        <w:rPr>
          <w:color w:val="000000" w:themeColor="text1"/>
          <w:sz w:val="28"/>
          <w:szCs w:val="28"/>
          <w:lang w:val="sq-AL"/>
        </w:rPr>
        <w:t xml:space="preserve"> Do vi phạm luật đất đai nên dự án nêu trên đã được UBND tỉnh thu hồi và giao cho Ban Quản lý Khu kinh tế tỉnh (tại Quyết định số 786/QĐ-UBND ngày 22/3/2011 với diện tích 799.432,1 m</w:t>
      </w:r>
      <w:r w:rsidRPr="00842BC6">
        <w:rPr>
          <w:color w:val="000000" w:themeColor="text1"/>
          <w:sz w:val="28"/>
          <w:szCs w:val="28"/>
          <w:vertAlign w:val="superscript"/>
          <w:lang w:val="sq-AL"/>
        </w:rPr>
        <w:t>2</w:t>
      </w:r>
      <w:r w:rsidRPr="00842BC6">
        <w:rPr>
          <w:color w:val="000000" w:themeColor="text1"/>
          <w:sz w:val="28"/>
          <w:szCs w:val="28"/>
          <w:lang w:val="sq-AL"/>
        </w:rPr>
        <w:t>). Theo kết quả đánh giá xác định giá trị còn lại và các chi phí đầu tư vào đất đã được UBND tỉnh phê duyệt tại Quyết định số 1367/QĐ-UBND ngày 16/5/2013, Ban Quản lý Khu kinh tế tỉnh đã chuyển đầy đủ số tiền 2.709.270.000 đồng cho Tổng công ty cổ phần xây dựng điện Việt Nam.</w:t>
      </w:r>
    </w:p>
    <w:p w:rsidR="00353CE4" w:rsidRPr="00842BC6" w:rsidRDefault="00353CE4" w:rsidP="00C32B4B">
      <w:pPr>
        <w:spacing w:before="60" w:after="60"/>
        <w:ind w:firstLine="567"/>
        <w:jc w:val="both"/>
        <w:rPr>
          <w:color w:val="000000" w:themeColor="text1"/>
          <w:sz w:val="28"/>
          <w:szCs w:val="28"/>
          <w:lang w:val="sq-AL"/>
        </w:rPr>
      </w:pPr>
      <w:r w:rsidRPr="00842BC6">
        <w:rPr>
          <w:color w:val="000000" w:themeColor="text1"/>
          <w:sz w:val="28"/>
          <w:szCs w:val="28"/>
          <w:lang w:val="sq-AL"/>
        </w:rPr>
        <w:t xml:space="preserve">Ngày 16/3/2013, </w:t>
      </w:r>
      <w:r w:rsidR="00F64637" w:rsidRPr="00842BC6">
        <w:rPr>
          <w:color w:val="000000" w:themeColor="text1"/>
          <w:sz w:val="28"/>
          <w:szCs w:val="28"/>
          <w:lang w:val="sq-AL"/>
        </w:rPr>
        <w:t xml:space="preserve">theo chức năng, nhiệm vụ được UBND tỉnh giao, </w:t>
      </w:r>
      <w:r w:rsidRPr="00842BC6">
        <w:rPr>
          <w:color w:val="000000" w:themeColor="text1"/>
          <w:sz w:val="28"/>
          <w:szCs w:val="28"/>
          <w:lang w:val="sq-AL"/>
        </w:rPr>
        <w:t>Sở Tài nguyên và Môi trường đã tiến hành bàn giao thực địa khu đất cho Ban Quản lý Khu kinh tế tỉnh, tuy nhiên UBND xã Kỳ Nam có ý kiến một phần diện tích đất trồng cây lâm nghiệp chưa được bồi thường. Mặt khác, theo hồ sơ tài liệu khu đất thu hồi trước đây của Tổng Công ty không xác định được mốc giới cụ thể trên thực địa (bản đồ hiện trạng ranh giới khu đất, tỷ lệ 1/500 do Trung tâm Kỹ thuật địa chính và công nghệ thông tin đo vẽ tháng 7/2010, được Sở Tài nguyên và Môi trường duyệt ngày 17/7/2010 sử dụng hệ tọa độ giả định) nên cuộc bàn giao chưa thực hiện được.</w:t>
      </w:r>
    </w:p>
    <w:p w:rsidR="00353CE4" w:rsidRPr="00842BC6" w:rsidRDefault="00353CE4" w:rsidP="00C32B4B">
      <w:pPr>
        <w:spacing w:before="60" w:after="60"/>
        <w:ind w:firstLine="567"/>
        <w:jc w:val="both"/>
        <w:rPr>
          <w:color w:val="000000" w:themeColor="text1"/>
          <w:sz w:val="28"/>
          <w:szCs w:val="28"/>
          <w:lang w:val="sq-AL"/>
        </w:rPr>
      </w:pPr>
      <w:r w:rsidRPr="00842BC6">
        <w:rPr>
          <w:color w:val="000000" w:themeColor="text1"/>
          <w:sz w:val="28"/>
          <w:szCs w:val="28"/>
          <w:lang w:val="sq-AL"/>
        </w:rPr>
        <w:t xml:space="preserve">Do đó, UBND tỉnh giao Sở Tài nguyên và Môi trường kiểm tra, xử lý kiến nghị của UBND xã Kỳ Nam và tiến hành xác định mốc giới tại thực địa để bàn giao cho Ban Quản lý Khu kinh tế tỉnh quản lý và bố trí sử dụng theo đúng quy hoạch khu đất nói trên. </w:t>
      </w:r>
    </w:p>
    <w:p w:rsidR="00353CE4" w:rsidRPr="00842BC6" w:rsidRDefault="00353CE4" w:rsidP="00C32B4B">
      <w:pPr>
        <w:spacing w:before="60" w:after="60"/>
        <w:ind w:firstLine="567"/>
        <w:jc w:val="both"/>
        <w:rPr>
          <w:color w:val="000000" w:themeColor="text1"/>
          <w:sz w:val="28"/>
          <w:szCs w:val="28"/>
          <w:lang w:val="sq-AL"/>
        </w:rPr>
      </w:pPr>
      <w:r w:rsidRPr="00842BC6">
        <w:rPr>
          <w:color w:val="000000" w:themeColor="text1"/>
          <w:sz w:val="28"/>
          <w:szCs w:val="28"/>
          <w:lang w:val="sq-AL"/>
        </w:rPr>
        <w:t xml:space="preserve">Thời gian qua, </w:t>
      </w:r>
      <w:r w:rsidR="00F64637" w:rsidRPr="00842BC6">
        <w:rPr>
          <w:color w:val="000000" w:themeColor="text1"/>
          <w:sz w:val="28"/>
          <w:szCs w:val="28"/>
          <w:lang w:val="sq-AL"/>
        </w:rPr>
        <w:t xml:space="preserve">UBND tỉnh đã chỉ đạo </w:t>
      </w:r>
      <w:r w:rsidR="00816C76" w:rsidRPr="00842BC6">
        <w:rPr>
          <w:color w:val="000000" w:themeColor="text1"/>
          <w:sz w:val="28"/>
          <w:szCs w:val="28"/>
          <w:lang w:val="sq-AL"/>
        </w:rPr>
        <w:t xml:space="preserve">Ban Quản lý Khu kinh tế tỉnh </w:t>
      </w:r>
      <w:r w:rsidRPr="00842BC6">
        <w:rPr>
          <w:color w:val="000000" w:themeColor="text1"/>
          <w:sz w:val="28"/>
          <w:szCs w:val="28"/>
          <w:lang w:val="sq-AL"/>
        </w:rPr>
        <w:t xml:space="preserve">mời gọi các nhà đầu tư có năng lực vào khảo sát thực hiện dự án trên khu đất đã thu hồi nói trên, tuy nhiên đến nay vẫn chưa có nhà đầu tư phù hợp. </w:t>
      </w:r>
      <w:r w:rsidR="00F64637" w:rsidRPr="00842BC6">
        <w:rPr>
          <w:color w:val="000000" w:themeColor="text1"/>
          <w:sz w:val="28"/>
          <w:szCs w:val="28"/>
          <w:lang w:val="sq-AL"/>
        </w:rPr>
        <w:t xml:space="preserve">UBND tỉnh sẽ tiếp tục chỉ đạo </w:t>
      </w:r>
      <w:r w:rsidRPr="00842BC6">
        <w:rPr>
          <w:color w:val="000000" w:themeColor="text1"/>
          <w:sz w:val="28"/>
          <w:szCs w:val="28"/>
          <w:lang w:val="sq-AL"/>
        </w:rPr>
        <w:t>Ban Quản lý Khu kinh tế tỉnh mời gọi, nếu có nhà đầu tư có năng lực tài chính đề xuất thực hiện dự án phù hợp với quy hoạch đã được phê duyệt, Ban Quản lý Khu kinh tế tỉnh sẽ xem xét, báo cáo UBND tỉnh cho nhà đầu tư thuê đất thực hiện dự án.</w:t>
      </w:r>
    </w:p>
    <w:p w:rsidR="00E831AD" w:rsidRPr="00842BC6" w:rsidRDefault="0082699F"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3.</w:t>
      </w:r>
      <w:r w:rsidR="00E831AD" w:rsidRPr="00842BC6">
        <w:rPr>
          <w:color w:val="000000" w:themeColor="text1"/>
          <w:sz w:val="28"/>
          <w:szCs w:val="28"/>
          <w:lang w:val="nl-NL"/>
        </w:rPr>
        <w:t xml:space="preserve"> </w:t>
      </w:r>
      <w:r w:rsidR="00E831AD" w:rsidRPr="00842BC6">
        <w:rPr>
          <w:color w:val="000000" w:themeColor="text1"/>
          <w:sz w:val="28"/>
          <w:szCs w:val="28"/>
          <w:lang w:val="pt-BR"/>
        </w:rPr>
        <w:t xml:space="preserve">Đề nghị tỉnh tiếp tục đôn đốc, xử lý các vướng mắc để hoàn thành việc cấp giấy chứng nhận quyền sử dụng đất cho người dân; đối với những khu đất còn tranh chấp hoặc hồ sơ chưa đúng quy định thì tiếp tục rà soát, thống kê, lập danh sách, có phương án xử lý, trả lời cụ thể cho người dân </w:t>
      </w:r>
      <w:r w:rsidR="00E831AD" w:rsidRPr="00842BC6">
        <w:rPr>
          <w:i/>
          <w:color w:val="000000" w:themeColor="text1"/>
          <w:sz w:val="28"/>
          <w:szCs w:val="28"/>
          <w:lang w:val="pt-BR"/>
        </w:rPr>
        <w:t>(Cử tri huyện Cẩm Xuyên</w:t>
      </w:r>
      <w:r w:rsidR="00312947" w:rsidRPr="00842BC6">
        <w:rPr>
          <w:i/>
          <w:color w:val="000000" w:themeColor="text1"/>
          <w:sz w:val="28"/>
          <w:szCs w:val="28"/>
          <w:lang w:val="pt-BR"/>
        </w:rPr>
        <w:t>)</w:t>
      </w:r>
    </w:p>
    <w:p w:rsidR="00FD2C72" w:rsidRPr="00842BC6" w:rsidRDefault="00FD2C72" w:rsidP="00C32B4B">
      <w:pPr>
        <w:spacing w:before="60" w:after="60" w:line="240" w:lineRule="atLeast"/>
        <w:ind w:firstLine="567"/>
        <w:jc w:val="both"/>
        <w:rPr>
          <w:b/>
          <w:i/>
          <w:color w:val="000000" w:themeColor="text1"/>
          <w:sz w:val="28"/>
          <w:szCs w:val="28"/>
          <w:lang w:val="pt-BR"/>
        </w:rPr>
      </w:pPr>
      <w:r w:rsidRPr="00842BC6">
        <w:rPr>
          <w:b/>
          <w:i/>
          <w:color w:val="000000" w:themeColor="text1"/>
          <w:sz w:val="28"/>
          <w:szCs w:val="28"/>
          <w:lang w:val="pt-BR"/>
        </w:rPr>
        <w:t>Trả lời:</w:t>
      </w:r>
    </w:p>
    <w:p w:rsidR="00F64637" w:rsidRPr="00842BC6" w:rsidRDefault="00F64637" w:rsidP="00312947">
      <w:pPr>
        <w:spacing w:before="60" w:after="60"/>
        <w:ind w:firstLine="567"/>
        <w:jc w:val="both"/>
        <w:rPr>
          <w:color w:val="000000" w:themeColor="text1"/>
          <w:sz w:val="28"/>
          <w:szCs w:val="28"/>
          <w:lang w:val="sq-AL"/>
        </w:rPr>
      </w:pPr>
      <w:r w:rsidRPr="00842BC6">
        <w:rPr>
          <w:color w:val="000000" w:themeColor="text1"/>
          <w:sz w:val="28"/>
          <w:szCs w:val="28"/>
          <w:lang w:val="sq-AL"/>
        </w:rPr>
        <w:lastRenderedPageBreak/>
        <w:t xml:space="preserve">Theo quy định tại khoản 2, Điều 105 Luật Đất đai năm 2013 thì việc cấp Giấy chứng nhận quyền sử dụng đất cho hộ gia đình, cá nhân thuộc thẩm quyền giải quyết của UBND cấp huyện. </w:t>
      </w:r>
      <w:r w:rsidR="00952C3C" w:rsidRPr="00842BC6">
        <w:rPr>
          <w:color w:val="000000" w:themeColor="text1"/>
          <w:sz w:val="28"/>
          <w:szCs w:val="28"/>
          <w:lang w:val="sq-AL"/>
        </w:rPr>
        <w:t>Thực hiện kết luận chất vấn tại kỳ họp thứ 8 HĐND tỉnh và chỉ đạo của UBND tỉnh</w:t>
      </w:r>
      <w:r w:rsidR="00952C3C" w:rsidRPr="00842BC6">
        <w:rPr>
          <w:rStyle w:val="FootnoteReference"/>
          <w:color w:val="000000" w:themeColor="text1"/>
          <w:sz w:val="28"/>
          <w:szCs w:val="28"/>
          <w:lang w:val="sq-AL"/>
        </w:rPr>
        <w:footnoteReference w:id="24"/>
      </w:r>
      <w:r w:rsidR="00952C3C" w:rsidRPr="00842BC6">
        <w:rPr>
          <w:color w:val="000000" w:themeColor="text1"/>
          <w:sz w:val="28"/>
          <w:szCs w:val="28"/>
          <w:lang w:val="sq-AL"/>
        </w:rPr>
        <w:t xml:space="preserve">; Sở TN và MT đã có các văn bản (số </w:t>
      </w:r>
      <w:r w:rsidR="00952C3C" w:rsidRPr="00842BC6">
        <w:rPr>
          <w:rFonts w:eastAsia="Calibri"/>
          <w:color w:val="000000" w:themeColor="text1"/>
          <w:spacing w:val="-10"/>
          <w:sz w:val="28"/>
          <w:szCs w:val="28"/>
          <w:lang w:val="sq-AL"/>
        </w:rPr>
        <w:t xml:space="preserve">3849/STNMT-ĐKTK ngày 28/12/2018, số </w:t>
      </w:r>
      <w:r w:rsidR="00952C3C" w:rsidRPr="00842BC6">
        <w:rPr>
          <w:rFonts w:eastAsia="Calibri"/>
          <w:bCs/>
          <w:iCs/>
          <w:color w:val="000000" w:themeColor="text1"/>
          <w:sz w:val="28"/>
          <w:szCs w:val="28"/>
          <w:lang w:val="nl-NL"/>
        </w:rPr>
        <w:t>782/STNMT-ĐKTK ngày 25/3/20019)</w:t>
      </w:r>
      <w:r w:rsidR="00952C3C" w:rsidRPr="00842BC6">
        <w:rPr>
          <w:rFonts w:eastAsia="Calibri"/>
          <w:color w:val="000000" w:themeColor="text1"/>
          <w:spacing w:val="-10"/>
          <w:szCs w:val="28"/>
          <w:lang w:val="sq-AL"/>
        </w:rPr>
        <w:t xml:space="preserve"> </w:t>
      </w:r>
      <w:r w:rsidR="00952C3C" w:rsidRPr="00842BC6">
        <w:rPr>
          <w:color w:val="000000" w:themeColor="text1"/>
          <w:sz w:val="28"/>
          <w:szCs w:val="28"/>
          <w:lang w:val="sq-AL"/>
        </w:rPr>
        <w:t xml:space="preserve"> chỉ đạo, hướng dẫn, đôn đốc, phối hợp với các địa phương nhằm xử lý dứt điểm các trường hợp vướng mắc trong công tác cấp GCN QSD đất cho hộ gia đình, cá nhân (đề nghị các địa phương tổng hợp vướng mắc về Sở TN và MT trước 31/3/2019). Tuy nhiên theo báo cáo của Sở TN và MT đến </w:t>
      </w:r>
      <w:r w:rsidR="00975E8C" w:rsidRPr="00842BC6">
        <w:rPr>
          <w:color w:val="000000" w:themeColor="text1"/>
          <w:sz w:val="28"/>
          <w:szCs w:val="28"/>
          <w:lang w:val="sq-AL"/>
        </w:rPr>
        <w:t>nay chưa có địa phương nào báo cáo tổng hợp khó khăn vướng mắc gửi Sở.</w:t>
      </w:r>
      <w:r w:rsidR="00312947" w:rsidRPr="00842BC6">
        <w:rPr>
          <w:color w:val="000000" w:themeColor="text1"/>
          <w:sz w:val="28"/>
          <w:szCs w:val="28"/>
          <w:lang w:val="sq-AL"/>
        </w:rPr>
        <w:t xml:space="preserve"> Đề nghị UBND các huyện, thành phố, thị xã quan tâm chỉ đạo thực hiện nội dung này theo đúng thẩm quyền, kịp thời tổng hợp báo cáo các trường hợp vướng mắc, không đủ điều kiện giải quyết gửi Sở TN và MT để cùng phối hợp giải quyết dứt điểm đối với từng trường hợp cụ thể.</w:t>
      </w:r>
    </w:p>
    <w:p w:rsidR="00E831AD" w:rsidRPr="00842BC6" w:rsidRDefault="00F96520" w:rsidP="00C32B4B">
      <w:pPr>
        <w:pStyle w:val="NormalWeb"/>
        <w:spacing w:before="60" w:beforeAutospacing="0" w:after="60" w:afterAutospacing="0" w:line="240" w:lineRule="atLeast"/>
        <w:ind w:firstLine="720"/>
        <w:jc w:val="both"/>
        <w:rPr>
          <w:rStyle w:val="apple-tab-span"/>
          <w:i/>
          <w:color w:val="000000" w:themeColor="text1"/>
          <w:sz w:val="28"/>
          <w:szCs w:val="28"/>
          <w:lang w:val="nl-NL"/>
        </w:rPr>
      </w:pPr>
      <w:r w:rsidRPr="00842BC6">
        <w:rPr>
          <w:b/>
          <w:color w:val="000000" w:themeColor="text1"/>
          <w:sz w:val="28"/>
          <w:szCs w:val="28"/>
          <w:lang w:val="pt-BR"/>
        </w:rPr>
        <w:t xml:space="preserve">Câu hỏi </w:t>
      </w:r>
      <w:r w:rsidR="00E831AD" w:rsidRPr="00842BC6">
        <w:rPr>
          <w:rStyle w:val="apple-tab-span"/>
          <w:b/>
          <w:color w:val="000000" w:themeColor="text1"/>
          <w:sz w:val="28"/>
          <w:szCs w:val="28"/>
          <w:lang w:val="pt-BR"/>
        </w:rPr>
        <w:t>4.</w:t>
      </w:r>
      <w:r w:rsidR="00E831AD" w:rsidRPr="00842BC6">
        <w:rPr>
          <w:rStyle w:val="apple-tab-span"/>
          <w:color w:val="000000" w:themeColor="text1"/>
          <w:sz w:val="28"/>
          <w:szCs w:val="28"/>
          <w:lang w:val="nl-NL"/>
        </w:rPr>
        <w:t xml:space="preserve"> Đề nghị tỉnh có chủ trương chuyển đổi đất làm muối sang thực hiện các mục đích khác, đồng thời quy định mức áp giá đền bù giải phóng mặt bằng diện tích đất làm muối để địa phương có căn cứ thực hiện </w:t>
      </w:r>
      <w:r w:rsidR="00B00FD2" w:rsidRPr="00842BC6">
        <w:rPr>
          <w:rStyle w:val="apple-tab-span"/>
          <w:i/>
          <w:color w:val="000000" w:themeColor="text1"/>
          <w:sz w:val="28"/>
          <w:szCs w:val="28"/>
          <w:lang w:val="nl-NL"/>
        </w:rPr>
        <w:t>(Cử tri huyện Lộc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23FC6" w:rsidRPr="00842BC6" w:rsidRDefault="00923FC6" w:rsidP="0032488C">
      <w:pPr>
        <w:spacing w:before="120" w:after="120"/>
        <w:ind w:firstLine="720"/>
        <w:jc w:val="both"/>
        <w:rPr>
          <w:color w:val="000000" w:themeColor="text1"/>
          <w:sz w:val="28"/>
          <w:szCs w:val="28"/>
          <w:lang w:val="nl-NL"/>
        </w:rPr>
      </w:pPr>
      <w:r w:rsidRPr="00842BC6">
        <w:rPr>
          <w:color w:val="000000" w:themeColor="text1"/>
          <w:sz w:val="28"/>
          <w:szCs w:val="28"/>
          <w:lang w:val="nl-NL"/>
        </w:rPr>
        <w:t xml:space="preserve">- Trên địa bàn huyện Lộc Hà toàn bộ diện tích đất sản xuất muối trước đây hiện tại chỉ còn lại một số ít diện tích đang tiếp tục sản xuất, phần còn lại chủ yếu bỏ hoang nhiều năm. UBND tỉnh đang chỉ đạo UBND huyện Lộc Hà </w:t>
      </w:r>
      <w:r w:rsidR="00700340" w:rsidRPr="00842BC6">
        <w:rPr>
          <w:color w:val="000000" w:themeColor="text1"/>
          <w:sz w:val="28"/>
          <w:szCs w:val="28"/>
          <w:lang w:val="nl-NL"/>
        </w:rPr>
        <w:t>yêu cầu</w:t>
      </w:r>
      <w:r w:rsidRPr="00842BC6">
        <w:rPr>
          <w:color w:val="000000" w:themeColor="text1"/>
          <w:sz w:val="28"/>
          <w:szCs w:val="28"/>
          <w:lang w:val="nl-NL"/>
        </w:rPr>
        <w:t xml:space="preserve"> các xã có diện tích đất muối tổ chức rà soát, xác định nhu cầu sản xuất muối thực tế của nhân dân để xây dựng đề án giao đất, cấp giấy chứng nhận quyền sử dụng đất cho nhân dân sản xuất muối. Qua số liệu sơ bộ ban đầu tại xã Hộ Độ thì nhu cầu các hộ sản xuất muối còn lớn hơn cả diện tích đất muối (kể cả phần đang bỏ hoang). Do vậy khả năng sẽ không có đất làm muối dư thừa để chuyển đổi sang các mục đích khác. Trong thời gian tới, nếu các hộ dân có diện tích đất sản xuất muố</w:t>
      </w:r>
      <w:r w:rsidR="0032488C" w:rsidRPr="00842BC6">
        <w:rPr>
          <w:color w:val="000000" w:themeColor="text1"/>
          <w:sz w:val="28"/>
          <w:szCs w:val="28"/>
          <w:lang w:val="nl-NL"/>
        </w:rPr>
        <w:t xml:space="preserve">i </w:t>
      </w:r>
      <w:r w:rsidRPr="00842BC6">
        <w:rPr>
          <w:color w:val="000000" w:themeColor="text1"/>
          <w:sz w:val="28"/>
          <w:szCs w:val="28"/>
          <w:lang w:val="nl-NL"/>
        </w:rPr>
        <w:t>có nhu cầu và có đơn đề nghị chuyển đổi đất làm muối sang các mục đích khác thì UBND huyện sẽ chỉ đạo các xã tổng hợp, điều chỉnh quy hoạch NTM phù hợp và đề xuất phương án chuyển đổi theo quy định.</w:t>
      </w:r>
    </w:p>
    <w:p w:rsidR="00923FC6" w:rsidRPr="00842BC6" w:rsidRDefault="00923FC6" w:rsidP="0032488C">
      <w:pPr>
        <w:spacing w:before="120" w:after="120"/>
        <w:ind w:firstLine="720"/>
        <w:jc w:val="both"/>
        <w:rPr>
          <w:color w:val="000000" w:themeColor="text1"/>
          <w:sz w:val="28"/>
          <w:szCs w:val="28"/>
          <w:lang w:val="nl-NL"/>
        </w:rPr>
      </w:pPr>
      <w:r w:rsidRPr="00842BC6">
        <w:rPr>
          <w:color w:val="000000" w:themeColor="text1"/>
          <w:sz w:val="28"/>
          <w:szCs w:val="28"/>
          <w:lang w:val="nl-NL"/>
        </w:rPr>
        <w:t>- Về mức áp giá đền bù, GPMB diện tích đất làm muối đã có trong bộ đơn giá bồi thường GPMB của tỉnh ban hành.</w:t>
      </w:r>
    </w:p>
    <w:p w:rsidR="00E831AD" w:rsidRPr="00842BC6" w:rsidRDefault="00765140"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pt-BR"/>
        </w:rPr>
        <w:t>Câu hỏi 5</w:t>
      </w:r>
      <w:r w:rsidRPr="00842BC6">
        <w:rPr>
          <w:rStyle w:val="apple-tab-span"/>
          <w:b/>
          <w:color w:val="000000" w:themeColor="text1"/>
          <w:sz w:val="28"/>
          <w:szCs w:val="28"/>
          <w:lang w:val="pt-BR"/>
        </w:rPr>
        <w:t>.</w:t>
      </w:r>
      <w:r w:rsidR="00E831AD" w:rsidRPr="00842BC6">
        <w:rPr>
          <w:color w:val="000000" w:themeColor="text1"/>
          <w:sz w:val="28"/>
          <w:szCs w:val="28"/>
          <w:lang w:val="nl-NL"/>
        </w:rPr>
        <w:t xml:space="preserve"> Cùng trên địa bàn thành phố, đối với các xã thì được xét giao đất không qua đấu giá quyền sử dụng đất, các phường thì phải thực hiện đấu giá quyền sử dụng đất. Đề nghị xem xét có chính sách giao đất không qua đấu giá quyền sử dụng đất đối với người có thu nhập thấp tại các phường </w:t>
      </w:r>
      <w:r w:rsidR="00B00FD2" w:rsidRPr="00842BC6">
        <w:rPr>
          <w:i/>
          <w:color w:val="000000" w:themeColor="text1"/>
          <w:sz w:val="28"/>
          <w:szCs w:val="28"/>
          <w:lang w:val="nl-NL"/>
        </w:rPr>
        <w:t>(Cử tri thành phố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23FC6" w:rsidRPr="00842BC6" w:rsidRDefault="00D633E2" w:rsidP="00C32B4B">
      <w:pPr>
        <w:spacing w:after="60" w:line="252" w:lineRule="auto"/>
        <w:ind w:firstLine="720"/>
        <w:jc w:val="both"/>
        <w:rPr>
          <w:color w:val="000000" w:themeColor="text1"/>
          <w:spacing w:val="2"/>
          <w:sz w:val="28"/>
          <w:szCs w:val="28"/>
          <w:lang w:val="nl-NL"/>
        </w:rPr>
      </w:pPr>
      <w:r w:rsidRPr="00842BC6">
        <w:rPr>
          <w:color w:val="000000" w:themeColor="text1"/>
          <w:spacing w:val="2"/>
          <w:sz w:val="28"/>
          <w:szCs w:val="28"/>
          <w:lang w:val="nl-NL"/>
        </w:rPr>
        <w:lastRenderedPageBreak/>
        <w:t>Đ</w:t>
      </w:r>
      <w:r w:rsidR="00923FC6" w:rsidRPr="00842BC6">
        <w:rPr>
          <w:color w:val="000000" w:themeColor="text1"/>
          <w:spacing w:val="2"/>
          <w:sz w:val="28"/>
          <w:szCs w:val="28"/>
          <w:lang w:val="nl-NL"/>
        </w:rPr>
        <w:t>ối tượng được giao đất ở không thông qua đấ</w:t>
      </w:r>
      <w:r w:rsidRPr="00842BC6">
        <w:rPr>
          <w:color w:val="000000" w:themeColor="text1"/>
          <w:spacing w:val="2"/>
          <w:sz w:val="28"/>
          <w:szCs w:val="28"/>
          <w:lang w:val="nl-NL"/>
        </w:rPr>
        <w:t xml:space="preserve">u giá thực hiện theo quy định tại Luật Đất đai và Quyết định số </w:t>
      </w:r>
      <w:r w:rsidRPr="00842BC6">
        <w:rPr>
          <w:rFonts w:eastAsia="Calibri"/>
          <w:color w:val="000000" w:themeColor="text1"/>
          <w:sz w:val="28"/>
          <w:szCs w:val="28"/>
          <w:lang w:val="nl-NL"/>
        </w:rPr>
        <w:t>72/2014/QĐ-UBND của UBND tỉnh</w:t>
      </w:r>
      <w:r w:rsidR="00C01BB9" w:rsidRPr="00842BC6">
        <w:rPr>
          <w:rStyle w:val="FootnoteReference"/>
          <w:rFonts w:eastAsia="Calibri"/>
          <w:color w:val="000000" w:themeColor="text1"/>
          <w:sz w:val="28"/>
          <w:szCs w:val="28"/>
        </w:rPr>
        <w:footnoteReference w:id="25"/>
      </w:r>
      <w:r w:rsidR="00923FC6" w:rsidRPr="00842BC6">
        <w:rPr>
          <w:color w:val="000000" w:themeColor="text1"/>
          <w:spacing w:val="2"/>
          <w:sz w:val="28"/>
          <w:szCs w:val="28"/>
          <w:lang w:val="nl-NL"/>
        </w:rPr>
        <w:t xml:space="preserve"> </w:t>
      </w:r>
    </w:p>
    <w:p w:rsidR="00923FC6" w:rsidRPr="00842BC6" w:rsidRDefault="00923FC6" w:rsidP="00C32B4B">
      <w:pPr>
        <w:spacing w:after="60" w:line="252" w:lineRule="auto"/>
        <w:ind w:firstLine="720"/>
        <w:jc w:val="both"/>
        <w:rPr>
          <w:color w:val="000000" w:themeColor="text1"/>
          <w:spacing w:val="-4"/>
          <w:sz w:val="28"/>
          <w:szCs w:val="28"/>
          <w:lang w:val="nl-NL"/>
        </w:rPr>
      </w:pPr>
      <w:r w:rsidRPr="00842BC6">
        <w:rPr>
          <w:color w:val="000000" w:themeColor="text1"/>
          <w:spacing w:val="-4"/>
          <w:sz w:val="28"/>
          <w:szCs w:val="28"/>
          <w:lang w:val="nl-NL"/>
        </w:rPr>
        <w:t>Căn cứ các quy định nêu trên thì các đối tượng có hộ khẩu thường trú tại địa bàn phường việc giao đất ở phải thông qua hình thức đấu giá. Tuy nhiên, hiện nay trên địa bàn thành phố</w:t>
      </w:r>
      <w:r w:rsidR="00E82F44" w:rsidRPr="00842BC6">
        <w:rPr>
          <w:color w:val="000000" w:themeColor="text1"/>
          <w:spacing w:val="-4"/>
          <w:sz w:val="28"/>
          <w:szCs w:val="28"/>
          <w:lang w:val="nl-NL"/>
        </w:rPr>
        <w:t xml:space="preserve"> Hà Tĩnh đã có quỹ nhà ở xã hội.</w:t>
      </w:r>
      <w:r w:rsidRPr="00842BC6">
        <w:rPr>
          <w:color w:val="000000" w:themeColor="text1"/>
          <w:spacing w:val="-4"/>
          <w:sz w:val="28"/>
          <w:szCs w:val="28"/>
          <w:lang w:val="nl-NL"/>
        </w:rPr>
        <w:t xml:space="preserve"> </w:t>
      </w:r>
      <w:r w:rsidR="00E82F44" w:rsidRPr="00842BC6">
        <w:rPr>
          <w:color w:val="000000" w:themeColor="text1"/>
          <w:spacing w:val="-4"/>
          <w:sz w:val="28"/>
          <w:szCs w:val="28"/>
          <w:lang w:val="nl-NL"/>
        </w:rPr>
        <w:t>C</w:t>
      </w:r>
      <w:r w:rsidRPr="00842BC6">
        <w:rPr>
          <w:color w:val="000000" w:themeColor="text1"/>
          <w:spacing w:val="-4"/>
          <w:sz w:val="28"/>
          <w:szCs w:val="28"/>
          <w:lang w:val="nl-NL"/>
        </w:rPr>
        <w:t xml:space="preserve">ăn cứ Nghị định số </w:t>
      </w:r>
      <w:r w:rsidR="00E82F44" w:rsidRPr="00842BC6">
        <w:rPr>
          <w:color w:val="000000" w:themeColor="text1"/>
          <w:spacing w:val="-4"/>
          <w:sz w:val="28"/>
          <w:szCs w:val="28"/>
          <w:lang w:val="nl-NL"/>
        </w:rPr>
        <w:t xml:space="preserve">100/2015/NĐ-CP </w:t>
      </w:r>
      <w:r w:rsidRPr="00842BC6">
        <w:rPr>
          <w:color w:val="000000" w:themeColor="text1"/>
          <w:spacing w:val="-4"/>
          <w:sz w:val="28"/>
          <w:szCs w:val="28"/>
          <w:lang w:val="nl-NL"/>
        </w:rPr>
        <w:t xml:space="preserve"> của Chính phủ về phát triển và quản lý nhà ở xã hội thì những người có thu nhập thấp được đăng ký mua nhà ở xã hội theo quy định.</w:t>
      </w:r>
    </w:p>
    <w:p w:rsidR="00E82F44" w:rsidRPr="00842BC6" w:rsidRDefault="00E82F44" w:rsidP="00E82F44">
      <w:pPr>
        <w:spacing w:line="252" w:lineRule="auto"/>
        <w:ind w:firstLine="720"/>
        <w:jc w:val="both"/>
        <w:rPr>
          <w:rFonts w:eastAsia="Calibri"/>
          <w:color w:val="000000" w:themeColor="text1"/>
          <w:spacing w:val="-4"/>
          <w:sz w:val="28"/>
          <w:szCs w:val="28"/>
          <w:lang w:val="nl-NL"/>
        </w:rPr>
      </w:pPr>
      <w:r w:rsidRPr="00842BC6">
        <w:rPr>
          <w:rFonts w:eastAsia="Calibri"/>
          <w:color w:val="000000" w:themeColor="text1"/>
          <w:spacing w:val="-4"/>
          <w:sz w:val="28"/>
          <w:szCs w:val="28"/>
          <w:lang w:val="nl-NL"/>
        </w:rPr>
        <w:t xml:space="preserve">UBND tỉnh đã giao Sở TN và MT xây dựng quy định </w:t>
      </w:r>
      <w:r w:rsidRPr="00842BC6">
        <w:rPr>
          <w:rFonts w:eastAsia="Calibri"/>
          <w:color w:val="000000" w:themeColor="text1"/>
          <w:spacing w:val="2"/>
          <w:sz w:val="28"/>
          <w:szCs w:val="28"/>
          <w:lang w:val="nl-NL"/>
        </w:rPr>
        <w:t>giao đất không qua đấu giá quyền sử dụng đất đối với hộ gia đình, cá nhân thống nhất thực hiện trên địa bàn tỉnh. Hiện Sở TN và MT đang hoàn thiện dự thảo.</w:t>
      </w:r>
      <w:r w:rsidRPr="00842BC6">
        <w:rPr>
          <w:rFonts w:eastAsia="Calibri"/>
          <w:color w:val="000000" w:themeColor="text1"/>
          <w:spacing w:val="-4"/>
          <w:sz w:val="28"/>
          <w:szCs w:val="28"/>
          <w:lang w:val="nl-NL"/>
        </w:rPr>
        <w:t xml:space="preserve"> </w:t>
      </w:r>
    </w:p>
    <w:p w:rsidR="00E831AD" w:rsidRPr="00842BC6" w:rsidRDefault="001C7FE3" w:rsidP="00C32B4B">
      <w:pPr>
        <w:spacing w:before="60" w:after="60" w:line="240" w:lineRule="atLeast"/>
        <w:ind w:firstLine="720"/>
        <w:jc w:val="both"/>
        <w:rPr>
          <w:bCs/>
          <w:i/>
          <w:iCs/>
          <w:color w:val="000000" w:themeColor="text1"/>
          <w:sz w:val="28"/>
          <w:szCs w:val="28"/>
          <w:lang w:val="nl-NL"/>
        </w:rPr>
      </w:pPr>
      <w:r w:rsidRPr="00842BC6">
        <w:rPr>
          <w:b/>
          <w:bCs/>
          <w:iCs/>
          <w:color w:val="000000" w:themeColor="text1"/>
          <w:sz w:val="28"/>
          <w:szCs w:val="28"/>
          <w:lang w:val="nl-NL"/>
        </w:rPr>
        <w:t xml:space="preserve">Câu hỏi </w:t>
      </w:r>
      <w:r w:rsidR="00E831AD" w:rsidRPr="00842BC6">
        <w:rPr>
          <w:b/>
          <w:bCs/>
          <w:iCs/>
          <w:color w:val="000000" w:themeColor="text1"/>
          <w:sz w:val="28"/>
          <w:szCs w:val="28"/>
          <w:lang w:val="nl-NL"/>
        </w:rPr>
        <w:t>6.</w:t>
      </w:r>
      <w:r w:rsidR="00E831AD" w:rsidRPr="00842BC6">
        <w:rPr>
          <w:bCs/>
          <w:iCs/>
          <w:color w:val="000000" w:themeColor="text1"/>
          <w:sz w:val="28"/>
          <w:szCs w:val="28"/>
          <w:lang w:val="nl-NL"/>
        </w:rPr>
        <w:t xml:space="preserve"> Đề nghị xem xét, bổ sung đối tượng là những người nhận chuyển nhượng đất có nguồn gốc trước năm 1980 vào Quyết định số 2443/QĐ-UBND ngày 20/8/2018 của UBND tỉnh trong việc công nhận lại quyền sử dụng đất ở có nguồn gốc trước 1980 </w:t>
      </w:r>
      <w:r w:rsidR="00783F3C" w:rsidRPr="00842BC6">
        <w:rPr>
          <w:bCs/>
          <w:i/>
          <w:iCs/>
          <w:color w:val="000000" w:themeColor="text1"/>
          <w:sz w:val="28"/>
          <w:szCs w:val="28"/>
          <w:lang w:val="nl-NL"/>
        </w:rPr>
        <w:t>(Cử tri thị xã Hồng Lĩnh)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700340" w:rsidRPr="00842BC6" w:rsidRDefault="00700340" w:rsidP="00C32B4B">
      <w:pPr>
        <w:spacing w:after="60" w:line="252" w:lineRule="auto"/>
        <w:ind w:firstLine="720"/>
        <w:jc w:val="both"/>
        <w:rPr>
          <w:color w:val="000000" w:themeColor="text1"/>
          <w:spacing w:val="-4"/>
          <w:sz w:val="28"/>
          <w:szCs w:val="28"/>
          <w:lang w:val="nl-NL"/>
        </w:rPr>
      </w:pPr>
      <w:r w:rsidRPr="00842BC6">
        <w:rPr>
          <w:color w:val="000000" w:themeColor="text1"/>
          <w:spacing w:val="-4"/>
          <w:sz w:val="28"/>
          <w:szCs w:val="28"/>
          <w:lang w:val="nl-NL"/>
        </w:rPr>
        <w:t xml:space="preserve">Pháp luật đất đai </w:t>
      </w:r>
      <w:r w:rsidR="001D283D" w:rsidRPr="00842BC6">
        <w:rPr>
          <w:color w:val="000000" w:themeColor="text1"/>
          <w:spacing w:val="-4"/>
          <w:sz w:val="28"/>
          <w:szCs w:val="28"/>
          <w:lang w:val="nl-NL"/>
        </w:rPr>
        <w:t xml:space="preserve">hiện hành không có </w:t>
      </w:r>
      <w:r w:rsidRPr="00842BC6">
        <w:rPr>
          <w:color w:val="000000" w:themeColor="text1"/>
          <w:spacing w:val="-4"/>
          <w:sz w:val="28"/>
          <w:szCs w:val="28"/>
          <w:lang w:val="nl-NL"/>
        </w:rPr>
        <w:t>quy định đối với các trường hợ</w:t>
      </w:r>
      <w:r w:rsidR="001D283D" w:rsidRPr="00842BC6">
        <w:rPr>
          <w:color w:val="000000" w:themeColor="text1"/>
          <w:spacing w:val="-4"/>
          <w:sz w:val="28"/>
          <w:szCs w:val="28"/>
          <w:lang w:val="nl-NL"/>
        </w:rPr>
        <w:t xml:space="preserve">p cử </w:t>
      </w:r>
      <w:r w:rsidR="00AE2CE1" w:rsidRPr="00842BC6">
        <w:rPr>
          <w:color w:val="000000" w:themeColor="text1"/>
          <w:spacing w:val="-4"/>
          <w:sz w:val="28"/>
          <w:szCs w:val="28"/>
          <w:lang w:val="nl-NL"/>
        </w:rPr>
        <w:t>tri nêu. Đ</w:t>
      </w:r>
      <w:r w:rsidRPr="00842BC6">
        <w:rPr>
          <w:color w:val="000000" w:themeColor="text1"/>
          <w:spacing w:val="-4"/>
          <w:sz w:val="28"/>
          <w:szCs w:val="28"/>
          <w:lang w:val="nl-NL"/>
        </w:rPr>
        <w:t xml:space="preserve">iểm b, khoản 2, Điều 1 </w:t>
      </w:r>
      <w:r w:rsidRPr="00842BC6">
        <w:rPr>
          <w:bCs/>
          <w:iCs/>
          <w:color w:val="000000" w:themeColor="text1"/>
          <w:sz w:val="28"/>
          <w:szCs w:val="28"/>
          <w:lang w:val="nl-NL"/>
        </w:rPr>
        <w:t>Quyết định số 2443/QĐ-UBND ngày 2</w:t>
      </w:r>
      <w:r w:rsidR="001D283D" w:rsidRPr="00842BC6">
        <w:rPr>
          <w:bCs/>
          <w:iCs/>
          <w:color w:val="000000" w:themeColor="text1"/>
          <w:sz w:val="28"/>
          <w:szCs w:val="28"/>
          <w:lang w:val="nl-NL"/>
        </w:rPr>
        <w:t>0/8/2018 của UBND tỉnh</w:t>
      </w:r>
      <w:r w:rsidR="00AE2CE1" w:rsidRPr="00842BC6">
        <w:rPr>
          <w:rStyle w:val="FootnoteReference"/>
          <w:bCs/>
          <w:iCs/>
          <w:color w:val="000000" w:themeColor="text1"/>
          <w:sz w:val="28"/>
          <w:szCs w:val="28"/>
          <w:lang w:val="nl-NL"/>
        </w:rPr>
        <w:footnoteReference w:id="26"/>
      </w:r>
      <w:r w:rsidR="001D283D" w:rsidRPr="00842BC6">
        <w:rPr>
          <w:bCs/>
          <w:iCs/>
          <w:color w:val="000000" w:themeColor="text1"/>
          <w:sz w:val="28"/>
          <w:szCs w:val="28"/>
          <w:lang w:val="nl-NL"/>
        </w:rPr>
        <w:t xml:space="preserve"> </w:t>
      </w:r>
      <w:r w:rsidRPr="00842BC6">
        <w:rPr>
          <w:bCs/>
          <w:iCs/>
          <w:color w:val="000000" w:themeColor="text1"/>
          <w:sz w:val="28"/>
          <w:szCs w:val="28"/>
          <w:lang w:val="nl-NL"/>
        </w:rPr>
        <w:t>đã quy định không xem xét việc công nhận lại diện tích đất ở “</w:t>
      </w:r>
      <w:r w:rsidRPr="00842BC6">
        <w:rPr>
          <w:bCs/>
          <w:i/>
          <w:iCs/>
          <w:color w:val="000000" w:themeColor="text1"/>
          <w:sz w:val="28"/>
          <w:szCs w:val="28"/>
          <w:lang w:val="nl-NL"/>
        </w:rPr>
        <w:t>Đối với phần diện tích của thửa đất đã chuyển sang mục đích khác ngoài đất ở, diện tích đã được cơ quan nhà nước có thẩm quyền cho phép chuyển mục đích sử dụng đất, chuyển đổi, chuyển nhượng quyền sử dụng đất</w:t>
      </w:r>
      <w:r w:rsidR="001D283D" w:rsidRPr="00842BC6">
        <w:rPr>
          <w:bCs/>
          <w:iCs/>
          <w:color w:val="000000" w:themeColor="text1"/>
          <w:sz w:val="28"/>
          <w:szCs w:val="28"/>
          <w:lang w:val="nl-NL"/>
        </w:rPr>
        <w:t>”. N</w:t>
      </w:r>
      <w:r w:rsidRPr="00842BC6">
        <w:rPr>
          <w:bCs/>
          <w:iCs/>
          <w:color w:val="000000" w:themeColor="text1"/>
          <w:sz w:val="28"/>
          <w:szCs w:val="28"/>
          <w:lang w:val="nl-NL"/>
        </w:rPr>
        <w:t>hư vậy, đối với câu hỏi của cử tri nêu trên thì thửa đất nhận chuyển nhượng quyền sử dụng đất có nguồn gốc trước ngày 18/12/1980 nhưng người sử dụng đất đã thực hiện giao dịch về chuyển nhượng đã phát sinh nghĩa vụ tài chính liên quan nên không có cơ sở để thực hiện việc công nhận lại đất ở.</w:t>
      </w:r>
    </w:p>
    <w:p w:rsidR="00E831AD" w:rsidRPr="00842BC6" w:rsidRDefault="00941F64" w:rsidP="00C32B4B">
      <w:pPr>
        <w:spacing w:before="60" w:after="60" w:line="240" w:lineRule="atLeast"/>
        <w:ind w:firstLine="720"/>
        <w:jc w:val="both"/>
        <w:rPr>
          <w:i/>
          <w:color w:val="000000" w:themeColor="text1"/>
          <w:spacing w:val="-2"/>
          <w:sz w:val="28"/>
          <w:szCs w:val="28"/>
          <w:lang w:val="nl-NL"/>
        </w:rPr>
      </w:pPr>
      <w:r w:rsidRPr="00842BC6">
        <w:rPr>
          <w:b/>
          <w:bCs/>
          <w:iCs/>
          <w:color w:val="000000" w:themeColor="text1"/>
          <w:spacing w:val="-2"/>
          <w:sz w:val="28"/>
          <w:szCs w:val="28"/>
          <w:lang w:val="nl-NL"/>
        </w:rPr>
        <w:t xml:space="preserve">Câu hỏi </w:t>
      </w:r>
      <w:r w:rsidR="00E831AD" w:rsidRPr="00842BC6">
        <w:rPr>
          <w:b/>
          <w:bCs/>
          <w:iCs/>
          <w:color w:val="000000" w:themeColor="text1"/>
          <w:spacing w:val="-2"/>
          <w:sz w:val="28"/>
          <w:szCs w:val="28"/>
          <w:lang w:val="nl-NL"/>
        </w:rPr>
        <w:t>7.</w:t>
      </w:r>
      <w:r w:rsidR="00E831AD" w:rsidRPr="00842BC6">
        <w:rPr>
          <w:color w:val="000000" w:themeColor="text1"/>
          <w:spacing w:val="-2"/>
          <w:sz w:val="28"/>
          <w:szCs w:val="28"/>
          <w:lang w:val="nl-NL"/>
        </w:rPr>
        <w:t xml:space="preserve"> </w:t>
      </w:r>
      <w:r w:rsidR="00E831AD" w:rsidRPr="00842BC6">
        <w:rPr>
          <w:color w:val="000000" w:themeColor="text1"/>
          <w:spacing w:val="-2"/>
          <w:sz w:val="28"/>
          <w:szCs w:val="28"/>
          <w:lang w:val="es-ES_tradnl"/>
        </w:rPr>
        <w:t xml:space="preserve">Đề nghị tỉnh </w:t>
      </w:r>
      <w:r w:rsidR="00E831AD" w:rsidRPr="00842BC6">
        <w:rPr>
          <w:color w:val="000000" w:themeColor="text1"/>
          <w:spacing w:val="-2"/>
          <w:sz w:val="28"/>
          <w:szCs w:val="28"/>
          <w:lang w:val="nl-NL"/>
        </w:rPr>
        <w:t xml:space="preserve">tăng cường công tác quản lý giải đất vùng ven đê theo Luật Đê điều năm 2006 để bàn giao cho địa phương quản lý, nhất là các tuyến đê trên địa bàn huyện Đức Thọ, thị xã Hồng Lĩnh </w:t>
      </w:r>
      <w:r w:rsidR="00AE2CE1" w:rsidRPr="00842BC6">
        <w:rPr>
          <w:i/>
          <w:color w:val="000000" w:themeColor="text1"/>
          <w:spacing w:val="-2"/>
          <w:sz w:val="28"/>
          <w:szCs w:val="28"/>
          <w:lang w:val="nl-NL"/>
        </w:rPr>
        <w:t>(Cử tri thị xã Hồng Lĩnh)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FD2C72" w:rsidRPr="00842BC6" w:rsidRDefault="00244EFB"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Sau khi hoàn thành việc nâng cấp tuyến Đê La Giang, UBND tỉnh đã giao Sở Nông nghiệp và Phát triển nông thôn chủ trì phối hợp các ngành, địa phương triển khai việc căm mốc chỉ giới hành l</w:t>
      </w:r>
      <w:r w:rsidR="009C5E25" w:rsidRPr="00842BC6">
        <w:rPr>
          <w:color w:val="000000" w:themeColor="text1"/>
          <w:sz w:val="28"/>
          <w:szCs w:val="28"/>
          <w:lang w:val="nl-NL"/>
        </w:rPr>
        <w:t>ang đê theo quy định của Luật Đê</w:t>
      </w:r>
      <w:r w:rsidRPr="00842BC6">
        <w:rPr>
          <w:color w:val="000000" w:themeColor="text1"/>
          <w:sz w:val="28"/>
          <w:szCs w:val="28"/>
          <w:lang w:val="nl-NL"/>
        </w:rPr>
        <w:t xml:space="preserve"> điều; đến nay đã hoàn thành việc cắm mốc chỉ giới hành lang đê theo quy định. Vì vậy, </w:t>
      </w:r>
      <w:r w:rsidR="00923FC6" w:rsidRPr="00842BC6">
        <w:rPr>
          <w:color w:val="000000" w:themeColor="text1"/>
          <w:sz w:val="28"/>
          <w:szCs w:val="28"/>
          <w:lang w:val="nl-NL"/>
        </w:rPr>
        <w:t>UBND tỉnh yêu cầu</w:t>
      </w:r>
      <w:r w:rsidRPr="00842BC6">
        <w:rPr>
          <w:color w:val="000000" w:themeColor="text1"/>
          <w:sz w:val="28"/>
          <w:szCs w:val="28"/>
          <w:lang w:val="nl-NL"/>
        </w:rPr>
        <w:t xml:space="preserve"> UBND thị xã Hồng Lĩnh căn cứ mốc chỉ giới hành lang đê đã cắm trên thực địa đối với khu vực khu dân cư và hồ sơ quản lý đất đai </w:t>
      </w:r>
      <w:r w:rsidRPr="00842BC6">
        <w:rPr>
          <w:color w:val="000000" w:themeColor="text1"/>
          <w:sz w:val="28"/>
          <w:szCs w:val="28"/>
          <w:lang w:val="nl-NL"/>
        </w:rPr>
        <w:lastRenderedPageBreak/>
        <w:t>tại địa phương để triển khai thực hiện các nhiệm vụ quản lý đất đai theo đúng quy định của pháp luật</w:t>
      </w:r>
    </w:p>
    <w:p w:rsidR="00E831AD" w:rsidRPr="00842BC6" w:rsidRDefault="00EA7FA4" w:rsidP="00C32B4B">
      <w:pPr>
        <w:pStyle w:val="ListParagraph"/>
        <w:spacing w:before="60" w:after="60" w:line="240" w:lineRule="atLeast"/>
        <w:ind w:left="0" w:firstLine="720"/>
        <w:jc w:val="both"/>
        <w:rPr>
          <w:rFonts w:cs="Times New Roman"/>
          <w:color w:val="000000" w:themeColor="text1"/>
          <w:lang w:val="nl-NL"/>
        </w:rPr>
      </w:pPr>
      <w:r w:rsidRPr="00842BC6">
        <w:rPr>
          <w:b/>
          <w:bCs/>
          <w:iCs/>
          <w:color w:val="000000" w:themeColor="text1"/>
          <w:spacing w:val="-2"/>
          <w:lang w:val="nl-NL"/>
        </w:rPr>
        <w:t xml:space="preserve">Câu hỏi </w:t>
      </w:r>
      <w:r w:rsidR="00E831AD" w:rsidRPr="00842BC6">
        <w:rPr>
          <w:rFonts w:cs="Times New Roman"/>
          <w:b/>
          <w:color w:val="000000" w:themeColor="text1"/>
          <w:lang w:val="nl-NL"/>
        </w:rPr>
        <w:t>8.</w:t>
      </w:r>
      <w:r w:rsidR="00E831AD" w:rsidRPr="00842BC6">
        <w:rPr>
          <w:rFonts w:cs="Times New Roman"/>
          <w:color w:val="000000" w:themeColor="text1"/>
          <w:lang w:val="nl-NL"/>
        </w:rPr>
        <w:t xml:space="preserve"> Đối với công tác quản lý nhà nước về khoáng sản, cử tri đề nghị:</w:t>
      </w:r>
    </w:p>
    <w:p w:rsidR="00E831AD" w:rsidRPr="00842BC6" w:rsidRDefault="00E831AD"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nl-NL"/>
        </w:rPr>
        <w:t>- K</w:t>
      </w:r>
      <w:r w:rsidRPr="00842BC6">
        <w:rPr>
          <w:color w:val="000000" w:themeColor="text1"/>
          <w:sz w:val="28"/>
          <w:szCs w:val="28"/>
          <w:lang w:val="vi-VN"/>
        </w:rPr>
        <w:t>iểm tra, xử lý việc một số mỏ đá thuộc địa phận xã Vượng Lộc</w:t>
      </w:r>
      <w:r w:rsidRPr="00842BC6">
        <w:rPr>
          <w:color w:val="000000" w:themeColor="text1"/>
          <w:sz w:val="28"/>
          <w:szCs w:val="28"/>
          <w:lang w:val="nl-NL"/>
        </w:rPr>
        <w:t>, Thiên Lộc</w:t>
      </w:r>
      <w:r w:rsidRPr="00842BC6">
        <w:rPr>
          <w:color w:val="000000" w:themeColor="text1"/>
          <w:sz w:val="28"/>
          <w:szCs w:val="28"/>
          <w:lang w:val="vi-VN"/>
        </w:rPr>
        <w:t xml:space="preserve"> mặc dù đã </w:t>
      </w:r>
      <w:r w:rsidRPr="00842BC6">
        <w:rPr>
          <w:color w:val="000000" w:themeColor="text1"/>
          <w:sz w:val="28"/>
          <w:szCs w:val="28"/>
          <w:lang w:val="nl-NL"/>
        </w:rPr>
        <w:t>hết hiệu lực giấy phép</w:t>
      </w:r>
      <w:r w:rsidRPr="00842BC6">
        <w:rPr>
          <w:color w:val="000000" w:themeColor="text1"/>
          <w:sz w:val="28"/>
          <w:szCs w:val="28"/>
          <w:lang w:val="vi-VN"/>
        </w:rPr>
        <w:t xml:space="preserve"> nhưng hiện nay vẫn đang hoạt động</w:t>
      </w:r>
      <w:r w:rsidRPr="00842BC6">
        <w:rPr>
          <w:color w:val="000000" w:themeColor="text1"/>
          <w:sz w:val="28"/>
          <w:szCs w:val="28"/>
          <w:lang w:val="nl-NL"/>
        </w:rPr>
        <w:t>, ảnh hưởng trực tiếp đến Nghĩa trang liệt sỹ huyện</w:t>
      </w:r>
      <w:r w:rsidRPr="00842BC6">
        <w:rPr>
          <w:color w:val="000000" w:themeColor="text1"/>
          <w:sz w:val="28"/>
          <w:szCs w:val="28"/>
          <w:lang w:val="vi-VN"/>
        </w:rPr>
        <w:t xml:space="preserve"> </w:t>
      </w:r>
      <w:r w:rsidRPr="00842BC6">
        <w:rPr>
          <w:i/>
          <w:color w:val="000000" w:themeColor="text1"/>
          <w:sz w:val="28"/>
          <w:szCs w:val="28"/>
          <w:lang w:val="pt-BR"/>
        </w:rPr>
        <w:t>(Cử tri huyện Can Lộc).</w:t>
      </w:r>
    </w:p>
    <w:p w:rsidR="00E831AD" w:rsidRPr="00842BC6" w:rsidRDefault="00E831AD" w:rsidP="00C32B4B">
      <w:pPr>
        <w:spacing w:before="60" w:after="60" w:line="240" w:lineRule="atLeast"/>
        <w:ind w:firstLine="720"/>
        <w:jc w:val="both"/>
        <w:rPr>
          <w:i/>
          <w:color w:val="000000" w:themeColor="text1"/>
          <w:sz w:val="28"/>
          <w:szCs w:val="28"/>
          <w:lang w:val="nl-NL"/>
        </w:rPr>
      </w:pPr>
      <w:r w:rsidRPr="00842BC6">
        <w:rPr>
          <w:color w:val="000000" w:themeColor="text1"/>
          <w:sz w:val="28"/>
          <w:szCs w:val="28"/>
          <w:lang w:val="pt-BR"/>
        </w:rPr>
        <w:t xml:space="preserve">- </w:t>
      </w:r>
      <w:r w:rsidRPr="00842BC6">
        <w:rPr>
          <w:color w:val="000000" w:themeColor="text1"/>
          <w:sz w:val="28"/>
          <w:szCs w:val="28"/>
          <w:lang w:val="nl-NL"/>
        </w:rPr>
        <w:t xml:space="preserve">Hiện nay các mỏ đá dọc tuyến quốc lộ 1A mới trên địa bàn thị xã Hồng Lĩnh đã đóng cửa, tuy nhiên một số mỏ ở huyện Can Lộc, Nghi Xuân vẫn chưa thực hiện. Đề nghị tỉnh kiểm tra, xử lý </w:t>
      </w:r>
      <w:r w:rsidRPr="00842BC6">
        <w:rPr>
          <w:i/>
          <w:color w:val="000000" w:themeColor="text1"/>
          <w:sz w:val="28"/>
          <w:szCs w:val="28"/>
          <w:lang w:val="nl-NL"/>
        </w:rPr>
        <w:t>(Cử tri thị xã Hồng Lĩnh).</w:t>
      </w:r>
    </w:p>
    <w:p w:rsidR="00E831AD" w:rsidRPr="00842BC6" w:rsidRDefault="00E831AD" w:rsidP="00C32B4B">
      <w:pPr>
        <w:pStyle w:val="BodyTextIndent2"/>
        <w:spacing w:before="60" w:after="60" w:line="240" w:lineRule="atLeast"/>
        <w:ind w:firstLine="720"/>
        <w:rPr>
          <w:rFonts w:ascii="Times New Roman" w:hAnsi="Times New Roman"/>
          <w:i/>
          <w:color w:val="000000" w:themeColor="text1"/>
          <w:spacing w:val="2"/>
          <w:sz w:val="28"/>
          <w:szCs w:val="28"/>
          <w:lang w:val="pt-BR"/>
        </w:rPr>
      </w:pPr>
      <w:r w:rsidRPr="00842BC6">
        <w:rPr>
          <w:b/>
          <w:color w:val="000000" w:themeColor="text1"/>
          <w:sz w:val="28"/>
          <w:szCs w:val="28"/>
          <w:lang w:val="pt-BR"/>
        </w:rPr>
        <w:t>-</w:t>
      </w:r>
      <w:r w:rsidRPr="00842BC6">
        <w:rPr>
          <w:color w:val="000000" w:themeColor="text1"/>
          <w:sz w:val="28"/>
          <w:szCs w:val="28"/>
          <w:lang w:val="pt-BR"/>
        </w:rPr>
        <w:t xml:space="preserve"> </w:t>
      </w:r>
      <w:r w:rsidRPr="00842BC6">
        <w:rPr>
          <w:rFonts w:ascii="Times New Roman" w:hAnsi="Times New Roman"/>
          <w:color w:val="000000" w:themeColor="text1"/>
          <w:spacing w:val="2"/>
          <w:sz w:val="28"/>
          <w:szCs w:val="28"/>
          <w:lang w:val="pt-BR"/>
        </w:rPr>
        <w:t>P</w:t>
      </w:r>
      <w:r w:rsidRPr="00842BC6">
        <w:rPr>
          <w:rFonts w:ascii="Times New Roman" w:hAnsi="Times New Roman"/>
          <w:color w:val="000000" w:themeColor="text1"/>
          <w:sz w:val="28"/>
          <w:szCs w:val="28"/>
          <w:lang w:val="pt-BR"/>
        </w:rPr>
        <w:t xml:space="preserve">hối hợp với tỉnh Nghệ An rút giấy phép khai thác cát của Công ty TNHH Toàn Cầu do hút cát ngoài phạm vi mốc mỏ gây sạt lở đất sản xuất tại địa bàn xã Đức Vĩnh, huyện Đức Thọ </w:t>
      </w:r>
      <w:r w:rsidRPr="00842BC6">
        <w:rPr>
          <w:rFonts w:ascii="Times New Roman" w:hAnsi="Times New Roman"/>
          <w:i/>
          <w:color w:val="000000" w:themeColor="text1"/>
          <w:spacing w:val="2"/>
          <w:sz w:val="28"/>
          <w:szCs w:val="28"/>
          <w:lang w:val="pt-BR"/>
        </w:rPr>
        <w:t>(Cử tri huyện Đức Thọ).</w:t>
      </w:r>
    </w:p>
    <w:p w:rsidR="00E831AD" w:rsidRPr="00842BC6" w:rsidRDefault="00E831AD" w:rsidP="00C32B4B">
      <w:pPr>
        <w:spacing w:before="60" w:after="60" w:line="240" w:lineRule="atLeast"/>
        <w:ind w:firstLine="720"/>
        <w:jc w:val="both"/>
        <w:rPr>
          <w:i/>
          <w:color w:val="000000" w:themeColor="text1"/>
          <w:sz w:val="28"/>
          <w:szCs w:val="28"/>
          <w:lang w:val="pt-BR"/>
        </w:rPr>
      </w:pPr>
      <w:r w:rsidRPr="00842BC6">
        <w:rPr>
          <w:color w:val="000000" w:themeColor="text1"/>
          <w:sz w:val="28"/>
          <w:szCs w:val="28"/>
          <w:lang w:val="pt-BR"/>
        </w:rPr>
        <w:t xml:space="preserve">- Kiểm tra quy mô và phạm vi tác động đến môi trường của mỏ cát ông Phạm Tiến, xã Đức Hòa, huyện Đức Thọ vì mỏ cát nằm trong vùng sạt lở, ảnh hưởng đến môi trường, đời sống dân sinh </w:t>
      </w:r>
      <w:r w:rsidRPr="00842BC6">
        <w:rPr>
          <w:i/>
          <w:color w:val="000000" w:themeColor="text1"/>
          <w:sz w:val="28"/>
          <w:szCs w:val="28"/>
          <w:lang w:val="pt-BR"/>
        </w:rPr>
        <w:t>(Cử tri huyện Hương Sơn).</w:t>
      </w:r>
    </w:p>
    <w:p w:rsidR="00E831AD" w:rsidRPr="00842BC6" w:rsidRDefault="00E831AD" w:rsidP="00C32B4B">
      <w:pPr>
        <w:spacing w:before="60" w:after="60" w:line="240" w:lineRule="atLeast"/>
        <w:ind w:firstLine="720"/>
        <w:jc w:val="both"/>
        <w:rPr>
          <w:i/>
          <w:color w:val="000000" w:themeColor="text1"/>
          <w:spacing w:val="4"/>
          <w:sz w:val="28"/>
          <w:szCs w:val="28"/>
          <w:lang w:val="pt-BR"/>
        </w:rPr>
      </w:pPr>
      <w:r w:rsidRPr="00842BC6">
        <w:rPr>
          <w:color w:val="000000" w:themeColor="text1"/>
          <w:spacing w:val="4"/>
          <w:sz w:val="28"/>
          <w:szCs w:val="28"/>
          <w:lang w:val="pt-BR"/>
        </w:rPr>
        <w:t xml:space="preserve">- Sớm tổ chức đấu giá và cấp quyền khai thác các mỏ khoáng sản đã được quy hoạch ở huyện Hương Khê để đáp ứng nhu cầu vật liệu phục vụ xây dựng trên địa bàn </w:t>
      </w:r>
      <w:r w:rsidRPr="00842BC6">
        <w:rPr>
          <w:i/>
          <w:color w:val="000000" w:themeColor="text1"/>
          <w:spacing w:val="4"/>
          <w:sz w:val="28"/>
          <w:szCs w:val="28"/>
          <w:lang w:val="pt-BR"/>
        </w:rPr>
        <w:t>(Cử tri huyện Hương Khê).</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23FC6" w:rsidRPr="00842BC6" w:rsidRDefault="00923FC6" w:rsidP="00C329D7">
      <w:pPr>
        <w:spacing w:before="120" w:after="120"/>
        <w:ind w:firstLine="720"/>
        <w:jc w:val="both"/>
        <w:rPr>
          <w:i/>
          <w:color w:val="000000" w:themeColor="text1"/>
          <w:spacing w:val="-2"/>
          <w:sz w:val="28"/>
          <w:szCs w:val="28"/>
          <w:lang w:val="pt-BR"/>
        </w:rPr>
      </w:pPr>
      <w:r w:rsidRPr="00842BC6">
        <w:rPr>
          <w:i/>
          <w:color w:val="000000" w:themeColor="text1"/>
          <w:spacing w:val="-2"/>
          <w:sz w:val="28"/>
          <w:szCs w:val="28"/>
          <w:lang w:val="nl-NL"/>
        </w:rPr>
        <w:t>8.1. K</w:t>
      </w:r>
      <w:r w:rsidRPr="00842BC6">
        <w:rPr>
          <w:i/>
          <w:color w:val="000000" w:themeColor="text1"/>
          <w:spacing w:val="-2"/>
          <w:sz w:val="28"/>
          <w:szCs w:val="28"/>
          <w:lang w:val="vi-VN"/>
        </w:rPr>
        <w:t>iểm tra, xử lý việc một số mỏ đá thuộc địa phận xã Vượng Lộc</w:t>
      </w:r>
      <w:r w:rsidRPr="00842BC6">
        <w:rPr>
          <w:i/>
          <w:color w:val="000000" w:themeColor="text1"/>
          <w:spacing w:val="-2"/>
          <w:sz w:val="28"/>
          <w:szCs w:val="28"/>
          <w:lang w:val="nl-NL"/>
        </w:rPr>
        <w:t>, Thiên Lộc</w:t>
      </w:r>
      <w:r w:rsidRPr="00842BC6">
        <w:rPr>
          <w:i/>
          <w:color w:val="000000" w:themeColor="text1"/>
          <w:spacing w:val="-2"/>
          <w:sz w:val="28"/>
          <w:szCs w:val="28"/>
          <w:lang w:val="vi-VN"/>
        </w:rPr>
        <w:t xml:space="preserve"> mặc dù đã </w:t>
      </w:r>
      <w:r w:rsidRPr="00842BC6">
        <w:rPr>
          <w:i/>
          <w:color w:val="000000" w:themeColor="text1"/>
          <w:spacing w:val="-2"/>
          <w:sz w:val="28"/>
          <w:szCs w:val="28"/>
          <w:lang w:val="nl-NL"/>
        </w:rPr>
        <w:t>hết hiệu lực giấy phép</w:t>
      </w:r>
      <w:r w:rsidRPr="00842BC6">
        <w:rPr>
          <w:i/>
          <w:color w:val="000000" w:themeColor="text1"/>
          <w:spacing w:val="-2"/>
          <w:sz w:val="28"/>
          <w:szCs w:val="28"/>
          <w:lang w:val="vi-VN"/>
        </w:rPr>
        <w:t xml:space="preserve"> nhưng hiện nay vẫn đang hoạt động</w:t>
      </w:r>
      <w:r w:rsidRPr="00842BC6">
        <w:rPr>
          <w:i/>
          <w:color w:val="000000" w:themeColor="text1"/>
          <w:spacing w:val="-2"/>
          <w:sz w:val="28"/>
          <w:szCs w:val="28"/>
          <w:lang w:val="nl-NL"/>
        </w:rPr>
        <w:t>, ảnh hưởng trực tiếp đến Nghĩa trang liệt sỹ huyện</w:t>
      </w:r>
      <w:r w:rsidRPr="00842BC6">
        <w:rPr>
          <w:i/>
          <w:color w:val="000000" w:themeColor="text1"/>
          <w:spacing w:val="-2"/>
          <w:sz w:val="28"/>
          <w:szCs w:val="28"/>
          <w:lang w:val="vi-VN"/>
        </w:rPr>
        <w:t xml:space="preserve"> </w:t>
      </w:r>
      <w:r w:rsidRPr="00842BC6">
        <w:rPr>
          <w:i/>
          <w:color w:val="000000" w:themeColor="text1"/>
          <w:spacing w:val="-2"/>
          <w:sz w:val="28"/>
          <w:szCs w:val="28"/>
          <w:lang w:val="pt-BR"/>
        </w:rPr>
        <w:t>(Cử tri huyện Can</w:t>
      </w:r>
      <w:r w:rsidR="006073D0" w:rsidRPr="00842BC6">
        <w:rPr>
          <w:i/>
          <w:color w:val="000000" w:themeColor="text1"/>
          <w:spacing w:val="-2"/>
          <w:sz w:val="28"/>
          <w:szCs w:val="28"/>
          <w:lang w:val="pt-BR"/>
        </w:rPr>
        <w:t xml:space="preserve"> Lộc)</w:t>
      </w:r>
    </w:p>
    <w:p w:rsidR="00B0590E" w:rsidRPr="00842BC6" w:rsidRDefault="00B0590E" w:rsidP="00C329D7">
      <w:pPr>
        <w:spacing w:before="120" w:after="120"/>
        <w:ind w:firstLine="720"/>
        <w:jc w:val="both"/>
        <w:rPr>
          <w:rFonts w:eastAsia="Calibri"/>
          <w:color w:val="000000" w:themeColor="text1"/>
          <w:sz w:val="28"/>
          <w:szCs w:val="28"/>
          <w:lang w:val="pt-BR"/>
        </w:rPr>
      </w:pPr>
      <w:r w:rsidRPr="00842BC6">
        <w:rPr>
          <w:rFonts w:eastAsia="Calibri"/>
          <w:color w:val="000000" w:themeColor="text1"/>
          <w:spacing w:val="-2"/>
          <w:sz w:val="28"/>
          <w:szCs w:val="28"/>
          <w:lang w:val="pt-BR"/>
        </w:rPr>
        <w:t>Hiện địa bàn xã Vượng Lộc, huyện Can Lộc có 5 mỏ đá của 5 đơn vị đang hoạt động (giấy phép khai thác đang có hiệu lực)</w:t>
      </w:r>
      <w:r w:rsidRPr="00842BC6">
        <w:rPr>
          <w:rStyle w:val="FootnoteReference"/>
          <w:rFonts w:eastAsia="Calibri"/>
          <w:color w:val="000000" w:themeColor="text1"/>
          <w:spacing w:val="-2"/>
          <w:sz w:val="28"/>
          <w:szCs w:val="28"/>
          <w:lang w:val="pt-BR"/>
        </w:rPr>
        <w:footnoteReference w:id="27"/>
      </w:r>
      <w:r w:rsidRPr="00842BC6">
        <w:rPr>
          <w:rFonts w:eastAsia="Calibri"/>
          <w:color w:val="000000" w:themeColor="text1"/>
          <w:sz w:val="28"/>
          <w:szCs w:val="28"/>
          <w:lang w:val="pt-BR"/>
        </w:rPr>
        <w:t>. Trong 5 mỏ nêu trên, 2 mỏ có khoảng cách gần nhất đến nghĩa trang là mỏ của Công ty TNHH Ngọc Hải và Công ty CP Thương mại Trường Kỳ.</w:t>
      </w:r>
    </w:p>
    <w:p w:rsidR="00C329D7" w:rsidRPr="00842BC6" w:rsidRDefault="00B0590E" w:rsidP="00C329D7">
      <w:pPr>
        <w:spacing w:before="120" w:after="120"/>
        <w:ind w:firstLine="720"/>
        <w:jc w:val="both"/>
        <w:rPr>
          <w:rFonts w:eastAsia="Calibri"/>
          <w:color w:val="000000" w:themeColor="text1"/>
          <w:sz w:val="28"/>
          <w:szCs w:val="28"/>
          <w:lang w:val="nl-NL"/>
        </w:rPr>
      </w:pPr>
      <w:r w:rsidRPr="00842BC6">
        <w:rPr>
          <w:rFonts w:eastAsia="Calibri"/>
          <w:color w:val="000000" w:themeColor="text1"/>
          <w:sz w:val="28"/>
          <w:szCs w:val="28"/>
          <w:lang w:val="pt-BR"/>
        </w:rPr>
        <w:t xml:space="preserve">Theo báo cáo của Sở TN và MT, </w:t>
      </w:r>
      <w:r w:rsidRPr="00842BC6">
        <w:rPr>
          <w:rFonts w:eastAsia="Calibri"/>
          <w:color w:val="000000" w:themeColor="text1"/>
          <w:sz w:val="28"/>
          <w:szCs w:val="28"/>
          <w:lang w:val="nl-NL"/>
        </w:rPr>
        <w:t xml:space="preserve">tháng </w:t>
      </w:r>
      <w:r w:rsidR="00C329D7" w:rsidRPr="00842BC6">
        <w:rPr>
          <w:rFonts w:eastAsia="Calibri"/>
          <w:color w:val="000000" w:themeColor="text1"/>
          <w:sz w:val="28"/>
          <w:szCs w:val="28"/>
          <w:lang w:val="pt-BR"/>
        </w:rPr>
        <w:t>11/2018</w:t>
      </w:r>
      <w:r w:rsidRPr="00842BC6">
        <w:rPr>
          <w:rFonts w:eastAsia="Calibri"/>
          <w:color w:val="000000" w:themeColor="text1"/>
          <w:sz w:val="28"/>
          <w:szCs w:val="28"/>
          <w:lang w:val="pt-BR"/>
        </w:rPr>
        <w:t xml:space="preserve"> Đoàn kiểm tra liên ngành do Sở</w:t>
      </w:r>
      <w:r w:rsidR="00C329D7" w:rsidRPr="00842BC6">
        <w:rPr>
          <w:rFonts w:eastAsia="Calibri"/>
          <w:color w:val="000000" w:themeColor="text1"/>
          <w:sz w:val="28"/>
          <w:szCs w:val="28"/>
          <w:lang w:val="pt-BR"/>
        </w:rPr>
        <w:t xml:space="preserve"> TN và MT</w:t>
      </w:r>
      <w:r w:rsidRPr="00842BC6">
        <w:rPr>
          <w:rFonts w:eastAsia="Calibri"/>
          <w:color w:val="000000" w:themeColor="text1"/>
          <w:sz w:val="28"/>
          <w:szCs w:val="28"/>
          <w:lang w:val="pt-BR"/>
        </w:rPr>
        <w:t xml:space="preserve"> thành lập (Quyết định số 376/QĐ-STNMT) tổ chức </w:t>
      </w:r>
      <w:r w:rsidRPr="00842BC6">
        <w:rPr>
          <w:rFonts w:eastAsia="Calibri"/>
          <w:bCs/>
          <w:color w:val="000000" w:themeColor="text1"/>
          <w:sz w:val="28"/>
          <w:szCs w:val="28"/>
          <w:lang w:val="pt-BR"/>
        </w:rPr>
        <w:t xml:space="preserve">kiểm tra việc </w:t>
      </w:r>
      <w:r w:rsidRPr="00842BC6">
        <w:rPr>
          <w:rFonts w:eastAsia="Calibri"/>
          <w:color w:val="000000" w:themeColor="text1"/>
          <w:sz w:val="28"/>
          <w:szCs w:val="28"/>
          <w:lang w:val="pt-BR"/>
        </w:rPr>
        <w:t xml:space="preserve">chấp hành các quy định của pháp luật về khoáng sản và các quy định khác có liên quan tại các đơn vị hoạt động khoáng sản trên địa bàn các huyện Cẩm Xuyên, Can Lộc (trong đó có Công ty TNHH Ngọc Hải và Công ty CP Thương mại Trường Kỳ); qua kiểm tra, làm việc cho thấy các đơn vị sử dụng khối lượng vật liệu nổ trong mỗi đợt nổ nhỏ, không </w:t>
      </w:r>
      <w:r w:rsidRPr="00842BC6">
        <w:rPr>
          <w:rFonts w:eastAsia="Calibri"/>
          <w:color w:val="000000" w:themeColor="text1"/>
          <w:sz w:val="28"/>
          <w:szCs w:val="28"/>
          <w:lang w:val="nl-NL"/>
        </w:rPr>
        <w:t>vi phạm trong việc nổ</w:t>
      </w:r>
      <w:r w:rsidR="00C329D7" w:rsidRPr="00842BC6">
        <w:rPr>
          <w:rFonts w:eastAsia="Calibri"/>
          <w:color w:val="000000" w:themeColor="text1"/>
          <w:sz w:val="28"/>
          <w:szCs w:val="28"/>
          <w:lang w:val="nl-NL"/>
        </w:rPr>
        <w:t xml:space="preserve"> mìn. </w:t>
      </w:r>
      <w:r w:rsidRPr="00842BC6">
        <w:rPr>
          <w:rFonts w:eastAsia="Calibri"/>
          <w:color w:val="000000" w:themeColor="text1"/>
          <w:sz w:val="28"/>
          <w:szCs w:val="28"/>
          <w:lang w:val="nl-NL"/>
        </w:rPr>
        <w:t>Sở</w:t>
      </w:r>
      <w:r w:rsidR="00C329D7" w:rsidRPr="00842BC6">
        <w:rPr>
          <w:rFonts w:eastAsia="Calibri"/>
          <w:color w:val="000000" w:themeColor="text1"/>
          <w:sz w:val="28"/>
          <w:szCs w:val="28"/>
          <w:lang w:val="nl-NL"/>
        </w:rPr>
        <w:t xml:space="preserve"> TN và MT</w:t>
      </w:r>
      <w:r w:rsidRPr="00842BC6">
        <w:rPr>
          <w:rFonts w:eastAsia="Calibri"/>
          <w:color w:val="000000" w:themeColor="text1"/>
          <w:sz w:val="28"/>
          <w:szCs w:val="28"/>
          <w:lang w:val="nl-NL"/>
        </w:rPr>
        <w:t xml:space="preserve"> không nhận được phản ánh của địa phương về việc khai thác đá của đơn vị làm ảnh hưởng trực tiếp đến Nghĩa trang liệt sỹ huyện.</w:t>
      </w:r>
    </w:p>
    <w:p w:rsidR="00B0590E" w:rsidRPr="00842BC6" w:rsidRDefault="00C329D7" w:rsidP="00C329D7">
      <w:pPr>
        <w:spacing w:before="120" w:after="120"/>
        <w:ind w:firstLine="720"/>
        <w:jc w:val="both"/>
        <w:rPr>
          <w:rFonts w:eastAsia="Calibri"/>
          <w:color w:val="000000" w:themeColor="text1"/>
          <w:sz w:val="28"/>
          <w:szCs w:val="28"/>
          <w:lang w:val="nl-NL"/>
        </w:rPr>
      </w:pPr>
      <w:r w:rsidRPr="00842BC6">
        <w:rPr>
          <w:rFonts w:eastAsia="Calibri"/>
          <w:color w:val="000000" w:themeColor="text1"/>
          <w:sz w:val="28"/>
          <w:szCs w:val="28"/>
          <w:lang w:val="nl-NL"/>
        </w:rPr>
        <w:t>Năm 2019</w:t>
      </w:r>
      <w:r w:rsidR="00B0590E" w:rsidRPr="00842BC6">
        <w:rPr>
          <w:rFonts w:eastAsia="Calibri"/>
          <w:color w:val="000000" w:themeColor="text1"/>
          <w:sz w:val="28"/>
          <w:szCs w:val="28"/>
          <w:lang w:val="nl-NL"/>
        </w:rPr>
        <w:t xml:space="preserve"> theo thông tin phản ánh của UBND huyện Can Lộ</w:t>
      </w:r>
      <w:r w:rsidRPr="00842BC6">
        <w:rPr>
          <w:rFonts w:eastAsia="Calibri"/>
          <w:color w:val="000000" w:themeColor="text1"/>
          <w:sz w:val="28"/>
          <w:szCs w:val="28"/>
          <w:lang w:val="nl-NL"/>
        </w:rPr>
        <w:t>c và Báo L</w:t>
      </w:r>
      <w:r w:rsidR="00B0590E" w:rsidRPr="00842BC6">
        <w:rPr>
          <w:rFonts w:eastAsia="Calibri"/>
          <w:color w:val="000000" w:themeColor="text1"/>
          <w:sz w:val="28"/>
          <w:szCs w:val="28"/>
          <w:lang w:val="nl-NL"/>
        </w:rPr>
        <w:t xml:space="preserve">ao động </w:t>
      </w:r>
      <w:r w:rsidRPr="00842BC6">
        <w:rPr>
          <w:rFonts w:eastAsia="Calibri"/>
          <w:color w:val="000000" w:themeColor="text1"/>
          <w:sz w:val="28"/>
          <w:szCs w:val="28"/>
          <w:lang w:val="nl-NL"/>
        </w:rPr>
        <w:t xml:space="preserve">(số </w:t>
      </w:r>
      <w:r w:rsidR="00B0590E" w:rsidRPr="00842BC6">
        <w:rPr>
          <w:rFonts w:eastAsia="Calibri"/>
          <w:color w:val="000000" w:themeColor="text1"/>
          <w:sz w:val="28"/>
          <w:szCs w:val="28"/>
          <w:lang w:val="nl-NL"/>
        </w:rPr>
        <w:t>ra ngày 09/01/2019</w:t>
      </w:r>
      <w:r w:rsidRPr="00842BC6">
        <w:rPr>
          <w:rFonts w:eastAsia="Calibri"/>
          <w:color w:val="000000" w:themeColor="text1"/>
          <w:sz w:val="28"/>
          <w:szCs w:val="28"/>
          <w:lang w:val="nl-NL"/>
        </w:rPr>
        <w:t>)</w:t>
      </w:r>
      <w:r w:rsidR="00B0590E" w:rsidRPr="00842BC6">
        <w:rPr>
          <w:rFonts w:eastAsia="Calibri"/>
          <w:color w:val="000000" w:themeColor="text1"/>
          <w:sz w:val="28"/>
          <w:szCs w:val="28"/>
          <w:lang w:val="nl-NL"/>
        </w:rPr>
        <w:t xml:space="preserve"> về nguy cơ mất an toàn trong việc nổ mìn tại mỏ đá xã Vượng Lộ</w:t>
      </w:r>
      <w:r w:rsidRPr="00842BC6">
        <w:rPr>
          <w:rFonts w:eastAsia="Calibri"/>
          <w:color w:val="000000" w:themeColor="text1"/>
          <w:sz w:val="28"/>
          <w:szCs w:val="28"/>
          <w:lang w:val="nl-NL"/>
        </w:rPr>
        <w:t>c</w:t>
      </w:r>
      <w:r w:rsidR="00B0590E" w:rsidRPr="00842BC6">
        <w:rPr>
          <w:rFonts w:eastAsia="Calibri"/>
          <w:color w:val="000000" w:themeColor="text1"/>
          <w:sz w:val="28"/>
          <w:szCs w:val="28"/>
          <w:lang w:val="nl-NL"/>
        </w:rPr>
        <w:t xml:space="preserve"> của Công ty TNHH Ngọc Hải, Sở </w:t>
      </w:r>
      <w:r w:rsidRPr="00842BC6">
        <w:rPr>
          <w:rFonts w:eastAsia="Calibri"/>
          <w:color w:val="000000" w:themeColor="text1"/>
          <w:sz w:val="28"/>
          <w:szCs w:val="28"/>
          <w:lang w:val="nl-NL"/>
        </w:rPr>
        <w:t>TN và MT</w:t>
      </w:r>
      <w:r w:rsidR="00B0590E" w:rsidRPr="00842BC6">
        <w:rPr>
          <w:rFonts w:eastAsia="Calibri"/>
          <w:color w:val="000000" w:themeColor="text1"/>
          <w:sz w:val="28"/>
          <w:szCs w:val="28"/>
          <w:lang w:val="nl-NL"/>
        </w:rPr>
        <w:t xml:space="preserve"> đã chủ trì, phối hợp với các sở, ngành có liên quan và chính quyền địa phương tiến hành kiểm </w:t>
      </w:r>
      <w:r w:rsidR="00B0590E" w:rsidRPr="00842BC6">
        <w:rPr>
          <w:rFonts w:eastAsia="Calibri"/>
          <w:color w:val="000000" w:themeColor="text1"/>
          <w:sz w:val="28"/>
          <w:szCs w:val="28"/>
          <w:lang w:val="nl-NL"/>
        </w:rPr>
        <w:lastRenderedPageBreak/>
        <w:t>tra thực địa, xác minh làm rõ thông tin. Qua kiểm tra, làm việc cho thấy việc nổ mìn phá đá tại mỏ đá xã Vượng Lộc của Công ty TNHH Hải Ngọc đã làm đá văng vào vườn nhà của 02 hộ</w:t>
      </w:r>
      <w:r w:rsidRPr="00842BC6">
        <w:rPr>
          <w:rFonts w:eastAsia="Calibri"/>
          <w:color w:val="000000" w:themeColor="text1"/>
          <w:sz w:val="28"/>
          <w:szCs w:val="28"/>
          <w:lang w:val="nl-NL"/>
        </w:rPr>
        <w:t xml:space="preserve"> dân, tuy </w:t>
      </w:r>
      <w:r w:rsidR="00B0590E" w:rsidRPr="00842BC6">
        <w:rPr>
          <w:rFonts w:eastAsia="Calibri"/>
          <w:color w:val="000000" w:themeColor="text1"/>
          <w:sz w:val="28"/>
          <w:szCs w:val="28"/>
          <w:lang w:val="nl-NL"/>
        </w:rPr>
        <w:t>chưa gây thiệt hại đến người và tài sả</w:t>
      </w:r>
      <w:r w:rsidRPr="00842BC6">
        <w:rPr>
          <w:rFonts w:eastAsia="Calibri"/>
          <w:color w:val="000000" w:themeColor="text1"/>
          <w:sz w:val="28"/>
          <w:szCs w:val="28"/>
          <w:lang w:val="nl-NL"/>
        </w:rPr>
        <w:t>n nhưng</w:t>
      </w:r>
      <w:r w:rsidR="00B0590E" w:rsidRPr="00842BC6">
        <w:rPr>
          <w:rFonts w:eastAsia="Calibri"/>
          <w:color w:val="000000" w:themeColor="text1"/>
          <w:sz w:val="28"/>
          <w:szCs w:val="28"/>
          <w:lang w:val="nl-NL"/>
        </w:rPr>
        <w:t xml:space="preserve"> có nguy cơ gây mấ</w:t>
      </w:r>
      <w:r w:rsidRPr="00842BC6">
        <w:rPr>
          <w:rFonts w:eastAsia="Calibri"/>
          <w:color w:val="000000" w:themeColor="text1"/>
          <w:sz w:val="28"/>
          <w:szCs w:val="28"/>
          <w:lang w:val="nl-NL"/>
        </w:rPr>
        <w:t xml:space="preserve">t an toàn, </w:t>
      </w:r>
      <w:r w:rsidR="00B0590E" w:rsidRPr="00842BC6">
        <w:rPr>
          <w:rFonts w:eastAsia="Calibri"/>
          <w:color w:val="000000" w:themeColor="text1"/>
          <w:sz w:val="28"/>
          <w:szCs w:val="28"/>
          <w:lang w:val="nl-NL"/>
        </w:rPr>
        <w:t>Sở</w:t>
      </w:r>
      <w:r w:rsidRPr="00842BC6">
        <w:rPr>
          <w:rFonts w:eastAsia="Calibri"/>
          <w:color w:val="000000" w:themeColor="text1"/>
          <w:sz w:val="28"/>
          <w:szCs w:val="28"/>
          <w:lang w:val="nl-NL"/>
        </w:rPr>
        <w:t xml:space="preserve"> TN và MT</w:t>
      </w:r>
      <w:r w:rsidR="00B0590E" w:rsidRPr="00842BC6">
        <w:rPr>
          <w:rFonts w:eastAsia="Calibri"/>
          <w:color w:val="000000" w:themeColor="text1"/>
          <w:sz w:val="28"/>
          <w:szCs w:val="28"/>
          <w:lang w:val="nl-NL"/>
        </w:rPr>
        <w:t xml:space="preserve"> đã yêu cầu đơn vị dừng ngay việc nổ mìn khai thác đá. Trên cơ sở đề xuất Sở Công Thương</w:t>
      </w:r>
      <w:r w:rsidRPr="00842BC6">
        <w:rPr>
          <w:rFonts w:eastAsia="Calibri"/>
          <w:color w:val="000000" w:themeColor="text1"/>
          <w:sz w:val="28"/>
          <w:szCs w:val="28"/>
          <w:lang w:val="nl-NL"/>
        </w:rPr>
        <w:t>,</w:t>
      </w:r>
      <w:r w:rsidR="00B0590E" w:rsidRPr="00842BC6">
        <w:rPr>
          <w:rFonts w:eastAsia="Calibri"/>
          <w:color w:val="000000" w:themeColor="text1"/>
          <w:sz w:val="28"/>
          <w:szCs w:val="28"/>
          <w:lang w:val="nl-NL"/>
        </w:rPr>
        <w:t xml:space="preserve"> UBND tỉ</w:t>
      </w:r>
      <w:r w:rsidRPr="00842BC6">
        <w:rPr>
          <w:rFonts w:eastAsia="Calibri"/>
          <w:color w:val="000000" w:themeColor="text1"/>
          <w:sz w:val="28"/>
          <w:szCs w:val="28"/>
          <w:lang w:val="nl-NL"/>
        </w:rPr>
        <w:t>nh đã ban hành q</w:t>
      </w:r>
      <w:r w:rsidR="00B0590E" w:rsidRPr="00842BC6">
        <w:rPr>
          <w:rFonts w:eastAsia="Calibri"/>
          <w:color w:val="000000" w:themeColor="text1"/>
          <w:sz w:val="28"/>
          <w:szCs w:val="28"/>
          <w:lang w:val="nl-NL"/>
        </w:rPr>
        <w:t>uyết định thu hồi giấy phép sử dụ</w:t>
      </w:r>
      <w:r w:rsidR="00437E50" w:rsidRPr="00842BC6">
        <w:rPr>
          <w:rFonts w:eastAsia="Calibri"/>
          <w:color w:val="000000" w:themeColor="text1"/>
          <w:sz w:val="28"/>
          <w:szCs w:val="28"/>
          <w:lang w:val="nl-NL"/>
        </w:rPr>
        <w:t>ng vật liệu nổ công nghiệp</w:t>
      </w:r>
      <w:r w:rsidRPr="00842BC6">
        <w:rPr>
          <w:rFonts w:eastAsia="Calibri"/>
          <w:color w:val="000000" w:themeColor="text1"/>
          <w:sz w:val="28"/>
          <w:szCs w:val="28"/>
          <w:lang w:val="nl-NL"/>
        </w:rPr>
        <w:t xml:space="preserve"> tại mỏ đá xã Vượng Lộc của Công ty TNHH Ngọc Hải (</w:t>
      </w:r>
      <w:r w:rsidR="00B0590E" w:rsidRPr="00842BC6">
        <w:rPr>
          <w:rFonts w:eastAsia="Calibri"/>
          <w:color w:val="000000" w:themeColor="text1"/>
          <w:sz w:val="28"/>
          <w:szCs w:val="28"/>
          <w:lang w:val="nl-NL"/>
        </w:rPr>
        <w:t>Quyết định số 14</w:t>
      </w:r>
      <w:r w:rsidRPr="00842BC6">
        <w:rPr>
          <w:rFonts w:eastAsia="Calibri"/>
          <w:color w:val="000000" w:themeColor="text1"/>
          <w:sz w:val="28"/>
          <w:szCs w:val="28"/>
          <w:lang w:val="nl-NL"/>
        </w:rPr>
        <w:t>9/QĐ-UBND ngày 11/01/2019). Theo quy định đ</w:t>
      </w:r>
      <w:r w:rsidR="00B0590E" w:rsidRPr="00842BC6">
        <w:rPr>
          <w:rFonts w:eastAsia="Calibri"/>
          <w:color w:val="000000" w:themeColor="text1"/>
          <w:sz w:val="28"/>
          <w:szCs w:val="28"/>
          <w:lang w:val="nl-NL"/>
        </w:rPr>
        <w:t>ơn vị thuê dịch vụ nổ mìn phả</w:t>
      </w:r>
      <w:r w:rsidRPr="00842BC6">
        <w:rPr>
          <w:rFonts w:eastAsia="Calibri"/>
          <w:color w:val="000000" w:themeColor="text1"/>
          <w:sz w:val="28"/>
          <w:szCs w:val="28"/>
          <w:lang w:val="nl-NL"/>
        </w:rPr>
        <w:t xml:space="preserve">i thông báo </w:t>
      </w:r>
      <w:r w:rsidR="00B0590E" w:rsidRPr="00842BC6">
        <w:rPr>
          <w:rFonts w:eastAsia="Calibri"/>
          <w:color w:val="000000" w:themeColor="text1"/>
          <w:sz w:val="28"/>
          <w:szCs w:val="28"/>
          <w:lang w:val="nl-NL"/>
        </w:rPr>
        <w:t xml:space="preserve">cơ quan có thẩm quyền </w:t>
      </w:r>
      <w:r w:rsidRPr="00842BC6">
        <w:rPr>
          <w:rFonts w:eastAsia="Calibri"/>
          <w:color w:val="000000" w:themeColor="text1"/>
          <w:sz w:val="28"/>
          <w:szCs w:val="28"/>
          <w:lang w:val="nl-NL"/>
        </w:rPr>
        <w:t xml:space="preserve">trước khi thực hiện thuê dịch vụ nổ mìn </w:t>
      </w:r>
      <w:r w:rsidR="00B0590E" w:rsidRPr="00842BC6">
        <w:rPr>
          <w:rFonts w:eastAsia="Calibri"/>
          <w:color w:val="000000" w:themeColor="text1"/>
          <w:sz w:val="28"/>
          <w:szCs w:val="28"/>
          <w:lang w:val="nl-NL"/>
        </w:rPr>
        <w:t>mới được sử dụ</w:t>
      </w:r>
      <w:r w:rsidRPr="00842BC6">
        <w:rPr>
          <w:rFonts w:eastAsia="Calibri"/>
          <w:color w:val="000000" w:themeColor="text1"/>
          <w:sz w:val="28"/>
          <w:szCs w:val="28"/>
          <w:lang w:val="nl-NL"/>
        </w:rPr>
        <w:t>ng vật liệu nổ công nghiệp</w:t>
      </w:r>
      <w:r w:rsidR="00B0590E" w:rsidRPr="00842BC6">
        <w:rPr>
          <w:rFonts w:eastAsia="Calibri"/>
          <w:color w:val="000000" w:themeColor="text1"/>
          <w:sz w:val="28"/>
          <w:szCs w:val="28"/>
          <w:lang w:val="nl-NL"/>
        </w:rPr>
        <w:t>.</w:t>
      </w:r>
    </w:p>
    <w:p w:rsidR="00923FC6" w:rsidRPr="00842BC6" w:rsidRDefault="00923FC6" w:rsidP="00C32B4B">
      <w:pPr>
        <w:spacing w:before="60" w:after="60" w:line="240" w:lineRule="atLeast"/>
        <w:ind w:firstLine="720"/>
        <w:jc w:val="both"/>
        <w:rPr>
          <w:i/>
          <w:color w:val="000000" w:themeColor="text1"/>
          <w:sz w:val="28"/>
          <w:szCs w:val="28"/>
          <w:lang w:val="nl-NL"/>
        </w:rPr>
      </w:pPr>
      <w:r w:rsidRPr="00842BC6">
        <w:rPr>
          <w:i/>
          <w:color w:val="000000" w:themeColor="text1"/>
          <w:sz w:val="28"/>
          <w:szCs w:val="28"/>
          <w:lang w:val="pt-BR"/>
        </w:rPr>
        <w:t xml:space="preserve">8.2. </w:t>
      </w:r>
      <w:r w:rsidRPr="00842BC6">
        <w:rPr>
          <w:i/>
          <w:color w:val="000000" w:themeColor="text1"/>
          <w:sz w:val="28"/>
          <w:szCs w:val="28"/>
          <w:lang w:val="nl-NL"/>
        </w:rPr>
        <w:t xml:space="preserve">Hiện nay các mỏ đá dọc tuyến quốc lộ 1A mới trên địa bàn thị xã Hồng Lĩnh đã đóng cửa, tuy nhiên một số mỏ ở huyện Can Lộc, Nghi Xuân vẫn chưa thực hiện. Đề nghị tỉnh kiểm tra, </w:t>
      </w:r>
      <w:r w:rsidR="00806ABE" w:rsidRPr="00842BC6">
        <w:rPr>
          <w:i/>
          <w:color w:val="000000" w:themeColor="text1"/>
          <w:sz w:val="28"/>
          <w:szCs w:val="28"/>
          <w:lang w:val="nl-NL"/>
        </w:rPr>
        <w:t>xử lý (Cử tri thị xã Hồng Lĩnh)</w:t>
      </w:r>
    </w:p>
    <w:p w:rsidR="008F2E64" w:rsidRPr="00842BC6" w:rsidRDefault="008F2E64" w:rsidP="00F067F6">
      <w:pPr>
        <w:spacing w:before="120" w:after="120"/>
        <w:ind w:firstLine="720"/>
        <w:jc w:val="both"/>
        <w:rPr>
          <w:rFonts w:eastAsia="Calibri"/>
          <w:color w:val="000000" w:themeColor="text1"/>
          <w:sz w:val="28"/>
          <w:szCs w:val="28"/>
          <w:lang w:val="nl-NL"/>
        </w:rPr>
      </w:pPr>
      <w:r w:rsidRPr="00842BC6">
        <w:rPr>
          <w:rFonts w:eastAsia="Calibri"/>
          <w:color w:val="000000" w:themeColor="text1"/>
          <w:sz w:val="28"/>
          <w:szCs w:val="28"/>
          <w:lang w:val="nl-NL"/>
        </w:rPr>
        <w:t>Dọc hai bên Quốc lộ 1A đoạn qua huyện Can Lộc và huyện Nghi Xuân hiện có 4 mỏ đá của các đơn vị</w:t>
      </w:r>
      <w:r w:rsidRPr="00842BC6">
        <w:rPr>
          <w:rStyle w:val="FootnoteReference"/>
          <w:rFonts w:eastAsia="Calibri"/>
          <w:color w:val="000000" w:themeColor="text1"/>
          <w:sz w:val="28"/>
          <w:szCs w:val="28"/>
          <w:lang w:val="nl-NL"/>
        </w:rPr>
        <w:footnoteReference w:id="28"/>
      </w:r>
      <w:r w:rsidRPr="00842BC6">
        <w:rPr>
          <w:rFonts w:eastAsia="Calibri"/>
          <w:color w:val="000000" w:themeColor="text1"/>
          <w:sz w:val="28"/>
          <w:szCs w:val="28"/>
          <w:lang w:val="nl-NL"/>
        </w:rPr>
        <w:t xml:space="preserve"> đang nằm trong Quy hoạch khoáng sản làm VLXD thông thường trên địa bàn tỉnh đã được UBND tỉnh phê duyệt (Quyết định số 431/QĐ-UBND ngày 06/02/2014). Đầu năm 2019 đã chỉ đạo rà soát để thống nhất hướng xử lý các điểm mỏ</w:t>
      </w:r>
      <w:r w:rsidR="00F067F6" w:rsidRPr="00842BC6">
        <w:rPr>
          <w:rFonts w:eastAsia="Calibri"/>
          <w:color w:val="000000" w:themeColor="text1"/>
          <w:sz w:val="28"/>
          <w:szCs w:val="28"/>
          <w:lang w:val="nl-NL"/>
        </w:rPr>
        <w:t xml:space="preserve"> trên tinh thần </w:t>
      </w:r>
      <w:r w:rsidRPr="00842BC6">
        <w:rPr>
          <w:rFonts w:eastAsia="Calibri"/>
          <w:color w:val="000000" w:themeColor="text1"/>
          <w:sz w:val="28"/>
          <w:szCs w:val="28"/>
          <w:lang w:val="nl-NL"/>
        </w:rPr>
        <w:t>thực hiện đúng quy định của pháp luật, đảm bảo hài hòa lợ</w:t>
      </w:r>
      <w:r w:rsidR="00F067F6" w:rsidRPr="00842BC6">
        <w:rPr>
          <w:rFonts w:eastAsia="Calibri"/>
          <w:color w:val="000000" w:themeColor="text1"/>
          <w:sz w:val="28"/>
          <w:szCs w:val="28"/>
          <w:lang w:val="nl-NL"/>
        </w:rPr>
        <w:t>i ích. Trước hết yêu cầu</w:t>
      </w:r>
      <w:r w:rsidRPr="00842BC6">
        <w:rPr>
          <w:rFonts w:eastAsia="Calibri"/>
          <w:color w:val="000000" w:themeColor="text1"/>
          <w:sz w:val="28"/>
          <w:szCs w:val="28"/>
          <w:lang w:val="nl-NL"/>
        </w:rPr>
        <w:t xml:space="preserve"> 4 đơn vị tập trung khắc phục các tồn tại trong quá trình khai thác khoáng sản </w:t>
      </w:r>
      <w:r w:rsidR="00F067F6" w:rsidRPr="00842BC6">
        <w:rPr>
          <w:rFonts w:eastAsia="Calibri"/>
          <w:color w:val="000000" w:themeColor="text1"/>
          <w:sz w:val="28"/>
          <w:szCs w:val="28"/>
          <w:lang w:val="nl-NL"/>
        </w:rPr>
        <w:t>(</w:t>
      </w:r>
      <w:r w:rsidRPr="00842BC6">
        <w:rPr>
          <w:rFonts w:eastAsia="Calibri"/>
          <w:color w:val="000000" w:themeColor="text1"/>
          <w:sz w:val="28"/>
          <w:szCs w:val="28"/>
          <w:lang w:val="nl-NL"/>
        </w:rPr>
        <w:t>theo yêu cầu của Đoàn kiểm tra liên ngành tại Quyết định số 376/QĐ-STNMT của Sở</w:t>
      </w:r>
      <w:r w:rsidR="00F067F6" w:rsidRPr="00842BC6">
        <w:rPr>
          <w:rFonts w:eastAsia="Calibri"/>
          <w:color w:val="000000" w:themeColor="text1"/>
          <w:sz w:val="28"/>
          <w:szCs w:val="28"/>
          <w:lang w:val="nl-NL"/>
        </w:rPr>
        <w:t xml:space="preserve"> TN và MT).</w:t>
      </w:r>
      <w:r w:rsidRPr="00842BC6">
        <w:rPr>
          <w:rFonts w:eastAsia="Calibri"/>
          <w:color w:val="000000" w:themeColor="text1"/>
          <w:sz w:val="28"/>
          <w:szCs w:val="28"/>
          <w:lang w:val="nl-NL"/>
        </w:rPr>
        <w:t xml:space="preserve"> </w:t>
      </w:r>
      <w:r w:rsidR="00F067F6" w:rsidRPr="00842BC6">
        <w:rPr>
          <w:rFonts w:eastAsia="Calibri"/>
          <w:color w:val="000000" w:themeColor="text1"/>
          <w:sz w:val="28"/>
          <w:szCs w:val="28"/>
          <w:lang w:val="nl-NL"/>
        </w:rPr>
        <w:t>T</w:t>
      </w:r>
      <w:r w:rsidRPr="00842BC6">
        <w:rPr>
          <w:rFonts w:eastAsia="Calibri"/>
          <w:color w:val="000000" w:themeColor="text1"/>
          <w:sz w:val="28"/>
          <w:szCs w:val="28"/>
          <w:lang w:val="nl-NL"/>
        </w:rPr>
        <w:t xml:space="preserve">hời gian tới, </w:t>
      </w:r>
      <w:r w:rsidR="00F067F6" w:rsidRPr="00842BC6">
        <w:rPr>
          <w:rFonts w:eastAsia="Calibri"/>
          <w:color w:val="000000" w:themeColor="text1"/>
          <w:sz w:val="28"/>
          <w:szCs w:val="28"/>
          <w:lang w:val="nl-NL"/>
        </w:rPr>
        <w:t xml:space="preserve">UBND tỉnh chỉ đạo </w:t>
      </w:r>
      <w:r w:rsidRPr="00842BC6">
        <w:rPr>
          <w:rFonts w:eastAsia="Calibri"/>
          <w:color w:val="000000" w:themeColor="text1"/>
          <w:sz w:val="28"/>
          <w:szCs w:val="28"/>
          <w:lang w:val="nl-NL"/>
        </w:rPr>
        <w:t>Sở Tài nguyên và Môi trườ</w:t>
      </w:r>
      <w:r w:rsidR="00F067F6" w:rsidRPr="00842BC6">
        <w:rPr>
          <w:rFonts w:eastAsia="Calibri"/>
          <w:color w:val="000000" w:themeColor="text1"/>
          <w:sz w:val="28"/>
          <w:szCs w:val="28"/>
          <w:lang w:val="nl-NL"/>
        </w:rPr>
        <w:t xml:space="preserve">ng tiếp tục </w:t>
      </w:r>
      <w:r w:rsidRPr="00842BC6">
        <w:rPr>
          <w:rFonts w:eastAsia="Calibri"/>
          <w:color w:val="000000" w:themeColor="text1"/>
          <w:sz w:val="28"/>
          <w:szCs w:val="28"/>
          <w:lang w:val="nl-NL"/>
        </w:rPr>
        <w:t xml:space="preserve">kiểm tra, soát xét cụ thể, </w:t>
      </w:r>
      <w:r w:rsidR="00F067F6" w:rsidRPr="00842BC6">
        <w:rPr>
          <w:rFonts w:eastAsia="Calibri"/>
          <w:color w:val="000000" w:themeColor="text1"/>
          <w:sz w:val="28"/>
          <w:szCs w:val="28"/>
          <w:lang w:val="nl-NL"/>
        </w:rPr>
        <w:t xml:space="preserve">yêu cầu tạm dừng hoạt động khai thác hoặc thu hồi giấy phép khai thác đối với </w:t>
      </w:r>
      <w:r w:rsidRPr="00842BC6">
        <w:rPr>
          <w:rFonts w:eastAsia="Calibri"/>
          <w:color w:val="000000" w:themeColor="text1"/>
          <w:sz w:val="28"/>
          <w:szCs w:val="28"/>
          <w:lang w:val="nl-NL"/>
        </w:rPr>
        <w:t>đơn vị</w:t>
      </w:r>
      <w:r w:rsidR="00F067F6" w:rsidRPr="00842BC6">
        <w:rPr>
          <w:rFonts w:eastAsia="Calibri"/>
          <w:color w:val="000000" w:themeColor="text1"/>
          <w:sz w:val="28"/>
          <w:szCs w:val="28"/>
          <w:lang w:val="nl-NL"/>
        </w:rPr>
        <w:t xml:space="preserve"> </w:t>
      </w:r>
      <w:r w:rsidRPr="00842BC6">
        <w:rPr>
          <w:rFonts w:eastAsia="Calibri"/>
          <w:color w:val="000000" w:themeColor="text1"/>
          <w:sz w:val="28"/>
          <w:szCs w:val="28"/>
          <w:lang w:val="nl-NL"/>
        </w:rPr>
        <w:t>không thực hiện</w:t>
      </w:r>
      <w:r w:rsidR="00F067F6" w:rsidRPr="00842BC6">
        <w:rPr>
          <w:rFonts w:eastAsia="Calibri"/>
          <w:color w:val="000000" w:themeColor="text1"/>
          <w:sz w:val="28"/>
          <w:szCs w:val="28"/>
          <w:lang w:val="nl-NL"/>
        </w:rPr>
        <w:t xml:space="preserve"> khắc phục.</w:t>
      </w:r>
    </w:p>
    <w:p w:rsidR="008F2E64" w:rsidRPr="00842BC6" w:rsidRDefault="008F2E64" w:rsidP="00F067F6">
      <w:pPr>
        <w:spacing w:before="120" w:after="120"/>
        <w:ind w:firstLine="709"/>
        <w:jc w:val="both"/>
        <w:rPr>
          <w:rFonts w:eastAsia="Calibri"/>
          <w:color w:val="000000" w:themeColor="text1"/>
          <w:sz w:val="28"/>
          <w:szCs w:val="28"/>
          <w:lang w:val="nl-NL"/>
        </w:rPr>
      </w:pPr>
      <w:r w:rsidRPr="00842BC6">
        <w:rPr>
          <w:rFonts w:eastAsia="Calibri"/>
          <w:color w:val="000000" w:themeColor="text1"/>
          <w:sz w:val="28"/>
          <w:szCs w:val="28"/>
          <w:lang w:val="nl-NL"/>
        </w:rPr>
        <w:t xml:space="preserve">Về lộ trình khai thác tại các mỏ, theo Quy hoạch khoáng sản làm VLXDTT trên địa bàn tỉnh </w:t>
      </w:r>
      <w:r w:rsidR="00F067F6" w:rsidRPr="00842BC6">
        <w:rPr>
          <w:rFonts w:eastAsia="Calibri"/>
          <w:color w:val="000000" w:themeColor="text1"/>
          <w:sz w:val="28"/>
          <w:szCs w:val="28"/>
          <w:lang w:val="nl-NL"/>
        </w:rPr>
        <w:t>(</w:t>
      </w:r>
      <w:r w:rsidRPr="00842BC6">
        <w:rPr>
          <w:rFonts w:eastAsia="Calibri"/>
          <w:color w:val="000000" w:themeColor="text1"/>
          <w:sz w:val="28"/>
          <w:szCs w:val="28"/>
          <w:lang w:val="nl-NL"/>
        </w:rPr>
        <w:t>được UBND tỉnh phê duyệt tại Quyết định số 431/QĐ-UBND ngày 06/02/2014</w:t>
      </w:r>
      <w:r w:rsidR="00F067F6" w:rsidRPr="00842BC6">
        <w:rPr>
          <w:rFonts w:eastAsia="Calibri"/>
          <w:color w:val="000000" w:themeColor="text1"/>
          <w:sz w:val="28"/>
          <w:szCs w:val="28"/>
          <w:lang w:val="nl-NL"/>
        </w:rPr>
        <w:t>)</w:t>
      </w:r>
      <w:r w:rsidRPr="00842BC6">
        <w:rPr>
          <w:rFonts w:eastAsia="Calibri"/>
          <w:color w:val="000000" w:themeColor="text1"/>
          <w:sz w:val="28"/>
          <w:szCs w:val="28"/>
          <w:lang w:val="nl-NL"/>
        </w:rPr>
        <w:t>, kỳ quy hoạch chỉ đến</w:t>
      </w:r>
      <w:r w:rsidR="00F067F6" w:rsidRPr="00842BC6">
        <w:rPr>
          <w:rFonts w:eastAsia="Calibri"/>
          <w:color w:val="000000" w:themeColor="text1"/>
          <w:sz w:val="28"/>
          <w:szCs w:val="28"/>
          <w:lang w:val="nl-NL"/>
        </w:rPr>
        <w:t xml:space="preserve"> năm 2020; vì vậy UBND chỉ đạo Sở TN và MT </w:t>
      </w:r>
      <w:r w:rsidRPr="00842BC6">
        <w:rPr>
          <w:rFonts w:eastAsia="Calibri"/>
          <w:color w:val="000000" w:themeColor="text1"/>
          <w:sz w:val="28"/>
          <w:szCs w:val="28"/>
          <w:lang w:val="nl-NL"/>
        </w:rPr>
        <w:t>tính toán, xác định thời gian khai thác còn lại trên thực tế</w:t>
      </w:r>
      <w:r w:rsidR="00F067F6" w:rsidRPr="00842BC6">
        <w:rPr>
          <w:rFonts w:eastAsia="Calibri"/>
          <w:color w:val="000000" w:themeColor="text1"/>
          <w:sz w:val="28"/>
          <w:szCs w:val="28"/>
          <w:lang w:val="nl-NL"/>
        </w:rPr>
        <w:t xml:space="preserve"> để </w:t>
      </w:r>
      <w:r w:rsidRPr="00842BC6">
        <w:rPr>
          <w:rFonts w:eastAsia="Calibri"/>
          <w:color w:val="000000" w:themeColor="text1"/>
          <w:sz w:val="28"/>
          <w:szCs w:val="28"/>
          <w:lang w:val="nl-NL"/>
        </w:rPr>
        <w:t>tham mưu UBND tỉnh xử lý theo quy đị</w:t>
      </w:r>
      <w:r w:rsidR="00F067F6" w:rsidRPr="00842BC6">
        <w:rPr>
          <w:rFonts w:eastAsia="Calibri"/>
          <w:color w:val="000000" w:themeColor="text1"/>
          <w:sz w:val="28"/>
          <w:szCs w:val="28"/>
          <w:lang w:val="nl-NL"/>
        </w:rPr>
        <w:t xml:space="preserve">nh. </w:t>
      </w:r>
    </w:p>
    <w:p w:rsidR="008B2E55" w:rsidRPr="00842BC6" w:rsidRDefault="00923FC6" w:rsidP="008B2E55">
      <w:pPr>
        <w:pStyle w:val="BodyTextIndent2"/>
        <w:spacing w:before="60" w:after="60" w:line="240" w:lineRule="atLeast"/>
        <w:ind w:firstLine="720"/>
        <w:rPr>
          <w:rFonts w:ascii="Times New Roman" w:hAnsi="Times New Roman"/>
          <w:i/>
          <w:color w:val="000000" w:themeColor="text1"/>
          <w:sz w:val="28"/>
          <w:szCs w:val="28"/>
          <w:lang w:val="pt-BR"/>
        </w:rPr>
      </w:pPr>
      <w:r w:rsidRPr="00842BC6">
        <w:rPr>
          <w:rFonts w:ascii="Times New Roman" w:hAnsi="Times New Roman"/>
          <w:i/>
          <w:color w:val="000000" w:themeColor="text1"/>
          <w:sz w:val="28"/>
          <w:szCs w:val="28"/>
          <w:lang w:val="pt-BR"/>
        </w:rPr>
        <w:t>8.3. Phối hợp với tỉnh Nghệ An rút giấy phép khai thác cát của Công ty TNHH Toàn Cầu do hút cát ngoài phạm vi mốc mỏ gây sạt lở đất sản xuất tại địa bàn xã Đức Vĩnh, huyện Đức Thọ (Cử tri huyện Đức Thọ)</w:t>
      </w:r>
    </w:p>
    <w:p w:rsidR="00F607F1" w:rsidRPr="00842BC6" w:rsidRDefault="00F607F1" w:rsidP="008B2E55">
      <w:pPr>
        <w:pStyle w:val="BodyTextIndent2"/>
        <w:spacing w:before="60" w:after="60" w:line="240" w:lineRule="atLeast"/>
        <w:ind w:firstLine="720"/>
        <w:rPr>
          <w:rFonts w:ascii="Times New Roman" w:hAnsi="Times New Roman"/>
          <w:i/>
          <w:color w:val="000000" w:themeColor="text1"/>
          <w:sz w:val="28"/>
          <w:szCs w:val="28"/>
          <w:lang w:val="pt-BR"/>
        </w:rPr>
      </w:pPr>
      <w:r w:rsidRPr="00842BC6">
        <w:rPr>
          <w:rFonts w:ascii="Times New Roman" w:hAnsi="Times New Roman"/>
          <w:color w:val="000000" w:themeColor="text1"/>
          <w:sz w:val="28"/>
          <w:szCs w:val="28"/>
          <w:lang w:val="pt-BR"/>
        </w:rPr>
        <w:t xml:space="preserve">Thời gian qua UBND tỉnh đã </w:t>
      </w:r>
      <w:r w:rsidR="007C04D1" w:rsidRPr="00842BC6">
        <w:rPr>
          <w:rFonts w:ascii="Times New Roman" w:hAnsi="Times New Roman"/>
          <w:color w:val="000000" w:themeColor="text1"/>
          <w:sz w:val="28"/>
          <w:szCs w:val="28"/>
          <w:lang w:val="pt-BR"/>
        </w:rPr>
        <w:t xml:space="preserve">tăng cường </w:t>
      </w:r>
      <w:r w:rsidRPr="00842BC6">
        <w:rPr>
          <w:rFonts w:ascii="Times New Roman" w:hAnsi="Times New Roman"/>
          <w:color w:val="000000" w:themeColor="text1"/>
          <w:sz w:val="28"/>
          <w:szCs w:val="28"/>
          <w:lang w:val="pt-BR"/>
        </w:rPr>
        <w:t xml:space="preserve">chỉ đạo lực lượng </w:t>
      </w:r>
      <w:r w:rsidRPr="00842BC6">
        <w:rPr>
          <w:rFonts w:ascii="Times New Roman" w:hAnsi="Times New Roman"/>
          <w:color w:val="000000" w:themeColor="text1"/>
          <w:sz w:val="28"/>
          <w:szCs w:val="28"/>
        </w:rPr>
        <w:t xml:space="preserve">lực lượng công an, ngành tài nguyên môi trường và các địa phương vào cuộc quyết liệt, xử lý nghiêm hoạt động </w:t>
      </w:r>
      <w:r w:rsidR="008B2E55" w:rsidRPr="00842BC6">
        <w:rPr>
          <w:rFonts w:ascii="Times New Roman" w:eastAsia="Calibri" w:hAnsi="Times New Roman"/>
          <w:color w:val="000000" w:themeColor="text1"/>
          <w:sz w:val="28"/>
          <w:szCs w:val="28"/>
          <w:lang w:val="pt-BR"/>
        </w:rPr>
        <w:t xml:space="preserve">khai thác cát, sỏi trái phép, nhất là tuyến sông La, sông Lam, sông Ngàn Sâu và khu vực giáp ranh 2 tỉnh Nghệ An - Hà Tĩnh. Lực lượng chức năng bước đầu đã kiểm soát được tình trạng khai thác cát trái phép, tại khu vực giáp ranh 2 tỉnh Nghệ An - Hà Tĩnh, đoạn Đức Vĩnh – Hưng Khánh. </w:t>
      </w:r>
    </w:p>
    <w:p w:rsidR="008B2E55" w:rsidRPr="00842BC6" w:rsidRDefault="008B2E55" w:rsidP="00C32B4B">
      <w:pPr>
        <w:spacing w:before="60" w:after="60" w:line="300" w:lineRule="exact"/>
        <w:ind w:firstLine="720"/>
        <w:jc w:val="both"/>
        <w:rPr>
          <w:rFonts w:eastAsia="Calibri"/>
          <w:color w:val="000000" w:themeColor="text1"/>
          <w:sz w:val="28"/>
          <w:szCs w:val="28"/>
          <w:lang w:val="pt-BR"/>
        </w:rPr>
      </w:pPr>
      <w:r w:rsidRPr="00842BC6">
        <w:rPr>
          <w:rFonts w:eastAsia="Calibri"/>
          <w:color w:val="000000" w:themeColor="text1"/>
          <w:sz w:val="28"/>
          <w:szCs w:val="28"/>
          <w:lang w:val="pt-BR"/>
        </w:rPr>
        <w:t xml:space="preserve">Thực hiện chỉ đạo của UBND tỉnh, Sở TN và MT cũng đã phối hợp với UBND huyện Đức Thọ, UBND xã Đức Vĩnh và Công ty TNHH Toàn Cầu tổ chức kiểm tra thực tế và làm việc về việc sạt lở bờ sông thuộc địa phận xã Đức </w:t>
      </w:r>
      <w:r w:rsidRPr="00842BC6">
        <w:rPr>
          <w:rFonts w:eastAsia="Calibri"/>
          <w:color w:val="000000" w:themeColor="text1"/>
          <w:sz w:val="28"/>
          <w:szCs w:val="28"/>
          <w:lang w:val="pt-BR"/>
        </w:rPr>
        <w:lastRenderedPageBreak/>
        <w:t>Vĩnh đoạn giáp với mỏ cát xây dựng được UBND tỉnh Nghệ An cấp phép khai thác cho Công ty TNHH Toàn Cầu. Kiểm tra thực tế cho thấy, tại khu vực giáp ranh Công ty đã cắm 02 biển báo, cấm khai thác cát cách bờ 100m tại khu vực giáp phía Tây Bắc của mỏ cát</w:t>
      </w:r>
      <w:r w:rsidRPr="00842BC6">
        <w:rPr>
          <w:rStyle w:val="FootnoteReference"/>
          <w:rFonts w:eastAsia="Calibri"/>
          <w:color w:val="000000" w:themeColor="text1"/>
          <w:sz w:val="28"/>
          <w:szCs w:val="28"/>
          <w:lang w:val="pt-BR"/>
        </w:rPr>
        <w:footnoteReference w:id="29"/>
      </w:r>
      <w:r w:rsidRPr="00842BC6">
        <w:rPr>
          <w:rFonts w:eastAsia="Calibri"/>
          <w:color w:val="000000" w:themeColor="text1"/>
          <w:sz w:val="28"/>
          <w:szCs w:val="28"/>
          <w:lang w:val="pt-BR"/>
        </w:rPr>
        <w:t>; Đoàn kiể</w:t>
      </w:r>
      <w:r w:rsidR="00CF1AF4" w:rsidRPr="00842BC6">
        <w:rPr>
          <w:rFonts w:eastAsia="Calibri"/>
          <w:color w:val="000000" w:themeColor="text1"/>
          <w:sz w:val="28"/>
          <w:szCs w:val="28"/>
          <w:lang w:val="pt-BR"/>
        </w:rPr>
        <w:t>m tra đã yêu cầu</w:t>
      </w:r>
      <w:r w:rsidRPr="00842BC6">
        <w:rPr>
          <w:rFonts w:eastAsia="Calibri"/>
          <w:color w:val="000000" w:themeColor="text1"/>
          <w:sz w:val="28"/>
          <w:szCs w:val="28"/>
          <w:lang w:val="pt-BR"/>
        </w:rPr>
        <w:t xml:space="preserve"> Công ty TNHH Toàn Cầu phối hợp với cơ quan chức năng Hà Tĩnh, chính quyền địa phương trong việc phát hiện, đấu tranh, ngăn chặn khai thác cát trái phép, cắm thêm 02 biển báo cấm khai thác, đồng thời dừng khai thác cát tại khu vực Tây Bắc của mỏ.</w:t>
      </w:r>
    </w:p>
    <w:p w:rsidR="008B2E55" w:rsidRPr="00842BC6" w:rsidRDefault="008B2E55" w:rsidP="00C32B4B">
      <w:pPr>
        <w:spacing w:before="60" w:after="60" w:line="300" w:lineRule="exact"/>
        <w:ind w:firstLine="720"/>
        <w:jc w:val="both"/>
        <w:rPr>
          <w:color w:val="000000" w:themeColor="text1"/>
          <w:sz w:val="28"/>
          <w:szCs w:val="28"/>
          <w:lang w:val="pt-BR"/>
        </w:rPr>
      </w:pPr>
      <w:r w:rsidRPr="00842BC6">
        <w:rPr>
          <w:rFonts w:eastAsia="Calibri"/>
          <w:color w:val="000000" w:themeColor="text1"/>
          <w:sz w:val="28"/>
          <w:szCs w:val="28"/>
          <w:lang w:val="pt-BR"/>
        </w:rPr>
        <w:t xml:space="preserve">Mỏ cát của Công ty TNHH Toàn Cầu do UBND tỉnh Nghệ An cấp giấy phép, việc kiểm tra, xử lý việc chấp hành các quy định của pháp luật đối với Công ty thuộc trách nhiệm của tỉnh Nghệ An. </w:t>
      </w:r>
      <w:r w:rsidRPr="00842BC6">
        <w:rPr>
          <w:color w:val="000000" w:themeColor="text1"/>
          <w:sz w:val="28"/>
          <w:szCs w:val="28"/>
          <w:lang w:val="pt-BR"/>
        </w:rPr>
        <w:t>Tuy vậy, nhằm kiểm soát hoạt động khai thác cát của Công ty TNHH Toàn Cầu tại khu vực giáp ranh 2 tỉnh; UBND tỉnh tiếp tục chỉ đạo các ngành chức năng</w:t>
      </w:r>
      <w:r w:rsidRPr="00842BC6">
        <w:rPr>
          <w:rFonts w:eastAsia="Calibri"/>
          <w:color w:val="000000" w:themeColor="text1"/>
          <w:sz w:val="28"/>
          <w:szCs w:val="28"/>
          <w:lang w:val="pt-BR"/>
        </w:rPr>
        <w:t xml:space="preserve"> và địa phương tăng cường kiểm tra giám sát</w:t>
      </w:r>
      <w:r w:rsidR="00947594" w:rsidRPr="00842BC6">
        <w:rPr>
          <w:rFonts w:eastAsia="Calibri"/>
          <w:color w:val="000000" w:themeColor="text1"/>
          <w:sz w:val="28"/>
          <w:szCs w:val="28"/>
          <w:lang w:val="pt-BR"/>
        </w:rPr>
        <w:t xml:space="preserve">. </w:t>
      </w:r>
      <w:r w:rsidRPr="00842BC6">
        <w:rPr>
          <w:rFonts w:eastAsia="Calibri"/>
          <w:color w:val="000000" w:themeColor="text1"/>
          <w:sz w:val="28"/>
          <w:szCs w:val="28"/>
          <w:lang w:val="pt-BR"/>
        </w:rPr>
        <w:t>Nếu đơn vị không thực hiện các yêu cầu của ngành chức năng, chính quyền địa phương</w:t>
      </w:r>
      <w:r w:rsidR="00947594" w:rsidRPr="00842BC6">
        <w:rPr>
          <w:rFonts w:eastAsia="Calibri"/>
          <w:color w:val="000000" w:themeColor="text1"/>
          <w:sz w:val="28"/>
          <w:szCs w:val="28"/>
          <w:lang w:val="pt-BR"/>
        </w:rPr>
        <w:t xml:space="preserve"> </w:t>
      </w:r>
      <w:r w:rsidR="00947594" w:rsidRPr="00842BC6">
        <w:rPr>
          <w:color w:val="000000" w:themeColor="text1"/>
          <w:sz w:val="28"/>
          <w:szCs w:val="28"/>
          <w:lang w:val="pt-BR"/>
        </w:rPr>
        <w:t>sẽ đề nghị UBND tỉnh Nghệ An chỉ đạo các ngành chức năn</w:t>
      </w:r>
      <w:r w:rsidR="008F52E9" w:rsidRPr="00842BC6">
        <w:rPr>
          <w:color w:val="000000" w:themeColor="text1"/>
          <w:sz w:val="28"/>
          <w:szCs w:val="28"/>
          <w:lang w:val="pt-BR"/>
        </w:rPr>
        <w:t>g kiểm tra, rà soát xử lý nghiêm</w:t>
      </w:r>
      <w:r w:rsidR="00947594" w:rsidRPr="00842BC6">
        <w:rPr>
          <w:color w:val="000000" w:themeColor="text1"/>
          <w:sz w:val="28"/>
          <w:szCs w:val="28"/>
          <w:lang w:val="pt-BR"/>
        </w:rPr>
        <w:t xml:space="preserve"> theo đúng quy định.</w:t>
      </w:r>
    </w:p>
    <w:p w:rsidR="00700340" w:rsidRPr="00842BC6" w:rsidRDefault="00700340" w:rsidP="00C32B4B">
      <w:pPr>
        <w:spacing w:before="60" w:after="60" w:line="240" w:lineRule="atLeast"/>
        <w:ind w:firstLine="720"/>
        <w:jc w:val="both"/>
        <w:rPr>
          <w:i/>
          <w:color w:val="000000" w:themeColor="text1"/>
          <w:sz w:val="28"/>
          <w:szCs w:val="28"/>
          <w:lang w:val="pt-BR"/>
        </w:rPr>
      </w:pPr>
      <w:r w:rsidRPr="00842BC6">
        <w:rPr>
          <w:i/>
          <w:color w:val="000000" w:themeColor="text1"/>
          <w:sz w:val="28"/>
          <w:szCs w:val="28"/>
          <w:lang w:val="pt-BR"/>
        </w:rPr>
        <w:t>8.4. Kiểm tra quy mô và phạm vi tác động đến môi trường của mỏ cát ông Phạm Tiến, xã Đức Hòa, huyện Đức Thọ vì mỏ cát nằm trong vùng sạt lở, ảnh hưởng đến môi trường, đời sống dân sinh (Cử tri huyện Hương Sơn).</w:t>
      </w:r>
    </w:p>
    <w:p w:rsidR="008634E2" w:rsidRPr="00842BC6" w:rsidRDefault="008634E2" w:rsidP="008634E2">
      <w:pPr>
        <w:spacing w:before="120" w:after="120"/>
        <w:ind w:firstLine="720"/>
        <w:jc w:val="both"/>
        <w:rPr>
          <w:rFonts w:eastAsia="Calibri"/>
          <w:color w:val="000000" w:themeColor="text1"/>
          <w:spacing w:val="4"/>
          <w:sz w:val="28"/>
          <w:szCs w:val="28"/>
          <w:lang w:val="pt-BR"/>
        </w:rPr>
      </w:pPr>
      <w:r w:rsidRPr="00842BC6">
        <w:rPr>
          <w:rFonts w:eastAsia="Calibri"/>
          <w:color w:val="000000" w:themeColor="text1"/>
          <w:spacing w:val="4"/>
          <w:sz w:val="28"/>
          <w:szCs w:val="28"/>
          <w:lang w:val="pt-BR"/>
        </w:rPr>
        <w:t xml:space="preserve">Theo báo cáo của Sở TN và MT, </w:t>
      </w:r>
      <w:r w:rsidR="00680DF5" w:rsidRPr="00842BC6">
        <w:rPr>
          <w:rFonts w:eastAsia="Calibri"/>
          <w:color w:val="000000" w:themeColor="text1"/>
          <w:spacing w:val="4"/>
          <w:sz w:val="28"/>
          <w:szCs w:val="28"/>
          <w:lang w:val="pt-BR"/>
        </w:rPr>
        <w:t xml:space="preserve">kết quả kiểm tra năm 2018 </w:t>
      </w:r>
      <w:r w:rsidRPr="00842BC6">
        <w:rPr>
          <w:rFonts w:eastAsia="Calibri"/>
          <w:color w:val="000000" w:themeColor="text1"/>
          <w:spacing w:val="4"/>
          <w:sz w:val="28"/>
          <w:szCs w:val="28"/>
          <w:lang w:val="pt-BR"/>
        </w:rPr>
        <w:t>DNTN</w:t>
      </w:r>
      <w:r w:rsidR="00680DF5" w:rsidRPr="00842BC6">
        <w:rPr>
          <w:rFonts w:eastAsia="Calibri"/>
          <w:color w:val="000000" w:themeColor="text1"/>
          <w:spacing w:val="4"/>
          <w:sz w:val="28"/>
          <w:szCs w:val="28"/>
          <w:lang w:val="pt-BR"/>
        </w:rPr>
        <w:t xml:space="preserve"> Công Tiến có sử dụng thiết bị bơm hút để khai thác cát, việc khai thác chưa gây sạt lở ngoài phạm vi khu vực mỏ</w:t>
      </w:r>
      <w:r w:rsidRPr="00842BC6">
        <w:rPr>
          <w:rFonts w:eastAsia="Calibri"/>
          <w:color w:val="000000" w:themeColor="text1"/>
          <w:spacing w:val="4"/>
          <w:sz w:val="28"/>
          <w:szCs w:val="28"/>
          <w:lang w:val="pt-BR"/>
        </w:rPr>
        <w:t>;</w:t>
      </w:r>
      <w:r w:rsidR="00680DF5" w:rsidRPr="00842BC6">
        <w:rPr>
          <w:rFonts w:eastAsia="Calibri"/>
          <w:color w:val="000000" w:themeColor="text1"/>
          <w:spacing w:val="4"/>
          <w:sz w:val="28"/>
          <w:szCs w:val="28"/>
          <w:lang w:val="pt-BR"/>
        </w:rPr>
        <w:t xml:space="preserve"> Sở</w:t>
      </w:r>
      <w:r w:rsidRPr="00842BC6">
        <w:rPr>
          <w:rFonts w:eastAsia="Calibri"/>
          <w:color w:val="000000" w:themeColor="text1"/>
          <w:spacing w:val="4"/>
          <w:sz w:val="28"/>
          <w:szCs w:val="28"/>
          <w:lang w:val="pt-BR"/>
        </w:rPr>
        <w:t xml:space="preserve"> TN và MT</w:t>
      </w:r>
      <w:r w:rsidR="00680DF5" w:rsidRPr="00842BC6">
        <w:rPr>
          <w:rFonts w:eastAsia="Calibri"/>
          <w:color w:val="000000" w:themeColor="text1"/>
          <w:spacing w:val="4"/>
          <w:sz w:val="28"/>
          <w:szCs w:val="28"/>
          <w:lang w:val="pt-BR"/>
        </w:rPr>
        <w:t xml:space="preserve"> đã yêu cầu đơn vị thực hiện phương pháp, thiết bị khai thác theo đúng thiết kế mỏ đã được phê duyệt.</w:t>
      </w:r>
    </w:p>
    <w:p w:rsidR="00680DF5" w:rsidRPr="00842BC6" w:rsidRDefault="008634E2" w:rsidP="00012EE9">
      <w:pPr>
        <w:spacing w:before="120" w:after="120"/>
        <w:ind w:firstLine="720"/>
        <w:jc w:val="both"/>
        <w:rPr>
          <w:rFonts w:eastAsia="Calibri"/>
          <w:color w:val="000000" w:themeColor="text1"/>
          <w:spacing w:val="4"/>
          <w:sz w:val="28"/>
          <w:szCs w:val="28"/>
          <w:lang w:val="pt-BR"/>
        </w:rPr>
      </w:pPr>
      <w:r w:rsidRPr="00842BC6">
        <w:rPr>
          <w:rFonts w:eastAsia="Calibri"/>
          <w:color w:val="000000" w:themeColor="text1"/>
          <w:spacing w:val="4"/>
          <w:sz w:val="28"/>
          <w:szCs w:val="28"/>
          <w:lang w:val="pt-BR"/>
        </w:rPr>
        <w:t>T</w:t>
      </w:r>
      <w:r w:rsidR="00680DF5" w:rsidRPr="00842BC6">
        <w:rPr>
          <w:rFonts w:eastAsia="Calibri"/>
          <w:color w:val="000000" w:themeColor="text1"/>
          <w:spacing w:val="4"/>
          <w:sz w:val="28"/>
          <w:szCs w:val="28"/>
          <w:lang w:val="pt-BR"/>
        </w:rPr>
        <w:t>hực hiện chỉ đạo của UBND tỉnh, Tổ công tác số 1 do Công an tỉnh thành lập</w:t>
      </w:r>
      <w:r w:rsidRPr="00842BC6">
        <w:rPr>
          <w:rStyle w:val="FootnoteReference"/>
          <w:rFonts w:eastAsia="Calibri"/>
          <w:color w:val="000000" w:themeColor="text1"/>
          <w:spacing w:val="4"/>
          <w:sz w:val="28"/>
          <w:szCs w:val="28"/>
          <w:lang w:val="pt-BR"/>
        </w:rPr>
        <w:footnoteReference w:id="30"/>
      </w:r>
      <w:r w:rsidR="00680DF5" w:rsidRPr="00842BC6">
        <w:rPr>
          <w:rFonts w:eastAsia="Calibri"/>
          <w:color w:val="000000" w:themeColor="text1"/>
          <w:spacing w:val="4"/>
          <w:sz w:val="28"/>
          <w:szCs w:val="28"/>
          <w:lang w:val="pt-BR"/>
        </w:rPr>
        <w:t xml:space="preserve"> đã tiến hành kiểm tra hoạt động khai thác khoáng sản tại các mỏ đã được cấp phép khai thác, khu vực chưa được cấp phép và các bãi tập kết VLXD. Qua kiểm tra tại một số mỏ cát (bao gồm mỏ của Doanh nghiệp tư nhân Công Tiến) cho thấy, các đơn vị đang khai thác trong diện tích, ranh giới được cấp phép và không phát hiện sạt lở bờ sông, tuy nhiên, vẫn sử dụng phương pháp bơm hút cát. Do vậy, Tổ công tác liên ngành đã yêu cầu các đơn vị nghiêm túc thực hiện phương pháp khai thác cát theo đúng thiết kế mỏ đã lập. Nếu đơn vị tiếp tục không thực hiện, Sở Tài nguyên và Môi trường sẽ đình chỉ hoặc tham mưu UBND tỉnh thu hồi giấy phép khai thác. Hiện nay, các đơn vị đang tạm dừng hoạt động khai thác cát.</w:t>
      </w:r>
    </w:p>
    <w:p w:rsidR="00700340" w:rsidRPr="00842BC6" w:rsidRDefault="00700340" w:rsidP="00C32B4B">
      <w:pPr>
        <w:spacing w:before="60" w:after="60" w:line="300" w:lineRule="exact"/>
        <w:ind w:firstLine="720"/>
        <w:jc w:val="both"/>
        <w:rPr>
          <w:color w:val="000000" w:themeColor="text1"/>
          <w:spacing w:val="4"/>
          <w:sz w:val="28"/>
          <w:szCs w:val="28"/>
          <w:lang w:val="pt-BR"/>
        </w:rPr>
      </w:pPr>
      <w:r w:rsidRPr="00842BC6">
        <w:rPr>
          <w:color w:val="000000" w:themeColor="text1"/>
          <w:spacing w:val="4"/>
          <w:sz w:val="28"/>
          <w:szCs w:val="28"/>
          <w:lang w:val="pt-BR"/>
        </w:rPr>
        <w:t xml:space="preserve">Hiện trên địa bàn xã Đức Hòa, huyện Đức Thọ, UBND tỉnh đã cấp Giấy phép khai thác khoáng sản số 228/GP-UBND ngày 17/01/2014, diện tích 3,0 ha thời hạn đến 31/12/2020 cho Doanh nghiệp tư nhân Công Tiến. Đối với mỏ cát này, ngày 15/01/2018, UBND tỉnh đã chỉ đạo Sở Tài nguyên và Môi trường đã chủ trì phối hợp Công an tỉnh, Cục thuế tỉnh, Thanh tra tỉnh, UBND huyện Đức Thọ tiến hành kiểm tra việc chấp hành các quy định của pháp luật về khoáng sản và các quy định khác có liên quan. Qua kiểm tra </w:t>
      </w:r>
      <w:r w:rsidRPr="00842BC6">
        <w:rPr>
          <w:color w:val="000000" w:themeColor="text1"/>
          <w:spacing w:val="4"/>
          <w:sz w:val="28"/>
          <w:szCs w:val="28"/>
          <w:lang w:val="pt-BR"/>
        </w:rPr>
        <w:lastRenderedPageBreak/>
        <w:t xml:space="preserve">cho thấy, khu vực khai thác đơn vị đã cắm mốc ranh giới mỏ đầy đủ trên thực địa; đang khai thác trong diện tích ranh giới được cấp phép (đơn vị đang khai thác trong phần diện tích 01 ha đã thuê đất, không khai thác trên phần diện tích 02 ha chưa thuê đất) và không phát hiện sạt lở bờ sông và Sở cũng không nhận được phán ánh của cử tri cũng như chính quyền địa phương ở huyện Đức Thọ về việc khai thác mỏ cát này gây sạt lở </w:t>
      </w:r>
      <w:r w:rsidRPr="00842BC6">
        <w:rPr>
          <w:color w:val="000000" w:themeColor="text1"/>
          <w:sz w:val="28"/>
          <w:szCs w:val="28"/>
          <w:lang w:val="pt-BR"/>
        </w:rPr>
        <w:t>ảnh hưởng đến môi trường, đời sống dân sinh.</w:t>
      </w:r>
      <w:r w:rsidRPr="00842BC6">
        <w:rPr>
          <w:color w:val="000000" w:themeColor="text1"/>
          <w:spacing w:val="4"/>
          <w:sz w:val="28"/>
          <w:szCs w:val="28"/>
          <w:lang w:val="pt-BR"/>
        </w:rPr>
        <w:t xml:space="preserve"> Trong thời gian tới, UBND tỉnh sẽ chỉ đạo Sở TNMT sẽ tiếp tục phối hợp các ngành chức năng và chính quyền địa phương kiểm tra, nếu phát hiện có dấu hiệu sạt lở bờ sông, ảnh hưởng đến các công trình đê, kè thì sẽ yêu cầu dừng hoạt động, khắc phục nhằm đảm bảo an toàn.</w:t>
      </w:r>
    </w:p>
    <w:p w:rsidR="00700340" w:rsidRPr="00842BC6" w:rsidRDefault="00700340" w:rsidP="00C32B4B">
      <w:pPr>
        <w:spacing w:before="60" w:after="60" w:line="240" w:lineRule="atLeast"/>
        <w:ind w:firstLine="720"/>
        <w:jc w:val="both"/>
        <w:rPr>
          <w:i/>
          <w:color w:val="000000" w:themeColor="text1"/>
          <w:spacing w:val="4"/>
          <w:sz w:val="28"/>
          <w:szCs w:val="28"/>
          <w:lang w:val="pt-BR"/>
        </w:rPr>
      </w:pPr>
      <w:r w:rsidRPr="00842BC6">
        <w:rPr>
          <w:i/>
          <w:color w:val="000000" w:themeColor="text1"/>
          <w:spacing w:val="4"/>
          <w:sz w:val="28"/>
          <w:szCs w:val="28"/>
          <w:lang w:val="pt-BR"/>
        </w:rPr>
        <w:t>8.5. Sớm tổ chức đấu giá và cấp quyền khai thác các mỏ khoáng sản đã được quy hoạch ở huyện Hương Khê để đáp ứng nhu cầu vật liệu phục vụ xây dựng trên địa bàn (Cử tri huyện Hương Khê).</w:t>
      </w:r>
    </w:p>
    <w:p w:rsidR="00545717" w:rsidRPr="00842BC6" w:rsidRDefault="00545717" w:rsidP="00545717">
      <w:pPr>
        <w:spacing w:before="120" w:after="120"/>
        <w:ind w:firstLine="720"/>
        <w:jc w:val="both"/>
        <w:rPr>
          <w:rFonts w:eastAsia="Calibri"/>
          <w:color w:val="000000" w:themeColor="text1"/>
          <w:sz w:val="28"/>
          <w:szCs w:val="28"/>
        </w:rPr>
      </w:pPr>
      <w:r w:rsidRPr="00842BC6">
        <w:rPr>
          <w:rFonts w:eastAsia="Calibri"/>
          <w:color w:val="000000" w:themeColor="text1"/>
          <w:sz w:val="28"/>
          <w:szCs w:val="28"/>
          <w:lang w:val="pt-BR"/>
        </w:rPr>
        <w:t xml:space="preserve">Mỏ đất san lấp tại Rú Truông, xã Phúc Đồng, huyện Hương Khê có diện tích 06 ha đã được UBND tỉnh phê duyệt kế hoạch đấu giá tại Quyết định số 1984/QĐ-UBND ngày 03/7/2018. Ngày </w:t>
      </w:r>
      <w:r w:rsidRPr="00842BC6">
        <w:rPr>
          <w:rFonts w:eastAsia="Calibri"/>
          <w:color w:val="000000" w:themeColor="text1"/>
          <w:sz w:val="28"/>
          <w:szCs w:val="28"/>
        </w:rPr>
        <w:t xml:space="preserve">21/02/2019, Hội đồng đấu giá quyền khai thác khoáng sản tỉnh đã có Quyết định số 06/QĐ-HĐĐG ban hành </w:t>
      </w:r>
      <w:r w:rsidRPr="00842BC6">
        <w:rPr>
          <w:rFonts w:eastAsia="Calibri"/>
          <w:color w:val="000000" w:themeColor="text1"/>
          <w:sz w:val="28"/>
          <w:szCs w:val="28"/>
          <w:lang w:eastAsia="vi-VN"/>
        </w:rPr>
        <w:t xml:space="preserve">Quy chế đấu giá </w:t>
      </w:r>
      <w:r w:rsidRPr="00842BC6">
        <w:rPr>
          <w:rFonts w:eastAsia="Calibri"/>
          <w:color w:val="000000" w:themeColor="text1"/>
          <w:sz w:val="28"/>
          <w:szCs w:val="28"/>
        </w:rPr>
        <w:t>quyền khai thác khoáng sản mỏ đất san lấp Rú Truông, xã Phúc Đồng, huyện Hương Khê, tỉnh Hà Tĩnh.</w:t>
      </w:r>
    </w:p>
    <w:p w:rsidR="00545717" w:rsidRPr="00842BC6" w:rsidRDefault="00545717" w:rsidP="00545717">
      <w:pPr>
        <w:spacing w:before="120" w:after="120"/>
        <w:ind w:firstLine="720"/>
        <w:jc w:val="both"/>
        <w:rPr>
          <w:rFonts w:eastAsia="Calibri"/>
          <w:color w:val="000000" w:themeColor="text1"/>
          <w:sz w:val="28"/>
          <w:szCs w:val="28"/>
          <w:lang w:val="pt-BR"/>
        </w:rPr>
      </w:pPr>
      <w:r w:rsidRPr="00842BC6">
        <w:rPr>
          <w:rFonts w:eastAsia="Calibri"/>
          <w:color w:val="000000" w:themeColor="text1"/>
          <w:sz w:val="28"/>
          <w:szCs w:val="28"/>
        </w:rPr>
        <w:t xml:space="preserve"> Sở Tài nguyên và Môi trường (cơ quan Thường trực Hội đồng đấu giá quyền khai thác khoáng sản tỉnh) đã tổ chức lập, bán và tiếp nhận hồ sơ đề nghị tham gia đấu giá quyền khai thác khoáng sản. Ngày 11/4/2019, </w:t>
      </w:r>
      <w:r w:rsidRPr="00842BC6">
        <w:rPr>
          <w:rFonts w:eastAsia="Calibri"/>
          <w:color w:val="000000" w:themeColor="text1"/>
          <w:spacing w:val="-4"/>
          <w:sz w:val="28"/>
          <w:szCs w:val="28"/>
        </w:rPr>
        <w:t xml:space="preserve">Hội đầu đấu giá quyền </w:t>
      </w:r>
      <w:r w:rsidRPr="00842BC6">
        <w:rPr>
          <w:rFonts w:eastAsia="Calibri"/>
          <w:color w:val="000000" w:themeColor="text1"/>
          <w:sz w:val="28"/>
          <w:szCs w:val="28"/>
        </w:rPr>
        <w:t xml:space="preserve">khai thác khoáng sản tỉnh đã tổ chức phiên đấu giá mỏ khoáng sản nêu trên. Kết quả, </w:t>
      </w:r>
      <w:r w:rsidRPr="00842BC6">
        <w:rPr>
          <w:rFonts w:eastAsia="Calibri"/>
          <w:color w:val="000000" w:themeColor="text1"/>
          <w:sz w:val="28"/>
          <w:szCs w:val="28"/>
          <w:lang w:val="nl-NL"/>
        </w:rPr>
        <w:t>Công ty CP Đầu tư Sơn Bình</w:t>
      </w:r>
      <w:r w:rsidRPr="00842BC6">
        <w:rPr>
          <w:rFonts w:eastAsia="Calibri"/>
          <w:color w:val="000000" w:themeColor="text1"/>
          <w:sz w:val="28"/>
          <w:szCs w:val="28"/>
        </w:rPr>
        <w:t xml:space="preserve"> (địa chỉ: </w:t>
      </w:r>
      <w:r w:rsidRPr="00842BC6">
        <w:rPr>
          <w:rFonts w:eastAsia="Calibri"/>
          <w:color w:val="000000" w:themeColor="text1"/>
          <w:sz w:val="28"/>
          <w:szCs w:val="28"/>
          <w:lang w:val="nl-NL"/>
        </w:rPr>
        <w:t>xóm 5 xã Phúc Đồng, huyện Hương Khê, tỉnh Hà Tĩnh) đã trúng đấu giá với mức giá là 5,51% (mức thu tiền cấp quyền khai thác khoáng sản - R).</w:t>
      </w:r>
    </w:p>
    <w:p w:rsidR="00545717" w:rsidRPr="00842BC6" w:rsidRDefault="00545717" w:rsidP="00545717">
      <w:pPr>
        <w:spacing w:before="120" w:after="120"/>
        <w:jc w:val="both"/>
        <w:rPr>
          <w:rFonts w:eastAsia="Calibri"/>
          <w:color w:val="000000" w:themeColor="text1"/>
          <w:sz w:val="28"/>
          <w:szCs w:val="28"/>
        </w:rPr>
      </w:pPr>
      <w:r w:rsidRPr="00842BC6">
        <w:rPr>
          <w:rFonts w:eastAsia="Calibri"/>
          <w:color w:val="000000" w:themeColor="text1"/>
          <w:sz w:val="28"/>
          <w:szCs w:val="28"/>
        </w:rPr>
        <w:tab/>
        <w:t>UBND tỉnh cũng đã chỉ đạo Sở Tài nguyên và Môi trường tham mưu bổ sung thêm 01 khu vực đất san lấp để đấu giá, cấp phép nhằm đáp ứng nguồn vật liệu xây dựng cho thị trường.</w:t>
      </w:r>
    </w:p>
    <w:p w:rsidR="00E831AD" w:rsidRPr="00842BC6" w:rsidRDefault="00E831AD" w:rsidP="00545717">
      <w:pPr>
        <w:spacing w:before="120" w:after="120"/>
        <w:ind w:firstLine="720"/>
        <w:jc w:val="both"/>
        <w:rPr>
          <w:rFonts w:eastAsia="Calibri"/>
          <w:color w:val="000000" w:themeColor="text1"/>
          <w:szCs w:val="28"/>
        </w:rPr>
      </w:pPr>
      <w:r w:rsidRPr="00842BC6">
        <w:rPr>
          <w:b/>
          <w:color w:val="000000" w:themeColor="text1"/>
          <w:sz w:val="28"/>
          <w:szCs w:val="28"/>
          <w:lang w:val="nl-NL"/>
        </w:rPr>
        <w:t>V. LĨNH VỰC NỘI CHÍNH, TƯ PHÁP VÀ CÁC VẤN ĐỀ KHÁC</w:t>
      </w:r>
    </w:p>
    <w:p w:rsidR="00E831AD" w:rsidRPr="00842BC6" w:rsidRDefault="00DC607A" w:rsidP="00545717">
      <w:pPr>
        <w:spacing w:before="120" w:after="120"/>
        <w:ind w:firstLine="720"/>
        <w:jc w:val="both"/>
        <w:rPr>
          <w:i/>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1.</w:t>
      </w:r>
      <w:r w:rsidR="00E831AD" w:rsidRPr="00842BC6">
        <w:rPr>
          <w:color w:val="000000" w:themeColor="text1"/>
          <w:sz w:val="28"/>
          <w:szCs w:val="28"/>
          <w:lang w:val="nl-NL"/>
        </w:rPr>
        <w:t xml:space="preserve"> Thời gian qua, trên địa bàn tỉnh đã xuất hiện và kéo dài tình trạng “tín dụng đen”, cho vay nặng lãi, sử dụng “cò” và “xã hội đen” trong đấu thầu đất đai, dự án, tác động đến tình hình an ninh trật tự và đời sống của người dân, doanh nghiệp. Đề nghị tỉnh chỉ đạo các cơ quan chức năng có giải pháp xử lý nghiêm </w:t>
      </w:r>
      <w:r w:rsidR="00E831AD" w:rsidRPr="00842BC6">
        <w:rPr>
          <w:i/>
          <w:color w:val="000000" w:themeColor="text1"/>
          <w:sz w:val="28"/>
          <w:szCs w:val="28"/>
          <w:lang w:val="nl-NL"/>
        </w:rPr>
        <w:t>(</w:t>
      </w:r>
      <w:r w:rsidR="00F44C3A" w:rsidRPr="00842BC6">
        <w:rPr>
          <w:i/>
          <w:color w:val="000000" w:themeColor="text1"/>
          <w:sz w:val="28"/>
          <w:szCs w:val="28"/>
          <w:lang w:val="nl-NL"/>
        </w:rPr>
        <w:t>Cử tri huyện Thạch Hà, Can Lộc)</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E12546" w:rsidRPr="00842BC6" w:rsidRDefault="00E12546" w:rsidP="00C32B4B">
      <w:pPr>
        <w:tabs>
          <w:tab w:val="left" w:pos="1800"/>
        </w:tabs>
        <w:spacing w:before="40" w:after="60"/>
        <w:ind w:firstLine="720"/>
        <w:jc w:val="both"/>
        <w:rPr>
          <w:i/>
          <w:color w:val="000000" w:themeColor="text1"/>
          <w:sz w:val="28"/>
          <w:szCs w:val="28"/>
          <w:lang w:val="pt-BR"/>
        </w:rPr>
      </w:pPr>
      <w:r w:rsidRPr="00842BC6">
        <w:rPr>
          <w:i/>
          <w:color w:val="000000" w:themeColor="text1"/>
          <w:sz w:val="28"/>
          <w:szCs w:val="28"/>
          <w:lang w:val="pt-BR"/>
        </w:rPr>
        <w:t xml:space="preserve">1.1. Về tình trạng “tín dụng đen”, cho vay nặng lãi </w:t>
      </w:r>
    </w:p>
    <w:p w:rsidR="00E12546" w:rsidRPr="00842BC6" w:rsidRDefault="009A2076" w:rsidP="009A2076">
      <w:pPr>
        <w:tabs>
          <w:tab w:val="left" w:pos="1800"/>
        </w:tabs>
        <w:spacing w:before="40" w:after="60"/>
        <w:ind w:firstLine="720"/>
        <w:jc w:val="both"/>
        <w:rPr>
          <w:color w:val="000000" w:themeColor="text1"/>
          <w:sz w:val="28"/>
          <w:szCs w:val="28"/>
          <w:lang w:val="pt-BR"/>
        </w:rPr>
      </w:pPr>
      <w:r w:rsidRPr="00842BC6">
        <w:rPr>
          <w:color w:val="000000" w:themeColor="text1"/>
          <w:sz w:val="28"/>
          <w:szCs w:val="28"/>
          <w:lang w:val="pt-BR"/>
        </w:rPr>
        <w:t>T</w:t>
      </w:r>
      <w:r w:rsidR="00E12546" w:rsidRPr="00842BC6">
        <w:rPr>
          <w:color w:val="000000" w:themeColor="text1"/>
          <w:sz w:val="28"/>
          <w:szCs w:val="28"/>
          <w:lang w:val="pt-BR"/>
        </w:rPr>
        <w:t xml:space="preserve">hực trạng hiện nay, hoạt động “tín dụng đen” đã và đang tiềm ẩn nhiều rủi ro, đổ vỡ. Trên địa bàn tỉnh ta, tình trạng hoạt động “tín dụng đen” của các cơ sở cầm đồ, dịch vụ tài chính và các cơ sở “trá hình” khác có nhiều biến tướng, phức tạp, khó lường, gây nhiều hệ lụy đến trật tự an toàn xã hội. Với tính </w:t>
      </w:r>
      <w:r w:rsidR="00E12546" w:rsidRPr="00842BC6">
        <w:rPr>
          <w:color w:val="000000" w:themeColor="text1"/>
          <w:sz w:val="28"/>
          <w:szCs w:val="28"/>
          <w:lang w:val="pt-BR"/>
        </w:rPr>
        <w:lastRenderedPageBreak/>
        <w:t>chất địa bàn hoạt động rộng, có sự móc nối, liên kết giữa các đối tượng, dễ phát sinh các loại tội phạm và hành vi vi phạm pháp luật</w:t>
      </w:r>
      <w:r w:rsidRPr="00842BC6">
        <w:rPr>
          <w:rStyle w:val="FootnoteReference"/>
          <w:color w:val="000000" w:themeColor="text1"/>
          <w:sz w:val="28"/>
          <w:szCs w:val="28"/>
          <w:lang w:val="pt-BR"/>
        </w:rPr>
        <w:footnoteReference w:id="31"/>
      </w:r>
      <w:r w:rsidR="00E12546" w:rsidRPr="00842BC6">
        <w:rPr>
          <w:color w:val="000000" w:themeColor="text1"/>
          <w:sz w:val="28"/>
          <w:szCs w:val="28"/>
          <w:lang w:val="pt-BR"/>
        </w:rPr>
        <w:t xml:space="preserve"> </w:t>
      </w:r>
    </w:p>
    <w:p w:rsidR="00F44C3A" w:rsidRPr="00842BC6" w:rsidRDefault="00E12546" w:rsidP="00C32B4B">
      <w:pPr>
        <w:tabs>
          <w:tab w:val="left" w:pos="1800"/>
        </w:tabs>
        <w:spacing w:before="40" w:after="60"/>
        <w:ind w:firstLine="720"/>
        <w:jc w:val="both"/>
        <w:rPr>
          <w:bCs/>
          <w:color w:val="000000" w:themeColor="text1"/>
          <w:sz w:val="28"/>
          <w:szCs w:val="28"/>
          <w:lang w:val="nl-NL"/>
        </w:rPr>
      </w:pPr>
      <w:r w:rsidRPr="00842BC6">
        <w:rPr>
          <w:color w:val="000000" w:themeColor="text1"/>
          <w:sz w:val="28"/>
          <w:szCs w:val="28"/>
          <w:lang w:val="pt-BR"/>
        </w:rPr>
        <w:t xml:space="preserve">Trước thực trạng trên, thực hiện chỉ đạo của Chính phủ, các Bộ, ngành Trung ương, UBND tỉnh đã tập trung chỉ đạo các </w:t>
      </w:r>
      <w:r w:rsidR="00F44C3A" w:rsidRPr="00842BC6">
        <w:rPr>
          <w:color w:val="000000" w:themeColor="text1"/>
          <w:sz w:val="28"/>
          <w:szCs w:val="28"/>
          <w:lang w:val="pt-BR"/>
        </w:rPr>
        <w:t>lực lượng, đơn vị chức năng</w:t>
      </w:r>
      <w:r w:rsidRPr="00842BC6">
        <w:rPr>
          <w:color w:val="000000" w:themeColor="text1"/>
          <w:sz w:val="28"/>
          <w:szCs w:val="28"/>
          <w:lang w:val="pt-BR"/>
        </w:rPr>
        <w:t xml:space="preserve"> </w:t>
      </w:r>
      <w:r w:rsidR="00F44C3A" w:rsidRPr="00842BC6">
        <w:rPr>
          <w:color w:val="000000" w:themeColor="text1"/>
          <w:sz w:val="28"/>
          <w:szCs w:val="28"/>
          <w:lang w:val="de-DE"/>
        </w:rPr>
        <w:t xml:space="preserve">tăng cường, đẩy mạnh các biện pháp </w:t>
      </w:r>
      <w:r w:rsidR="00F44C3A" w:rsidRPr="00842BC6">
        <w:rPr>
          <w:bCs/>
          <w:color w:val="000000" w:themeColor="text1"/>
          <w:sz w:val="28"/>
          <w:szCs w:val="28"/>
          <w:lang w:val="nl-NL"/>
        </w:rPr>
        <w:t xml:space="preserve">đấu tranh. </w:t>
      </w:r>
      <w:r w:rsidR="0021736A" w:rsidRPr="00842BC6">
        <w:rPr>
          <w:bCs/>
          <w:color w:val="000000" w:themeColor="text1"/>
          <w:sz w:val="28"/>
          <w:szCs w:val="28"/>
          <w:lang w:val="nl-NL"/>
        </w:rPr>
        <w:t xml:space="preserve">Chủ tịch UBND tỉnh ban hành </w:t>
      </w:r>
      <w:r w:rsidR="0021736A" w:rsidRPr="00842BC6">
        <w:rPr>
          <w:color w:val="000000" w:themeColor="text1"/>
          <w:sz w:val="28"/>
          <w:szCs w:val="28"/>
        </w:rPr>
        <w:t>Văn bản số 263/UBND-NC</w:t>
      </w:r>
      <w:r w:rsidR="0021736A" w:rsidRPr="00842BC6">
        <w:rPr>
          <w:color w:val="000000" w:themeColor="text1"/>
          <w:sz w:val="28"/>
          <w:szCs w:val="28"/>
          <w:vertAlign w:val="subscript"/>
        </w:rPr>
        <w:t>m</w:t>
      </w:r>
      <w:r w:rsidR="0021736A" w:rsidRPr="00842BC6">
        <w:rPr>
          <w:color w:val="000000" w:themeColor="text1"/>
          <w:sz w:val="28"/>
          <w:szCs w:val="28"/>
        </w:rPr>
        <w:t xml:space="preserve">, ngày 11/12/2018 về tăng cường công tác phòng ngừa, đấu tranh với tội phạm và VPPL liên quan đến “tín dụng đen. Chỉ đạo Công an tỉnh tổ chức hội nghị triển khai các giải pháp </w:t>
      </w:r>
      <w:r w:rsidR="0021736A" w:rsidRPr="00842BC6">
        <w:rPr>
          <w:color w:val="000000" w:themeColor="text1"/>
          <w:sz w:val="28"/>
          <w:szCs w:val="28"/>
          <w:lang w:val="pt-BR"/>
        </w:rPr>
        <w:t xml:space="preserve">nâng cao hiệu quả công tác đấu tranh với tội phạm và các hành vi VPPL liên quan đến “tín dụng đen”. </w:t>
      </w:r>
      <w:r w:rsidR="0021736A" w:rsidRPr="00842BC6">
        <w:rPr>
          <w:color w:val="000000" w:themeColor="text1"/>
          <w:sz w:val="28"/>
          <w:szCs w:val="28"/>
        </w:rPr>
        <w:t>Tăng cường công tác tuyên truyền về quy định của Nhà nước đối với hoạt động kinh doanh dịch vụ cầm đồ, tài chính; thông báo tình hình, thủ đoạn hoạt động để mọi người dân hiểu đầy đủ về bản chất “tín dụng đen”</w:t>
      </w:r>
      <w:r w:rsidR="0021736A" w:rsidRPr="00842BC6">
        <w:rPr>
          <w:rStyle w:val="FootnoteReference"/>
          <w:color w:val="000000" w:themeColor="text1"/>
          <w:sz w:val="28"/>
          <w:szCs w:val="28"/>
        </w:rPr>
        <w:footnoteReference w:id="32"/>
      </w:r>
      <w:r w:rsidR="0021736A" w:rsidRPr="00842BC6">
        <w:rPr>
          <w:color w:val="000000" w:themeColor="text1"/>
          <w:sz w:val="28"/>
          <w:szCs w:val="28"/>
        </w:rPr>
        <w:t>; qua đó nâng cao tính cảnh giác, chủ động tố giác các hành vi vi phạm. Tổng kiểm tra rà soát các cơ sở kinh doanh dịch vụ cầm đồ, kinh doanh dịch vụ tài chính trên địa bàn</w:t>
      </w:r>
      <w:r w:rsidR="0021736A" w:rsidRPr="00842BC6">
        <w:rPr>
          <w:rStyle w:val="FootnoteReference"/>
          <w:color w:val="000000" w:themeColor="text1"/>
          <w:sz w:val="28"/>
          <w:szCs w:val="28"/>
        </w:rPr>
        <w:footnoteReference w:id="33"/>
      </w:r>
    </w:p>
    <w:p w:rsidR="0021736A" w:rsidRPr="00842BC6" w:rsidRDefault="0021736A" w:rsidP="0021736A">
      <w:pPr>
        <w:spacing w:before="40" w:after="60"/>
        <w:ind w:firstLine="720"/>
        <w:jc w:val="both"/>
        <w:rPr>
          <w:color w:val="000000" w:themeColor="text1"/>
          <w:sz w:val="28"/>
          <w:szCs w:val="28"/>
        </w:rPr>
      </w:pPr>
      <w:r w:rsidRPr="00842BC6">
        <w:rPr>
          <w:color w:val="000000" w:themeColor="text1"/>
          <w:sz w:val="28"/>
          <w:szCs w:val="28"/>
        </w:rPr>
        <w:t>Sau hơn 6 tháng chỉ đạo ra quân, công tác phòng ngừa, đấu tranh phòng chống tội phạm và vi phạm pháp luật liên quan đến hoạt động “tín dụng đen” đạt kết quả cao. Nhiều đối tượng, ổ nhóm nguy hiểm, phức tạp, đặc biệt là các ổ nhóm, đối tượng ngoại tỉnh đã bị đấu tranh, triệt phá, bắt giữ; một số đối tượng, ổ nhóm suy yếu tan rã, bị đẩy đuổi khỏi địa bàn; các hình thức quảng cáo, rao tin được xử lý triệt để. Những vụ việc, vụ án</w:t>
      </w:r>
      <w:r w:rsidRPr="00842BC6">
        <w:rPr>
          <w:color w:val="000000" w:themeColor="text1"/>
          <w:sz w:val="28"/>
          <w:szCs w:val="28"/>
          <w:lang w:val="vi-VN"/>
        </w:rPr>
        <w:t xml:space="preserve"> do </w:t>
      </w:r>
      <w:r w:rsidRPr="00842BC6">
        <w:rPr>
          <w:color w:val="000000" w:themeColor="text1"/>
          <w:sz w:val="28"/>
          <w:szCs w:val="28"/>
        </w:rPr>
        <w:t>đối tượng, ổ nhóm liên quan đến hoạt động cho vay nặng lãi đều được tập trung đấu tranh, bắt giữ</w:t>
      </w:r>
      <w:r w:rsidRPr="00842BC6">
        <w:rPr>
          <w:color w:val="000000" w:themeColor="text1"/>
          <w:sz w:val="28"/>
          <w:szCs w:val="28"/>
          <w:lang w:val="vi-VN"/>
        </w:rPr>
        <w:t xml:space="preserve"> </w:t>
      </w:r>
      <w:r w:rsidRPr="00842BC6">
        <w:rPr>
          <w:color w:val="000000" w:themeColor="text1"/>
          <w:sz w:val="28"/>
          <w:szCs w:val="28"/>
        </w:rPr>
        <w:t>nhiều</w:t>
      </w:r>
      <w:r w:rsidRPr="00842BC6">
        <w:rPr>
          <w:color w:val="000000" w:themeColor="text1"/>
          <w:sz w:val="28"/>
          <w:szCs w:val="28"/>
          <w:lang w:val="vi-VN"/>
        </w:rPr>
        <w:t xml:space="preserve"> đối tư</w:t>
      </w:r>
      <w:r w:rsidRPr="00842BC6">
        <w:rPr>
          <w:color w:val="000000" w:themeColor="text1"/>
          <w:sz w:val="28"/>
          <w:szCs w:val="28"/>
        </w:rPr>
        <w:t>ợ</w:t>
      </w:r>
      <w:r w:rsidRPr="00842BC6">
        <w:rPr>
          <w:color w:val="000000" w:themeColor="text1"/>
          <w:sz w:val="28"/>
          <w:szCs w:val="28"/>
          <w:lang w:val="vi-VN"/>
        </w:rPr>
        <w:t xml:space="preserve">ng </w:t>
      </w:r>
      <w:r w:rsidRPr="00842BC6">
        <w:rPr>
          <w:color w:val="000000" w:themeColor="text1"/>
          <w:sz w:val="28"/>
          <w:szCs w:val="28"/>
        </w:rPr>
        <w:t>cầm đầu, cộm cán đưa ra truy tố, xét xử, có tính răn đe</w:t>
      </w:r>
      <w:r w:rsidRPr="00842BC6">
        <w:rPr>
          <w:color w:val="000000" w:themeColor="text1"/>
          <w:sz w:val="28"/>
          <w:szCs w:val="28"/>
          <w:lang w:val="vi-VN"/>
        </w:rPr>
        <w:t xml:space="preserve"> tội phạm</w:t>
      </w:r>
      <w:r w:rsidRPr="00842BC6">
        <w:rPr>
          <w:color w:val="000000" w:themeColor="text1"/>
          <w:sz w:val="28"/>
          <w:szCs w:val="28"/>
        </w:rPr>
        <w:t xml:space="preserve"> cao</w:t>
      </w:r>
      <w:r w:rsidRPr="00842BC6">
        <w:rPr>
          <w:color w:val="000000" w:themeColor="text1"/>
          <w:sz w:val="28"/>
          <w:szCs w:val="28"/>
          <w:lang w:val="vi-VN"/>
        </w:rPr>
        <w:t xml:space="preserve">, </w:t>
      </w:r>
      <w:r w:rsidRPr="00842BC6">
        <w:rPr>
          <w:color w:val="000000" w:themeColor="text1"/>
          <w:sz w:val="28"/>
          <w:szCs w:val="28"/>
        </w:rPr>
        <w:t xml:space="preserve">được nhân dân ghi nhận, </w:t>
      </w:r>
      <w:r w:rsidRPr="00842BC6">
        <w:rPr>
          <w:color w:val="000000" w:themeColor="text1"/>
          <w:sz w:val="28"/>
          <w:szCs w:val="28"/>
          <w:lang w:val="vi-VN"/>
        </w:rPr>
        <w:t xml:space="preserve">tạo khí thế, động lực </w:t>
      </w:r>
      <w:r w:rsidRPr="00842BC6">
        <w:rPr>
          <w:color w:val="000000" w:themeColor="text1"/>
          <w:sz w:val="28"/>
          <w:szCs w:val="28"/>
        </w:rPr>
        <w:t>lớn trong</w:t>
      </w:r>
      <w:r w:rsidRPr="00842BC6">
        <w:rPr>
          <w:color w:val="000000" w:themeColor="text1"/>
          <w:sz w:val="28"/>
          <w:szCs w:val="28"/>
          <w:lang w:val="vi-VN"/>
        </w:rPr>
        <w:t xml:space="preserve"> công tác đấu tranh, phòng chống tội phạm</w:t>
      </w:r>
      <w:r w:rsidRPr="00842BC6">
        <w:rPr>
          <w:color w:val="000000" w:themeColor="text1"/>
          <w:sz w:val="28"/>
          <w:szCs w:val="28"/>
        </w:rPr>
        <w:t>.</w:t>
      </w:r>
    </w:p>
    <w:p w:rsidR="00E12546" w:rsidRPr="00842BC6" w:rsidRDefault="00E12546" w:rsidP="00C32B4B">
      <w:pPr>
        <w:spacing w:before="40" w:after="60"/>
        <w:jc w:val="both"/>
        <w:rPr>
          <w:color w:val="000000" w:themeColor="text1"/>
          <w:spacing w:val="-4"/>
          <w:sz w:val="28"/>
          <w:szCs w:val="28"/>
          <w:lang w:val="pt-BR"/>
        </w:rPr>
      </w:pPr>
      <w:r w:rsidRPr="00842BC6">
        <w:rPr>
          <w:i/>
          <w:color w:val="000000" w:themeColor="text1"/>
          <w:sz w:val="28"/>
          <w:szCs w:val="28"/>
          <w:lang w:val="pt-BR"/>
        </w:rPr>
        <w:tab/>
      </w:r>
      <w:r w:rsidRPr="00842BC6">
        <w:rPr>
          <w:color w:val="000000" w:themeColor="text1"/>
          <w:spacing w:val="-4"/>
          <w:sz w:val="28"/>
          <w:szCs w:val="28"/>
          <w:lang w:val="pt-BR"/>
        </w:rPr>
        <w:t>Thời gian tới, để siết chặt kỷ cương pháp luật và trật tự an toàn xã hội, UBND tỉnh tiếp tục chỉ đạo các lực lượng chức năng tập trung thực hiện một số giải pháp sau:</w:t>
      </w:r>
    </w:p>
    <w:p w:rsidR="0021736A" w:rsidRPr="00842BC6" w:rsidRDefault="0021736A" w:rsidP="0021736A">
      <w:pPr>
        <w:tabs>
          <w:tab w:val="left" w:pos="1800"/>
        </w:tabs>
        <w:spacing w:before="40" w:after="40"/>
        <w:ind w:firstLine="720"/>
        <w:jc w:val="both"/>
        <w:rPr>
          <w:color w:val="000000" w:themeColor="text1"/>
          <w:sz w:val="28"/>
          <w:szCs w:val="28"/>
        </w:rPr>
      </w:pPr>
      <w:r w:rsidRPr="00842BC6">
        <w:rPr>
          <w:color w:val="000000" w:themeColor="text1"/>
          <w:sz w:val="28"/>
          <w:szCs w:val="28"/>
          <w:lang w:val="pt-BR"/>
        </w:rPr>
        <w:t xml:space="preserve">(1) Tiếp tục thực hiện nghiêm túc </w:t>
      </w:r>
      <w:r w:rsidR="001B3F8A" w:rsidRPr="00842BC6">
        <w:rPr>
          <w:color w:val="000000" w:themeColor="text1"/>
          <w:sz w:val="28"/>
          <w:szCs w:val="28"/>
          <w:lang w:val="pt-BR"/>
        </w:rPr>
        <w:t xml:space="preserve">chỉ đạo của UBND tỉnh về </w:t>
      </w:r>
      <w:r w:rsidR="001B3F8A" w:rsidRPr="00842BC6">
        <w:rPr>
          <w:color w:val="000000" w:themeColor="text1"/>
          <w:sz w:val="28"/>
          <w:szCs w:val="28"/>
        </w:rPr>
        <w:t>tăng cường công tác phòng ngừa, đấu tranh với tội phạm và VPPL liên quan đến “tín dụng</w:t>
      </w:r>
      <w:r w:rsidR="00D162DA" w:rsidRPr="00842BC6">
        <w:rPr>
          <w:color w:val="000000" w:themeColor="text1"/>
          <w:sz w:val="28"/>
          <w:szCs w:val="28"/>
        </w:rPr>
        <w:t>. N</w:t>
      </w:r>
      <w:r w:rsidRPr="00842BC6">
        <w:rPr>
          <w:color w:val="000000" w:themeColor="text1"/>
          <w:sz w:val="28"/>
          <w:szCs w:val="28"/>
        </w:rPr>
        <w:t xml:space="preserve">âng cao hiệu lực, hiệu quả công tác </w:t>
      </w:r>
      <w:r w:rsidR="00D162DA" w:rsidRPr="00842BC6">
        <w:rPr>
          <w:color w:val="000000" w:themeColor="text1"/>
          <w:sz w:val="28"/>
          <w:szCs w:val="28"/>
        </w:rPr>
        <w:t>phối hợp quản lý n</w:t>
      </w:r>
      <w:r w:rsidRPr="00842BC6">
        <w:rPr>
          <w:color w:val="000000" w:themeColor="text1"/>
          <w:sz w:val="28"/>
          <w:szCs w:val="28"/>
        </w:rPr>
        <w:t>hà nước về trật tự quản lý hành chính, trật tự xã hội; thường xuyên tiến hành thanh tra, kiểm tra, kịp thời phát hiện các tổ chức, cá nhân lợi dụng các hình thức kinh doanh hợp pháp (hoặc bất hợp pháp) tiến hành hoạt động cho vay lãi nặng ngầm, trá hình.</w:t>
      </w:r>
    </w:p>
    <w:p w:rsidR="0021736A" w:rsidRPr="00842BC6" w:rsidRDefault="0021736A" w:rsidP="0021736A">
      <w:pPr>
        <w:tabs>
          <w:tab w:val="left" w:pos="1800"/>
        </w:tabs>
        <w:spacing w:before="40" w:after="40"/>
        <w:ind w:firstLine="720"/>
        <w:jc w:val="both"/>
        <w:rPr>
          <w:color w:val="000000" w:themeColor="text1"/>
          <w:sz w:val="28"/>
          <w:szCs w:val="28"/>
          <w:lang w:val="pt-BR"/>
        </w:rPr>
      </w:pPr>
      <w:r w:rsidRPr="00842BC6">
        <w:rPr>
          <w:color w:val="000000" w:themeColor="text1"/>
          <w:sz w:val="28"/>
          <w:szCs w:val="28"/>
        </w:rPr>
        <w:t xml:space="preserve">(2) Tăng cường công tác tuyên truyền, đổi mới hình thức, nội dung nhằm nâng cao nhận thức, ý thức của người dân về các loại hình, quy định về giao </w:t>
      </w:r>
      <w:r w:rsidRPr="00842BC6">
        <w:rPr>
          <w:color w:val="000000" w:themeColor="text1"/>
          <w:sz w:val="28"/>
          <w:szCs w:val="28"/>
        </w:rPr>
        <w:lastRenderedPageBreak/>
        <w:t xml:space="preserve">dịch, vay mượn, huy động, sử dụng vốn; thường xuyên cập nhật, thông báo rộng rãi tình hình, phương thức hoạt động để chủ động phòng ngừa, phát hiện và tố giác tội phạm, VPPL liên quan đến hoạt động “tín dụng đen” cho lực lượng Công an và các cơ quan chức năng. </w:t>
      </w:r>
    </w:p>
    <w:p w:rsidR="0021736A" w:rsidRPr="00842BC6" w:rsidRDefault="001B3F8A" w:rsidP="0021736A">
      <w:pPr>
        <w:tabs>
          <w:tab w:val="left" w:pos="1800"/>
        </w:tabs>
        <w:spacing w:before="40" w:after="40"/>
        <w:ind w:firstLine="720"/>
        <w:jc w:val="both"/>
        <w:rPr>
          <w:color w:val="000000" w:themeColor="text1"/>
          <w:sz w:val="28"/>
          <w:szCs w:val="28"/>
          <w:lang w:val="pt-BR"/>
        </w:rPr>
      </w:pPr>
      <w:r w:rsidRPr="00842BC6">
        <w:rPr>
          <w:color w:val="000000" w:themeColor="text1"/>
          <w:sz w:val="28"/>
          <w:szCs w:val="28"/>
          <w:lang w:val="pt-BR"/>
        </w:rPr>
        <w:t>(3) Chỉ đạo C</w:t>
      </w:r>
      <w:r w:rsidR="0021736A" w:rsidRPr="00842BC6">
        <w:rPr>
          <w:color w:val="000000" w:themeColor="text1"/>
          <w:sz w:val="28"/>
          <w:szCs w:val="28"/>
          <w:lang w:val="pt-BR"/>
        </w:rPr>
        <w:t>ông an tỉnh tiếp tục tập trung thực hiện các biện pháp phòng ngừa, ngăn chặn, đấu tranh có hiệu quả đối với các loại tội phạm và VPPL liên quan đến hoạt động “tín dụng đen”. Phối hợp VKSND, TAND đưa ra xét xử công khai một số vụ án điểm để răn đe, giáo dục, phòng ngừa chung.</w:t>
      </w:r>
    </w:p>
    <w:p w:rsidR="001B3F8A" w:rsidRPr="00842BC6" w:rsidRDefault="00E12546" w:rsidP="001B3F8A">
      <w:pPr>
        <w:tabs>
          <w:tab w:val="left" w:pos="1800"/>
        </w:tabs>
        <w:spacing w:before="40" w:after="60"/>
        <w:ind w:firstLine="720"/>
        <w:jc w:val="both"/>
        <w:rPr>
          <w:i/>
          <w:color w:val="000000" w:themeColor="text1"/>
          <w:sz w:val="28"/>
          <w:szCs w:val="28"/>
          <w:lang w:val="pt-BR"/>
        </w:rPr>
      </w:pPr>
      <w:r w:rsidRPr="00842BC6">
        <w:rPr>
          <w:i/>
          <w:color w:val="000000" w:themeColor="text1"/>
          <w:sz w:val="28"/>
          <w:szCs w:val="28"/>
          <w:lang w:val="pt-BR"/>
        </w:rPr>
        <w:t>1.2. Về tình trạng sử dụng “cò” và “xã hội đen” trong đấu giá đất, đấu thầ</w:t>
      </w:r>
      <w:r w:rsidR="007E7225" w:rsidRPr="00842BC6">
        <w:rPr>
          <w:i/>
          <w:color w:val="000000" w:themeColor="text1"/>
          <w:sz w:val="28"/>
          <w:szCs w:val="28"/>
          <w:lang w:val="pt-BR"/>
        </w:rPr>
        <w:t xml:space="preserve">u dự án, tác động đến </w:t>
      </w:r>
      <w:r w:rsidRPr="00842BC6">
        <w:rPr>
          <w:i/>
          <w:color w:val="000000" w:themeColor="text1"/>
          <w:sz w:val="28"/>
          <w:szCs w:val="28"/>
          <w:lang w:val="pt-BR"/>
        </w:rPr>
        <w:t>ANTT và đời sống của người dân, doanh nghiệp</w:t>
      </w:r>
    </w:p>
    <w:p w:rsidR="001B3F8A" w:rsidRPr="00842BC6" w:rsidRDefault="001B3F8A" w:rsidP="001B3F8A">
      <w:pPr>
        <w:tabs>
          <w:tab w:val="left" w:pos="1800"/>
        </w:tabs>
        <w:spacing w:before="40" w:after="60"/>
        <w:ind w:firstLine="720"/>
        <w:jc w:val="both"/>
        <w:rPr>
          <w:i/>
          <w:color w:val="000000" w:themeColor="text1"/>
          <w:sz w:val="28"/>
          <w:szCs w:val="28"/>
          <w:lang w:val="pt-BR"/>
        </w:rPr>
      </w:pPr>
      <w:r w:rsidRPr="00842BC6">
        <w:rPr>
          <w:color w:val="000000" w:themeColor="text1"/>
          <w:spacing w:val="-2"/>
          <w:sz w:val="28"/>
          <w:szCs w:val="28"/>
          <w:lang w:val="pt-BR"/>
        </w:rPr>
        <w:t xml:space="preserve">Thời gian qua, công tác đấu thầu dự án, đấu giá đất được UBND tỉnh chỉ đạo tăng cường chấn chỉnh, bảo đảm công khai minh bạch, cạnh tranh, theo đúng quy định pháp luật. Nhìn chung các cuộc đấu thầu dự án, đấu giá đất đai trên địa bàn tại các huyện, thành phố, thị xã thực hiện theo đúng quy trình, quy định pháp luật. Hoạt động đấu thầu được thực hiện bằng hình thức chỉ định thầu và đấu thầu rộng rãi; việc </w:t>
      </w:r>
      <w:r w:rsidRPr="00842BC6">
        <w:rPr>
          <w:rFonts w:eastAsia="Calibri"/>
          <w:color w:val="000000" w:themeColor="text1"/>
          <w:spacing w:val="-2"/>
          <w:sz w:val="28"/>
          <w:szCs w:val="28"/>
        </w:rPr>
        <w:t>đấu thầu rộng rãi được đăng tải, thông báo công khai trên trang website Muasamcong.mpi.gov.vn, hệ thống mạng đấu thầu quốc gia của Bộ Kế hoạch - Đầu tư nên đảm bảo được sự khách quan, công bằng giữa các đơn vị dự thầu. Đối với hoạt động đấu giá đất đai thời gian vừa qua, chủ yếu tiến hành thông qua các hình thức đấu giá gián tiếp, hạn chế được tình trạng “chèn ép” bỏ giá.</w:t>
      </w:r>
    </w:p>
    <w:p w:rsidR="001B3F8A" w:rsidRPr="00842BC6" w:rsidRDefault="001B3F8A" w:rsidP="001B3F8A">
      <w:pPr>
        <w:tabs>
          <w:tab w:val="left" w:pos="1800"/>
        </w:tabs>
        <w:spacing w:before="40" w:after="60"/>
        <w:ind w:firstLine="720"/>
        <w:jc w:val="both"/>
        <w:rPr>
          <w:i/>
          <w:color w:val="000000" w:themeColor="text1"/>
          <w:sz w:val="28"/>
          <w:szCs w:val="28"/>
          <w:lang w:val="pt-BR"/>
        </w:rPr>
      </w:pPr>
      <w:r w:rsidRPr="00842BC6">
        <w:rPr>
          <w:color w:val="000000" w:themeColor="text1"/>
          <w:sz w:val="28"/>
          <w:szCs w:val="28"/>
          <w:lang w:val="pt-BR"/>
        </w:rPr>
        <w:t xml:space="preserve">Chỉ đạo lực lượng </w:t>
      </w:r>
      <w:r w:rsidRPr="00842BC6">
        <w:rPr>
          <w:color w:val="000000" w:themeColor="text1"/>
          <w:spacing w:val="-2"/>
          <w:sz w:val="28"/>
          <w:szCs w:val="28"/>
          <w:lang w:val="pt-BR"/>
        </w:rPr>
        <w:t>công an các huyện, thành phố, thị xã phối hợp chặt chẽ với Phòng Tài chính - Kế hoạch, Ban Quản lý và đầu tư xây dựng cơ bản cấp huyện thực hiện công tác đảm bảo ANTT tại các buổi đấu giá quyền sử dụng đất. Từ đầu năm 2019 đến nay, ANTT tại các buổi đấu giá đất được đảm bảo, không xảy ra các vụ việc gây rối, phức tạp.</w:t>
      </w:r>
    </w:p>
    <w:p w:rsidR="001B3F8A" w:rsidRPr="00842BC6" w:rsidRDefault="001B3F8A" w:rsidP="001B3F8A">
      <w:pPr>
        <w:tabs>
          <w:tab w:val="left" w:pos="1800"/>
        </w:tabs>
        <w:spacing w:before="40" w:after="60"/>
        <w:ind w:firstLine="720"/>
        <w:jc w:val="both"/>
        <w:rPr>
          <w:i/>
          <w:color w:val="000000" w:themeColor="text1"/>
          <w:sz w:val="28"/>
          <w:szCs w:val="28"/>
          <w:lang w:val="pt-BR"/>
        </w:rPr>
      </w:pPr>
      <w:r w:rsidRPr="00842BC6">
        <w:rPr>
          <w:color w:val="000000" w:themeColor="text1"/>
          <w:spacing w:val="-2"/>
          <w:sz w:val="28"/>
          <w:szCs w:val="28"/>
          <w:lang w:val="pt-BR"/>
        </w:rPr>
        <w:t>Với cơ chế tổ chức đấu thầu, đấu giá như hiện nay, qua chỉ đạo rà soát chưa phát hiện vấn đề sử dụng “cò” và “xã hội đen” tổ chức chèn ép, đe dọa hoặc các hoạt động “thông thầu”, “đầu cơ” trong đấu giá đất, đấu thầu dự án. Tuy nhiên, kết quả tại một số buổi đấu giá đất, người tham gia đấu giá cho rằng quá trình tổ chức thiếu trung thực, khách quan nên không thừa nhận kết quả đấu giá</w:t>
      </w:r>
      <w:r w:rsidR="004D06E7" w:rsidRPr="00842BC6">
        <w:rPr>
          <w:rStyle w:val="FootnoteReference"/>
          <w:color w:val="000000" w:themeColor="text1"/>
          <w:spacing w:val="-2"/>
          <w:sz w:val="28"/>
          <w:szCs w:val="28"/>
          <w:lang w:val="pt-BR"/>
        </w:rPr>
        <w:footnoteReference w:id="34"/>
      </w:r>
      <w:r w:rsidRPr="00842BC6">
        <w:rPr>
          <w:color w:val="000000" w:themeColor="text1"/>
          <w:spacing w:val="-2"/>
          <w:sz w:val="28"/>
          <w:szCs w:val="28"/>
          <w:lang w:val="pt-BR"/>
        </w:rPr>
        <w:t xml:space="preserve"> </w:t>
      </w:r>
    </w:p>
    <w:p w:rsidR="001B3F8A" w:rsidRPr="00842BC6" w:rsidRDefault="0025659F" w:rsidP="001B3F8A">
      <w:pPr>
        <w:tabs>
          <w:tab w:val="left" w:pos="1800"/>
        </w:tabs>
        <w:spacing w:before="120" w:after="120"/>
        <w:ind w:firstLine="720"/>
        <w:jc w:val="both"/>
        <w:rPr>
          <w:color w:val="000000" w:themeColor="text1"/>
          <w:spacing w:val="-4"/>
          <w:sz w:val="28"/>
          <w:szCs w:val="28"/>
          <w:lang w:val="pt-BR"/>
        </w:rPr>
      </w:pPr>
      <w:r w:rsidRPr="00842BC6">
        <w:rPr>
          <w:color w:val="000000" w:themeColor="text1"/>
          <w:spacing w:val="-2"/>
          <w:sz w:val="28"/>
          <w:szCs w:val="28"/>
          <w:lang w:val="pt-BR"/>
        </w:rPr>
        <w:t>T</w:t>
      </w:r>
      <w:r w:rsidR="00AE60DC" w:rsidRPr="00842BC6">
        <w:rPr>
          <w:color w:val="000000" w:themeColor="text1"/>
          <w:spacing w:val="-2"/>
          <w:sz w:val="28"/>
          <w:szCs w:val="28"/>
          <w:lang w:val="pt-BR"/>
        </w:rPr>
        <w:t xml:space="preserve">hời gian tới, </w:t>
      </w:r>
      <w:r w:rsidR="001B3F8A" w:rsidRPr="00842BC6">
        <w:rPr>
          <w:color w:val="000000" w:themeColor="text1"/>
          <w:sz w:val="28"/>
          <w:szCs w:val="28"/>
          <w:lang w:val="pt-BR"/>
        </w:rPr>
        <w:t>UBND tỉnh tiếp tục chỉ đạo</w:t>
      </w:r>
      <w:r w:rsidRPr="00842BC6">
        <w:rPr>
          <w:color w:val="000000" w:themeColor="text1"/>
          <w:spacing w:val="-4"/>
          <w:sz w:val="28"/>
          <w:szCs w:val="28"/>
          <w:lang w:val="pt-BR"/>
        </w:rPr>
        <w:t xml:space="preserve"> các đơn vị chức năng thực hiện các nhiệm vụ giải pháp sau:</w:t>
      </w:r>
    </w:p>
    <w:p w:rsidR="001B3F8A" w:rsidRPr="00842BC6" w:rsidRDefault="001B3F8A" w:rsidP="001B3F8A">
      <w:pPr>
        <w:tabs>
          <w:tab w:val="left" w:pos="1800"/>
        </w:tabs>
        <w:spacing w:before="120" w:after="120"/>
        <w:ind w:firstLine="720"/>
        <w:jc w:val="both"/>
        <w:rPr>
          <w:color w:val="000000" w:themeColor="text1"/>
          <w:spacing w:val="-4"/>
          <w:sz w:val="28"/>
          <w:szCs w:val="28"/>
          <w:lang w:val="pt-BR"/>
        </w:rPr>
      </w:pPr>
      <w:r w:rsidRPr="00842BC6">
        <w:rPr>
          <w:color w:val="000000" w:themeColor="text1"/>
          <w:sz w:val="28"/>
          <w:szCs w:val="28"/>
          <w:lang w:val="pt-BR"/>
        </w:rPr>
        <w:t>(1) Sở Tư pháp nghiên cứu, tham mưu UBND tỉnh thành lập Tổ giám sát thực hiện việc bán đấu giá đất, đấu thầu dự án trên địa bàn tỉnh nhằm giám sát đảm bảo đúng trình tự, thủ tục theo quy định. Trư</w:t>
      </w:r>
      <w:r w:rsidR="0025659F" w:rsidRPr="00842BC6">
        <w:rPr>
          <w:color w:val="000000" w:themeColor="text1"/>
          <w:sz w:val="28"/>
          <w:szCs w:val="28"/>
          <w:lang w:val="pt-BR"/>
        </w:rPr>
        <w:t xml:space="preserve">ờng hợp phát hiện sai phạm </w:t>
      </w:r>
      <w:r w:rsidRPr="00842BC6">
        <w:rPr>
          <w:color w:val="000000" w:themeColor="text1"/>
          <w:sz w:val="28"/>
          <w:szCs w:val="28"/>
          <w:lang w:val="pt-BR"/>
        </w:rPr>
        <w:t>xử lý nghiêm theo luật định.</w:t>
      </w:r>
    </w:p>
    <w:p w:rsidR="001B3F8A" w:rsidRPr="00842BC6" w:rsidRDefault="001B3F8A" w:rsidP="001B3F8A">
      <w:pPr>
        <w:tabs>
          <w:tab w:val="left" w:pos="1800"/>
        </w:tabs>
        <w:spacing w:before="120" w:after="120"/>
        <w:ind w:firstLine="720"/>
        <w:jc w:val="both"/>
        <w:rPr>
          <w:color w:val="000000" w:themeColor="text1"/>
          <w:spacing w:val="-2"/>
          <w:sz w:val="28"/>
          <w:szCs w:val="28"/>
          <w:lang w:val="pt-BR"/>
        </w:rPr>
      </w:pPr>
      <w:r w:rsidRPr="00842BC6">
        <w:rPr>
          <w:color w:val="000000" w:themeColor="text1"/>
          <w:spacing w:val="-2"/>
          <w:sz w:val="28"/>
          <w:szCs w:val="28"/>
          <w:lang w:val="pt-BR"/>
        </w:rPr>
        <w:t>(2) Công an tỉnh chỉ đạo Công an các huyện, thành phố, thị xã tiếp tục tăng cường công tác nắm tình hình, đảm bảo ANTT tại các buổi đấu thầu, đấu giá; kịp thời phát hiện, xử lý nghiêm các hành vi vi phạm trong lĩnh vực bán đấu giá tài sản, nhất là tình trạng đe dọa, chèn ép, cản trở khách hàng tham gia đấu giá.</w:t>
      </w:r>
    </w:p>
    <w:p w:rsidR="00E12546" w:rsidRPr="00842BC6" w:rsidRDefault="0025659F" w:rsidP="00C32B4B">
      <w:pPr>
        <w:tabs>
          <w:tab w:val="left" w:pos="1800"/>
        </w:tabs>
        <w:spacing w:before="40" w:after="60"/>
        <w:ind w:firstLine="720"/>
        <w:jc w:val="both"/>
        <w:rPr>
          <w:color w:val="000000" w:themeColor="text1"/>
          <w:sz w:val="28"/>
          <w:szCs w:val="28"/>
          <w:lang w:val="pt-BR"/>
        </w:rPr>
      </w:pPr>
      <w:r w:rsidRPr="00842BC6">
        <w:rPr>
          <w:color w:val="000000" w:themeColor="text1"/>
          <w:sz w:val="28"/>
          <w:szCs w:val="28"/>
          <w:lang w:val="pt-BR"/>
        </w:rPr>
        <w:lastRenderedPageBreak/>
        <w:t>(3)</w:t>
      </w:r>
      <w:r w:rsidR="00E12546" w:rsidRPr="00842BC6">
        <w:rPr>
          <w:color w:val="000000" w:themeColor="text1"/>
          <w:sz w:val="28"/>
          <w:szCs w:val="28"/>
          <w:lang w:val="pt-BR"/>
        </w:rPr>
        <w:t xml:space="preserve"> Sở Tài nguyên và Môi trường theo chức năng, nhiệm vụ của ngành chủ trì, phối hợp với các cơ quan liên quan hướng dẫn và giải quyết các khó khăn, vướng mắc trong công tác đấu giá quyền sử dụng đất cho UBND các huyện, thành phố, thị xã.</w:t>
      </w:r>
    </w:p>
    <w:p w:rsidR="0025659F" w:rsidRPr="00842BC6" w:rsidRDefault="0025659F" w:rsidP="0025659F">
      <w:pPr>
        <w:tabs>
          <w:tab w:val="left" w:pos="1800"/>
        </w:tabs>
        <w:spacing w:before="120" w:after="120"/>
        <w:ind w:firstLine="720"/>
        <w:jc w:val="both"/>
        <w:rPr>
          <w:color w:val="000000" w:themeColor="text1"/>
          <w:spacing w:val="-2"/>
          <w:sz w:val="28"/>
          <w:szCs w:val="28"/>
          <w:lang w:val="pt-BR"/>
        </w:rPr>
      </w:pPr>
      <w:r w:rsidRPr="00842BC6">
        <w:rPr>
          <w:color w:val="000000" w:themeColor="text1"/>
          <w:sz w:val="28"/>
          <w:szCs w:val="28"/>
          <w:lang w:val="pt-BR"/>
        </w:rPr>
        <w:t xml:space="preserve">(4) </w:t>
      </w:r>
      <w:r w:rsidRPr="00842BC6">
        <w:rPr>
          <w:color w:val="000000" w:themeColor="text1"/>
          <w:spacing w:val="-2"/>
          <w:sz w:val="28"/>
          <w:szCs w:val="28"/>
          <w:lang w:val="pt-BR"/>
        </w:rPr>
        <w:t>UBND cấp huyện phải lựa chọn các đơn vị trung gia tổ chức đấu giá uy tín, chuyên nghiệp để thực hiện việc đấu giá, kiên quyết không liên kết với các tổ chức đấu giá có nhiều sai phạm, phối hợp không hiệu quả với địa phương dẫn đến xảy ra nhiều đơn thư, khiếu kiện; việc đấu giá ngay tại trụ sở cơ quan đấu giá hoặc địa điểm do cơ quan tổ chức đấu giá ấn định cần đảm bảo các phương tiện nghe nhìn, giám sát.</w:t>
      </w:r>
    </w:p>
    <w:p w:rsidR="00E831AD" w:rsidRPr="00842BC6" w:rsidRDefault="005027E4"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2.</w:t>
      </w:r>
      <w:r w:rsidR="00E831AD" w:rsidRPr="00842BC6">
        <w:rPr>
          <w:color w:val="000000" w:themeColor="text1"/>
          <w:sz w:val="28"/>
          <w:szCs w:val="28"/>
          <w:lang w:val="nl-NL"/>
        </w:rPr>
        <w:t xml:space="preserve"> Đề nghị tỉnh trong giao biên chế cần xem xét điều kiện cụ thể của từng địa phương để có phương án tinh giản biên chế phù hợp với thực tiễn </w:t>
      </w:r>
      <w:r w:rsidR="00E831AD" w:rsidRPr="00842BC6">
        <w:rPr>
          <w:i/>
          <w:color w:val="000000" w:themeColor="text1"/>
          <w:sz w:val="28"/>
          <w:szCs w:val="28"/>
          <w:lang w:val="nl-NL"/>
        </w:rPr>
        <w:t>(Cử tri huy</w:t>
      </w:r>
      <w:r w:rsidR="008B0C7D" w:rsidRPr="00842BC6">
        <w:rPr>
          <w:i/>
          <w:color w:val="000000" w:themeColor="text1"/>
          <w:sz w:val="28"/>
          <w:szCs w:val="28"/>
          <w:lang w:val="nl-NL"/>
        </w:rPr>
        <w:t>ện Cẩm Xuyên, thị xã Hồng Lĩnh)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130009" w:rsidRPr="00842BC6" w:rsidRDefault="00130009" w:rsidP="00130009">
      <w:pPr>
        <w:widowControl w:val="0"/>
        <w:spacing w:before="80"/>
        <w:ind w:firstLine="720"/>
        <w:jc w:val="both"/>
        <w:outlineLvl w:val="2"/>
        <w:rPr>
          <w:rFonts w:eastAsia="Arial Unicode MS"/>
          <w:color w:val="000000" w:themeColor="text1"/>
          <w:spacing w:val="-2"/>
          <w:sz w:val="28"/>
          <w:szCs w:val="28"/>
          <w:lang w:val="de-DE"/>
        </w:rPr>
      </w:pPr>
      <w:r w:rsidRPr="0030775F">
        <w:rPr>
          <w:rFonts w:eastAsia="Arial Unicode MS"/>
          <w:color w:val="000000" w:themeColor="text1"/>
          <w:sz w:val="28"/>
          <w:szCs w:val="28"/>
          <w:lang w:val="de-DE"/>
        </w:rPr>
        <w:t>Nguyên tắc giao biên chế năm 2019 gắn với việc tập trung điều chỉnh cơ cấu tổ chức, vị trí việc làm được cơ quan có thẩm quyền thẩm định, phê duyệt và thực hiện nghiêm túc chỉ tiêu</w:t>
      </w:r>
      <w:r w:rsidRPr="0030775F">
        <w:rPr>
          <w:rFonts w:eastAsia="Arial Unicode MS"/>
          <w:color w:val="000000" w:themeColor="text1"/>
          <w:spacing w:val="-2"/>
          <w:sz w:val="28"/>
          <w:szCs w:val="28"/>
          <w:lang w:val="de-DE"/>
        </w:rPr>
        <w:t xml:space="preserve"> tinh giản biên chế theo tinh thần Nghị quyết số 39-NQ/TW và Kết luận số 17-KL/TW của Bộ Chính trị và đảm bảo theo chỉ tiêu giao biên chế hành chính, sự nghiệp của Chính phủ, chỉ tiêu phân bổ, thẩm định của Bộ Nội vụ, theo đó từ năm 2015 đến năm 2021, giảm tối thiểu 10% biên chế so với biên chế năm 2015. </w:t>
      </w:r>
    </w:p>
    <w:p w:rsidR="00130009" w:rsidRPr="0030775F" w:rsidRDefault="00130009" w:rsidP="00130009">
      <w:pPr>
        <w:widowControl w:val="0"/>
        <w:spacing w:before="80"/>
        <w:ind w:firstLine="720"/>
        <w:jc w:val="both"/>
        <w:outlineLvl w:val="2"/>
        <w:rPr>
          <w:rFonts w:eastAsia="Arial Unicode MS"/>
          <w:b/>
          <w:color w:val="000000" w:themeColor="text1"/>
          <w:spacing w:val="-2"/>
          <w:sz w:val="28"/>
          <w:szCs w:val="28"/>
          <w:lang w:val="de-DE"/>
        </w:rPr>
      </w:pPr>
      <w:r w:rsidRPr="0030775F">
        <w:rPr>
          <w:rFonts w:eastAsia="Arial Unicode MS"/>
          <w:color w:val="000000" w:themeColor="text1"/>
          <w:spacing w:val="-2"/>
          <w:sz w:val="28"/>
          <w:szCs w:val="28"/>
          <w:lang w:val="de-DE"/>
        </w:rPr>
        <w:t>Cơ quan, địa phương, đơn vị nào chưa thực hiện hoàn thành chỉ tiêu tinh giản biên chế giai đoạn 2015-2018 theo Nghị quyết số 39/NQ-HĐND của HĐND tỉnh thì tiếp tục bổ sung chỉ tiêu giảm chưa thực hiện vào kế hoạch năm 2019 và các năm tiếp theo đến năm 2021. Đối với m</w:t>
      </w:r>
      <w:r w:rsidRPr="0030775F">
        <w:rPr>
          <w:rFonts w:eastAsia="Arial Unicode MS"/>
          <w:color w:val="000000" w:themeColor="text1"/>
          <w:sz w:val="28"/>
          <w:szCs w:val="28"/>
          <w:lang w:val="de-DE"/>
        </w:rPr>
        <w:t xml:space="preserve">ột số cơ quan, đơn vị thực hiện chức năng, nhiệm vụ và khối lượng công việc nhiều so với số công chức hiện có, đang sắp xếp lại tổ chức bộ máy hoặc do biên chế được giao thấp so với mặt bằng các huyện có cùng đơn vị hành chính trực thuộc sẽ thực hiện tinh giản biên chế năm tiếp theo. </w:t>
      </w:r>
    </w:p>
    <w:p w:rsidR="00E831AD" w:rsidRPr="00842BC6" w:rsidRDefault="00020469"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nl-NL"/>
        </w:rPr>
        <w:t xml:space="preserve">Câu hỏi </w:t>
      </w:r>
      <w:r w:rsidR="00E831AD" w:rsidRPr="00842BC6">
        <w:rPr>
          <w:b/>
          <w:color w:val="000000" w:themeColor="text1"/>
          <w:sz w:val="28"/>
          <w:szCs w:val="28"/>
          <w:lang w:val="nl-NL"/>
        </w:rPr>
        <w:t>3.</w:t>
      </w:r>
      <w:r w:rsidR="00E831AD" w:rsidRPr="00842BC6">
        <w:rPr>
          <w:color w:val="000000" w:themeColor="text1"/>
          <w:sz w:val="28"/>
          <w:szCs w:val="28"/>
          <w:lang w:val="nl-NL"/>
        </w:rPr>
        <w:t xml:space="preserve"> Đề nghị tỉnh có hướng dẫn việc quản lý và sử dụng hợp đồng lao động đối với các đơn vị sự nghiệp công lập giao tự chủ hoặc tự đảm bảo một phần kinh phí chi thường xuyên (</w:t>
      </w:r>
      <w:r w:rsidR="008B0C7D" w:rsidRPr="00842BC6">
        <w:rPr>
          <w:i/>
          <w:color w:val="000000" w:themeColor="text1"/>
          <w:sz w:val="28"/>
          <w:szCs w:val="28"/>
          <w:lang w:val="pt-BR"/>
        </w:rPr>
        <w:t>Cử tri thành phố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8B0C7D" w:rsidRPr="0030775F" w:rsidRDefault="008B0C7D" w:rsidP="008B0C7D">
      <w:pPr>
        <w:spacing w:before="80"/>
        <w:ind w:firstLine="720"/>
        <w:jc w:val="both"/>
        <w:rPr>
          <w:color w:val="000000" w:themeColor="text1"/>
          <w:sz w:val="28"/>
          <w:szCs w:val="28"/>
          <w:lang w:val="pt-BR"/>
        </w:rPr>
      </w:pPr>
      <w:r w:rsidRPr="0030775F">
        <w:rPr>
          <w:color w:val="000000" w:themeColor="text1"/>
          <w:sz w:val="28"/>
          <w:szCs w:val="28"/>
          <w:lang w:val="de-DE"/>
        </w:rPr>
        <w:t>Việc quản lý và sử dụng hợp đồng lao động hiện nay thực hiện theo vị trí việc làm, cơ cấu viên chức theo chức danh nghề nghiệp và số người làm việc các đơn vị sự nghiệp tự bảo đảm chi thường xuyên, chi đầu tư và đơn vị tự chủ một phần biên chế theo quy định.</w:t>
      </w:r>
    </w:p>
    <w:p w:rsidR="00E831AD" w:rsidRPr="00842BC6" w:rsidRDefault="003F7C44" w:rsidP="00C32B4B">
      <w:pPr>
        <w:spacing w:before="60" w:after="60" w:line="240" w:lineRule="atLeast"/>
        <w:ind w:firstLine="720"/>
        <w:jc w:val="both"/>
        <w:rPr>
          <w:i/>
          <w:color w:val="000000" w:themeColor="text1"/>
          <w:spacing w:val="-2"/>
          <w:sz w:val="28"/>
          <w:szCs w:val="28"/>
          <w:lang w:val="zu-ZA"/>
        </w:rPr>
      </w:pPr>
      <w:r w:rsidRPr="00842BC6">
        <w:rPr>
          <w:b/>
          <w:color w:val="000000" w:themeColor="text1"/>
          <w:spacing w:val="-2"/>
          <w:sz w:val="28"/>
          <w:szCs w:val="28"/>
          <w:lang w:val="da-DK"/>
        </w:rPr>
        <w:t xml:space="preserve">Câu hỏi </w:t>
      </w:r>
      <w:r w:rsidR="00E831AD" w:rsidRPr="00842BC6">
        <w:rPr>
          <w:b/>
          <w:color w:val="000000" w:themeColor="text1"/>
          <w:spacing w:val="-2"/>
          <w:sz w:val="28"/>
          <w:szCs w:val="28"/>
          <w:lang w:val="da-DK"/>
        </w:rPr>
        <w:t>4.</w:t>
      </w:r>
      <w:r w:rsidR="00E831AD" w:rsidRPr="00842BC6">
        <w:rPr>
          <w:color w:val="000000" w:themeColor="text1"/>
          <w:spacing w:val="-2"/>
          <w:sz w:val="28"/>
          <w:szCs w:val="28"/>
          <w:lang w:val="da-DK"/>
        </w:rPr>
        <w:t xml:space="preserve"> Thực hiện Nghị quyết 18, 19-NQ/TW, đề nghị tỉnh hướng dẫn cụ thể một số nội dung như: </w:t>
      </w:r>
      <w:r w:rsidR="00923FC6" w:rsidRPr="00842BC6">
        <w:rPr>
          <w:color w:val="000000" w:themeColor="text1"/>
          <w:spacing w:val="-2"/>
          <w:sz w:val="28"/>
          <w:szCs w:val="28"/>
          <w:lang w:val="da-DK"/>
        </w:rPr>
        <w:t>T</w:t>
      </w:r>
      <w:r w:rsidR="00E831AD" w:rsidRPr="00842BC6">
        <w:rPr>
          <w:color w:val="000000" w:themeColor="text1"/>
          <w:spacing w:val="-2"/>
          <w:sz w:val="28"/>
          <w:szCs w:val="28"/>
          <w:lang w:val="da-DK"/>
        </w:rPr>
        <w:t xml:space="preserve">hống nhất chung trong tỉnh việc sáp nhập các phòng, ban thuộc UBND huyện; có hướng dẫn cụ thể việc thực hiện thí điểm </w:t>
      </w:r>
      <w:r w:rsidR="00E831AD" w:rsidRPr="00842BC6">
        <w:rPr>
          <w:color w:val="000000" w:themeColor="text1"/>
          <w:spacing w:val="-2"/>
          <w:sz w:val="28"/>
          <w:szCs w:val="28"/>
          <w:lang w:val="zu-ZA"/>
        </w:rPr>
        <w:t xml:space="preserve">Chủ nhiệm Ủy ban Kiểm tra Huyện ủy kiêm Chánh Thanh tra; Trưởng Ban Dân vận đồng thời là Chủ tịch Ủy ban Mặt trận Tổ quốc huyện </w:t>
      </w:r>
      <w:r w:rsidR="002C1DC7" w:rsidRPr="00842BC6">
        <w:rPr>
          <w:i/>
          <w:color w:val="000000" w:themeColor="text1"/>
          <w:spacing w:val="-2"/>
          <w:sz w:val="28"/>
          <w:szCs w:val="28"/>
          <w:lang w:val="zu-ZA"/>
        </w:rPr>
        <w:t>(Cử tri huyện Hương Khê)</w:t>
      </w:r>
    </w:p>
    <w:p w:rsidR="00DF4245" w:rsidRPr="0030775F" w:rsidRDefault="00DF4245" w:rsidP="00DF4245">
      <w:pPr>
        <w:widowControl w:val="0"/>
        <w:spacing w:before="80"/>
        <w:ind w:firstLine="720"/>
        <w:jc w:val="both"/>
        <w:rPr>
          <w:i/>
          <w:color w:val="000000" w:themeColor="text1"/>
          <w:spacing w:val="-2"/>
          <w:sz w:val="28"/>
          <w:szCs w:val="28"/>
          <w:lang w:val="zu-ZA"/>
        </w:rPr>
      </w:pPr>
      <w:r w:rsidRPr="0030775F">
        <w:rPr>
          <w:color w:val="000000" w:themeColor="text1"/>
          <w:spacing w:val="-2"/>
          <w:sz w:val="28"/>
          <w:szCs w:val="28"/>
          <w:lang w:val="zu-ZA"/>
        </w:rPr>
        <w:lastRenderedPageBreak/>
        <w:t>Nội dung này, tỉnh sẽ triển khai thực hiện thống nhất toàn tỉnh sau khi Chính phủ ban hành Nghị định thay thế Nghị định số 37/2014/NĐ-CP ngày 05/5/2014 của Chính phủ.</w:t>
      </w:r>
    </w:p>
    <w:p w:rsidR="00E831AD" w:rsidRPr="00842BC6" w:rsidRDefault="00B75902"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5.</w:t>
      </w:r>
      <w:r w:rsidR="00E831AD" w:rsidRPr="00842BC6">
        <w:rPr>
          <w:color w:val="000000" w:themeColor="text1"/>
          <w:sz w:val="28"/>
          <w:szCs w:val="28"/>
          <w:lang w:val="nl-NL"/>
        </w:rPr>
        <w:t xml:space="preserve"> Việc giải phóng mặt bằng đường Quốc lộ 1A đã 27 năm nhưng đến nay vẫn chưa thực hiện xong, có 36 hộ (hiện nay mới phát sinh thêm 4 hộ) đang khiếu nại, khiếu kiện kéo dài. Đề nghị tỉnh tập trung chỉ đạo giải quyết dứt điểm </w:t>
      </w:r>
      <w:r w:rsidR="00E831AD" w:rsidRPr="00842BC6">
        <w:rPr>
          <w:i/>
          <w:color w:val="000000" w:themeColor="text1"/>
          <w:sz w:val="28"/>
          <w:szCs w:val="28"/>
          <w:lang w:val="nl-NL"/>
        </w:rPr>
        <w:t>(Cử tri</w:t>
      </w:r>
      <w:r w:rsidR="00F54D64" w:rsidRPr="00842BC6">
        <w:rPr>
          <w:i/>
          <w:color w:val="000000" w:themeColor="text1"/>
          <w:sz w:val="28"/>
          <w:szCs w:val="28"/>
          <w:lang w:val="nl-NL"/>
        </w:rPr>
        <w:t xml:space="preserve"> TP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DC72BB" w:rsidRPr="00842BC6" w:rsidRDefault="00DC72BB" w:rsidP="00C32B4B">
      <w:pPr>
        <w:spacing w:after="60"/>
        <w:ind w:firstLine="709"/>
        <w:jc w:val="both"/>
        <w:rPr>
          <w:color w:val="000000" w:themeColor="text1"/>
          <w:sz w:val="28"/>
          <w:szCs w:val="28"/>
          <w:lang w:val="pt-BR"/>
        </w:rPr>
      </w:pPr>
      <w:r w:rsidRPr="00842BC6">
        <w:rPr>
          <w:color w:val="000000" w:themeColor="text1"/>
          <w:sz w:val="28"/>
          <w:szCs w:val="28"/>
          <w:lang w:val="pt-BR"/>
        </w:rPr>
        <w:t xml:space="preserve">- Việc giải phóng mặt bằng Quốc lộ 1A, giai đoạn 1992-1994 đoạn đi qua thị xã Hà Tĩnh (từ cầu Cày đến cầu Phủ) đã được UBND thị xã Hà Tĩnh thực hiện đúng theo các quy định của pháp luật tại thời điểm đó và đã hoàn thành việc giải phóng hành lang trong phạm vi 41m vào tháng 11/1993, không phải đến nay vẫn thực hiện chưa xong như cử tri đã nêu. </w:t>
      </w:r>
    </w:p>
    <w:p w:rsidR="00012EE9" w:rsidRPr="00842BC6" w:rsidRDefault="00012EE9" w:rsidP="00012EE9">
      <w:pPr>
        <w:spacing w:after="60"/>
        <w:ind w:firstLine="709"/>
        <w:jc w:val="both"/>
        <w:rPr>
          <w:color w:val="000000" w:themeColor="text1"/>
          <w:sz w:val="28"/>
          <w:szCs w:val="28"/>
          <w:lang w:val="pt-BR"/>
        </w:rPr>
      </w:pPr>
      <w:r w:rsidRPr="00842BC6">
        <w:rPr>
          <w:color w:val="000000" w:themeColor="text1"/>
          <w:sz w:val="28"/>
          <w:szCs w:val="28"/>
          <w:lang w:val="pt-BR"/>
        </w:rPr>
        <w:t>- Về giải quyết khiếu nại: Việc đòi đền bù giải phóng hành lang Quốc lộ 1A giai đoạn 1992-1994, đã được UBND thành phố, UBND tỉnh giải quyết khiếu nại hết thẩm quyền, được đoàn công tác của Chính phủ rà soát giải quyết và trả lời cho công dân</w:t>
      </w:r>
      <w:r w:rsidRPr="00842BC6">
        <w:rPr>
          <w:rStyle w:val="FootnoteReference"/>
          <w:color w:val="000000" w:themeColor="text1"/>
          <w:sz w:val="28"/>
          <w:szCs w:val="28"/>
          <w:lang w:val="pt-BR"/>
        </w:rPr>
        <w:footnoteReference w:id="35"/>
      </w:r>
      <w:r w:rsidRPr="00842BC6">
        <w:rPr>
          <w:color w:val="000000" w:themeColor="text1"/>
          <w:sz w:val="28"/>
          <w:szCs w:val="28"/>
          <w:lang w:val="pt-BR"/>
        </w:rPr>
        <w:t>. Sau khi có kết luận các hộ vẫn không đồng ý và có 42 hộ tiếp tục khiếu nại nhưng qua rà soát chỉ có 36 hộ có liên quan đến Quốc lộ 1A đoạn qua Thị xã Hà Tĩnh. Hiện nay, Thủ tướng Chính phủ đang giao Đoàn công tác liên ngành do Bộ Tài nguyên &amp; Môi trường chủ trì, phối hợp Thanh tra Chính phủ, Bộ Tư Pháp và Ban dân nguyện Quốc hội kiểm tra rà soát lại nội dung khiếu nại trên, việc rà soát đã có kết quả báo cáo Thủ tướng Chính phủ. Khi có kết luận của Thủ tướng Chính phủ, UBND tỉnh sẽ chỉ đạo các cấp chính quyền triển khai thực hiện.</w:t>
      </w:r>
    </w:p>
    <w:p w:rsidR="00E831AD" w:rsidRPr="00842BC6" w:rsidRDefault="00A119F8" w:rsidP="00C32B4B">
      <w:pPr>
        <w:spacing w:before="60" w:after="60" w:line="240" w:lineRule="atLeast"/>
        <w:ind w:firstLine="720"/>
        <w:jc w:val="both"/>
        <w:rPr>
          <w:bCs/>
          <w:i/>
          <w:iCs/>
          <w:color w:val="000000" w:themeColor="text1"/>
          <w:sz w:val="28"/>
          <w:szCs w:val="28"/>
          <w:lang w:val="nl-NL"/>
        </w:rPr>
      </w:pPr>
      <w:r w:rsidRPr="00842BC6">
        <w:rPr>
          <w:b/>
          <w:bCs/>
          <w:iCs/>
          <w:color w:val="000000" w:themeColor="text1"/>
          <w:sz w:val="28"/>
          <w:szCs w:val="28"/>
          <w:lang w:val="nl-NL"/>
        </w:rPr>
        <w:t xml:space="preserve">Câu hỏi </w:t>
      </w:r>
      <w:r w:rsidR="00170FAE" w:rsidRPr="00842BC6">
        <w:rPr>
          <w:b/>
          <w:bCs/>
          <w:iCs/>
          <w:color w:val="000000" w:themeColor="text1"/>
          <w:sz w:val="28"/>
          <w:szCs w:val="28"/>
          <w:lang w:val="nl-NL"/>
        </w:rPr>
        <w:t>6</w:t>
      </w:r>
      <w:r w:rsidR="00E831AD" w:rsidRPr="00842BC6">
        <w:rPr>
          <w:b/>
          <w:bCs/>
          <w:iCs/>
          <w:color w:val="000000" w:themeColor="text1"/>
          <w:sz w:val="28"/>
          <w:szCs w:val="28"/>
          <w:lang w:val="nl-NL"/>
        </w:rPr>
        <w:t>.</w:t>
      </w:r>
      <w:r w:rsidR="00E831AD" w:rsidRPr="00842BC6">
        <w:rPr>
          <w:bCs/>
          <w:iCs/>
          <w:color w:val="000000" w:themeColor="text1"/>
          <w:sz w:val="28"/>
          <w:szCs w:val="28"/>
          <w:lang w:val="nl-NL"/>
        </w:rPr>
        <w:t xml:space="preserve"> </w:t>
      </w:r>
      <w:r w:rsidR="00E831AD" w:rsidRPr="00842BC6">
        <w:rPr>
          <w:color w:val="000000" w:themeColor="text1"/>
          <w:sz w:val="28"/>
          <w:szCs w:val="28"/>
          <w:lang w:val="nl-NL"/>
        </w:rPr>
        <w:t>Đề nghị tỉnh c</w:t>
      </w:r>
      <w:r w:rsidR="00E831AD" w:rsidRPr="00842BC6">
        <w:rPr>
          <w:bCs/>
          <w:iCs/>
          <w:color w:val="000000" w:themeColor="text1"/>
          <w:sz w:val="28"/>
          <w:lang w:val="nl-NL"/>
        </w:rPr>
        <w:t xml:space="preserve">hỉ đạo di dời 2 nhà máy gạch tuy nen trên địa bàn thị xã đã hết hạn thuê đất </w:t>
      </w:r>
      <w:r w:rsidR="00E831AD" w:rsidRPr="00842BC6">
        <w:rPr>
          <w:bCs/>
          <w:i/>
          <w:iCs/>
          <w:color w:val="000000" w:themeColor="text1"/>
          <w:sz w:val="28"/>
          <w:szCs w:val="28"/>
          <w:lang w:val="nl-NL"/>
        </w:rPr>
        <w:t>(Cử tri thị xã Hồng Lĩnh).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A119F8" w:rsidRPr="00842BC6" w:rsidRDefault="00923FC6" w:rsidP="00C32B4B">
      <w:pPr>
        <w:spacing w:before="60" w:after="60" w:line="240" w:lineRule="atLeast"/>
        <w:ind w:firstLine="720"/>
        <w:jc w:val="both"/>
        <w:rPr>
          <w:bCs/>
          <w:i/>
          <w:iCs/>
          <w:color w:val="000000" w:themeColor="text1"/>
          <w:sz w:val="28"/>
          <w:lang w:val="nl-NL"/>
        </w:rPr>
      </w:pPr>
      <w:r w:rsidRPr="00842BC6">
        <w:rPr>
          <w:bCs/>
          <w:i/>
          <w:iCs/>
          <w:color w:val="000000" w:themeColor="text1"/>
          <w:sz w:val="28"/>
          <w:lang w:val="nl-NL"/>
        </w:rPr>
        <w:t>7</w:t>
      </w:r>
      <w:r w:rsidR="00A119F8" w:rsidRPr="00842BC6">
        <w:rPr>
          <w:bCs/>
          <w:i/>
          <w:iCs/>
          <w:color w:val="000000" w:themeColor="text1"/>
          <w:sz w:val="28"/>
          <w:lang w:val="nl-NL"/>
        </w:rPr>
        <w:t>.1. Đối với nhà máy gạch tuynel của công ty CPSXVLXD Thuận Lộc</w:t>
      </w:r>
    </w:p>
    <w:p w:rsidR="00DF1A9F" w:rsidRPr="00842BC6" w:rsidRDefault="00DF1A9F" w:rsidP="00DF1A9F">
      <w:pPr>
        <w:spacing w:before="60" w:after="60" w:line="240" w:lineRule="atLeast"/>
        <w:ind w:firstLine="720"/>
        <w:jc w:val="both"/>
        <w:rPr>
          <w:bCs/>
          <w:iCs/>
          <w:color w:val="000000" w:themeColor="text1"/>
          <w:sz w:val="28"/>
          <w:szCs w:val="28"/>
        </w:rPr>
      </w:pPr>
      <w:r w:rsidRPr="00842BC6">
        <w:rPr>
          <w:bCs/>
          <w:iCs/>
          <w:color w:val="000000" w:themeColor="text1"/>
          <w:sz w:val="28"/>
          <w:szCs w:val="28"/>
        </w:rPr>
        <w:t xml:space="preserve">Hiện nay công ty CP sản xuất VLXD Thuận Lộc đã ngừng sản xuất gạch, kết thúc hoạt động của lò nung của nhà máy gạch tuynel tại thị xã Hồng Lĩnh. </w:t>
      </w:r>
    </w:p>
    <w:p w:rsidR="00DF1A9F" w:rsidRPr="00842BC6" w:rsidRDefault="00DF1A9F" w:rsidP="00DF1A9F">
      <w:pPr>
        <w:spacing w:before="60" w:after="60" w:line="240" w:lineRule="atLeast"/>
        <w:ind w:firstLine="720"/>
        <w:jc w:val="both"/>
        <w:rPr>
          <w:bCs/>
          <w:iCs/>
          <w:color w:val="000000" w:themeColor="text1"/>
          <w:sz w:val="28"/>
          <w:szCs w:val="28"/>
        </w:rPr>
      </w:pPr>
      <w:r w:rsidRPr="00842BC6">
        <w:rPr>
          <w:bCs/>
          <w:iCs/>
          <w:color w:val="000000" w:themeColor="text1"/>
          <w:sz w:val="28"/>
          <w:szCs w:val="28"/>
        </w:rPr>
        <w:t>UBND tỉnh sẽ chỉ đạo Sở Tài nguyên – Môi trường sớm tham mưu ban hành quyết định thu hồi đất của công ty CP sản xuất VLXD Thuận Lộc để bàn giao cho thị xã Hồng Lĩnh quản lý theo quy định và làm cơ sở để Công ty CP sản xuất VLXD Thuận Lộc ngừng nộp tiền thuê đất.</w:t>
      </w:r>
    </w:p>
    <w:p w:rsidR="00A119F8" w:rsidRPr="00842BC6" w:rsidRDefault="00923FC6" w:rsidP="00C32B4B">
      <w:pPr>
        <w:spacing w:before="60" w:after="60" w:line="240" w:lineRule="atLeast"/>
        <w:ind w:firstLine="720"/>
        <w:jc w:val="both"/>
        <w:rPr>
          <w:bCs/>
          <w:i/>
          <w:iCs/>
          <w:color w:val="000000" w:themeColor="text1"/>
          <w:sz w:val="28"/>
          <w:lang w:val="nl-NL"/>
        </w:rPr>
      </w:pPr>
      <w:r w:rsidRPr="00842BC6">
        <w:rPr>
          <w:bCs/>
          <w:i/>
          <w:iCs/>
          <w:color w:val="000000" w:themeColor="text1"/>
          <w:sz w:val="28"/>
          <w:lang w:val="nl-NL"/>
        </w:rPr>
        <w:t>7</w:t>
      </w:r>
      <w:r w:rsidR="00A119F8" w:rsidRPr="00842BC6">
        <w:rPr>
          <w:bCs/>
          <w:i/>
          <w:iCs/>
          <w:color w:val="000000" w:themeColor="text1"/>
          <w:sz w:val="28"/>
          <w:lang w:val="nl-NL"/>
        </w:rPr>
        <w:t>.2. Đối với nhà máy gạch tuynel của công ty CP Trung Đô</w:t>
      </w:r>
    </w:p>
    <w:p w:rsidR="00B54325" w:rsidRPr="00842BC6" w:rsidRDefault="007B541C" w:rsidP="00B54325">
      <w:pPr>
        <w:spacing w:before="60" w:after="60" w:line="240" w:lineRule="atLeast"/>
        <w:ind w:firstLine="720"/>
        <w:jc w:val="both"/>
        <w:rPr>
          <w:bCs/>
          <w:iCs/>
          <w:color w:val="000000" w:themeColor="text1"/>
          <w:sz w:val="28"/>
          <w:szCs w:val="28"/>
        </w:rPr>
      </w:pPr>
      <w:r w:rsidRPr="00842BC6">
        <w:rPr>
          <w:bCs/>
          <w:iCs/>
          <w:color w:val="000000" w:themeColor="text1"/>
          <w:sz w:val="28"/>
          <w:szCs w:val="28"/>
        </w:rPr>
        <w:t xml:space="preserve">Từ năm 2016 UBND tỉnh đã ban hành Kế hoạch </w:t>
      </w:r>
      <w:r w:rsidR="00B54325" w:rsidRPr="00842BC6">
        <w:rPr>
          <w:bCs/>
          <w:iCs/>
          <w:color w:val="000000" w:themeColor="text1"/>
          <w:sz w:val="28"/>
          <w:szCs w:val="28"/>
        </w:rPr>
        <w:t>tăng cường sử dụng vật liệu xây dựng không nung, giảm dần sản xuất, sử dụng gạch đất sét nung trên địa bàn tỉnh Hà Tĩnh</w:t>
      </w:r>
      <w:r w:rsidRPr="00842BC6">
        <w:rPr>
          <w:bCs/>
          <w:iCs/>
          <w:color w:val="000000" w:themeColor="text1"/>
          <w:sz w:val="28"/>
          <w:szCs w:val="28"/>
        </w:rPr>
        <w:t xml:space="preserve"> (Kế hoạch số 277/KH-UBND ngày 25/8/2016)</w:t>
      </w:r>
      <w:r w:rsidR="00C86A52" w:rsidRPr="00842BC6">
        <w:rPr>
          <w:bCs/>
          <w:iCs/>
          <w:color w:val="000000" w:themeColor="text1"/>
          <w:sz w:val="28"/>
          <w:szCs w:val="28"/>
        </w:rPr>
        <w:t>; theo kế hoạch</w:t>
      </w:r>
      <w:r w:rsidR="00B54325" w:rsidRPr="00842BC6">
        <w:rPr>
          <w:bCs/>
          <w:iCs/>
          <w:color w:val="000000" w:themeColor="text1"/>
          <w:sz w:val="28"/>
          <w:szCs w:val="28"/>
        </w:rPr>
        <w:t xml:space="preserve"> Xí nghiệp gạch Trung Đô Hồng </w:t>
      </w:r>
      <w:r w:rsidR="00C86A52" w:rsidRPr="00842BC6">
        <w:rPr>
          <w:bCs/>
          <w:iCs/>
          <w:color w:val="000000" w:themeColor="text1"/>
          <w:sz w:val="28"/>
          <w:szCs w:val="28"/>
        </w:rPr>
        <w:t>Lĩnh phải di dời trong năm 2017.</w:t>
      </w:r>
      <w:r w:rsidR="00B54325" w:rsidRPr="00842BC6">
        <w:rPr>
          <w:bCs/>
          <w:iCs/>
          <w:color w:val="000000" w:themeColor="text1"/>
          <w:sz w:val="28"/>
          <w:szCs w:val="28"/>
        </w:rPr>
        <w:t xml:space="preserve"> UBND tỉnh đã chấp thuận chủ trương đầu tư Dự án sản xuất nhà máy gạch tuynel đất </w:t>
      </w:r>
      <w:r w:rsidR="00B54325" w:rsidRPr="00842BC6">
        <w:rPr>
          <w:bCs/>
          <w:iCs/>
          <w:color w:val="000000" w:themeColor="text1"/>
          <w:sz w:val="28"/>
          <w:szCs w:val="28"/>
        </w:rPr>
        <w:lastRenderedPageBreak/>
        <w:t xml:space="preserve">đồi Trung Đô Hà Tĩnh tại xã Bắc Sơn, huyện Thạch Hà </w:t>
      </w:r>
      <w:r w:rsidR="00C86A52" w:rsidRPr="00842BC6">
        <w:rPr>
          <w:bCs/>
          <w:i/>
          <w:iCs/>
          <w:color w:val="000000" w:themeColor="text1"/>
          <w:sz w:val="28"/>
          <w:szCs w:val="28"/>
        </w:rPr>
        <w:t>(</w:t>
      </w:r>
      <w:r w:rsidR="00B54325" w:rsidRPr="00842BC6">
        <w:rPr>
          <w:bCs/>
          <w:i/>
          <w:iCs/>
          <w:color w:val="000000" w:themeColor="text1"/>
          <w:sz w:val="28"/>
          <w:szCs w:val="28"/>
        </w:rPr>
        <w:t>Quyết định số 352/QĐ-UB</w:t>
      </w:r>
      <w:r w:rsidR="00C86A52" w:rsidRPr="00842BC6">
        <w:rPr>
          <w:bCs/>
          <w:i/>
          <w:iCs/>
          <w:color w:val="000000" w:themeColor="text1"/>
          <w:sz w:val="28"/>
          <w:szCs w:val="28"/>
        </w:rPr>
        <w:t>ND ngày 24/01/2017).</w:t>
      </w:r>
      <w:r w:rsidR="00B54325" w:rsidRPr="00842BC6">
        <w:rPr>
          <w:bCs/>
          <w:i/>
          <w:iCs/>
          <w:color w:val="000000" w:themeColor="text1"/>
          <w:sz w:val="28"/>
          <w:szCs w:val="28"/>
        </w:rPr>
        <w:t xml:space="preserve"> </w:t>
      </w:r>
      <w:r w:rsidR="00C86A52" w:rsidRPr="00842BC6">
        <w:rPr>
          <w:bCs/>
          <w:iCs/>
          <w:color w:val="000000" w:themeColor="text1"/>
          <w:sz w:val="28"/>
          <w:szCs w:val="28"/>
        </w:rPr>
        <w:t>K</w:t>
      </w:r>
      <w:r w:rsidR="00B54325" w:rsidRPr="00842BC6">
        <w:rPr>
          <w:bCs/>
          <w:iCs/>
          <w:color w:val="000000" w:themeColor="text1"/>
          <w:sz w:val="28"/>
          <w:szCs w:val="28"/>
        </w:rPr>
        <w:t>hi nhà máy sản xuất gạch tuynel ở Thạch Hà hoàn thành, đi vào hoạt động thì phải ngừng hoạt động và di dời Xí nghiệp gạch Trung Đô Hồng Lĩnh.</w:t>
      </w:r>
    </w:p>
    <w:p w:rsidR="00B54325" w:rsidRPr="00842BC6" w:rsidRDefault="00B54325" w:rsidP="00C86A52">
      <w:pPr>
        <w:spacing w:before="60" w:after="60" w:line="240" w:lineRule="atLeast"/>
        <w:ind w:firstLine="720"/>
        <w:jc w:val="both"/>
        <w:rPr>
          <w:bCs/>
          <w:iCs/>
          <w:color w:val="000000" w:themeColor="text1"/>
          <w:sz w:val="28"/>
          <w:szCs w:val="28"/>
        </w:rPr>
      </w:pPr>
      <w:r w:rsidRPr="00842BC6">
        <w:rPr>
          <w:bCs/>
          <w:iCs/>
          <w:color w:val="000000" w:themeColor="text1"/>
          <w:sz w:val="28"/>
          <w:szCs w:val="28"/>
        </w:rPr>
        <w:t xml:space="preserve">Tuy nhiên tháng 7/2018 khi nhà máy sản xuất gạch tuynel đất đồi Trung Đô Hà Tĩnh tại xã Bắc Sơn, huyện Thạch Hà xây dựng xong, đi vào sản xuất và cho ra các loại sản phẩm theo dự án, nhưng Công ty vẫn chưa ngừng sản xuất và di dời Xí nghiệp gạch Trung Đô Hồng Lĩnh. </w:t>
      </w:r>
      <w:r w:rsidR="00C86A52" w:rsidRPr="00842BC6">
        <w:rPr>
          <w:bCs/>
          <w:iCs/>
          <w:color w:val="000000" w:themeColor="text1"/>
          <w:sz w:val="28"/>
          <w:szCs w:val="28"/>
        </w:rPr>
        <w:t>Đoàn k</w:t>
      </w:r>
      <w:r w:rsidRPr="00842BC6">
        <w:rPr>
          <w:bCs/>
          <w:iCs/>
          <w:color w:val="000000" w:themeColor="text1"/>
          <w:sz w:val="28"/>
          <w:szCs w:val="28"/>
        </w:rPr>
        <w:t>iểm tra liên ngành</w:t>
      </w:r>
      <w:r w:rsidR="00C86A52" w:rsidRPr="00842BC6">
        <w:rPr>
          <w:bCs/>
          <w:iCs/>
          <w:color w:val="000000" w:themeColor="text1"/>
          <w:sz w:val="28"/>
          <w:szCs w:val="28"/>
        </w:rPr>
        <w:t xml:space="preserve"> đã yêu cầu Công ty thực hiện đúng cam kết theo quy định</w:t>
      </w:r>
      <w:r w:rsidR="00C86A52" w:rsidRPr="00842BC6">
        <w:rPr>
          <w:rStyle w:val="FootnoteReference"/>
          <w:bCs/>
          <w:iCs/>
          <w:color w:val="000000" w:themeColor="text1"/>
          <w:sz w:val="28"/>
          <w:szCs w:val="28"/>
        </w:rPr>
        <w:footnoteReference w:id="36"/>
      </w:r>
      <w:r w:rsidR="00C86A52" w:rsidRPr="00842BC6">
        <w:rPr>
          <w:bCs/>
          <w:iCs/>
          <w:color w:val="000000" w:themeColor="text1"/>
          <w:sz w:val="28"/>
          <w:szCs w:val="28"/>
        </w:rPr>
        <w:t xml:space="preserve">. </w:t>
      </w:r>
      <w:r w:rsidRPr="00842BC6">
        <w:rPr>
          <w:bCs/>
          <w:iCs/>
          <w:color w:val="000000" w:themeColor="text1"/>
          <w:sz w:val="28"/>
          <w:szCs w:val="28"/>
        </w:rPr>
        <w:t>Công ty CP Trung Đô đã cam kết kết thúc hoạt động sản xuất và hoạt động lò nung của Xí nghiệp gạch Trung Đô Hồng Lĩnh trước ngày 30/6/2019; hoàn tất các thủ tục di dời trước ngày 30/8/2019; tổ chức di dời bàn giao mặt bằng cho địa phương để quản lý theo quy định trước ngày 30/9/2019.</w:t>
      </w:r>
      <w:r w:rsidR="00C86A52" w:rsidRPr="00842BC6">
        <w:rPr>
          <w:bCs/>
          <w:iCs/>
          <w:color w:val="000000" w:themeColor="text1"/>
          <w:sz w:val="28"/>
          <w:szCs w:val="28"/>
        </w:rPr>
        <w:t xml:space="preserve"> </w:t>
      </w:r>
      <w:r w:rsidRPr="00842BC6">
        <w:rPr>
          <w:bCs/>
          <w:iCs/>
          <w:color w:val="000000" w:themeColor="text1"/>
          <w:sz w:val="28"/>
          <w:szCs w:val="28"/>
        </w:rPr>
        <w:t xml:space="preserve">UBND tỉnh sẽ chỉ đạo các Sở, ngành, địa phương kiểm tra, giám sát việc thực hiện của Công ty CP Trung Đô. </w:t>
      </w:r>
    </w:p>
    <w:p w:rsidR="00E831AD" w:rsidRPr="00842BC6" w:rsidRDefault="00A119F8"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8.</w:t>
      </w:r>
      <w:r w:rsidR="00E831AD" w:rsidRPr="00842BC6">
        <w:rPr>
          <w:color w:val="000000" w:themeColor="text1"/>
          <w:sz w:val="28"/>
          <w:szCs w:val="28"/>
          <w:lang w:val="pt-BR"/>
        </w:rPr>
        <w:t xml:space="preserve"> Hiện nay một số dự án quy mô nhỏ, nội dung đơn giản nhưng quá nhiều thủ tục ảnh hưởng đến tiến độ của mỗi dự án và môi trường đầu tư. Đề nghị UBND tỉnh sửa đổi Quyết định số 18/2012/QĐ-UBND và số 28/2013/QĐ-UBND ngày 22/7/2013 của UBND tỉnh, theo đó không phải xin ý kiến của sở Xây dựng trước khi phê duyệt và UBND thành phố phê duyệt tổng mặt bằng quy hoạch sử dụng đất đối với các dự án thuộc thẩm quyền thành phố chấp thuận chủ trương đầu tư theo phân cấp của tỉnh </w:t>
      </w:r>
      <w:r w:rsidR="002E3F24" w:rsidRPr="00842BC6">
        <w:rPr>
          <w:i/>
          <w:color w:val="000000" w:themeColor="text1"/>
          <w:sz w:val="28"/>
          <w:szCs w:val="28"/>
          <w:lang w:val="pt-BR"/>
        </w:rPr>
        <w:t>(Cử tri TP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4858A7" w:rsidRPr="00842BC6" w:rsidRDefault="004858A7" w:rsidP="004858A7">
      <w:pPr>
        <w:widowControl w:val="0"/>
        <w:spacing w:before="120" w:after="60"/>
        <w:ind w:firstLine="720"/>
        <w:jc w:val="both"/>
        <w:rPr>
          <w:rFonts w:cs="Arial"/>
          <w:color w:val="000000" w:themeColor="text1"/>
          <w:spacing w:val="-4"/>
          <w:sz w:val="28"/>
          <w:szCs w:val="28"/>
        </w:rPr>
      </w:pPr>
      <w:r w:rsidRPr="00842BC6">
        <w:rPr>
          <w:rFonts w:cs="Arial"/>
          <w:color w:val="000000" w:themeColor="text1"/>
          <w:spacing w:val="-4"/>
          <w:sz w:val="28"/>
          <w:szCs w:val="28"/>
        </w:rPr>
        <w:t xml:space="preserve">UBND tỉnh đã ban hành Quyết định số 19/2019/QĐ-UBND ngày 19/4/2019 quy định một số nội dung về quản lý quy hoạch xây dựng và cấp giấy phép xây dựng trên địa bàn tỉnh </w:t>
      </w:r>
      <w:r w:rsidRPr="00842BC6">
        <w:rPr>
          <w:color w:val="000000" w:themeColor="text1"/>
          <w:spacing w:val="-4"/>
          <w:sz w:val="28"/>
          <w:szCs w:val="28"/>
        </w:rPr>
        <w:t xml:space="preserve">thay thế </w:t>
      </w:r>
      <w:r w:rsidRPr="00842BC6">
        <w:rPr>
          <w:rFonts w:cs=".VnTime"/>
          <w:color w:val="000000" w:themeColor="text1"/>
          <w:spacing w:val="-4"/>
          <w:sz w:val="28"/>
          <w:szCs w:val="28"/>
        </w:rPr>
        <w:t>Quy</w:t>
      </w:r>
      <w:r w:rsidRPr="00842BC6">
        <w:rPr>
          <w:rFonts w:cs="Arial"/>
          <w:color w:val="000000" w:themeColor="text1"/>
          <w:spacing w:val="-4"/>
          <w:sz w:val="28"/>
          <w:szCs w:val="28"/>
        </w:rPr>
        <w:t>ế</w:t>
      </w:r>
      <w:r w:rsidRPr="00842BC6">
        <w:rPr>
          <w:rFonts w:cs=".VnTime"/>
          <w:color w:val="000000" w:themeColor="text1"/>
          <w:spacing w:val="-4"/>
          <w:sz w:val="28"/>
          <w:szCs w:val="28"/>
        </w:rPr>
        <w:t xml:space="preserve">t </w:t>
      </w:r>
      <w:r w:rsidRPr="00842BC6">
        <w:rPr>
          <w:rFonts w:cs="Arial"/>
          <w:color w:val="000000" w:themeColor="text1"/>
          <w:spacing w:val="-4"/>
          <w:sz w:val="28"/>
          <w:szCs w:val="28"/>
        </w:rPr>
        <w:t>đị</w:t>
      </w:r>
      <w:r w:rsidRPr="00842BC6">
        <w:rPr>
          <w:rFonts w:cs=".VnTime"/>
          <w:color w:val="000000" w:themeColor="text1"/>
          <w:spacing w:val="-4"/>
          <w:sz w:val="28"/>
          <w:szCs w:val="28"/>
        </w:rPr>
        <w:t>nh s</w:t>
      </w:r>
      <w:r w:rsidRPr="00842BC6">
        <w:rPr>
          <w:rFonts w:cs="Arial"/>
          <w:color w:val="000000" w:themeColor="text1"/>
          <w:spacing w:val="-4"/>
          <w:sz w:val="28"/>
          <w:szCs w:val="28"/>
        </w:rPr>
        <w:t>ố</w:t>
      </w:r>
      <w:r w:rsidRPr="00842BC6">
        <w:rPr>
          <w:rFonts w:cs=".VnTime"/>
          <w:color w:val="000000" w:themeColor="text1"/>
          <w:spacing w:val="-4"/>
          <w:sz w:val="28"/>
          <w:szCs w:val="28"/>
        </w:rPr>
        <w:t xml:space="preserve"> 18/2012/Q</w:t>
      </w:r>
      <w:r w:rsidRPr="00842BC6">
        <w:rPr>
          <w:rFonts w:cs="Arial"/>
          <w:color w:val="000000" w:themeColor="text1"/>
          <w:spacing w:val="-4"/>
          <w:sz w:val="28"/>
          <w:szCs w:val="28"/>
        </w:rPr>
        <w:t>Đ</w:t>
      </w:r>
      <w:r w:rsidRPr="00842BC6">
        <w:rPr>
          <w:color w:val="000000" w:themeColor="text1"/>
          <w:spacing w:val="-4"/>
          <w:sz w:val="28"/>
          <w:szCs w:val="28"/>
        </w:rPr>
        <w:t>-UBND v</w:t>
      </w:r>
      <w:r w:rsidRPr="00842BC6">
        <w:rPr>
          <w:rFonts w:cs="Arial"/>
          <w:color w:val="000000" w:themeColor="text1"/>
          <w:spacing w:val="-4"/>
          <w:sz w:val="28"/>
          <w:szCs w:val="28"/>
        </w:rPr>
        <w:t>à</w:t>
      </w:r>
      <w:r w:rsidRPr="00842BC6">
        <w:rPr>
          <w:rFonts w:cs=".VnTime"/>
          <w:color w:val="000000" w:themeColor="text1"/>
          <w:spacing w:val="-4"/>
          <w:sz w:val="28"/>
          <w:szCs w:val="28"/>
        </w:rPr>
        <w:t xml:space="preserve"> s</w:t>
      </w:r>
      <w:r w:rsidRPr="00842BC6">
        <w:rPr>
          <w:rFonts w:cs="Arial"/>
          <w:color w:val="000000" w:themeColor="text1"/>
          <w:spacing w:val="-4"/>
          <w:sz w:val="28"/>
          <w:szCs w:val="28"/>
        </w:rPr>
        <w:t>ố</w:t>
      </w:r>
      <w:r w:rsidRPr="00842BC6">
        <w:rPr>
          <w:rFonts w:cs=".VnTime"/>
          <w:color w:val="000000" w:themeColor="text1"/>
          <w:spacing w:val="-4"/>
          <w:sz w:val="28"/>
          <w:szCs w:val="28"/>
        </w:rPr>
        <w:t xml:space="preserve"> 28/2013/Q</w:t>
      </w:r>
      <w:r w:rsidRPr="00842BC6">
        <w:rPr>
          <w:rFonts w:cs="Arial"/>
          <w:color w:val="000000" w:themeColor="text1"/>
          <w:spacing w:val="-4"/>
          <w:sz w:val="28"/>
          <w:szCs w:val="28"/>
        </w:rPr>
        <w:t>Đ</w:t>
      </w:r>
      <w:r w:rsidRPr="00842BC6">
        <w:rPr>
          <w:color w:val="000000" w:themeColor="text1"/>
          <w:spacing w:val="-4"/>
          <w:sz w:val="28"/>
          <w:szCs w:val="28"/>
        </w:rPr>
        <w:t>-UBND ng</w:t>
      </w:r>
      <w:r w:rsidRPr="00842BC6">
        <w:rPr>
          <w:rFonts w:cs="Arial"/>
          <w:color w:val="000000" w:themeColor="text1"/>
          <w:spacing w:val="-4"/>
          <w:sz w:val="28"/>
          <w:szCs w:val="28"/>
        </w:rPr>
        <w:t>à</w:t>
      </w:r>
      <w:r w:rsidRPr="00842BC6">
        <w:rPr>
          <w:rFonts w:cs=".VnTime"/>
          <w:color w:val="000000" w:themeColor="text1"/>
          <w:spacing w:val="-4"/>
          <w:sz w:val="28"/>
          <w:szCs w:val="28"/>
        </w:rPr>
        <w:t xml:space="preserve">y 22/7/2013. Tiếp thu kiến nghị của cử tri thành phố Hà Tĩnh, Quyết định </w:t>
      </w:r>
      <w:r w:rsidRPr="00842BC6">
        <w:rPr>
          <w:rFonts w:cs="Arial"/>
          <w:color w:val="000000" w:themeColor="text1"/>
          <w:spacing w:val="-4"/>
          <w:sz w:val="28"/>
          <w:szCs w:val="28"/>
        </w:rPr>
        <w:t xml:space="preserve">số 19/2019/QĐ-UBND đã phân cấp cho UBND cấp huyện chấp thuận bản vẽ quy hoạch tổng mặt bằng các dự án do UBND cấp huyện quyết định chủ trương đầu tư (Điểm d Khoản 4 Điều 5). Trường hợp này, Quyết định nói trên cũng không yêu cầu UBND cấp huyện phải xin ý kiến thống nhất của Sở Xây dựng trước khi chấp thuận bản vẽ quy hoạch tổng mặt bằng sử dụng đất các dự án. </w:t>
      </w:r>
    </w:p>
    <w:p w:rsidR="00A724D2" w:rsidRPr="00842BC6" w:rsidRDefault="002F71B6" w:rsidP="004858A7">
      <w:pPr>
        <w:widowControl w:val="0"/>
        <w:spacing w:before="120" w:after="60"/>
        <w:ind w:firstLine="720"/>
        <w:jc w:val="both"/>
        <w:rPr>
          <w:rFonts w:cs="Arial"/>
          <w:color w:val="000000" w:themeColor="text1"/>
          <w:spacing w:val="-4"/>
          <w:sz w:val="28"/>
          <w:szCs w:val="28"/>
        </w:rPr>
      </w:pPr>
      <w:r w:rsidRPr="00842BC6">
        <w:rPr>
          <w:b/>
          <w:color w:val="000000" w:themeColor="text1"/>
          <w:sz w:val="28"/>
          <w:szCs w:val="28"/>
          <w:lang w:val="pt-BR"/>
        </w:rPr>
        <w:t xml:space="preserve">Câu hỏi  </w:t>
      </w:r>
      <w:r w:rsidR="00E831AD" w:rsidRPr="00842BC6">
        <w:rPr>
          <w:b/>
          <w:color w:val="000000" w:themeColor="text1"/>
          <w:sz w:val="28"/>
          <w:szCs w:val="28"/>
          <w:lang w:val="nl-NL"/>
        </w:rPr>
        <w:t>9</w:t>
      </w:r>
      <w:r w:rsidR="00E831AD" w:rsidRPr="00842BC6">
        <w:rPr>
          <w:color w:val="000000" w:themeColor="text1"/>
          <w:sz w:val="28"/>
          <w:szCs w:val="28"/>
          <w:lang w:val="nl-NL"/>
        </w:rPr>
        <w:t xml:space="preserve">. Đề nghị tỉnh chỉ đạo sở Nội vụ, huyện Cẩm Xuyên giải quyết dứt điểm đường địa giới hành chính giữa thôn Liên Quý (22 hộ dân), thôn Hội Tiến (3 hộ dân), xã Thạch Hội với xã Cẩm Hòa (Cẩm Xuyên) </w:t>
      </w:r>
      <w:r w:rsidR="00E831AD" w:rsidRPr="00842BC6">
        <w:rPr>
          <w:i/>
          <w:color w:val="000000" w:themeColor="text1"/>
          <w:sz w:val="28"/>
          <w:szCs w:val="28"/>
          <w:lang w:val="nl-NL"/>
        </w:rPr>
        <w:t>(Cử tri huyện Thạch Hà).</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4858A7" w:rsidRPr="00842BC6" w:rsidRDefault="004858A7" w:rsidP="004858A7">
      <w:pPr>
        <w:widowControl w:val="0"/>
        <w:spacing w:before="80"/>
        <w:ind w:firstLine="720"/>
        <w:jc w:val="both"/>
        <w:rPr>
          <w:color w:val="000000" w:themeColor="text1"/>
          <w:spacing w:val="-2"/>
          <w:sz w:val="28"/>
          <w:szCs w:val="28"/>
          <w:lang w:val="zu-ZA"/>
        </w:rPr>
      </w:pPr>
      <w:r w:rsidRPr="00842BC6">
        <w:rPr>
          <w:color w:val="000000" w:themeColor="text1"/>
          <w:spacing w:val="-2"/>
          <w:sz w:val="28"/>
          <w:szCs w:val="28"/>
          <w:lang w:val="zu-ZA"/>
        </w:rPr>
        <w:t xml:space="preserve">Nội dung này, UBND tỉnh đã chỉ đạo Sở Nội vụ chủ trì phối hợp Sở Tài nguyên và Môi trường và các địa phương liên quan giải quyết. Đến thời điểm hiện nay, đã hiệp thương thống nhất đường địa giới hành chính giữa  02 xã Cẩm Hòa </w:t>
      </w:r>
      <w:r w:rsidRPr="00842BC6">
        <w:rPr>
          <w:color w:val="000000" w:themeColor="text1"/>
          <w:spacing w:val="-2"/>
          <w:sz w:val="28"/>
          <w:szCs w:val="28"/>
          <w:lang w:val="zu-ZA"/>
        </w:rPr>
        <w:lastRenderedPageBreak/>
        <w:t>(Cẩm Xuyên) và Thạch Hội (Thạch Hà) theo biên bản được lập ngày 24/4/2019.</w:t>
      </w:r>
    </w:p>
    <w:p w:rsidR="00E831AD" w:rsidRPr="00842BC6" w:rsidRDefault="00DA3373"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E831AD" w:rsidRPr="00842BC6">
        <w:rPr>
          <w:b/>
          <w:color w:val="000000" w:themeColor="text1"/>
          <w:sz w:val="28"/>
          <w:szCs w:val="28"/>
          <w:lang w:val="pt-BR"/>
        </w:rPr>
        <w:t>10.</w:t>
      </w:r>
      <w:r w:rsidR="00E831AD" w:rsidRPr="00842BC6">
        <w:rPr>
          <w:color w:val="000000" w:themeColor="text1"/>
          <w:sz w:val="28"/>
          <w:szCs w:val="28"/>
          <w:lang w:val="pt-BR"/>
        </w:rPr>
        <w:t xml:space="preserve"> Đề nghị tỉnh </w:t>
      </w:r>
      <w:r w:rsidR="00E831AD" w:rsidRPr="00842BC6">
        <w:rPr>
          <w:color w:val="000000" w:themeColor="text1"/>
          <w:sz w:val="28"/>
          <w:szCs w:val="28"/>
          <w:lang w:val="nl-NL"/>
        </w:rPr>
        <w:t xml:space="preserve">di dời một số khu tập thể đã xuống cấp, sử dụng sai mục đích, làm mất mỹ quan đô thị và tiềm ẩn nhiều rủi ro trong các mùa mưa bão như: Khu tập thể Cục Thống kê, khu tập thể sở Xây dựng… tại phường Tân Giang; khu tập thể Bảo tàng, khu tập thể Nhà hát nghệ thuật, khu tập thể Kho Bạc nhà nước tại phường Bắc Hà. Riêng </w:t>
      </w:r>
      <w:r w:rsidR="00E831AD" w:rsidRPr="00842BC6">
        <w:rPr>
          <w:color w:val="000000" w:themeColor="text1"/>
          <w:sz w:val="28"/>
          <w:szCs w:val="28"/>
          <w:lang w:val="pt-BR"/>
        </w:rPr>
        <w:t xml:space="preserve">đối với khu đất tập thể Bệnh viện Đa khoa tại phường Bắc Hà đã cơ bản giải phóng mặt bằng sạch, đề nghị sớm có chủ trương chuyển khu đất trên cho UBND thành phố quản lý, xây dựng phương án trình phê duyệt và thực hiện đầu tư theo đúng quy định </w:t>
      </w:r>
      <w:r w:rsidR="009B258B" w:rsidRPr="00842BC6">
        <w:rPr>
          <w:i/>
          <w:color w:val="000000" w:themeColor="text1"/>
          <w:sz w:val="28"/>
          <w:szCs w:val="28"/>
          <w:lang w:val="pt-BR"/>
        </w:rPr>
        <w:t>(Cử tri TP</w:t>
      </w:r>
      <w:r w:rsidR="00E831AD" w:rsidRPr="00842BC6">
        <w:rPr>
          <w:i/>
          <w:color w:val="000000" w:themeColor="text1"/>
          <w:sz w:val="28"/>
          <w:szCs w:val="28"/>
          <w:lang w:val="pt-BR"/>
        </w:rPr>
        <w:t xml:space="preserve">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B258B" w:rsidRPr="00842BC6" w:rsidRDefault="009B258B" w:rsidP="009B258B">
      <w:pPr>
        <w:spacing w:before="60"/>
        <w:ind w:firstLine="709"/>
        <w:jc w:val="both"/>
        <w:rPr>
          <w:color w:val="000000" w:themeColor="text1"/>
          <w:sz w:val="28"/>
          <w:szCs w:val="28"/>
        </w:rPr>
      </w:pPr>
      <w:r w:rsidRPr="00842BC6">
        <w:rPr>
          <w:color w:val="000000" w:themeColor="text1"/>
          <w:sz w:val="28"/>
          <w:szCs w:val="28"/>
        </w:rPr>
        <w:t>10.1. Các Khu tập thể Bảo tàng, Thư viện tỉnh, Nhà hát nghệ thuật truyền thống là cơ sở nhà đất của các đơn vị thuộc Sở Văn hóa, Thể thao và Du lịch quản lý. Đến nay, Sở Văn hóa, Thể thao và Du lịch đã có Văn bản số 431/SVHTTDL-KHTC ngày 14/5/2019 về việc thực hiện sắp xếp lại, xử lý nhà đất thuộc sở hữu nhà nước theo Nghị định số 167/2017/NĐ-CP ngày 31/12/2017 của Chính phủ. Trong đó đề nghị bàn giao 02 khu tập thể Bảo Tàng và Thư viện tỉnh tại địa chỉ số 15 ngõ 21 đường Nguyễn Công Trứ về cho UBND thành phố quản lý, sử dụng. Khu tập thể nhà hát nghệ thuật truyền thống tại địa chỉ số 02, ngõ 19 đường Nguyễn Công Trứ tiếp tục giữ lại để xây dựng nhà luyện tập đa chức năng cho Nhà hát nghệ thuật truyền thống.</w:t>
      </w:r>
    </w:p>
    <w:p w:rsidR="009B258B" w:rsidRPr="00842BC6" w:rsidRDefault="009B258B" w:rsidP="009B258B">
      <w:pPr>
        <w:spacing w:before="60"/>
        <w:ind w:firstLine="709"/>
        <w:jc w:val="both"/>
        <w:rPr>
          <w:color w:val="000000" w:themeColor="text1"/>
          <w:sz w:val="28"/>
          <w:szCs w:val="28"/>
        </w:rPr>
      </w:pPr>
      <w:r w:rsidRPr="00842BC6">
        <w:rPr>
          <w:color w:val="000000" w:themeColor="text1"/>
          <w:sz w:val="28"/>
          <w:szCs w:val="28"/>
        </w:rPr>
        <w:t xml:space="preserve">10.2. Các Khu tập thể Cục Thống kê, Kho bạc nhà nước là tài sản công của cơ quan trung ương đóng trên địa bàn; thẩm quyền lập Phương án sắp xếp lại, xử lý đối với nhà, đất của các cơ quan này thuộc (Bộ, cơ quan trung ương). Đề nghị UBND tỉnh có văn bản giao Cục Thống kê, Kho Bạc tỉnh có văn bản báo cáo với Tổng Cục Thống kê, Kho Bạc Nhà nước trình các cơ quan có thẩm quyền xem xét, phê duyệt theo quy định của Nghị định số 167/2017/NĐ-CP ngày 31/12/2017 của Chính phủ. </w:t>
      </w:r>
    </w:p>
    <w:p w:rsidR="009B258B" w:rsidRPr="00842BC6" w:rsidRDefault="009B258B" w:rsidP="009B258B">
      <w:pPr>
        <w:spacing w:before="60"/>
        <w:ind w:firstLine="709"/>
        <w:jc w:val="both"/>
        <w:rPr>
          <w:color w:val="000000" w:themeColor="text1"/>
          <w:sz w:val="28"/>
          <w:szCs w:val="28"/>
        </w:rPr>
      </w:pPr>
      <w:r w:rsidRPr="00842BC6">
        <w:rPr>
          <w:color w:val="000000" w:themeColor="text1"/>
          <w:sz w:val="28"/>
          <w:szCs w:val="28"/>
        </w:rPr>
        <w:t>10.3. Đối với khu đất tập thể Bệnh viện Đa khoa tỉnh tại phường Bắc Hà đã cơ bản giải phóng mặt bằng sạch, UBND tỉnh đã có Văn bản số 6577/UBND-XD ngày 20/10/2018 giao Sở Tài chính chủ trì phối hợp Sở Tài nguyên và Môi trường, Sở Y tế, UBND thành phố Hà Tĩnh kiểm tra, tham mưu sắp xếp bàn giao mặt bằng Khu tập thể Bệnh viện Đa khoa tỉnh cũ. Đến nay, UBND tỉnh đã có Quyết định số 44/QĐ-UBND ngày 04/01/2019 về việc chuyển giao cơ sở nhà đất, Khu tập thể Bệnh viện đa khoa tỉnh (cũ) về cho UBND thành phố quản lý.</w:t>
      </w:r>
    </w:p>
    <w:p w:rsidR="00E831AD" w:rsidRPr="00842BC6" w:rsidRDefault="00DA3373" w:rsidP="009B258B">
      <w:pPr>
        <w:spacing w:before="60"/>
        <w:ind w:firstLine="709"/>
        <w:jc w:val="both"/>
        <w:rPr>
          <w:color w:val="000000" w:themeColor="text1"/>
          <w:szCs w:val="28"/>
        </w:rPr>
      </w:pPr>
      <w:r w:rsidRPr="00842BC6">
        <w:rPr>
          <w:b/>
          <w:color w:val="000000" w:themeColor="text1"/>
          <w:sz w:val="28"/>
          <w:szCs w:val="28"/>
          <w:lang w:val="pt-BR"/>
        </w:rPr>
        <w:t xml:space="preserve">Câu hỏi </w:t>
      </w:r>
      <w:r w:rsidR="00E831AD" w:rsidRPr="00842BC6">
        <w:rPr>
          <w:b/>
          <w:color w:val="000000" w:themeColor="text1"/>
          <w:sz w:val="28"/>
          <w:szCs w:val="28"/>
          <w:lang w:val="nl-NL"/>
        </w:rPr>
        <w:t xml:space="preserve">11. </w:t>
      </w:r>
      <w:r w:rsidR="00E831AD" w:rsidRPr="00842BC6">
        <w:rPr>
          <w:color w:val="000000" w:themeColor="text1"/>
          <w:sz w:val="28"/>
          <w:szCs w:val="28"/>
          <w:lang w:val="nl-NL"/>
        </w:rPr>
        <w:t xml:space="preserve">Đề nghị tỉnh chỉ đạo việc đơn giản hoá thủ tục và nâng cao chất lượng phục vụ khách hàng đối với việc lắp đặt, sửa chữa hệ thống nước máy </w:t>
      </w:r>
      <w:r w:rsidR="00E831AD" w:rsidRPr="00842BC6">
        <w:rPr>
          <w:i/>
          <w:color w:val="000000" w:themeColor="text1"/>
          <w:sz w:val="28"/>
          <w:szCs w:val="28"/>
          <w:lang w:val="nl-NL"/>
        </w:rPr>
        <w:t>(Cử tri thành phố Hà Tĩnh).</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816A1" w:rsidRPr="00842BC6" w:rsidRDefault="009816A1"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xml:space="preserve">- Về việc lắp đặt mới: Để được ký kết hợp đồng dịch vụ và lắp đặt hệ thống cấp nước, khách hàng có nhu cầu phải nộp hồ sơ tại bộ phận “một cửa” của đơn vị cấp nước tại trụ sở chính hoặc tại phòng giao dịch khách hàng ở các chi nhánh (hồ sơ gồm: Đơn đề nghị khảo sát, thiết kế, lắp đặt và hợp đồng sử dụng nước máy; Bản sao Giấy chứng nhận quyền sử dụng đất của cá nhân, tập </w:t>
      </w:r>
      <w:r w:rsidRPr="00842BC6">
        <w:rPr>
          <w:color w:val="000000" w:themeColor="text1"/>
          <w:sz w:val="28"/>
          <w:szCs w:val="28"/>
          <w:lang w:val="nl-NL"/>
        </w:rPr>
        <w:lastRenderedPageBreak/>
        <w:t xml:space="preserve">thể; Bản sao chứng minh nhân dân của người đề nghị). Mẫu đơn đề nghị khảo sát, thiết kế, lắp đặt và hợp đồng sử dụng nước máy được đơn vị cấp nước đăng tải tại địa chỉ </w:t>
      </w:r>
      <w:hyperlink r:id="rId9" w:history="1">
        <w:r w:rsidRPr="00842BC6">
          <w:rPr>
            <w:color w:val="000000" w:themeColor="text1"/>
            <w:sz w:val="28"/>
            <w:szCs w:val="28"/>
            <w:lang w:val="nl-NL"/>
          </w:rPr>
          <w:t>http://capnuochatinh.vn</w:t>
        </w:r>
      </w:hyperlink>
      <w:r w:rsidRPr="00842BC6">
        <w:rPr>
          <w:color w:val="000000" w:themeColor="text1"/>
          <w:sz w:val="28"/>
          <w:szCs w:val="28"/>
          <w:lang w:val="nl-NL"/>
        </w:rPr>
        <w:t xml:space="preserve">, trong đó có yêu cầu xác nhận của chính quyền địa phương nơi cư trú (để xác thực về thông tin và địa chỉ của khách hàng nhằm đảm bảo thuận tiện cho việc quản lý trong suốt quá trình cung cấp dịch vụ). Sau khi xem xét hồ sơ, đối với khách hàng đủ điều kiện cung cấp dịch vụ, đơn vị cấp nước sẽ thực hiện việc ký kết hợp đồng và triển khai khảo sát, lắp đặt hệ thống đồng hồ và đường ống cấp nước cho khách hàng. Như vậy, khách hàng chỉ phải đến làm việc tại văn phòng của đơn vị cung cấp dịch vụ 01 lần duy nhất. </w:t>
      </w:r>
    </w:p>
    <w:p w:rsidR="009816A1" w:rsidRPr="00842BC6" w:rsidRDefault="009816A1"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xml:space="preserve">Tuy nhiên, hiện nay việc ứng dụng công nghệ thông tin để tra cứu thông tin và khai thác mẫu đơn của người dân còn hạn chế nên nhiều khách hàng phải đến 02 lần (01 lần đến lấy mẫu Đơn và 01 lần đến nộp hồ sơ). </w:t>
      </w:r>
    </w:p>
    <w:p w:rsidR="009816A1" w:rsidRPr="00842BC6" w:rsidRDefault="009816A1"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Để đảm bảo đơn giản hóa thủ tực và nâng chất lượng phục vụ khách hàng trong thời gian tới, UBND tỉnh sẽ chỉ đạo Công ty CP cấp nước Hà Tĩnh nói riêng và các các đơn vị cấp nước nói chung thực hiện việc đăng tải mẫu đơn và các hướng dẫn kèm theo lên các trang thông tin đại chúng, trang Website hoặc thông qua phường (xã) để các tổ chức, cá nhân liên quan được biết, tránh đi lại nhiều lần.</w:t>
      </w:r>
    </w:p>
    <w:p w:rsidR="009816A1" w:rsidRPr="00842BC6" w:rsidRDefault="009816A1" w:rsidP="00C32B4B">
      <w:pPr>
        <w:spacing w:before="60" w:after="60" w:line="240" w:lineRule="atLeast"/>
        <w:ind w:firstLine="720"/>
        <w:jc w:val="both"/>
        <w:rPr>
          <w:color w:val="000000" w:themeColor="text1"/>
          <w:sz w:val="28"/>
          <w:szCs w:val="28"/>
          <w:lang w:val="nl-NL"/>
        </w:rPr>
      </w:pPr>
      <w:r w:rsidRPr="00842BC6">
        <w:rPr>
          <w:color w:val="000000" w:themeColor="text1"/>
          <w:sz w:val="28"/>
          <w:szCs w:val="28"/>
          <w:lang w:val="nl-NL"/>
        </w:rPr>
        <w:t xml:space="preserve">  - Đối với công tác sửa chữa: Trong thời gian tới, UBND tỉnh sẽ xem xét, chỉ đạo các đơn vị cấp nước xây dựng phần mềm quản lý khách hàng, thành lập bộ phận dịch vụ khách hàng có phần mềm hỗ trợ để tiếp nhận và xử lý các thông tin kịp thời có hiệu quả nhằm đáp ứng nhu cầu của người dân và doanh nghiệp.</w:t>
      </w:r>
    </w:p>
    <w:p w:rsidR="00E831AD" w:rsidRPr="00842BC6" w:rsidRDefault="009816A1"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nl-NL"/>
        </w:rPr>
        <w:t xml:space="preserve">Câu hỏi </w:t>
      </w:r>
      <w:r w:rsidR="00E831AD" w:rsidRPr="00842BC6">
        <w:rPr>
          <w:b/>
          <w:color w:val="000000" w:themeColor="text1"/>
          <w:sz w:val="28"/>
          <w:szCs w:val="28"/>
          <w:lang w:val="nl-NL"/>
        </w:rPr>
        <w:t>12</w:t>
      </w:r>
      <w:r w:rsidR="00E831AD" w:rsidRPr="00842BC6">
        <w:rPr>
          <w:color w:val="000000" w:themeColor="text1"/>
          <w:sz w:val="28"/>
          <w:szCs w:val="28"/>
          <w:lang w:val="nl-NL"/>
        </w:rPr>
        <w:t xml:space="preserve">. Đề nghị tỉnh điều chỉnh thống nhất kinh phí trang phục cho đại biểu HĐND các cấp theo quy định tại Nghị quyết số 82/2017/NQ-HĐND ngày 13/12/2017 của HĐND tỉnh </w:t>
      </w:r>
      <w:r w:rsidR="00E831AD" w:rsidRPr="00842BC6">
        <w:rPr>
          <w:i/>
          <w:color w:val="000000" w:themeColor="text1"/>
          <w:sz w:val="28"/>
          <w:szCs w:val="28"/>
          <w:lang w:val="nl-NL"/>
        </w:rPr>
        <w:t>(Cử tri huyện Đức Thọ)</w:t>
      </w:r>
    </w:p>
    <w:p w:rsidR="00FD2C72" w:rsidRPr="00842BC6" w:rsidRDefault="00FD2C72"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D443B8" w:rsidRPr="00842BC6" w:rsidRDefault="00D443B8" w:rsidP="00C32B4B">
      <w:pPr>
        <w:spacing w:before="100" w:after="60"/>
        <w:ind w:firstLine="709"/>
        <w:jc w:val="both"/>
        <w:rPr>
          <w:color w:val="000000" w:themeColor="text1"/>
          <w:sz w:val="28"/>
          <w:szCs w:val="28"/>
          <w:lang w:val="vi-VN"/>
        </w:rPr>
      </w:pPr>
      <w:r w:rsidRPr="00842BC6">
        <w:rPr>
          <w:color w:val="000000" w:themeColor="text1"/>
          <w:sz w:val="28"/>
          <w:szCs w:val="28"/>
          <w:lang w:val="vi-VN"/>
        </w:rPr>
        <w:t>Nghị quyết số 82/2017/NQ-HĐND ngày 13/12/2017 của HĐND tỉnh quy định trang phục cho đại biểu HĐND các cấp như sau:</w:t>
      </w:r>
    </w:p>
    <w:p w:rsidR="00D443B8" w:rsidRPr="00842BC6" w:rsidRDefault="00D443B8" w:rsidP="00C32B4B">
      <w:pPr>
        <w:spacing w:before="100" w:after="60"/>
        <w:ind w:firstLine="709"/>
        <w:jc w:val="both"/>
        <w:rPr>
          <w:color w:val="000000" w:themeColor="text1"/>
          <w:sz w:val="28"/>
          <w:szCs w:val="28"/>
          <w:lang w:val="vi-VN"/>
        </w:rPr>
      </w:pPr>
      <w:r w:rsidRPr="00842BC6">
        <w:rPr>
          <w:color w:val="000000" w:themeColor="text1"/>
          <w:sz w:val="28"/>
          <w:szCs w:val="28"/>
          <w:lang w:val="vi-VN"/>
        </w:rPr>
        <w:t>- Đại biểu HĐND tỉnh: 02 bộ/nhiệm kỳ; trị giá 3.500.000 đồng/bộ.</w:t>
      </w:r>
    </w:p>
    <w:p w:rsidR="00D443B8" w:rsidRPr="00842BC6" w:rsidRDefault="00D443B8" w:rsidP="00C32B4B">
      <w:pPr>
        <w:spacing w:before="100" w:after="60"/>
        <w:ind w:firstLine="709"/>
        <w:jc w:val="both"/>
        <w:rPr>
          <w:color w:val="000000" w:themeColor="text1"/>
          <w:sz w:val="28"/>
          <w:szCs w:val="28"/>
          <w:lang w:val="vi-VN"/>
        </w:rPr>
      </w:pPr>
      <w:r w:rsidRPr="00842BC6">
        <w:rPr>
          <w:color w:val="000000" w:themeColor="text1"/>
          <w:sz w:val="28"/>
          <w:szCs w:val="28"/>
          <w:lang w:val="vi-VN"/>
        </w:rPr>
        <w:t>- Đại biểu HĐND cấp huyện: 02 bộ/nhiệm kỳ; trị giá 3.000.000 đồng/bộ.</w:t>
      </w:r>
    </w:p>
    <w:p w:rsidR="00D443B8" w:rsidRPr="00842BC6" w:rsidRDefault="00D443B8" w:rsidP="00C32B4B">
      <w:pPr>
        <w:spacing w:before="100" w:after="60"/>
        <w:ind w:firstLine="709"/>
        <w:jc w:val="both"/>
        <w:rPr>
          <w:color w:val="000000" w:themeColor="text1"/>
          <w:sz w:val="28"/>
          <w:szCs w:val="28"/>
          <w:lang w:val="vi-VN"/>
        </w:rPr>
      </w:pPr>
      <w:r w:rsidRPr="00842BC6">
        <w:rPr>
          <w:color w:val="000000" w:themeColor="text1"/>
          <w:sz w:val="28"/>
          <w:szCs w:val="28"/>
          <w:lang w:val="vi-VN"/>
        </w:rPr>
        <w:t>- Đại biểu HĐND cấp xã: 01 bộ/nhiệm kỳ; trị giá 1.000.000 đồng/bộ.</w:t>
      </w:r>
    </w:p>
    <w:p w:rsidR="00D443B8" w:rsidRPr="00842BC6" w:rsidRDefault="00D443B8" w:rsidP="00C32B4B">
      <w:pPr>
        <w:spacing w:before="100" w:after="60"/>
        <w:ind w:firstLine="709"/>
        <w:jc w:val="both"/>
        <w:rPr>
          <w:color w:val="000000" w:themeColor="text1"/>
          <w:sz w:val="28"/>
          <w:szCs w:val="28"/>
          <w:lang w:val="vi-VN"/>
        </w:rPr>
      </w:pPr>
      <w:r w:rsidRPr="00842BC6">
        <w:rPr>
          <w:color w:val="000000" w:themeColor="text1"/>
          <w:sz w:val="28"/>
          <w:szCs w:val="28"/>
          <w:lang w:val="vi-VN"/>
        </w:rPr>
        <w:t xml:space="preserve">Nguồn kinh phí thực hiện chế độ chính sách và các điều kiện phục vụ hoạt động của HĐND các cấp (trong đó có trang phục cho đại biểu HĐND các cấp) được cân đối trong dự toán chi ngân sách nhà nước hàng năm theo phân cấp ngân sách hiện hành, đại biểu HĐND cấp nào thì được bố trí trong dự toán ngân sách nhà nước của HĐND cấp đó. Theo đó, đối với kinh phí trang phục và các khoản chi hoạt động khác đã được bố trí trong dự toán hàng năm cho các địa phương theo mức: 21 triệu đồng/đại biểu/năm (đối với cấp huyện), 3 triệu đồng/đại biểu/năm (đối với cấp xã). </w:t>
      </w:r>
    </w:p>
    <w:p w:rsidR="00E831AD" w:rsidRPr="00842BC6" w:rsidRDefault="00E831AD" w:rsidP="00C32B4B">
      <w:pPr>
        <w:spacing w:before="60" w:after="60" w:line="240" w:lineRule="atLeast"/>
        <w:ind w:firstLine="720"/>
        <w:jc w:val="both"/>
        <w:rPr>
          <w:b/>
          <w:color w:val="000000" w:themeColor="text1"/>
          <w:sz w:val="28"/>
          <w:szCs w:val="28"/>
          <w:shd w:val="clear" w:color="auto" w:fill="FFFFFF"/>
          <w:lang w:val="nl-NL"/>
        </w:rPr>
      </w:pPr>
      <w:r w:rsidRPr="00842BC6">
        <w:rPr>
          <w:b/>
          <w:color w:val="000000" w:themeColor="text1"/>
          <w:sz w:val="28"/>
          <w:szCs w:val="28"/>
          <w:lang w:val="nl-NL"/>
        </w:rPr>
        <w:t>Ngoài ra, một số kiến nghị cử tri tại các kỳ họp trước nhưng chậm được xem xét giải quyết, cử tri tiếp tục có ý kiến tại kỳ họp này:</w:t>
      </w:r>
      <w:r w:rsidRPr="00842BC6">
        <w:rPr>
          <w:b/>
          <w:color w:val="000000" w:themeColor="text1"/>
          <w:sz w:val="28"/>
          <w:szCs w:val="28"/>
          <w:shd w:val="clear" w:color="auto" w:fill="FFFFFF"/>
          <w:lang w:val="nl-NL"/>
        </w:rPr>
        <w:t xml:space="preserve"> </w:t>
      </w:r>
    </w:p>
    <w:p w:rsidR="00E831AD" w:rsidRPr="00842BC6" w:rsidRDefault="000D1F6F" w:rsidP="00C32B4B">
      <w:pPr>
        <w:spacing w:before="60" w:after="60" w:line="240" w:lineRule="atLeast"/>
        <w:ind w:firstLine="720"/>
        <w:jc w:val="both"/>
        <w:rPr>
          <w:i/>
          <w:color w:val="000000" w:themeColor="text1"/>
          <w:sz w:val="28"/>
          <w:szCs w:val="28"/>
          <w:shd w:val="clear" w:color="auto" w:fill="FFFFFF"/>
          <w:lang w:val="nl-NL"/>
        </w:rPr>
      </w:pPr>
      <w:r w:rsidRPr="00842BC6">
        <w:rPr>
          <w:b/>
          <w:color w:val="000000" w:themeColor="text1"/>
          <w:sz w:val="28"/>
          <w:szCs w:val="28"/>
          <w:shd w:val="clear" w:color="auto" w:fill="FFFFFF"/>
          <w:lang w:val="nl-NL"/>
        </w:rPr>
        <w:lastRenderedPageBreak/>
        <w:t>Câu hỏi 1:</w:t>
      </w:r>
      <w:r w:rsidR="00E831AD" w:rsidRPr="00842BC6">
        <w:rPr>
          <w:color w:val="000000" w:themeColor="text1"/>
          <w:sz w:val="28"/>
          <w:szCs w:val="28"/>
          <w:shd w:val="clear" w:color="auto" w:fill="FFFFFF"/>
          <w:lang w:val="nl-NL"/>
        </w:rPr>
        <w:t xml:space="preserve"> Sớm hoàn thiện bộ giống lúa có năng suất, chất lượng phù hợp với khí hậu, thổ nhưỡng để người dân an tâm sản xuất; tiếp tục tăng cường công tác quản lý chất lượng, giá cả  giống và các loại vật tư nông nghiệp </w:t>
      </w:r>
      <w:r w:rsidR="00403268">
        <w:rPr>
          <w:i/>
          <w:color w:val="000000" w:themeColor="text1"/>
          <w:sz w:val="28"/>
          <w:szCs w:val="28"/>
          <w:shd w:val="clear" w:color="auto" w:fill="FFFFFF"/>
          <w:lang w:val="nl-NL"/>
        </w:rPr>
        <w:t>(Cử tri toàn tỉnh)</w:t>
      </w:r>
    </w:p>
    <w:p w:rsidR="00750FB5" w:rsidRPr="00842BC6" w:rsidRDefault="00750FB5"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B5926" w:rsidRPr="00842BC6" w:rsidRDefault="009B5926" w:rsidP="00C32B4B">
      <w:pPr>
        <w:spacing w:before="120" w:after="60"/>
        <w:ind w:firstLine="709"/>
        <w:jc w:val="both"/>
        <w:rPr>
          <w:i/>
          <w:color w:val="000000" w:themeColor="text1"/>
          <w:sz w:val="28"/>
          <w:szCs w:val="28"/>
          <w:lang w:val="nl-NL"/>
        </w:rPr>
      </w:pPr>
      <w:r w:rsidRPr="00842BC6">
        <w:rPr>
          <w:i/>
          <w:color w:val="000000" w:themeColor="text1"/>
          <w:sz w:val="28"/>
          <w:szCs w:val="28"/>
          <w:lang w:val="nl-NL"/>
        </w:rPr>
        <w:t>1.1. Về đề nghị tỉnh sớm hoàn thiện bộ giống lúa có năng suất, chất lượng phù hợp với khí hậu, thổ nhưỡng để người dân an tâm sản xuất.</w:t>
      </w:r>
    </w:p>
    <w:p w:rsidR="009B5926" w:rsidRPr="00842BC6" w:rsidRDefault="009B5926" w:rsidP="00C32B4B">
      <w:pPr>
        <w:spacing w:before="120" w:after="60"/>
        <w:ind w:firstLine="720"/>
        <w:jc w:val="both"/>
        <w:rPr>
          <w:color w:val="000000" w:themeColor="text1"/>
          <w:spacing w:val="-4"/>
          <w:sz w:val="28"/>
          <w:szCs w:val="28"/>
          <w:lang w:val="nl-NL"/>
        </w:rPr>
      </w:pPr>
      <w:r w:rsidRPr="00842BC6">
        <w:rPr>
          <w:color w:val="000000" w:themeColor="text1"/>
          <w:spacing w:val="-4"/>
          <w:sz w:val="28"/>
          <w:szCs w:val="28"/>
          <w:lang w:val="nl-NL"/>
        </w:rPr>
        <w:t>Quy trình để một giống lúa được công nhận giống cây trồng nông nghiệp mới và bổ sung vào đề án hàng vụ của tỉnh cần có thời gian và phải thực hiện tuân tự theo các bước: Khảo nghiệm cơ bản - Khảo nghiệm sản xuất  -  Sản xuất thử (tối đa 3 năm) - Công nhận giống cây trồng nông nghiệp mới (Bộ Nông nghiệp và PTNT có Quyết định công nhận), từ đó xây dựng mô hình mô hình trình diễn để đánh giá tính thích ứng và khả năng chống chịu sâu bệnh trên địa bàn Hà Tĩnh để có cơ sở bổ sung vào cơ cấu bộ giống lúa trong Đề án sản xuất hàng vụ.</w:t>
      </w:r>
    </w:p>
    <w:p w:rsidR="009B5926" w:rsidRPr="00842BC6" w:rsidRDefault="009B5926" w:rsidP="00C32B4B">
      <w:pPr>
        <w:spacing w:before="120" w:after="60"/>
        <w:ind w:firstLine="709"/>
        <w:jc w:val="both"/>
        <w:rPr>
          <w:rFonts w:eastAsia="Calibri"/>
          <w:color w:val="000000" w:themeColor="text1"/>
          <w:sz w:val="28"/>
          <w:szCs w:val="28"/>
          <w:lang w:val="nl-NL"/>
        </w:rPr>
      </w:pPr>
      <w:r w:rsidRPr="00842BC6">
        <w:rPr>
          <w:rFonts w:eastAsia="Calibri"/>
          <w:color w:val="000000" w:themeColor="text1"/>
          <w:sz w:val="28"/>
          <w:szCs w:val="28"/>
          <w:lang w:val="nl-NL"/>
        </w:rPr>
        <w:t>Những năm qua, ngành nông nghiệp đã tập trung chỉ đạo quản lý nhà nước về chất lượng giống, về định hướng cơ cấu trong các vụ sản xuất, đồng thời thường xuyên theo dõi, đánh giá các giống mới đưa vào sản xuất thử, khảo nghiệm sản xuất để từng bước chọn lọc những giống có ưu thế, triển vọng, bổ sung vào cơ cấu bộ giống sản xuất của tỉnh.</w:t>
      </w:r>
    </w:p>
    <w:p w:rsidR="009B5926" w:rsidRPr="00842BC6" w:rsidRDefault="009B5926" w:rsidP="00C32B4B">
      <w:pPr>
        <w:spacing w:before="120" w:after="60"/>
        <w:ind w:firstLine="709"/>
        <w:jc w:val="both"/>
        <w:rPr>
          <w:color w:val="000000" w:themeColor="text1"/>
          <w:sz w:val="28"/>
          <w:szCs w:val="28"/>
          <w:lang w:val="nl-NL"/>
        </w:rPr>
      </w:pPr>
      <w:r w:rsidRPr="00842BC6">
        <w:rPr>
          <w:color w:val="000000" w:themeColor="text1"/>
          <w:sz w:val="28"/>
          <w:szCs w:val="28"/>
          <w:lang w:val="nl-NL"/>
        </w:rPr>
        <w:t xml:space="preserve">Trong điều kiện sản xuất liên tục chịu tác động của biến đổi khí hậu, hơn nữa tính ổn định, thích nghi của các giống lúa mới có thời gian ngắn, vì vậy bộ giống lúa đáp ứng nhu cầu về năng suất, chất lượng cao, phù hợp với khí hậu, thổ nhưỡng không thể cố định qua các mùa vụ, các năm, mà có sự xem xét điều chỉnh, loại bỏ giống năng suất thấp, nhiễm sâu bệnh, bổ sung giống mới phù hợp điều kiện từng mùa vụ cụ thể. </w:t>
      </w:r>
      <w:r w:rsidRPr="00842BC6">
        <w:rPr>
          <w:rFonts w:eastAsia="Calibri"/>
          <w:color w:val="000000" w:themeColor="text1"/>
          <w:sz w:val="28"/>
          <w:szCs w:val="28"/>
          <w:lang w:val="nl-NL"/>
        </w:rPr>
        <w:t>Từ vụ Hè Thu 2017 đến nay, ngành Nông nghiệp đã xác định được cơ cấu bộ giống cho năng suất cao, ổn định, thích hợp với điều kiện khí hậu của địa phương. Kết quả thể hiện khá rõ qua năng suất các vụ sản xuất (vụ Hè Thu 2017 đạt 44,88 tạ/ha, vụ Xuân 2018 đạt 56,42 tạ/ha, vụ Hè Thu 2018 đạt 46,2 tạ/ha). Bên cạnh đó đã tiến hành theo dõi, đánh giá kết quả bước đầu có một số giống triển vọng từng bước xem xét, bổ sung vào cơ cấu sản xuấtcác giống như Kim cương 111, DQ11, TBR279, BQ, BT09....</w:t>
      </w:r>
    </w:p>
    <w:p w:rsidR="009B5926" w:rsidRPr="00842BC6" w:rsidRDefault="009B5926" w:rsidP="00C32B4B">
      <w:pPr>
        <w:spacing w:before="120" w:after="60"/>
        <w:ind w:firstLine="720"/>
        <w:jc w:val="both"/>
        <w:rPr>
          <w:color w:val="000000" w:themeColor="text1"/>
          <w:sz w:val="28"/>
          <w:szCs w:val="28"/>
          <w:lang w:val="nl-NL"/>
        </w:rPr>
      </w:pPr>
      <w:r w:rsidRPr="00842BC6">
        <w:rPr>
          <w:color w:val="000000" w:themeColor="text1"/>
          <w:sz w:val="28"/>
          <w:szCs w:val="28"/>
          <w:lang w:val="nl-NL"/>
        </w:rPr>
        <w:t xml:space="preserve">Cơ cấu giống lúa của Hà Tĩnh theo hướng sử dụng các giống có thời gian sinh trưởng ngắn, năng suất cao, chất lượng tốt và có tính thích ứng rộng, chống chịu sâu bệnh tốt. Hàng vụ, UBND tỉnh đã chỉ đạo Sở Nông nghiệp và PTNT thống nhất với các huyện, thành phố, thị xã lựa chọn giống đưa vào sản xuất và đã được cơ cấu cụ thể trong Đề án mùa vụ. Căn cứ vào Đề án mùa vụ của tỉnh, UBND các huyện, thành phố, thị xã xây dựng Đề án mùa vụ cho đặc thù của từng địa phương, trong đó có lựa chọn các giống lúa phù hợp với nông hóa, thổ nhưỡng, sinh thái đặc thù của vùng, ưu tiên gắn với liên kết tiêu thụ sản phẩm. Để </w:t>
      </w:r>
      <w:r w:rsidRPr="00842BC6">
        <w:rPr>
          <w:bCs/>
          <w:color w:val="000000" w:themeColor="text1"/>
          <w:sz w:val="28"/>
          <w:szCs w:val="28"/>
          <w:lang w:val="nl-NL"/>
        </w:rPr>
        <w:t xml:space="preserve">xây dựng một bộ giống lúa phù hợp với điều kiện sinh thái thổ nhưỡng của các địa phương trong tỉnh giúp người dân chủ động sản xuất, hàng năm Sở Nông nghiệp và PTNT đã tập trung chỉ đạo các cơ quan chuyên môn phối hợp với các địa phương và các đơn vị sản xuất, kinh doanh giống cây trồng đưa các giống </w:t>
      </w:r>
      <w:r w:rsidRPr="00842BC6">
        <w:rPr>
          <w:bCs/>
          <w:color w:val="000000" w:themeColor="text1"/>
          <w:sz w:val="28"/>
          <w:szCs w:val="28"/>
          <w:lang w:val="nl-NL"/>
        </w:rPr>
        <w:lastRenderedPageBreak/>
        <w:t>mới vào khảo nghiệm, sản xuất thử trên các địa bàn để từng bước xác định giống tốt bổ sung vào cơ cấu sản xuất</w:t>
      </w:r>
      <w:r w:rsidRPr="00842BC6">
        <w:rPr>
          <w:color w:val="000000" w:themeColor="text1"/>
          <w:sz w:val="28"/>
          <w:szCs w:val="28"/>
          <w:lang w:val="nl-NL"/>
        </w:rPr>
        <w:t xml:space="preserve">. </w:t>
      </w:r>
    </w:p>
    <w:p w:rsidR="009B5926" w:rsidRPr="00842BC6" w:rsidRDefault="009B5926" w:rsidP="00C32B4B">
      <w:pPr>
        <w:spacing w:before="120" w:after="60"/>
        <w:ind w:firstLine="720"/>
        <w:jc w:val="both"/>
        <w:rPr>
          <w:rFonts w:eastAsia="Calibri"/>
          <w:color w:val="000000" w:themeColor="text1"/>
          <w:sz w:val="28"/>
          <w:szCs w:val="28"/>
          <w:lang w:val="fi-FI"/>
        </w:rPr>
      </w:pPr>
      <w:r w:rsidRPr="00842BC6">
        <w:rPr>
          <w:color w:val="000000" w:themeColor="text1"/>
          <w:sz w:val="28"/>
          <w:szCs w:val="28"/>
          <w:lang w:val="nl-NL"/>
        </w:rPr>
        <w:t>Trong thời gian tới, UBND tỉnh tiếp tục giao Sở Nông nghiệp và PTNT, UBND các huyện, thành phố, thị xã đánh giá, thống nhất để xác định bộ giống đảm bảo phục vụ sản xuất theo cơ cấu mùa vụ và tính thích ứng nhằm nâng cao hiệu quả sản xuất. Đồng thời t</w:t>
      </w:r>
      <w:r w:rsidRPr="00842BC6">
        <w:rPr>
          <w:rFonts w:eastAsia="Calibri"/>
          <w:color w:val="000000" w:themeColor="text1"/>
          <w:sz w:val="28"/>
          <w:szCs w:val="28"/>
          <w:lang w:val="fi-FI"/>
        </w:rPr>
        <w:t>ăng cường công tác thông tin tuyên truyền để người dân ý thức, chủ động trong việc sử dụng bộ giống chủ lực của tỉnh; tiếp tục khuyến khích các doanh nghiệp đưa giống mới vào sản xuất thử, trình diễn để lựa chọn bộ giống phù hợp với điều kiện khí hậu của Hà Tĩnh.</w:t>
      </w:r>
    </w:p>
    <w:p w:rsidR="009B5926" w:rsidRPr="00944DED" w:rsidRDefault="009B5926" w:rsidP="00C32B4B">
      <w:pPr>
        <w:spacing w:before="120" w:after="60"/>
        <w:ind w:firstLine="709"/>
        <w:jc w:val="both"/>
        <w:rPr>
          <w:color w:val="000000" w:themeColor="text1"/>
          <w:sz w:val="28"/>
          <w:szCs w:val="28"/>
          <w:lang w:val="nl-NL"/>
        </w:rPr>
      </w:pPr>
      <w:r w:rsidRPr="00842BC6">
        <w:rPr>
          <w:i/>
          <w:color w:val="000000" w:themeColor="text1"/>
          <w:sz w:val="28"/>
          <w:szCs w:val="28"/>
          <w:lang w:val="nl-NL"/>
        </w:rPr>
        <w:t>1.2. Tiếp tục tăng cường công tác quản lý chất lượng các loại vật tư nông nghiệp</w:t>
      </w:r>
      <w:r w:rsidR="00944DED">
        <w:rPr>
          <w:i/>
          <w:color w:val="000000" w:themeColor="text1"/>
          <w:sz w:val="28"/>
          <w:szCs w:val="28"/>
          <w:lang w:val="nl-NL"/>
        </w:rPr>
        <w:t xml:space="preserve"> </w:t>
      </w:r>
      <w:r w:rsidR="00944DED" w:rsidRPr="00944DED">
        <w:rPr>
          <w:color w:val="000000" w:themeColor="text1"/>
          <w:sz w:val="28"/>
          <w:szCs w:val="28"/>
          <w:lang w:val="nl-NL"/>
        </w:rPr>
        <w:t>(</w:t>
      </w:r>
      <w:r w:rsidR="00944DED">
        <w:rPr>
          <w:color w:val="000000" w:themeColor="text1"/>
          <w:sz w:val="28"/>
          <w:szCs w:val="28"/>
          <w:lang w:val="nl-NL"/>
        </w:rPr>
        <w:t xml:space="preserve">Nội dung này </w:t>
      </w:r>
      <w:r w:rsidR="00944DED" w:rsidRPr="00842BC6">
        <w:rPr>
          <w:color w:val="000000" w:themeColor="text1"/>
          <w:sz w:val="28"/>
          <w:szCs w:val="28"/>
          <w:lang w:val="pt-BR"/>
        </w:rPr>
        <w:t>đã được tổng hợp trả lời tại báo cáo kết quả thực hiện các nội dung chất vấn tại Kỳ họp thứ 8 HĐND tỉnh khoá XVII</w:t>
      </w:r>
      <w:r w:rsidR="00944DED">
        <w:rPr>
          <w:color w:val="000000" w:themeColor="text1"/>
          <w:sz w:val="28"/>
          <w:szCs w:val="28"/>
          <w:lang w:val="pt-BR"/>
        </w:rPr>
        <w:t>)</w:t>
      </w:r>
    </w:p>
    <w:p w:rsidR="00E831AD" w:rsidRPr="00842BC6" w:rsidRDefault="000D1F6F" w:rsidP="00C32B4B">
      <w:pPr>
        <w:spacing w:before="60" w:after="60" w:line="240" w:lineRule="atLeast"/>
        <w:ind w:firstLine="720"/>
        <w:jc w:val="both"/>
        <w:rPr>
          <w:i/>
          <w:color w:val="000000" w:themeColor="text1"/>
          <w:sz w:val="28"/>
          <w:szCs w:val="28"/>
          <w:lang w:val="nl-NL"/>
        </w:rPr>
      </w:pPr>
      <w:r w:rsidRPr="00842BC6">
        <w:rPr>
          <w:b/>
          <w:color w:val="000000" w:themeColor="text1"/>
          <w:sz w:val="28"/>
          <w:szCs w:val="28"/>
          <w:lang w:val="nl-NL"/>
        </w:rPr>
        <w:t>Câu hỏi 2.</w:t>
      </w:r>
      <w:r w:rsidR="00E831AD" w:rsidRPr="00842BC6">
        <w:rPr>
          <w:color w:val="000000" w:themeColor="text1"/>
          <w:sz w:val="28"/>
          <w:szCs w:val="28"/>
          <w:lang w:val="nl-NL"/>
        </w:rPr>
        <w:t xml:space="preserve"> Đ</w:t>
      </w:r>
      <w:r w:rsidR="009F5C1D" w:rsidRPr="00842BC6">
        <w:rPr>
          <w:color w:val="000000" w:themeColor="text1"/>
          <w:sz w:val="28"/>
          <w:szCs w:val="28"/>
          <w:lang w:val="nl-NL"/>
        </w:rPr>
        <w:t>ầ</w:t>
      </w:r>
      <w:r w:rsidR="00E831AD" w:rsidRPr="00842BC6">
        <w:rPr>
          <w:color w:val="000000" w:themeColor="text1"/>
          <w:sz w:val="28"/>
          <w:szCs w:val="28"/>
          <w:lang w:val="nl-NL"/>
        </w:rPr>
        <w:t xml:space="preserve">u tư hệ thống xử lý và thoát nước thải Khu du lịch Thiên Cầm; nâng cấp, sửa chữa Đập Hóa Dục; xử lý ô nhiễm Đập Đá Hàn; quan tâm hoàn thiện tuyến đê Cẩm Lộc – Cẩm Hà và nạo vét lòng sông Quèn bị bồi lắng </w:t>
      </w:r>
      <w:r w:rsidR="00E831AD" w:rsidRPr="00842BC6">
        <w:rPr>
          <w:i/>
          <w:color w:val="000000" w:themeColor="text1"/>
          <w:sz w:val="28"/>
          <w:szCs w:val="28"/>
          <w:lang w:val="nl-NL"/>
        </w:rPr>
        <w:t>(Cử tri huyện Cẩm Xuyên</w:t>
      </w:r>
      <w:r w:rsidR="00246221" w:rsidRPr="00842BC6">
        <w:rPr>
          <w:i/>
          <w:color w:val="000000" w:themeColor="text1"/>
          <w:sz w:val="28"/>
          <w:szCs w:val="28"/>
          <w:lang w:val="nl-NL"/>
        </w:rPr>
        <w:t>)</w:t>
      </w:r>
      <w:r w:rsidR="00E831AD" w:rsidRPr="00842BC6">
        <w:rPr>
          <w:i/>
          <w:color w:val="000000" w:themeColor="text1"/>
          <w:sz w:val="28"/>
          <w:szCs w:val="28"/>
          <w:lang w:val="nl-NL"/>
        </w:rPr>
        <w:t>.</w:t>
      </w:r>
    </w:p>
    <w:p w:rsidR="00750FB5" w:rsidRPr="00842BC6" w:rsidRDefault="00750FB5" w:rsidP="00C32B4B">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F5C1D" w:rsidRPr="00842BC6" w:rsidRDefault="009F5C1D" w:rsidP="00C32B4B">
      <w:pPr>
        <w:spacing w:after="60"/>
        <w:ind w:firstLine="720"/>
        <w:jc w:val="both"/>
        <w:rPr>
          <w:color w:val="000000" w:themeColor="text1"/>
          <w:sz w:val="28"/>
          <w:szCs w:val="28"/>
          <w:lang w:val="nl-NL" w:eastAsia="vi-VN"/>
        </w:rPr>
      </w:pPr>
      <w:r w:rsidRPr="00842BC6">
        <w:rPr>
          <w:color w:val="000000" w:themeColor="text1"/>
          <w:sz w:val="28"/>
          <w:szCs w:val="28"/>
          <w:lang w:val="nl-NL" w:eastAsia="vi-VN"/>
        </w:rPr>
        <w:t xml:space="preserve">- Đối với Khu du lịch Thiên Cầm: Trong thời gian qua, Khu du lịch Thiên Cầm đã được quan tâm đầu tư cơ sở hạ tầng như: </w:t>
      </w:r>
      <w:r w:rsidR="00246221" w:rsidRPr="00842BC6">
        <w:rPr>
          <w:color w:val="000000" w:themeColor="text1"/>
          <w:sz w:val="28"/>
          <w:szCs w:val="28"/>
          <w:lang w:val="nl-NL" w:eastAsia="vi-VN"/>
        </w:rPr>
        <w:t>S</w:t>
      </w:r>
      <w:r w:rsidRPr="00842BC6">
        <w:rPr>
          <w:color w:val="000000" w:themeColor="text1"/>
          <w:sz w:val="28"/>
          <w:szCs w:val="28"/>
          <w:lang w:val="nl-NL" w:eastAsia="vi-VN"/>
        </w:rPr>
        <w:t xml:space="preserve">ửa chữa tuyến kè với tổng mức đầu tư 5,0 tỷ đồng; triển khai đầu tư xây dựng </w:t>
      </w:r>
      <w:hyperlink r:id="rId10" w:history="1">
        <w:r w:rsidRPr="00842BC6">
          <w:rPr>
            <w:rStyle w:val="Hyperlink"/>
            <w:color w:val="000000" w:themeColor="text1"/>
            <w:sz w:val="28"/>
            <w:szCs w:val="28"/>
            <w:u w:val="none"/>
            <w:lang w:val="nl-NL" w:eastAsia="vi-VN"/>
          </w:rPr>
          <w:t>Đường trục chính Khu du lịch Nam Thiên Cầm, huyện Cẩm Xuyên</w:t>
        </w:r>
      </w:hyperlink>
      <w:r w:rsidRPr="00842BC6">
        <w:rPr>
          <w:color w:val="000000" w:themeColor="text1"/>
          <w:sz w:val="28"/>
          <w:szCs w:val="28"/>
          <w:lang w:val="nl-NL" w:eastAsia="vi-VN"/>
        </w:rPr>
        <w:t xml:space="preserve"> với tổng mức đầu tư 25,0 tỷ đồng; xây dựng hàng rào bao quanh khu vực nghĩa trang với tổng mức đầu tư 1,5 tỷ đồng (ngân sách huyện), ... Tuy nhiên, để trở thành khu du lịch mang tầm cỡ quốc gia, còn nhiều hạng mục cần phải đầu tư hoàn thiện.</w:t>
      </w:r>
    </w:p>
    <w:p w:rsidR="009F5C1D" w:rsidRPr="00842BC6" w:rsidRDefault="009F5C1D" w:rsidP="00C32B4B">
      <w:pPr>
        <w:spacing w:after="60"/>
        <w:ind w:firstLine="720"/>
        <w:jc w:val="both"/>
        <w:rPr>
          <w:color w:val="000000" w:themeColor="text1"/>
          <w:sz w:val="28"/>
          <w:szCs w:val="28"/>
          <w:lang w:val="nl-NL" w:eastAsia="vi-VN"/>
        </w:rPr>
      </w:pPr>
      <w:r w:rsidRPr="00842BC6">
        <w:rPr>
          <w:color w:val="000000" w:themeColor="text1"/>
          <w:sz w:val="28"/>
          <w:szCs w:val="28"/>
          <w:lang w:val="nl-NL" w:eastAsia="vi-VN"/>
        </w:rPr>
        <w:t>Hiện trạng hệ thống xử lý nước thải Khu du lịch Thiên Cầm bao gồm: mương thoát nước, 02 hố lắng tập trung và các hố lắng tại các khách sạn (xử lý bằng chế phẩm sinh học). Do được đầu tư xây dựng đã lâu, qua thời gian sử dụng ảnh hưởng của điều kiện thời tiết, khí hậu nên nhiều hạng mục đã hư hỏng, xuống cấp. Việc đầu tư hệ thống xử lý và thoát nước thải Khu du lịch Thiên Cầm là nội dung đã cử tri đề xuất tại Kỳ họp thứ 7, HĐND khóa XVII. UBND tỉnh đã yêu cầu UBND huyện Cẩm Xuyên khẩn trương thực hiện khắc phục, sửa chữa các hạng mục hệ thống thoát nước bị hư hỏng từ các nguồn thu tại Khu du lịch Thiên Cầm. Về lâu dài, giao UBND huyện Cẩm Xuyên căn cứ quy hoạch chi tiết xây dựng Khu du lịch biển Nam Thiên Cầm đã được phê duyệt và các yêu cầu thực tế, xây dựng phương án đầu tư hệ thống xử lý nước thải đồng bộ để triển khai đầu tư trong các giai đoạn tiếp theo.</w:t>
      </w:r>
    </w:p>
    <w:p w:rsidR="00750FB5" w:rsidRPr="00842BC6" w:rsidRDefault="009F5C1D" w:rsidP="00C32B4B">
      <w:pPr>
        <w:spacing w:after="60"/>
        <w:ind w:firstLine="720"/>
        <w:jc w:val="both"/>
        <w:rPr>
          <w:color w:val="000000" w:themeColor="text1"/>
          <w:sz w:val="28"/>
          <w:szCs w:val="28"/>
          <w:lang w:val="nl-NL" w:eastAsia="vi-VN"/>
        </w:rPr>
      </w:pPr>
      <w:r w:rsidRPr="00842BC6">
        <w:rPr>
          <w:color w:val="000000" w:themeColor="text1"/>
          <w:sz w:val="28"/>
          <w:szCs w:val="28"/>
          <w:lang w:val="nl-NL" w:eastAsia="vi-VN"/>
        </w:rPr>
        <w:t>- Đối với các công trình còn lại</w:t>
      </w:r>
      <w:r w:rsidRPr="00842BC6">
        <w:rPr>
          <w:rStyle w:val="FootnoteReference"/>
          <w:color w:val="000000" w:themeColor="text1"/>
          <w:sz w:val="28"/>
          <w:szCs w:val="28"/>
          <w:lang w:val="nl-NL" w:eastAsia="vi-VN"/>
        </w:rPr>
        <w:footnoteReference w:id="37"/>
      </w:r>
      <w:r w:rsidRPr="00842BC6">
        <w:rPr>
          <w:color w:val="000000" w:themeColor="text1"/>
          <w:sz w:val="28"/>
          <w:szCs w:val="28"/>
          <w:lang w:val="nl-NL" w:eastAsia="vi-VN"/>
        </w:rPr>
        <w:t xml:space="preserve">, </w:t>
      </w:r>
      <w:r w:rsidRPr="00842BC6">
        <w:rPr>
          <w:color w:val="000000" w:themeColor="text1"/>
          <w:sz w:val="28"/>
          <w:szCs w:val="28"/>
          <w:lang w:val="nl-NL"/>
        </w:rPr>
        <w:t xml:space="preserve">UBND tỉnh nhận thấy các kiến nghị của cử tri là chính đáng, </w:t>
      </w:r>
      <w:r w:rsidR="00246221" w:rsidRPr="00842BC6">
        <w:rPr>
          <w:color w:val="000000" w:themeColor="text1"/>
          <w:sz w:val="28"/>
          <w:szCs w:val="28"/>
          <w:lang w:val="nl-NL"/>
        </w:rPr>
        <w:t>UBND tỉnh tiếp thu</w:t>
      </w:r>
      <w:r w:rsidRPr="00842BC6">
        <w:rPr>
          <w:color w:val="000000" w:themeColor="text1"/>
          <w:sz w:val="28"/>
          <w:szCs w:val="28"/>
          <w:lang w:val="nl-NL"/>
        </w:rPr>
        <w:t xml:space="preserve"> và tiếp tục chỉ đạo các sở, ngành và địa phương liên quan tập trung huy động nguồn lực để đầu tư. Tuy nhiên, trong bối cảnh nguồn lực hạn hẹp, việc đầu tư các công trình này đòi hỏi phải có thời gian, </w:t>
      </w:r>
      <w:r w:rsidRPr="00842BC6">
        <w:rPr>
          <w:color w:val="000000" w:themeColor="text1"/>
          <w:sz w:val="28"/>
          <w:szCs w:val="28"/>
          <w:lang w:val="nl-NL"/>
        </w:rPr>
        <w:lastRenderedPageBreak/>
        <w:t>thậm chí có những công trình có thể sẽ xem xét đầu tư trong giai đoạn trung hạn tiếp theo.</w:t>
      </w:r>
    </w:p>
    <w:p w:rsidR="00E831AD" w:rsidRPr="00842BC6" w:rsidRDefault="0029670F" w:rsidP="00C32B4B">
      <w:pPr>
        <w:spacing w:before="60" w:after="60" w:line="240" w:lineRule="atLeast"/>
        <w:ind w:firstLine="720"/>
        <w:jc w:val="both"/>
        <w:rPr>
          <w:i/>
          <w:color w:val="000000" w:themeColor="text1"/>
          <w:sz w:val="28"/>
          <w:szCs w:val="28"/>
          <w:lang w:val="pt-BR"/>
        </w:rPr>
      </w:pPr>
      <w:r w:rsidRPr="00842BC6">
        <w:rPr>
          <w:b/>
          <w:color w:val="000000" w:themeColor="text1"/>
          <w:sz w:val="28"/>
          <w:szCs w:val="28"/>
          <w:lang w:val="nl-NL"/>
        </w:rPr>
        <w:t xml:space="preserve">Câu hỏi </w:t>
      </w:r>
      <w:r w:rsidR="00D32BBC" w:rsidRPr="00842BC6">
        <w:rPr>
          <w:b/>
          <w:color w:val="000000" w:themeColor="text1"/>
          <w:sz w:val="28"/>
          <w:szCs w:val="28"/>
          <w:lang w:val="nl-NL"/>
        </w:rPr>
        <w:t>3</w:t>
      </w:r>
      <w:r w:rsidRPr="00842BC6">
        <w:rPr>
          <w:b/>
          <w:color w:val="000000" w:themeColor="text1"/>
          <w:sz w:val="28"/>
          <w:szCs w:val="28"/>
          <w:lang w:val="nl-NL"/>
        </w:rPr>
        <w:t>.</w:t>
      </w:r>
      <w:r w:rsidR="00E831AD" w:rsidRPr="00842BC6">
        <w:rPr>
          <w:color w:val="000000" w:themeColor="text1"/>
          <w:sz w:val="28"/>
          <w:szCs w:val="28"/>
          <w:lang w:val="nl-NL"/>
        </w:rPr>
        <w:t xml:space="preserve"> </w:t>
      </w:r>
      <w:r w:rsidR="00E831AD" w:rsidRPr="00842BC6">
        <w:rPr>
          <w:color w:val="000000" w:themeColor="text1"/>
          <w:sz w:val="28"/>
          <w:szCs w:val="28"/>
          <w:lang w:val="pt-BR"/>
        </w:rPr>
        <w:t xml:space="preserve">Hiện nay, nhiều cơ quan cấp tỉnh khi chuyển đến trụ sở mới, trụ sở cũ không sử dụng và không được quản lý bảo trì thường xuyên (Báo Hà Tĩnh, Tỉnh đoàn, Viện Kiểm sát nhân dân tỉnh, Nhà khách Hương Sen, Sở Nông nghiệp và Phát triển nông thôn, Thư viện tỉnh…) gây mất mỹ quan đô thị và tiềm ẩn các nguy cơ về an ninh trật tự, tệ nạn xã hội, lãng phí tài sản của nhà nước. Đề nghị tỉnh quan tâm, có phương án sử dụng hoặc chuyển đổi hợp lý </w:t>
      </w:r>
      <w:r w:rsidR="00E831AD" w:rsidRPr="00842BC6">
        <w:rPr>
          <w:i/>
          <w:color w:val="000000" w:themeColor="text1"/>
          <w:sz w:val="28"/>
          <w:szCs w:val="28"/>
          <w:lang w:val="pt-BR"/>
        </w:rPr>
        <w:t>(Cử tri TP Hà Tĩnh)</w:t>
      </w:r>
    </w:p>
    <w:p w:rsidR="00750FB5" w:rsidRPr="00842BC6" w:rsidRDefault="00F61B91" w:rsidP="00C32B4B">
      <w:pPr>
        <w:spacing w:before="60" w:after="60" w:line="240" w:lineRule="atLeast"/>
        <w:ind w:firstLine="720"/>
        <w:jc w:val="both"/>
        <w:rPr>
          <w:color w:val="000000" w:themeColor="text1"/>
          <w:sz w:val="28"/>
          <w:szCs w:val="28"/>
          <w:lang w:val="pt-BR"/>
        </w:rPr>
      </w:pPr>
      <w:r w:rsidRPr="00842BC6">
        <w:rPr>
          <w:color w:val="000000" w:themeColor="text1"/>
          <w:sz w:val="28"/>
          <w:szCs w:val="28"/>
          <w:lang w:val="pt-BR"/>
        </w:rPr>
        <w:t>Nội dung này đã được tổng hợp trả lời tại báo cáo kết quả thực hiện các nội dung chất vấn tại Kỳ họp thứ 8 HĐND tỉnh khoá XVII</w:t>
      </w:r>
    </w:p>
    <w:p w:rsidR="00E831AD" w:rsidRPr="00842BC6" w:rsidRDefault="00B27605" w:rsidP="00A724D2">
      <w:pPr>
        <w:spacing w:before="60" w:after="120" w:line="240" w:lineRule="atLeast"/>
        <w:ind w:firstLine="720"/>
        <w:jc w:val="both"/>
        <w:rPr>
          <w:i/>
          <w:color w:val="000000" w:themeColor="text1"/>
          <w:sz w:val="28"/>
          <w:szCs w:val="28"/>
          <w:lang w:val="pt-BR"/>
        </w:rPr>
      </w:pPr>
      <w:r w:rsidRPr="00842BC6">
        <w:rPr>
          <w:b/>
          <w:color w:val="000000" w:themeColor="text1"/>
          <w:sz w:val="28"/>
          <w:szCs w:val="28"/>
          <w:lang w:val="pt-BR"/>
        </w:rPr>
        <w:t xml:space="preserve">Câu hỏi </w:t>
      </w:r>
      <w:r w:rsidR="00D32BBC" w:rsidRPr="00842BC6">
        <w:rPr>
          <w:b/>
          <w:color w:val="000000" w:themeColor="text1"/>
          <w:sz w:val="28"/>
          <w:szCs w:val="28"/>
          <w:lang w:val="pt-BR"/>
        </w:rPr>
        <w:t>4</w:t>
      </w:r>
      <w:r w:rsidRPr="00842BC6">
        <w:rPr>
          <w:b/>
          <w:color w:val="000000" w:themeColor="text1"/>
          <w:sz w:val="28"/>
          <w:szCs w:val="28"/>
          <w:lang w:val="pt-BR"/>
        </w:rPr>
        <w:t>.</w:t>
      </w:r>
      <w:r w:rsidR="00E831AD" w:rsidRPr="00842BC6">
        <w:rPr>
          <w:color w:val="000000" w:themeColor="text1"/>
          <w:sz w:val="28"/>
          <w:szCs w:val="28"/>
          <w:lang w:val="pt-BR"/>
        </w:rPr>
        <w:t xml:space="preserve"> </w:t>
      </w:r>
      <w:r w:rsidR="00E831AD" w:rsidRPr="00842BC6">
        <w:rPr>
          <w:color w:val="000000" w:themeColor="text1"/>
          <w:spacing w:val="2"/>
          <w:sz w:val="28"/>
          <w:szCs w:val="28"/>
          <w:lang w:val="pt-BR"/>
        </w:rPr>
        <w:t>Cử tri đã kiến nghị nhiều lần nhưng tình trạng khai thác cát trái phép trên sông vẫn diễn ra ngày càng phức tạp. Đề nghị tỉnh tập trung, có biện pháp mạnh</w:t>
      </w:r>
      <w:r w:rsidR="00E831AD" w:rsidRPr="00842BC6">
        <w:rPr>
          <w:color w:val="000000" w:themeColor="text1"/>
          <w:sz w:val="28"/>
          <w:szCs w:val="28"/>
          <w:lang w:val="pt-BR"/>
        </w:rPr>
        <w:t xml:space="preserve"> trong xử lý, ngăn chặn</w:t>
      </w:r>
      <w:r w:rsidR="00E831AD" w:rsidRPr="00842BC6">
        <w:rPr>
          <w:color w:val="000000" w:themeColor="text1"/>
          <w:spacing w:val="2"/>
          <w:sz w:val="28"/>
          <w:szCs w:val="28"/>
          <w:lang w:val="pt-BR"/>
        </w:rPr>
        <w:t xml:space="preserve">, </w:t>
      </w:r>
      <w:r w:rsidR="00E831AD" w:rsidRPr="00842BC6">
        <w:rPr>
          <w:color w:val="000000" w:themeColor="text1"/>
          <w:sz w:val="28"/>
          <w:szCs w:val="28"/>
          <w:lang w:val="pt-BR"/>
        </w:rPr>
        <w:t xml:space="preserve">tăng cường vai trò trách nhiệm của các lực lượng chức năng, đặc biệt là cảnh sát đường sông </w:t>
      </w:r>
      <w:r w:rsidR="00E831AD" w:rsidRPr="00842BC6">
        <w:rPr>
          <w:i/>
          <w:color w:val="000000" w:themeColor="text1"/>
          <w:sz w:val="28"/>
          <w:szCs w:val="28"/>
          <w:lang w:val="pt-BR"/>
        </w:rPr>
        <w:t>(Cử tri huyện Đức Thọ, Hương Sơn).</w:t>
      </w:r>
    </w:p>
    <w:p w:rsidR="006A5451" w:rsidRPr="00842BC6" w:rsidRDefault="00750FB5" w:rsidP="006A5451">
      <w:pPr>
        <w:spacing w:before="60" w:after="60" w:line="240" w:lineRule="atLeast"/>
        <w:ind w:firstLine="720"/>
        <w:jc w:val="both"/>
        <w:rPr>
          <w:color w:val="000000" w:themeColor="text1"/>
          <w:sz w:val="28"/>
          <w:szCs w:val="28"/>
          <w:lang w:val="pt-BR"/>
        </w:rPr>
      </w:pPr>
      <w:r w:rsidRPr="00842BC6">
        <w:rPr>
          <w:b/>
          <w:i/>
          <w:color w:val="000000" w:themeColor="text1"/>
          <w:sz w:val="28"/>
          <w:szCs w:val="28"/>
          <w:lang w:val="pt-BR"/>
        </w:rPr>
        <w:t>Trả lời:</w:t>
      </w:r>
      <w:r w:rsidR="006A5451" w:rsidRPr="00842BC6">
        <w:rPr>
          <w:color w:val="000000" w:themeColor="text1"/>
          <w:sz w:val="28"/>
          <w:szCs w:val="28"/>
          <w:lang w:val="pt-BR"/>
        </w:rPr>
        <w:t xml:space="preserve"> Nội dung này đã được tổng hợp trả lời tại báo cáo kết quả thực hiện các nội dung chất vấn tại Kỳ họp thứ 8 HĐND tỉnh khoá XVII</w:t>
      </w:r>
    </w:p>
    <w:p w:rsidR="00750FB5" w:rsidRPr="00842BC6" w:rsidRDefault="00750FB5" w:rsidP="00A724D2">
      <w:pPr>
        <w:spacing w:before="60" w:after="120" w:line="240" w:lineRule="atLeast"/>
        <w:ind w:firstLine="720"/>
        <w:jc w:val="both"/>
        <w:rPr>
          <w:color w:val="000000" w:themeColor="text1"/>
          <w:sz w:val="28"/>
          <w:szCs w:val="28"/>
          <w:lang w:val="pt-BR"/>
        </w:rPr>
      </w:pPr>
    </w:p>
    <w:p w:rsidR="00E831AD" w:rsidRPr="00842BC6" w:rsidRDefault="00AB664B" w:rsidP="00A724D2">
      <w:pPr>
        <w:pStyle w:val="ListParagraph"/>
        <w:spacing w:before="60" w:after="120" w:line="240" w:lineRule="atLeast"/>
        <w:ind w:left="0" w:firstLine="720"/>
        <w:jc w:val="both"/>
        <w:rPr>
          <w:rFonts w:cs="Times New Roman"/>
          <w:i/>
          <w:color w:val="000000" w:themeColor="text1"/>
          <w:shd w:val="clear" w:color="auto" w:fill="FFFFFF"/>
          <w:lang w:val="pt-BR"/>
        </w:rPr>
      </w:pPr>
      <w:r w:rsidRPr="00842BC6">
        <w:rPr>
          <w:rFonts w:cs="Times New Roman"/>
          <w:b/>
          <w:color w:val="000000" w:themeColor="text1"/>
          <w:shd w:val="clear" w:color="auto" w:fill="FFFFFF"/>
          <w:lang w:val="pt-BR"/>
        </w:rPr>
        <w:t xml:space="preserve">Câu hỏi </w:t>
      </w:r>
      <w:r w:rsidR="00D32BBC" w:rsidRPr="00842BC6">
        <w:rPr>
          <w:rFonts w:cs="Times New Roman"/>
          <w:b/>
          <w:color w:val="000000" w:themeColor="text1"/>
          <w:shd w:val="clear" w:color="auto" w:fill="FFFFFF"/>
          <w:lang w:val="pt-BR"/>
        </w:rPr>
        <w:t>5</w:t>
      </w:r>
      <w:r w:rsidRPr="00842BC6">
        <w:rPr>
          <w:rFonts w:cs="Times New Roman"/>
          <w:b/>
          <w:color w:val="000000" w:themeColor="text1"/>
          <w:shd w:val="clear" w:color="auto" w:fill="FFFFFF"/>
          <w:lang w:val="pt-BR"/>
        </w:rPr>
        <w:t>.</w:t>
      </w:r>
      <w:r w:rsidR="00E831AD" w:rsidRPr="00842BC6">
        <w:rPr>
          <w:rFonts w:cs="Times New Roman"/>
          <w:color w:val="000000" w:themeColor="text1"/>
          <w:shd w:val="clear" w:color="auto" w:fill="FFFFFF"/>
          <w:lang w:val="pt-BR"/>
        </w:rPr>
        <w:t xml:space="preserve"> Xem xét, giải quyết thủ tục cấp giấy chứng nhận quyền sử dụng đất cho các trường hợp đất xâm canh giữa các xã: Kỳ Hà - Kỳ Hải, Kỳ Châu - Kỳ Hưng, Kỳ Tân - Kỳ Hoa </w:t>
      </w:r>
      <w:r w:rsidR="00E831AD" w:rsidRPr="00842BC6">
        <w:rPr>
          <w:rFonts w:cs="Times New Roman"/>
          <w:i/>
          <w:color w:val="000000" w:themeColor="text1"/>
          <w:shd w:val="clear" w:color="auto" w:fill="FFFFFF"/>
          <w:lang w:val="pt-BR"/>
        </w:rPr>
        <w:t>(Cử tri huyện Kỳ Anh).</w:t>
      </w:r>
    </w:p>
    <w:p w:rsidR="00750FB5" w:rsidRPr="00842BC6" w:rsidRDefault="00750FB5" w:rsidP="00A724D2">
      <w:pPr>
        <w:spacing w:before="60" w:after="12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a. Xâm canh, xâm cư giữa 2 xã Kỳ Hải, Kỳ Anh – Kỳ Hà, Thị xã Kỳ Anh: Đã được 02 xã thống nhất vẽ lại ranh giới hành chính theo Đề án 513 cụ thể:</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 xml:space="preserve">- Kỳ Hải xâm canh trên đất Kỳ Hà: </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 Khu vực 01: Đất rừng phòng hộ ngập mặn 0,93ha Kỳ Hải xâm canh Kỳ Hà thống nhất giao cho Kỳ Hải quản lý</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 Khu vưc 02: Đất nông nghiệp vùng đồng Bàu Đông Kỳ Hải xâm canh Kỳ Hà 23,3 ha nay thống nhất chuyển về Kỳ Hải quản lý và vẽ lại địa giới hành chính.</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 Kỳ Hà xâm canh trên đất Kỳ Hải:</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 Khu vực 03: Đất nông nghiệp và đất ở 17,5ha xứ Đồng Đập Họ(đất ở 16 lô đất) xã Kỳ Hà xâm canh, xâm cư Kỳ Hải, nay thống nhất chuyển về Kỳ Hà quản lý và vẽ lại địa giới hành chính.</w:t>
      </w:r>
    </w:p>
    <w:p w:rsidR="004539C6" w:rsidRPr="00842BC6" w:rsidRDefault="004539C6" w:rsidP="00A724D2">
      <w:pPr>
        <w:spacing w:after="120"/>
        <w:ind w:firstLine="720"/>
        <w:jc w:val="both"/>
        <w:rPr>
          <w:color w:val="000000" w:themeColor="text1"/>
          <w:sz w:val="28"/>
          <w:szCs w:val="28"/>
          <w:lang w:val="pt-BR"/>
        </w:rPr>
      </w:pPr>
      <w:r w:rsidRPr="00842BC6">
        <w:rPr>
          <w:b/>
          <w:color w:val="000000" w:themeColor="text1"/>
          <w:sz w:val="28"/>
          <w:szCs w:val="28"/>
          <w:lang w:val="pt-BR"/>
        </w:rPr>
        <w:t>* Kết quả cấp đổi</w:t>
      </w:r>
      <w:r w:rsidRPr="00842BC6">
        <w:rPr>
          <w:color w:val="000000" w:themeColor="text1"/>
          <w:sz w:val="28"/>
          <w:szCs w:val="28"/>
          <w:lang w:val="pt-BR"/>
        </w:rPr>
        <w:t xml:space="preserve">: Trong quá trình kê khai, xét duyệt của 02 xã, 02 huyện còn gặp nhiều vướng mắc, nhất là sau chuyển đổi ruộng đất nên không xác định được vị trí, ranh giới sử dụng giữa Giấy chứng nhận QSD đất và thực địa. 02 xã đã có nhiều cuộc làm việc nhưng hồ sơ thiếu căn cứ pháp luật nên </w:t>
      </w:r>
      <w:r w:rsidRPr="00842BC6">
        <w:rPr>
          <w:color w:val="000000" w:themeColor="text1"/>
          <w:sz w:val="28"/>
          <w:szCs w:val="28"/>
          <w:lang w:val="pt-BR"/>
        </w:rPr>
        <w:lastRenderedPageBreak/>
        <w:t xml:space="preserve">chưa thực hiện được việc cấp đổi theo Thông tư 24/2014 </w:t>
      </w:r>
      <w:r w:rsidR="00951B46" w:rsidRPr="00842BC6">
        <w:rPr>
          <w:color w:val="000000" w:themeColor="text1"/>
          <w:sz w:val="28"/>
          <w:szCs w:val="28"/>
          <w:lang w:val="pt-BR"/>
        </w:rPr>
        <w:t>của Bộ Tài nguyên và Môi trường</w:t>
      </w:r>
    </w:p>
    <w:p w:rsidR="004539C6" w:rsidRPr="00842BC6" w:rsidRDefault="004539C6" w:rsidP="00A724D2">
      <w:pPr>
        <w:spacing w:after="120"/>
        <w:ind w:firstLine="720"/>
        <w:jc w:val="both"/>
        <w:rPr>
          <w:color w:val="000000" w:themeColor="text1"/>
          <w:sz w:val="28"/>
          <w:szCs w:val="28"/>
          <w:lang w:val="pt-BR"/>
        </w:rPr>
      </w:pPr>
      <w:r w:rsidRPr="00842BC6">
        <w:rPr>
          <w:b/>
          <w:color w:val="000000" w:themeColor="text1"/>
          <w:sz w:val="28"/>
          <w:szCs w:val="28"/>
          <w:lang w:val="pt-BR"/>
        </w:rPr>
        <w:t>* Giải pháp:</w:t>
      </w:r>
      <w:r w:rsidRPr="00842BC6">
        <w:rPr>
          <w:color w:val="000000" w:themeColor="text1"/>
          <w:sz w:val="28"/>
          <w:szCs w:val="28"/>
          <w:lang w:val="pt-BR"/>
        </w:rPr>
        <w:t xml:space="preserve"> Trong lúc chờ kết quả xác định lại địa giới hành chính giữa các xã, </w:t>
      </w:r>
      <w:r w:rsidR="00951B46" w:rsidRPr="00842BC6">
        <w:rPr>
          <w:color w:val="000000" w:themeColor="text1"/>
          <w:sz w:val="28"/>
          <w:szCs w:val="28"/>
          <w:lang w:val="pt-BR"/>
        </w:rPr>
        <w:t xml:space="preserve">UBND tỉnh sẽ tiếp tục giao </w:t>
      </w:r>
      <w:r w:rsidRPr="00842BC6">
        <w:rPr>
          <w:color w:val="000000" w:themeColor="text1"/>
          <w:sz w:val="28"/>
          <w:szCs w:val="28"/>
          <w:lang w:val="pt-BR"/>
        </w:rPr>
        <w:t>UBND huyện</w:t>
      </w:r>
      <w:r w:rsidR="00951B46" w:rsidRPr="00842BC6">
        <w:rPr>
          <w:color w:val="000000" w:themeColor="text1"/>
          <w:sz w:val="28"/>
          <w:szCs w:val="28"/>
          <w:lang w:val="pt-BR"/>
        </w:rPr>
        <w:t xml:space="preserve"> Kỳ Anh</w:t>
      </w:r>
      <w:r w:rsidRPr="00842BC6">
        <w:rPr>
          <w:color w:val="000000" w:themeColor="text1"/>
          <w:sz w:val="28"/>
          <w:szCs w:val="28"/>
          <w:lang w:val="pt-BR"/>
        </w:rPr>
        <w:t xml:space="preserve"> chỉ đạo xã, các hộ gia đình kê khai, đối chiếu thực địa, xây dựng hồ sơ đề nghị được cấp đổi theo địa giới hành chính mới. (hiện tại đất do thị xã quản lý nên tạm dừng chờ chuyển về huyện Kỳ Anh).</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b. Xâm canh giữa xã Kỳ Châu, huyện Kỳ Anh- xã Kỳ Hưng, thị xã Kỳ Anh:</w:t>
      </w:r>
    </w:p>
    <w:p w:rsidR="004539C6" w:rsidRPr="00842BC6" w:rsidRDefault="004539C6" w:rsidP="00A724D2">
      <w:pPr>
        <w:spacing w:after="120"/>
        <w:ind w:firstLine="567"/>
        <w:jc w:val="both"/>
        <w:rPr>
          <w:color w:val="000000" w:themeColor="text1"/>
          <w:sz w:val="28"/>
          <w:szCs w:val="28"/>
          <w:lang w:val="pt-BR"/>
        </w:rPr>
      </w:pPr>
      <w:r w:rsidRPr="00842BC6">
        <w:rPr>
          <w:color w:val="000000" w:themeColor="text1"/>
          <w:sz w:val="28"/>
          <w:szCs w:val="28"/>
          <w:lang w:val="pt-BR"/>
        </w:rPr>
        <w:t xml:space="preserve">     - Có 78 hộ dân xã Kỳ Châu có đất nông nghiệp xâm canh tại xã Kỳ Hưng; đã cấp đổi 63 hộ, còn 15 hộ xã đang làm thủ tục cấp giấy CNQSDĐ</w:t>
      </w:r>
    </w:p>
    <w:p w:rsidR="004539C6" w:rsidRPr="00842BC6" w:rsidRDefault="004539C6" w:rsidP="00A724D2">
      <w:pPr>
        <w:spacing w:after="120"/>
        <w:ind w:firstLine="851"/>
        <w:jc w:val="both"/>
        <w:rPr>
          <w:color w:val="000000" w:themeColor="text1"/>
          <w:sz w:val="28"/>
          <w:szCs w:val="28"/>
          <w:lang w:val="pt-BR"/>
        </w:rPr>
      </w:pPr>
      <w:r w:rsidRPr="00842BC6">
        <w:rPr>
          <w:color w:val="000000" w:themeColor="text1"/>
          <w:sz w:val="28"/>
          <w:szCs w:val="28"/>
          <w:lang w:val="pt-BR"/>
        </w:rPr>
        <w:t xml:space="preserve">- Khó khăn: Các hộ nói trên cho người khác mượn đất để sản xuất nên ranh giới thửa đất thay đổi khó xác định giữa bản đồ và hiện trạng nên phải xác định nhiều lần. Hiện nay xã đang xây dựng hồ sơ cho 15 hộ, theo kế hoạch của xã đến ngày 01/12/2018 chuyển UBND thị xã Kỳ Anh để xin được cấp đổi giấy chứng nhận cho nhân dân. </w:t>
      </w:r>
    </w:p>
    <w:p w:rsidR="004539C6" w:rsidRPr="00842BC6" w:rsidRDefault="004539C6" w:rsidP="00A724D2">
      <w:pPr>
        <w:spacing w:after="120"/>
        <w:ind w:firstLine="720"/>
        <w:jc w:val="both"/>
        <w:rPr>
          <w:color w:val="000000" w:themeColor="text1"/>
          <w:sz w:val="28"/>
          <w:szCs w:val="28"/>
          <w:lang w:val="pt-BR"/>
        </w:rPr>
      </w:pPr>
      <w:r w:rsidRPr="00842BC6">
        <w:rPr>
          <w:color w:val="000000" w:themeColor="text1"/>
          <w:sz w:val="28"/>
          <w:szCs w:val="28"/>
          <w:lang w:val="pt-BR"/>
        </w:rPr>
        <w:t xml:space="preserve">c. Xâm canh giữa xã Kỳ Tân, huyện Kỳ Anh - xã Kỳ Hoa, thị xã Kỳ Anh: Hiện có 103 hộ dân thôn Hoa Tân xã Kỳ Hoa xâm canh trên đất nông nghiệp xã Kỳ Tân huyện Kỳ Anh quản lý. Diện tích các hộ đã được đo đạc bản đồ địa chính và xây dựng hồ sơ cấp đổi, UBND xã Kỳ Tân đã trích xuất đầy đủ các loại hồ sơ cho xã Kỳ Hoa để xét cấp đổi bìa đỏ cho nhân dân. Tuy nhiên, khi xét nguồn gốc, quá trình sử dụng đất gặp những khó khăn, vướng mắc: Hiện trạng sử dụng đất so với giấy chứng nhận quyền sử dụng đất đã cấp không trùng khớp, thiếu căn cứ pháp lý để cấp giấy. </w:t>
      </w:r>
    </w:p>
    <w:p w:rsidR="004539C6" w:rsidRPr="00842BC6" w:rsidRDefault="004539C6" w:rsidP="00A724D2">
      <w:pPr>
        <w:spacing w:after="120"/>
        <w:ind w:firstLine="567"/>
        <w:jc w:val="both"/>
        <w:rPr>
          <w:color w:val="000000" w:themeColor="text1"/>
          <w:sz w:val="28"/>
          <w:szCs w:val="28"/>
          <w:lang w:val="pt-BR"/>
        </w:rPr>
      </w:pPr>
      <w:r w:rsidRPr="00842BC6">
        <w:rPr>
          <w:b/>
          <w:color w:val="000000" w:themeColor="text1"/>
          <w:sz w:val="28"/>
          <w:szCs w:val="28"/>
          <w:lang w:val="pt-BR"/>
        </w:rPr>
        <w:t>Giải pháp</w:t>
      </w:r>
      <w:r w:rsidRPr="00842BC6">
        <w:rPr>
          <w:color w:val="000000" w:themeColor="text1"/>
          <w:sz w:val="28"/>
          <w:szCs w:val="28"/>
          <w:lang w:val="pt-BR"/>
        </w:rPr>
        <w:t>: Hiện nay 02 xã, 02 huyện đã thống nhất chuyển toàn bộ số đất này về xã Kỳ Hoa, thị xã</w:t>
      </w:r>
      <w:r w:rsidR="00951B46" w:rsidRPr="00842BC6">
        <w:rPr>
          <w:color w:val="000000" w:themeColor="text1"/>
          <w:sz w:val="28"/>
          <w:szCs w:val="28"/>
          <w:lang w:val="pt-BR"/>
        </w:rPr>
        <w:t xml:space="preserve"> Kỳ Anh quản lý theo Đề án 513.</w:t>
      </w:r>
    </w:p>
    <w:p w:rsidR="00E831AD" w:rsidRPr="00842BC6" w:rsidRDefault="00AB664B" w:rsidP="00A724D2">
      <w:pPr>
        <w:spacing w:before="60" w:after="120" w:line="240" w:lineRule="atLeast"/>
        <w:ind w:firstLine="720"/>
        <w:jc w:val="both"/>
        <w:rPr>
          <w:color w:val="000000" w:themeColor="text1"/>
          <w:sz w:val="28"/>
          <w:szCs w:val="28"/>
          <w:lang w:val="nl-NL"/>
        </w:rPr>
      </w:pPr>
      <w:r w:rsidRPr="00842BC6">
        <w:rPr>
          <w:rStyle w:val="apple-tab-span"/>
          <w:b/>
          <w:color w:val="000000" w:themeColor="text1"/>
          <w:sz w:val="28"/>
          <w:szCs w:val="28"/>
          <w:lang w:val="nl-NL"/>
        </w:rPr>
        <w:t xml:space="preserve">Câu hỏi </w:t>
      </w:r>
      <w:r w:rsidR="001B3664" w:rsidRPr="00842BC6">
        <w:rPr>
          <w:rStyle w:val="apple-tab-span"/>
          <w:b/>
          <w:color w:val="000000" w:themeColor="text1"/>
          <w:sz w:val="28"/>
          <w:szCs w:val="28"/>
          <w:lang w:val="nl-NL"/>
        </w:rPr>
        <w:t>6</w:t>
      </w:r>
      <w:r w:rsidRPr="00842BC6">
        <w:rPr>
          <w:rStyle w:val="apple-tab-span"/>
          <w:b/>
          <w:color w:val="000000" w:themeColor="text1"/>
          <w:sz w:val="28"/>
          <w:szCs w:val="28"/>
          <w:lang w:val="nl-NL"/>
        </w:rPr>
        <w:t>.</w:t>
      </w:r>
      <w:r w:rsidR="00E831AD" w:rsidRPr="00842BC6">
        <w:rPr>
          <w:rStyle w:val="apple-tab-span"/>
          <w:color w:val="000000" w:themeColor="text1"/>
          <w:sz w:val="28"/>
          <w:szCs w:val="28"/>
          <w:lang w:val="nl-NL"/>
        </w:rPr>
        <w:t xml:space="preserve"> </w:t>
      </w:r>
      <w:r w:rsidR="00E831AD" w:rsidRPr="00842BC6">
        <w:rPr>
          <w:color w:val="000000" w:themeColor="text1"/>
          <w:sz w:val="28"/>
          <w:szCs w:val="28"/>
          <w:lang w:val="nl-NL"/>
        </w:rPr>
        <w:t xml:space="preserve">Đề nghị tỉnh chỉ đạo triển khai thực hiện nghiêm túc Kết luận thanh tra số 126/KL-UBND ngày 13/4/2018 của UBND tỉnh về thanh tra quá trình cấp phép và hoạt động khai thác đá tại núi Nam Giới xã Thạch Bàn </w:t>
      </w:r>
      <w:r w:rsidR="00E831AD" w:rsidRPr="00842BC6">
        <w:rPr>
          <w:i/>
          <w:color w:val="000000" w:themeColor="text1"/>
          <w:sz w:val="28"/>
          <w:szCs w:val="28"/>
          <w:lang w:val="nl-NL"/>
        </w:rPr>
        <w:t>(Cử tri các huyện Thạch Hà, Lộc Hà)</w:t>
      </w:r>
    </w:p>
    <w:p w:rsidR="00750FB5" w:rsidRPr="00842BC6" w:rsidRDefault="00750FB5" w:rsidP="00A724D2">
      <w:pPr>
        <w:spacing w:before="60" w:after="12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30456F" w:rsidRPr="00842BC6" w:rsidRDefault="0030456F" w:rsidP="0030456F">
      <w:pPr>
        <w:autoSpaceDE w:val="0"/>
        <w:autoSpaceDN w:val="0"/>
        <w:adjustRightInd w:val="0"/>
        <w:spacing w:before="120" w:after="120"/>
        <w:ind w:firstLine="709"/>
        <w:jc w:val="both"/>
        <w:rPr>
          <w:rFonts w:eastAsia="Calibri"/>
          <w:color w:val="000000" w:themeColor="text1"/>
          <w:sz w:val="28"/>
          <w:szCs w:val="28"/>
        </w:rPr>
      </w:pPr>
      <w:r w:rsidRPr="00842BC6">
        <w:rPr>
          <w:rFonts w:eastAsia="Calibri"/>
          <w:color w:val="000000" w:themeColor="text1"/>
          <w:sz w:val="28"/>
          <w:szCs w:val="28"/>
        </w:rPr>
        <w:t>Để triển khai thực hiện K</w:t>
      </w:r>
      <w:r w:rsidRPr="00842BC6">
        <w:rPr>
          <w:rFonts w:eastAsia="Calibri" w:cs="Arial"/>
          <w:color w:val="000000" w:themeColor="text1"/>
          <w:sz w:val="28"/>
          <w:szCs w:val="28"/>
        </w:rPr>
        <w:t>ế</w:t>
      </w:r>
      <w:r w:rsidRPr="00842BC6">
        <w:rPr>
          <w:rFonts w:eastAsia="Calibri"/>
          <w:color w:val="000000" w:themeColor="text1"/>
          <w:sz w:val="28"/>
          <w:szCs w:val="28"/>
        </w:rPr>
        <w:t>t lu</w:t>
      </w:r>
      <w:r w:rsidRPr="00842BC6">
        <w:rPr>
          <w:rFonts w:eastAsia="Calibri" w:cs="Arial"/>
          <w:color w:val="000000" w:themeColor="text1"/>
          <w:sz w:val="28"/>
          <w:szCs w:val="28"/>
        </w:rPr>
        <w:t>ậ</w:t>
      </w:r>
      <w:r w:rsidRPr="00842BC6">
        <w:rPr>
          <w:rFonts w:eastAsia="Calibri"/>
          <w:color w:val="000000" w:themeColor="text1"/>
          <w:sz w:val="28"/>
          <w:szCs w:val="28"/>
        </w:rPr>
        <w:t>n thanh tra s</w:t>
      </w:r>
      <w:r w:rsidRPr="00842BC6">
        <w:rPr>
          <w:rFonts w:eastAsia="Calibri" w:cs="Arial"/>
          <w:color w:val="000000" w:themeColor="text1"/>
          <w:sz w:val="28"/>
          <w:szCs w:val="28"/>
        </w:rPr>
        <w:t>ố</w:t>
      </w:r>
      <w:r w:rsidRPr="00842BC6">
        <w:rPr>
          <w:rFonts w:eastAsia="Calibri"/>
          <w:color w:val="000000" w:themeColor="text1"/>
          <w:sz w:val="28"/>
          <w:szCs w:val="28"/>
        </w:rPr>
        <w:t xml:space="preserve"> 126/KL-UBND ng</w:t>
      </w:r>
      <w:r w:rsidRPr="00842BC6">
        <w:rPr>
          <w:rFonts w:eastAsia="Calibri" w:cs=".VnTime"/>
          <w:color w:val="000000" w:themeColor="text1"/>
          <w:sz w:val="28"/>
          <w:szCs w:val="28"/>
        </w:rPr>
        <w:t>à</w:t>
      </w:r>
      <w:r w:rsidRPr="00842BC6">
        <w:rPr>
          <w:rFonts w:eastAsia="Calibri"/>
          <w:color w:val="000000" w:themeColor="text1"/>
          <w:sz w:val="28"/>
          <w:szCs w:val="28"/>
        </w:rPr>
        <w:t xml:space="preserve">y 13/4/2018 về quá trình cấp phép và hoạt </w:t>
      </w:r>
      <w:r w:rsidRPr="00842BC6">
        <w:rPr>
          <w:rFonts w:eastAsia="Calibri" w:hint="eastAsia"/>
          <w:color w:val="000000" w:themeColor="text1"/>
          <w:sz w:val="28"/>
          <w:szCs w:val="28"/>
        </w:rPr>
        <w:t>đ</w:t>
      </w:r>
      <w:r w:rsidRPr="00842BC6">
        <w:rPr>
          <w:rFonts w:eastAsia="Calibri"/>
          <w:color w:val="000000" w:themeColor="text1"/>
          <w:sz w:val="28"/>
          <w:szCs w:val="28"/>
        </w:rPr>
        <w:t xml:space="preserve">ộng khai thác </w:t>
      </w:r>
      <w:r w:rsidRPr="00842BC6">
        <w:rPr>
          <w:rFonts w:eastAsia="Calibri" w:hint="eastAsia"/>
          <w:color w:val="000000" w:themeColor="text1"/>
          <w:sz w:val="28"/>
          <w:szCs w:val="28"/>
        </w:rPr>
        <w:t>đá</w:t>
      </w:r>
      <w:r w:rsidRPr="00842BC6">
        <w:rPr>
          <w:rFonts w:eastAsia="Calibri"/>
          <w:color w:val="000000" w:themeColor="text1"/>
          <w:sz w:val="28"/>
          <w:szCs w:val="28"/>
        </w:rPr>
        <w:t xml:space="preserve"> tại núi Nam Giới, xã Thạch Bàn, huyện Thạch Hà, ngày 17/4/2019, UBND tỉnh đã có V</w:t>
      </w:r>
      <w:r w:rsidRPr="00842BC6">
        <w:rPr>
          <w:rFonts w:eastAsia="Calibri" w:hint="eastAsia"/>
          <w:color w:val="000000" w:themeColor="text1"/>
          <w:sz w:val="28"/>
          <w:szCs w:val="28"/>
        </w:rPr>
        <w:t>ă</w:t>
      </w:r>
      <w:r w:rsidRPr="00842BC6">
        <w:rPr>
          <w:rFonts w:eastAsia="Calibri"/>
          <w:color w:val="000000" w:themeColor="text1"/>
          <w:sz w:val="28"/>
          <w:szCs w:val="28"/>
        </w:rPr>
        <w:t>n bản số 2237/UBND-NL</w:t>
      </w:r>
      <w:r w:rsidRPr="00842BC6">
        <w:rPr>
          <w:rFonts w:eastAsia="Calibri"/>
          <w:color w:val="000000" w:themeColor="text1"/>
          <w:sz w:val="28"/>
          <w:szCs w:val="28"/>
          <w:vertAlign w:val="subscript"/>
        </w:rPr>
        <w:t>2</w:t>
      </w:r>
      <w:r w:rsidRPr="00842BC6">
        <w:rPr>
          <w:rFonts w:eastAsia="Calibri"/>
          <w:color w:val="000000" w:themeColor="text1"/>
          <w:sz w:val="28"/>
          <w:szCs w:val="28"/>
        </w:rPr>
        <w:t xml:space="preserve"> giao C</w:t>
      </w:r>
      <w:r w:rsidRPr="00842BC6">
        <w:rPr>
          <w:rFonts w:eastAsia="Calibri" w:cs=".VnTime"/>
          <w:color w:val="000000" w:themeColor="text1"/>
          <w:sz w:val="28"/>
          <w:szCs w:val="28"/>
        </w:rPr>
        <w:t>ô</w:t>
      </w:r>
      <w:r w:rsidRPr="00842BC6">
        <w:rPr>
          <w:rFonts w:eastAsia="Calibri"/>
          <w:color w:val="000000" w:themeColor="text1"/>
          <w:sz w:val="28"/>
          <w:szCs w:val="28"/>
        </w:rPr>
        <w:t>ng ty c</w:t>
      </w:r>
      <w:r w:rsidRPr="00842BC6">
        <w:rPr>
          <w:rFonts w:eastAsia="Calibri" w:cs="Arial"/>
          <w:color w:val="000000" w:themeColor="text1"/>
          <w:sz w:val="28"/>
          <w:szCs w:val="28"/>
        </w:rPr>
        <w:t>ổ</w:t>
      </w:r>
      <w:r w:rsidRPr="00842BC6">
        <w:rPr>
          <w:rFonts w:eastAsia="Calibri"/>
          <w:color w:val="000000" w:themeColor="text1"/>
          <w:sz w:val="28"/>
          <w:szCs w:val="28"/>
        </w:rPr>
        <w:t xml:space="preserve"> ph</w:t>
      </w:r>
      <w:r w:rsidRPr="00842BC6">
        <w:rPr>
          <w:rFonts w:eastAsia="Calibri" w:cs="Arial"/>
          <w:color w:val="000000" w:themeColor="text1"/>
          <w:sz w:val="28"/>
          <w:szCs w:val="28"/>
        </w:rPr>
        <w:t>ầ</w:t>
      </w:r>
      <w:r w:rsidRPr="00842BC6">
        <w:rPr>
          <w:rFonts w:eastAsia="Calibri"/>
          <w:color w:val="000000" w:themeColor="text1"/>
          <w:sz w:val="28"/>
          <w:szCs w:val="28"/>
        </w:rPr>
        <w:t>n X</w:t>
      </w:r>
      <w:r w:rsidRPr="00842BC6">
        <w:rPr>
          <w:rFonts w:eastAsia="Calibri" w:cs=".VnTime"/>
          <w:color w:val="000000" w:themeColor="text1"/>
          <w:sz w:val="28"/>
          <w:szCs w:val="28"/>
        </w:rPr>
        <w:t>â</w:t>
      </w:r>
      <w:r w:rsidRPr="00842BC6">
        <w:rPr>
          <w:rFonts w:eastAsia="Calibri"/>
          <w:color w:val="000000" w:themeColor="text1"/>
          <w:sz w:val="28"/>
          <w:szCs w:val="28"/>
        </w:rPr>
        <w:t>y d</w:t>
      </w:r>
      <w:r w:rsidRPr="00842BC6">
        <w:rPr>
          <w:rFonts w:eastAsia="Calibri" w:cs="Arial"/>
          <w:color w:val="000000" w:themeColor="text1"/>
          <w:sz w:val="28"/>
          <w:szCs w:val="28"/>
        </w:rPr>
        <w:t>ự</w:t>
      </w:r>
      <w:r w:rsidRPr="00842BC6">
        <w:rPr>
          <w:rFonts w:eastAsia="Calibri"/>
          <w:color w:val="000000" w:themeColor="text1"/>
          <w:sz w:val="28"/>
          <w:szCs w:val="28"/>
        </w:rPr>
        <w:t>ng I H</w:t>
      </w:r>
      <w:r w:rsidRPr="00842BC6">
        <w:rPr>
          <w:rFonts w:eastAsia="Calibri" w:cs=".VnTime"/>
          <w:color w:val="000000" w:themeColor="text1"/>
          <w:sz w:val="28"/>
          <w:szCs w:val="28"/>
        </w:rPr>
        <w:t>à</w:t>
      </w:r>
      <w:r w:rsidRPr="00842BC6">
        <w:rPr>
          <w:rFonts w:eastAsia="Calibri"/>
          <w:color w:val="000000" w:themeColor="text1"/>
          <w:sz w:val="28"/>
          <w:szCs w:val="28"/>
        </w:rPr>
        <w:t xml:space="preserve"> T</w:t>
      </w:r>
      <w:r w:rsidRPr="00842BC6">
        <w:rPr>
          <w:rFonts w:eastAsia="Calibri" w:cs="Arial"/>
          <w:color w:val="000000" w:themeColor="text1"/>
          <w:sz w:val="28"/>
          <w:szCs w:val="28"/>
        </w:rPr>
        <w:t>ĩ</w:t>
      </w:r>
      <w:r w:rsidRPr="00842BC6">
        <w:rPr>
          <w:rFonts w:eastAsia="Calibri"/>
          <w:color w:val="000000" w:themeColor="text1"/>
          <w:sz w:val="28"/>
          <w:szCs w:val="28"/>
        </w:rPr>
        <w:t xml:space="preserve">nh nghiêm túc triển khai thực hiện các nội dung theo Kết luận số 126/KL-UBND, báo cáo kết quả về UBND tỉnh, Thanh tra tỉnh, Sở Tài nguyên và Môi trường trước ngày 20/5/2019; Giao Sở Tài nguyên và Môi trường, Đoàn liên ngành (theo Quyết định số 2476/QĐ-UBND ngày 22/8/2018 của UBND tỉnh) phối hợp, hướng dẫn Công ty Cổ phần Xây dựng I Hà Tĩnh thực hiện các nội dung nêu trên; sau thời hạn báo cáo của Công ty kiểm tra việc thực hiện. Trường hợp Công ty chấp hành và thực </w:t>
      </w:r>
      <w:r w:rsidRPr="00842BC6">
        <w:rPr>
          <w:rFonts w:eastAsia="Calibri"/>
          <w:color w:val="000000" w:themeColor="text1"/>
          <w:sz w:val="28"/>
          <w:szCs w:val="28"/>
        </w:rPr>
        <w:lastRenderedPageBreak/>
        <w:t>hiện hoàn thành các nội dung nêu trên, tham mưu cho phép Công ty được điều chỉnh mặt bằng tổng thể sử dụng đất (bao gồm cả ranh giới sử dụng đất), bố trí lại quy hoạch phù hợp với hiện trạng sử dụng đất (giữ nguyên Nhà điều hành, Nhà ăn, Nhà ở do đã xây dựng kiên cố và không ảnh hưởng đến hoạt động của Nhân dân trong vùng); đồng thời hoàn thiện các thủ tục khác có liên quan để tiếp tục hoạt động khai thác khoáng sản theo quy định hiện hành.  Trường hợp Công ty không thực hiện hoặc thực hiện không hoàn thành các nội dung trên, giao Sở Tài nguyên và Môi trường thực hiện các thủ tục theo quy định, tham mưu thu hồi Giấy phép khai thác khoáng sản số 546/GP-UBND ngày 27/02/2014 đã cấp cho Công ty và thông báo đóng cửa mỏ, chấm dứt hoạt động khai thác khoáng sản tại mỏ đá núi Nam Giới; Sở Công Thương tham mưu thu hồi Giấy phép sử dụng vật liệu nổ công nghiệp; các Sở, ngành, địa phương liên quan tham mưu thu hồi các Giấy phép, Quyết định khác liên quan theo quy định của pháp luật.</w:t>
      </w:r>
    </w:p>
    <w:p w:rsidR="00165965" w:rsidRPr="00842BC6" w:rsidRDefault="00165965" w:rsidP="00165965">
      <w:pPr>
        <w:spacing w:before="60" w:line="340" w:lineRule="exact"/>
        <w:ind w:firstLine="709"/>
        <w:jc w:val="both"/>
        <w:rPr>
          <w:rFonts w:eastAsia="Calibri"/>
          <w:color w:val="000000" w:themeColor="text1"/>
          <w:sz w:val="28"/>
          <w:szCs w:val="28"/>
        </w:rPr>
      </w:pPr>
      <w:r w:rsidRPr="00842BC6">
        <w:rPr>
          <w:rFonts w:eastAsia="Calibri"/>
          <w:color w:val="000000" w:themeColor="text1"/>
          <w:sz w:val="28"/>
          <w:szCs w:val="28"/>
        </w:rPr>
        <w:t xml:space="preserve">Trong thời gian này, Công ty cổ phần Xây dựng I Hà Tĩnh có </w:t>
      </w:r>
      <w:r w:rsidRPr="00842BC6">
        <w:rPr>
          <w:rFonts w:eastAsia="Calibri" w:hint="eastAsia"/>
          <w:color w:val="000000" w:themeColor="text1"/>
          <w:sz w:val="28"/>
          <w:szCs w:val="28"/>
        </w:rPr>
        <w:t>Đơ</w:t>
      </w:r>
      <w:r w:rsidRPr="00842BC6">
        <w:rPr>
          <w:rFonts w:eastAsia="Calibri"/>
          <w:color w:val="000000" w:themeColor="text1"/>
          <w:sz w:val="28"/>
          <w:szCs w:val="28"/>
        </w:rPr>
        <w:t>n khiếu nại số 06/XDIHT ngày 02/5/2019 về việc khiếu nại nội dung Kết luận thanh tra số 126/KL-UBND ngày 13/4/2018 và V</w:t>
      </w:r>
      <w:r w:rsidRPr="00842BC6">
        <w:rPr>
          <w:rFonts w:eastAsia="Calibri" w:hint="eastAsia"/>
          <w:color w:val="000000" w:themeColor="text1"/>
          <w:sz w:val="28"/>
          <w:szCs w:val="28"/>
        </w:rPr>
        <w:t>ă</w:t>
      </w:r>
      <w:r w:rsidRPr="00842BC6">
        <w:rPr>
          <w:rFonts w:eastAsia="Calibri"/>
          <w:color w:val="000000" w:themeColor="text1"/>
          <w:sz w:val="28"/>
          <w:szCs w:val="28"/>
        </w:rPr>
        <w:t>n bản số 2237/UBND-NL</w:t>
      </w:r>
      <w:r w:rsidRPr="00842BC6">
        <w:rPr>
          <w:rFonts w:eastAsia="Calibri"/>
          <w:color w:val="000000" w:themeColor="text1"/>
          <w:sz w:val="28"/>
          <w:szCs w:val="28"/>
          <w:vertAlign w:val="subscript"/>
        </w:rPr>
        <w:t>2</w:t>
      </w:r>
      <w:r w:rsidRPr="00842BC6">
        <w:rPr>
          <w:rFonts w:eastAsia="Calibri"/>
          <w:color w:val="000000" w:themeColor="text1"/>
          <w:sz w:val="28"/>
          <w:szCs w:val="28"/>
        </w:rPr>
        <w:t xml:space="preserve"> ngày 17/4/2019 của UBND tỉnh. Tại buổi làm việc ngày 05/6/2019 về việc giải quyết tồn đọng trong lĩnh vực khoáng sản, trong đó có nội dung liên quan đến mỏ đá xã Thạch Bàn của Công ty cổ phần Xây dựng I Hà Tĩnh, UBND tỉnh đã chỉ đạo Thanh tra tỉnh tham mưu thành lập Đoàn công tác của tỉnh kiểm tra, xử lý đơn khiếu nại nêu trên; </w:t>
      </w:r>
      <w:r w:rsidRPr="00842BC6">
        <w:rPr>
          <w:rFonts w:eastAsia="Calibri" w:cs="Arial"/>
          <w:color w:val="000000" w:themeColor="text1"/>
          <w:sz w:val="28"/>
          <w:szCs w:val="28"/>
        </w:rPr>
        <w:t>Đ</w:t>
      </w:r>
      <w:r w:rsidRPr="00842BC6">
        <w:rPr>
          <w:rFonts w:eastAsia="Calibri"/>
          <w:color w:val="000000" w:themeColor="text1"/>
          <w:sz w:val="28"/>
          <w:szCs w:val="28"/>
        </w:rPr>
        <w:t>oàn liên ngành theo Quy</w:t>
      </w:r>
      <w:r w:rsidRPr="00842BC6">
        <w:rPr>
          <w:rFonts w:eastAsia="Calibri" w:cs="Arial"/>
          <w:color w:val="000000" w:themeColor="text1"/>
          <w:sz w:val="28"/>
          <w:szCs w:val="28"/>
        </w:rPr>
        <w:t>ế</w:t>
      </w:r>
      <w:r w:rsidRPr="00842BC6">
        <w:rPr>
          <w:rFonts w:eastAsia="Calibri"/>
          <w:color w:val="000000" w:themeColor="text1"/>
          <w:sz w:val="28"/>
          <w:szCs w:val="28"/>
        </w:rPr>
        <w:t xml:space="preserve">t </w:t>
      </w:r>
      <w:r w:rsidRPr="00842BC6">
        <w:rPr>
          <w:rFonts w:eastAsia="Calibri" w:cs="Arial"/>
          <w:color w:val="000000" w:themeColor="text1"/>
          <w:sz w:val="28"/>
          <w:szCs w:val="28"/>
        </w:rPr>
        <w:t>đị</w:t>
      </w:r>
      <w:r w:rsidRPr="00842BC6">
        <w:rPr>
          <w:rFonts w:eastAsia="Calibri"/>
          <w:color w:val="000000" w:themeColor="text1"/>
          <w:sz w:val="28"/>
          <w:szCs w:val="28"/>
        </w:rPr>
        <w:t>nh s</w:t>
      </w:r>
      <w:r w:rsidRPr="00842BC6">
        <w:rPr>
          <w:rFonts w:eastAsia="Calibri" w:cs="Arial"/>
          <w:color w:val="000000" w:themeColor="text1"/>
          <w:sz w:val="28"/>
          <w:szCs w:val="28"/>
        </w:rPr>
        <w:t>ố</w:t>
      </w:r>
      <w:r w:rsidRPr="00842BC6">
        <w:rPr>
          <w:rFonts w:eastAsia="Calibri"/>
          <w:color w:val="000000" w:themeColor="text1"/>
          <w:sz w:val="28"/>
          <w:szCs w:val="28"/>
        </w:rPr>
        <w:t xml:space="preserve"> 2476/Q</w:t>
      </w:r>
      <w:r w:rsidRPr="00842BC6">
        <w:rPr>
          <w:rFonts w:eastAsia="Calibri" w:cs="Arial"/>
          <w:color w:val="000000" w:themeColor="text1"/>
          <w:sz w:val="28"/>
          <w:szCs w:val="28"/>
        </w:rPr>
        <w:t>Đ</w:t>
      </w:r>
      <w:r w:rsidRPr="00842BC6">
        <w:rPr>
          <w:rFonts w:eastAsia="Calibri"/>
          <w:color w:val="000000" w:themeColor="text1"/>
          <w:sz w:val="28"/>
          <w:szCs w:val="28"/>
        </w:rPr>
        <w:t>-UBND ngày 22/8/2018 c</w:t>
      </w:r>
      <w:r w:rsidRPr="00842BC6">
        <w:rPr>
          <w:rFonts w:eastAsia="Calibri" w:cs="Arial"/>
          <w:color w:val="000000" w:themeColor="text1"/>
          <w:sz w:val="28"/>
          <w:szCs w:val="28"/>
        </w:rPr>
        <w:t>ủ</w:t>
      </w:r>
      <w:r w:rsidRPr="00842BC6">
        <w:rPr>
          <w:rFonts w:eastAsia="Calibri"/>
          <w:color w:val="000000" w:themeColor="text1"/>
          <w:sz w:val="28"/>
          <w:szCs w:val="28"/>
        </w:rPr>
        <w:t>a UBND t</w:t>
      </w:r>
      <w:r w:rsidRPr="00842BC6">
        <w:rPr>
          <w:rFonts w:eastAsia="Calibri" w:cs="Arial"/>
          <w:color w:val="000000" w:themeColor="text1"/>
          <w:sz w:val="28"/>
          <w:szCs w:val="28"/>
        </w:rPr>
        <w:t>ỉ</w:t>
      </w:r>
      <w:r w:rsidRPr="00842BC6">
        <w:rPr>
          <w:rFonts w:eastAsia="Calibri"/>
          <w:color w:val="000000" w:themeColor="text1"/>
          <w:sz w:val="28"/>
          <w:szCs w:val="28"/>
        </w:rPr>
        <w:t>nh rà soát kết quả khắc phục các tồn tại của Công ty. Căn cứ kết quả rà soát của Đoàn liên ngành, trường hợp đơn vị vẫn không khắc phục các tồn tại, giao Sở Tài nguyên và Môi trường tham mưu UBND tỉnh thu hồi GPKT mỏ đá. Hiện Thanh tra tỉnh và Sở TNMT đang tập trung triển khai thực hiện chỉ đạo của UBND tỉnh.</w:t>
      </w:r>
    </w:p>
    <w:p w:rsidR="00E831AD" w:rsidRPr="00842BC6" w:rsidRDefault="008F3C48" w:rsidP="00A724D2">
      <w:pPr>
        <w:spacing w:before="60" w:after="120" w:line="240" w:lineRule="atLeast"/>
        <w:ind w:firstLine="720"/>
        <w:jc w:val="both"/>
        <w:rPr>
          <w:i/>
          <w:color w:val="000000" w:themeColor="text1"/>
          <w:sz w:val="28"/>
          <w:szCs w:val="28"/>
          <w:lang w:val="nl-NL"/>
        </w:rPr>
      </w:pPr>
      <w:r w:rsidRPr="00842BC6">
        <w:rPr>
          <w:b/>
          <w:color w:val="000000" w:themeColor="text1"/>
          <w:sz w:val="28"/>
          <w:szCs w:val="28"/>
          <w:lang w:val="nl-NL"/>
        </w:rPr>
        <w:t xml:space="preserve">Câu hỏi </w:t>
      </w:r>
      <w:r w:rsidR="001B3664" w:rsidRPr="00842BC6">
        <w:rPr>
          <w:b/>
          <w:color w:val="000000" w:themeColor="text1"/>
          <w:sz w:val="28"/>
          <w:szCs w:val="28"/>
          <w:lang w:val="nl-NL"/>
        </w:rPr>
        <w:t>7</w:t>
      </w:r>
      <w:r w:rsidRPr="00842BC6">
        <w:rPr>
          <w:b/>
          <w:color w:val="000000" w:themeColor="text1"/>
          <w:sz w:val="28"/>
          <w:szCs w:val="28"/>
          <w:lang w:val="nl-NL"/>
        </w:rPr>
        <w:t>.</w:t>
      </w:r>
      <w:r w:rsidR="00E831AD" w:rsidRPr="00842BC6">
        <w:rPr>
          <w:color w:val="000000" w:themeColor="text1"/>
          <w:sz w:val="28"/>
          <w:szCs w:val="28"/>
          <w:lang w:val="nl-NL"/>
        </w:rPr>
        <w:t xml:space="preserve"> Tỉnh đã phê duyệt quy hoạch vùng đệm nhà máy rác Cẩm Quan. Tuy nhiên, đến nay vẫn chưa có chủ trương giải phóng mặt bằng giao đất cho Công ty trồng cây xanh nên người dân vẫn canh tác. Đề nghị quan tâm giải quyết </w:t>
      </w:r>
      <w:r w:rsidR="00E831AD" w:rsidRPr="00842BC6">
        <w:rPr>
          <w:i/>
          <w:color w:val="000000" w:themeColor="text1"/>
          <w:sz w:val="28"/>
          <w:szCs w:val="28"/>
          <w:lang w:val="nl-NL"/>
        </w:rPr>
        <w:t>(Cử tri TP Hà Tĩnh).</w:t>
      </w:r>
    </w:p>
    <w:p w:rsidR="00750FB5" w:rsidRPr="00842BC6" w:rsidRDefault="00750FB5" w:rsidP="00A724D2">
      <w:pPr>
        <w:spacing w:before="60" w:after="12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A902A9" w:rsidRPr="00842BC6" w:rsidRDefault="00A902A9" w:rsidP="00A724D2">
      <w:pPr>
        <w:spacing w:before="60" w:after="120" w:line="240" w:lineRule="atLeast"/>
        <w:ind w:firstLine="720"/>
        <w:jc w:val="both"/>
        <w:rPr>
          <w:color w:val="000000" w:themeColor="text1"/>
          <w:sz w:val="28"/>
          <w:szCs w:val="28"/>
          <w:lang w:val="nl-NL"/>
        </w:rPr>
      </w:pPr>
      <w:r w:rsidRPr="00842BC6">
        <w:rPr>
          <w:color w:val="000000" w:themeColor="text1"/>
          <w:sz w:val="28"/>
          <w:szCs w:val="28"/>
          <w:lang w:val="nl-NL"/>
        </w:rPr>
        <w:t xml:space="preserve">Khu quy hoạch vùng đệm xung quanh Nhà máy chế biến phân hữu cơ từ Rác Thải - tại xã Cẩm Quan đã được UBND tỉnh phê duyệt quy hoạch vào ngày 14/11/2017. Sau khi xem xét kiến nghị, đề xuất của Công ty cổ phần môi trường và công trình đô thị Hà Tĩnh về việc đề nghị bồi thường, GPMB khu vực vùng đệm (trong vòng 100m tính từ hàng rào nhà máy) và giao cho Công ty quản lý, UBND tỉnh đã giao UBND huyện Cẩm Xuyên chủ trì, phối hợp với các cơ quan liên quan xem xét, đề xuất phương án. Tuy nhiên, do chưa có phương án cụ thể và chưa xác định được nguồn kinh phí nên chưa có cở sở triển khai. </w:t>
      </w:r>
    </w:p>
    <w:p w:rsidR="00A724D2" w:rsidRPr="00842BC6" w:rsidRDefault="00A902A9" w:rsidP="00AB081E">
      <w:pPr>
        <w:spacing w:before="60" w:after="120" w:line="240" w:lineRule="atLeast"/>
        <w:ind w:firstLine="720"/>
        <w:jc w:val="both"/>
        <w:rPr>
          <w:color w:val="000000" w:themeColor="text1"/>
          <w:sz w:val="28"/>
          <w:szCs w:val="28"/>
          <w:lang w:val="nl-NL"/>
        </w:rPr>
      </w:pPr>
      <w:r w:rsidRPr="00842BC6">
        <w:rPr>
          <w:color w:val="000000" w:themeColor="text1"/>
          <w:sz w:val="28"/>
          <w:szCs w:val="28"/>
          <w:lang w:val="nl-NL"/>
        </w:rPr>
        <w:t xml:space="preserve">Để giải quyết vấn đề trên, thời gian tới UBND tỉnh tiếp tục chỉ đạo Công ty cổ phần môi trường và công trình đô thị Hà Tĩnh phối hợp chặt chẽ chính </w:t>
      </w:r>
      <w:r w:rsidRPr="00842BC6">
        <w:rPr>
          <w:color w:val="000000" w:themeColor="text1"/>
          <w:sz w:val="28"/>
          <w:szCs w:val="28"/>
          <w:lang w:val="nl-NL"/>
        </w:rPr>
        <w:lastRenderedPageBreak/>
        <w:t>quyền địa phương, các sở, ngành để lập dự án cụ thể và làm rõ tác dụng, sự cần thiết trồng cây vùng đệm, nhất là phần diện tích ngoài phạm vi 100 m tính từ hàng rào nhà máy trở ra trình cơ quan liên quan thẩm định, trình cấp có thẩm quyền phê duyệt làm cơ sở triển khai thực hiện.</w:t>
      </w:r>
    </w:p>
    <w:p w:rsidR="00E831AD" w:rsidRPr="00842BC6" w:rsidRDefault="005D76EE" w:rsidP="00A724D2">
      <w:pPr>
        <w:spacing w:before="60" w:after="80" w:line="240" w:lineRule="atLeast"/>
        <w:ind w:firstLine="720"/>
        <w:jc w:val="both"/>
        <w:rPr>
          <w:color w:val="000000" w:themeColor="text1"/>
          <w:sz w:val="28"/>
          <w:szCs w:val="28"/>
          <w:lang w:val="nl-NL"/>
        </w:rPr>
      </w:pPr>
      <w:r w:rsidRPr="00842BC6">
        <w:rPr>
          <w:b/>
          <w:color w:val="000000" w:themeColor="text1"/>
          <w:sz w:val="28"/>
          <w:szCs w:val="28"/>
          <w:lang w:val="pt-BR"/>
        </w:rPr>
        <w:t xml:space="preserve">Câu hỏi </w:t>
      </w:r>
      <w:r w:rsidR="001B3664" w:rsidRPr="00842BC6">
        <w:rPr>
          <w:b/>
          <w:color w:val="000000" w:themeColor="text1"/>
          <w:sz w:val="28"/>
          <w:szCs w:val="28"/>
          <w:lang w:val="pt-BR"/>
        </w:rPr>
        <w:t>8</w:t>
      </w:r>
      <w:r w:rsidRPr="00842BC6">
        <w:rPr>
          <w:b/>
          <w:color w:val="000000" w:themeColor="text1"/>
          <w:sz w:val="28"/>
          <w:szCs w:val="28"/>
          <w:lang w:val="pt-BR"/>
        </w:rPr>
        <w:t>.</w:t>
      </w:r>
      <w:r w:rsidR="00E831AD" w:rsidRPr="00842BC6">
        <w:rPr>
          <w:color w:val="000000" w:themeColor="text1"/>
          <w:sz w:val="28"/>
          <w:szCs w:val="28"/>
          <w:lang w:val="pt-BR"/>
        </w:rPr>
        <w:t xml:space="preserve"> C</w:t>
      </w:r>
      <w:r w:rsidR="00E831AD" w:rsidRPr="00842BC6">
        <w:rPr>
          <w:color w:val="000000" w:themeColor="text1"/>
          <w:sz w:val="28"/>
          <w:szCs w:val="28"/>
          <w:lang w:val="vi-VN"/>
        </w:rPr>
        <w:t xml:space="preserve">hỉ đạo </w:t>
      </w:r>
      <w:r w:rsidR="00E831AD" w:rsidRPr="00842BC6">
        <w:rPr>
          <w:color w:val="000000" w:themeColor="text1"/>
          <w:sz w:val="28"/>
          <w:szCs w:val="28"/>
          <w:lang w:val="nl-NL"/>
        </w:rPr>
        <w:t>việc</w:t>
      </w:r>
      <w:r w:rsidR="00E831AD" w:rsidRPr="00842BC6">
        <w:rPr>
          <w:color w:val="000000" w:themeColor="text1"/>
          <w:sz w:val="28"/>
          <w:szCs w:val="28"/>
          <w:lang w:val="vi-VN"/>
        </w:rPr>
        <w:t xml:space="preserve"> hoàn trả mặt bằng, phục hồi môi trường sau khi công ty Xuân Thành khai thác đất ở núi Sinh Cờ</w:t>
      </w:r>
      <w:r w:rsidR="00E831AD" w:rsidRPr="00842BC6">
        <w:rPr>
          <w:color w:val="000000" w:themeColor="text1"/>
          <w:sz w:val="28"/>
          <w:szCs w:val="28"/>
          <w:lang w:val="nl-NL"/>
        </w:rPr>
        <w:t>,</w:t>
      </w:r>
      <w:r w:rsidR="00E831AD" w:rsidRPr="00842BC6">
        <w:rPr>
          <w:color w:val="000000" w:themeColor="text1"/>
          <w:sz w:val="28"/>
          <w:szCs w:val="28"/>
          <w:lang w:val="vi-VN"/>
        </w:rPr>
        <w:t xml:space="preserve"> xã Sơn Châu</w:t>
      </w:r>
      <w:r w:rsidR="00134119" w:rsidRPr="00842BC6">
        <w:rPr>
          <w:color w:val="000000" w:themeColor="text1"/>
          <w:sz w:val="28"/>
          <w:szCs w:val="28"/>
          <w:lang w:val="nl-NL"/>
        </w:rPr>
        <w:t xml:space="preserve">, </w:t>
      </w:r>
      <w:r w:rsidR="00E831AD" w:rsidRPr="00842BC6">
        <w:rPr>
          <w:color w:val="000000" w:themeColor="text1"/>
          <w:sz w:val="28"/>
          <w:szCs w:val="28"/>
          <w:lang w:val="nl-NL"/>
        </w:rPr>
        <w:t>Hương Sơn</w:t>
      </w:r>
      <w:r w:rsidR="00E831AD" w:rsidRPr="00842BC6">
        <w:rPr>
          <w:color w:val="000000" w:themeColor="text1"/>
          <w:sz w:val="28"/>
          <w:szCs w:val="28"/>
          <w:lang w:val="vi-VN"/>
        </w:rPr>
        <w:t xml:space="preserve"> </w:t>
      </w:r>
    </w:p>
    <w:p w:rsidR="00750FB5" w:rsidRPr="00842BC6" w:rsidRDefault="00750FB5" w:rsidP="00A724D2">
      <w:pPr>
        <w:spacing w:before="60" w:after="8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74061E" w:rsidRPr="00842BC6" w:rsidRDefault="0074061E" w:rsidP="0074061E">
      <w:pPr>
        <w:tabs>
          <w:tab w:val="left" w:pos="1843"/>
          <w:tab w:val="left" w:pos="2268"/>
        </w:tabs>
        <w:spacing w:before="80"/>
        <w:ind w:firstLine="709"/>
        <w:jc w:val="both"/>
        <w:rPr>
          <w:rFonts w:eastAsia="Calibri"/>
          <w:color w:val="000000" w:themeColor="text1"/>
          <w:sz w:val="28"/>
          <w:szCs w:val="28"/>
          <w:lang w:val="sq-AL"/>
        </w:rPr>
      </w:pPr>
      <w:r w:rsidRPr="00842BC6">
        <w:rPr>
          <w:rFonts w:eastAsia="Calibri"/>
          <w:color w:val="000000" w:themeColor="text1"/>
          <w:sz w:val="28"/>
          <w:szCs w:val="28"/>
          <w:lang w:val="sq-AL"/>
        </w:rPr>
        <w:t>Mỏ đất ở núi Sinh Cờ, xã Sơn Châu, huyện Hương Sơn</w:t>
      </w:r>
      <w:r w:rsidRPr="00842BC6">
        <w:rPr>
          <w:rFonts w:eastAsia="Calibri"/>
          <w:color w:val="000000" w:themeColor="text1"/>
          <w:sz w:val="28"/>
          <w:szCs w:val="28"/>
          <w:lang w:val="vi-VN"/>
        </w:rPr>
        <w:t xml:space="preserve"> được</w:t>
      </w:r>
      <w:r w:rsidRPr="00842BC6">
        <w:rPr>
          <w:rFonts w:eastAsia="Calibri"/>
          <w:color w:val="000000" w:themeColor="text1"/>
          <w:sz w:val="28"/>
          <w:szCs w:val="28"/>
          <w:lang w:val="sq-AL"/>
        </w:rPr>
        <w:t xml:space="preserve"> UBND tỉnh cấp cho Công ty TNHH Đầu tư và Phát triển Xuân Thành giấy phép khai thác đã hết hạn từ ngày 21/12/2011. Để có cơ sở thực hiện hoàn trả mặt bằng, phục hồi môi trường sau khai thác; UBND tỉnh đang chỉ đạo Sở Tài nguyên và Môi trường rà soát tất cả các mỏ khoáng sản giấy phép khai thác đã hết hạn nhưng đơn vị được cấp phép đã giải thể hoặc phá sản (trong đó có Công ty TNHH Đầu tư và Phát triển Xuân Thành) đề xuất </w:t>
      </w:r>
      <w:r w:rsidRPr="00842BC6">
        <w:rPr>
          <w:rFonts w:eastAsia="Calibri"/>
          <w:color w:val="000000" w:themeColor="text1"/>
          <w:sz w:val="28"/>
          <w:szCs w:val="28"/>
          <w:lang w:val="nl-NL"/>
        </w:rPr>
        <w:t xml:space="preserve">bổ sung dự toán chi ngân sách trình HĐND tỉnh thông qua để triển khai thực hiện </w:t>
      </w:r>
      <w:r w:rsidRPr="00842BC6">
        <w:rPr>
          <w:rFonts w:eastAsia="Calibri"/>
          <w:color w:val="000000" w:themeColor="text1"/>
          <w:sz w:val="28"/>
          <w:szCs w:val="28"/>
          <w:lang w:val="sq-AL"/>
        </w:rPr>
        <w:t>việc đóng cửa mỏ, cải tạo phục hồi môi trường theo quy định tại Điều 46 Nghị định</w:t>
      </w:r>
      <w:r w:rsidR="005D262A">
        <w:rPr>
          <w:rFonts w:eastAsia="Calibri"/>
          <w:color w:val="000000" w:themeColor="text1"/>
          <w:sz w:val="28"/>
          <w:szCs w:val="28"/>
          <w:lang w:val="sq-AL"/>
        </w:rPr>
        <w:t xml:space="preserve"> 158/2016/NĐ-CP </w:t>
      </w:r>
      <w:r w:rsidRPr="00842BC6">
        <w:rPr>
          <w:rFonts w:eastAsia="Calibri"/>
          <w:color w:val="000000" w:themeColor="text1"/>
          <w:sz w:val="28"/>
          <w:szCs w:val="28"/>
          <w:lang w:val="sq-AL"/>
        </w:rPr>
        <w:t>của Chính phủ quy định chi tiết thi hành một số điều của Luật khoáng sản.</w:t>
      </w:r>
    </w:p>
    <w:p w:rsidR="00E831AD" w:rsidRPr="00842BC6" w:rsidRDefault="005D76EE" w:rsidP="00A724D2">
      <w:pPr>
        <w:spacing w:before="60" w:after="80" w:line="240" w:lineRule="atLeast"/>
        <w:ind w:firstLine="720"/>
        <w:jc w:val="both"/>
        <w:rPr>
          <w:i/>
          <w:color w:val="000000" w:themeColor="text1"/>
          <w:sz w:val="28"/>
          <w:szCs w:val="28"/>
        </w:rPr>
      </w:pPr>
      <w:r w:rsidRPr="00842BC6">
        <w:rPr>
          <w:b/>
          <w:color w:val="000000" w:themeColor="text1"/>
          <w:sz w:val="28"/>
          <w:szCs w:val="28"/>
          <w:lang w:val="sq-AL"/>
        </w:rPr>
        <w:t xml:space="preserve">Câu hỏi </w:t>
      </w:r>
      <w:r w:rsidR="001B3664" w:rsidRPr="00842BC6">
        <w:rPr>
          <w:b/>
          <w:color w:val="000000" w:themeColor="text1"/>
          <w:sz w:val="28"/>
          <w:szCs w:val="28"/>
          <w:lang w:val="sq-AL"/>
        </w:rPr>
        <w:t>9</w:t>
      </w:r>
      <w:r w:rsidRPr="00842BC6">
        <w:rPr>
          <w:b/>
          <w:color w:val="000000" w:themeColor="text1"/>
          <w:sz w:val="28"/>
          <w:szCs w:val="28"/>
          <w:lang w:val="sq-AL"/>
        </w:rPr>
        <w:t>.</w:t>
      </w:r>
      <w:r w:rsidR="00E831AD" w:rsidRPr="00842BC6">
        <w:rPr>
          <w:color w:val="000000" w:themeColor="text1"/>
          <w:sz w:val="28"/>
          <w:szCs w:val="28"/>
          <w:lang w:val="sq-AL"/>
        </w:rPr>
        <w:t xml:space="preserve"> </w:t>
      </w:r>
      <w:r w:rsidR="00E831AD" w:rsidRPr="00842BC6">
        <w:rPr>
          <w:color w:val="000000" w:themeColor="text1"/>
          <w:sz w:val="28"/>
          <w:szCs w:val="28"/>
          <w:lang w:val="pt-BR"/>
        </w:rPr>
        <w:t xml:space="preserve">Khu Công nghiệp </w:t>
      </w:r>
      <w:r w:rsidR="00E831AD" w:rsidRPr="00842BC6">
        <w:rPr>
          <w:color w:val="000000" w:themeColor="text1"/>
          <w:sz w:val="28"/>
          <w:szCs w:val="28"/>
          <w:lang w:val="vi-VN"/>
        </w:rPr>
        <w:t xml:space="preserve">Hạ Vàng, xã Thiên Lộc đã </w:t>
      </w:r>
      <w:r w:rsidR="00E831AD" w:rsidRPr="00842BC6">
        <w:rPr>
          <w:color w:val="000000" w:themeColor="text1"/>
          <w:sz w:val="28"/>
          <w:szCs w:val="28"/>
          <w:lang w:val="pt-BR"/>
        </w:rPr>
        <w:t>quy hoạch trên</w:t>
      </w:r>
      <w:r w:rsidR="00E831AD" w:rsidRPr="00842BC6">
        <w:rPr>
          <w:color w:val="000000" w:themeColor="text1"/>
          <w:sz w:val="28"/>
          <w:szCs w:val="28"/>
          <w:lang w:val="vi-VN"/>
        </w:rPr>
        <w:t xml:space="preserve"> 12 năm nhưng các </w:t>
      </w:r>
      <w:r w:rsidR="00E831AD" w:rsidRPr="00842BC6">
        <w:rPr>
          <w:color w:val="000000" w:themeColor="text1"/>
          <w:sz w:val="28"/>
          <w:szCs w:val="28"/>
          <w:lang w:val="pt-BR"/>
        </w:rPr>
        <w:t>dự án</w:t>
      </w:r>
      <w:r w:rsidR="00E831AD" w:rsidRPr="00842BC6">
        <w:rPr>
          <w:color w:val="000000" w:themeColor="text1"/>
          <w:sz w:val="28"/>
          <w:szCs w:val="28"/>
          <w:lang w:val="vi-VN"/>
        </w:rPr>
        <w:t xml:space="preserve"> </w:t>
      </w:r>
      <w:r w:rsidR="00E831AD" w:rsidRPr="00842BC6">
        <w:rPr>
          <w:color w:val="000000" w:themeColor="text1"/>
          <w:sz w:val="28"/>
          <w:szCs w:val="28"/>
          <w:lang w:val="pt-BR"/>
        </w:rPr>
        <w:t>vẫn chưa được triển khai</w:t>
      </w:r>
      <w:r w:rsidR="00E831AD" w:rsidRPr="00842BC6">
        <w:rPr>
          <w:color w:val="000000" w:themeColor="text1"/>
          <w:sz w:val="28"/>
          <w:szCs w:val="28"/>
          <w:lang w:val="vi-VN"/>
        </w:rPr>
        <w:t>, đất bỏ hoang</w:t>
      </w:r>
      <w:r w:rsidR="00E831AD" w:rsidRPr="00842BC6">
        <w:rPr>
          <w:color w:val="000000" w:themeColor="text1"/>
          <w:sz w:val="28"/>
          <w:szCs w:val="28"/>
          <w:lang w:val="pt-BR"/>
        </w:rPr>
        <w:t>.</w:t>
      </w:r>
      <w:r w:rsidR="00E831AD" w:rsidRPr="00842BC6">
        <w:rPr>
          <w:color w:val="000000" w:themeColor="text1"/>
          <w:sz w:val="28"/>
          <w:szCs w:val="28"/>
          <w:lang w:val="vi-VN"/>
        </w:rPr>
        <w:t xml:space="preserve"> Đề nghị tỉnh xem xét và có biện pháp </w:t>
      </w:r>
      <w:r w:rsidR="009C7818" w:rsidRPr="00842BC6">
        <w:rPr>
          <w:i/>
          <w:color w:val="000000" w:themeColor="text1"/>
          <w:sz w:val="28"/>
          <w:szCs w:val="28"/>
          <w:lang w:val="vi-VN"/>
        </w:rPr>
        <w:t>(Cử tri huyện Can Lộc)</w:t>
      </w:r>
    </w:p>
    <w:p w:rsidR="00750FB5" w:rsidRPr="00842BC6" w:rsidRDefault="00750FB5" w:rsidP="00A724D2">
      <w:pPr>
        <w:spacing w:before="60" w:after="8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4C7789" w:rsidRPr="00842BC6" w:rsidRDefault="004C7789" w:rsidP="004B6B50">
      <w:pPr>
        <w:spacing w:before="120" w:after="120"/>
        <w:ind w:firstLine="720"/>
        <w:jc w:val="both"/>
        <w:rPr>
          <w:color w:val="000000" w:themeColor="text1"/>
          <w:sz w:val="28"/>
          <w:szCs w:val="28"/>
          <w:lang w:val="vi-VN"/>
        </w:rPr>
      </w:pPr>
      <w:r w:rsidRPr="00842BC6">
        <w:rPr>
          <w:color w:val="000000" w:themeColor="text1"/>
          <w:sz w:val="28"/>
          <w:szCs w:val="28"/>
          <w:lang w:val="sq-AL"/>
        </w:rPr>
        <w:t>Khu công nghiệp Hạ Vàng thuộc Quy hoạch phát triển các khu công nghiệp ở Việt Nam đến năm 2015 và định hướng đến năm 2020 đã được Thủ tướng Chính phủ phê duyệt tại Quyết định số 1107/QĐ-TTg ngày 21/8/2006.</w:t>
      </w:r>
      <w:r w:rsidRPr="00842BC6">
        <w:rPr>
          <w:color w:val="000000" w:themeColor="text1"/>
          <w:sz w:val="28"/>
          <w:szCs w:val="28"/>
          <w:lang w:val="vi-VN"/>
        </w:rPr>
        <w:t xml:space="preserve"> UBND tỉnh phê duyệt Quy hoạch chi tiết KCN </w:t>
      </w:r>
      <w:r w:rsidRPr="00842BC6">
        <w:rPr>
          <w:color w:val="000000" w:themeColor="text1"/>
          <w:sz w:val="28"/>
          <w:szCs w:val="28"/>
        </w:rPr>
        <w:t>(</w:t>
      </w:r>
      <w:r w:rsidRPr="00842BC6">
        <w:rPr>
          <w:color w:val="000000" w:themeColor="text1"/>
          <w:sz w:val="28"/>
          <w:szCs w:val="28"/>
          <w:lang w:val="vi-VN"/>
        </w:rPr>
        <w:t>Quyết định số 244/QĐ-UBND</w:t>
      </w:r>
      <w:r w:rsidRPr="00842BC6">
        <w:rPr>
          <w:color w:val="000000" w:themeColor="text1"/>
          <w:sz w:val="28"/>
          <w:szCs w:val="28"/>
        </w:rPr>
        <w:t xml:space="preserve"> n</w:t>
      </w:r>
      <w:r w:rsidRPr="00842BC6">
        <w:rPr>
          <w:color w:val="000000" w:themeColor="text1"/>
          <w:sz w:val="28"/>
          <w:szCs w:val="28"/>
          <w:lang w:val="vi-VN"/>
        </w:rPr>
        <w:t>gày 29/01/2008</w:t>
      </w:r>
      <w:r w:rsidRPr="00842BC6">
        <w:rPr>
          <w:color w:val="000000" w:themeColor="text1"/>
          <w:sz w:val="28"/>
          <w:szCs w:val="28"/>
        </w:rPr>
        <w:t>)</w:t>
      </w:r>
      <w:r w:rsidR="00642BDD" w:rsidRPr="00842BC6">
        <w:rPr>
          <w:rStyle w:val="FootnoteReference"/>
          <w:color w:val="000000" w:themeColor="text1"/>
          <w:sz w:val="28"/>
          <w:szCs w:val="28"/>
        </w:rPr>
        <w:footnoteReference w:id="38"/>
      </w:r>
      <w:r w:rsidR="004B6B50" w:rsidRPr="00842BC6">
        <w:rPr>
          <w:color w:val="000000" w:themeColor="text1"/>
          <w:sz w:val="28"/>
          <w:szCs w:val="28"/>
        </w:rPr>
        <w:t xml:space="preserve">. </w:t>
      </w:r>
      <w:r w:rsidRPr="00842BC6">
        <w:rPr>
          <w:color w:val="000000" w:themeColor="text1"/>
          <w:sz w:val="28"/>
          <w:szCs w:val="28"/>
          <w:lang w:val="vi-VN"/>
        </w:rPr>
        <w:t>Diện tích 207 ha, trong đó đất công nghiệp là 122,16 ha.</w:t>
      </w:r>
    </w:p>
    <w:p w:rsidR="004C7789" w:rsidRPr="00842BC6" w:rsidRDefault="004B6B50" w:rsidP="004B6B50">
      <w:pPr>
        <w:spacing w:before="120" w:after="120"/>
        <w:ind w:firstLine="720"/>
        <w:jc w:val="both"/>
        <w:rPr>
          <w:color w:val="000000" w:themeColor="text1"/>
          <w:sz w:val="28"/>
          <w:szCs w:val="28"/>
          <w:lang w:val="vi-VN"/>
        </w:rPr>
      </w:pPr>
      <w:r w:rsidRPr="00842BC6">
        <w:rPr>
          <w:color w:val="000000" w:themeColor="text1"/>
          <w:sz w:val="28"/>
          <w:szCs w:val="28"/>
        </w:rPr>
        <w:t xml:space="preserve">Về đầu tư hạ tầng </w:t>
      </w:r>
      <w:r w:rsidR="004C7789" w:rsidRPr="00842BC6">
        <w:rPr>
          <w:color w:val="000000" w:themeColor="text1"/>
          <w:sz w:val="28"/>
          <w:szCs w:val="28"/>
        </w:rPr>
        <w:t>KCN</w:t>
      </w:r>
      <w:r w:rsidRPr="00842BC6">
        <w:rPr>
          <w:color w:val="000000" w:themeColor="text1"/>
          <w:sz w:val="28"/>
          <w:szCs w:val="28"/>
        </w:rPr>
        <w:t>, đang</w:t>
      </w:r>
      <w:r w:rsidR="004C7789" w:rsidRPr="00842BC6">
        <w:rPr>
          <w:color w:val="000000" w:themeColor="text1"/>
          <w:sz w:val="28"/>
          <w:szCs w:val="28"/>
        </w:rPr>
        <w:t xml:space="preserve"> </w:t>
      </w:r>
      <w:r w:rsidRPr="00842BC6">
        <w:rPr>
          <w:color w:val="000000" w:themeColor="text1"/>
          <w:sz w:val="28"/>
          <w:szCs w:val="28"/>
        </w:rPr>
        <w:t xml:space="preserve">đầu tư </w:t>
      </w:r>
      <w:r w:rsidR="004C7789" w:rsidRPr="00842BC6">
        <w:rPr>
          <w:color w:val="000000" w:themeColor="text1"/>
          <w:sz w:val="28"/>
          <w:szCs w:val="28"/>
        </w:rPr>
        <w:t>01 dự án đường trục ngang Trung tâm Khu công nghiệp Hạ Vàng với chiều dài 1,189 km</w:t>
      </w:r>
      <w:r w:rsidR="004C7789" w:rsidRPr="00842BC6">
        <w:rPr>
          <w:rStyle w:val="FootnoteReference"/>
          <w:color w:val="000000" w:themeColor="text1"/>
          <w:sz w:val="28"/>
          <w:szCs w:val="28"/>
        </w:rPr>
        <w:footnoteReference w:id="39"/>
      </w:r>
      <w:r w:rsidR="004C7789" w:rsidRPr="00842BC6">
        <w:rPr>
          <w:color w:val="000000" w:themeColor="text1"/>
          <w:sz w:val="28"/>
          <w:szCs w:val="28"/>
        </w:rPr>
        <w:t>. Tuy nhiên do không có khả năng về nguồn vốn</w:t>
      </w:r>
      <w:r w:rsidRPr="00842BC6">
        <w:rPr>
          <w:color w:val="000000" w:themeColor="text1"/>
          <w:sz w:val="28"/>
          <w:szCs w:val="28"/>
        </w:rPr>
        <w:t>,</w:t>
      </w:r>
      <w:r w:rsidR="004C7789" w:rsidRPr="00842BC6">
        <w:rPr>
          <w:color w:val="000000" w:themeColor="text1"/>
          <w:sz w:val="28"/>
          <w:szCs w:val="28"/>
        </w:rPr>
        <w:t xml:space="preserve"> mặt khác chưa kêu gọi được nhà đầu tư vào Khu công nghiệp nên </w:t>
      </w:r>
      <w:r w:rsidRPr="00842BC6">
        <w:rPr>
          <w:color w:val="000000" w:themeColor="text1"/>
          <w:sz w:val="28"/>
          <w:szCs w:val="28"/>
        </w:rPr>
        <w:t xml:space="preserve">năm 2012 đã tạm dừng dự án; </w:t>
      </w:r>
      <w:r w:rsidR="004C7789" w:rsidRPr="00842BC6">
        <w:rPr>
          <w:color w:val="000000" w:themeColor="text1"/>
          <w:sz w:val="28"/>
          <w:szCs w:val="28"/>
        </w:rPr>
        <w:t>đến nay về hạ tầng kỹ thuật chưa đáp ứng được yêu cầu đối với một khu công nghiệp.</w:t>
      </w:r>
    </w:p>
    <w:p w:rsidR="004C7789" w:rsidRPr="00842BC6" w:rsidRDefault="004C7789" w:rsidP="004B6B50">
      <w:pPr>
        <w:spacing w:before="120" w:after="120"/>
        <w:ind w:firstLine="720"/>
        <w:jc w:val="both"/>
        <w:rPr>
          <w:color w:val="000000" w:themeColor="text1"/>
          <w:sz w:val="28"/>
          <w:szCs w:val="28"/>
          <w:lang w:val="vi-VN"/>
        </w:rPr>
      </w:pPr>
      <w:r w:rsidRPr="00842BC6">
        <w:rPr>
          <w:color w:val="000000" w:themeColor="text1"/>
          <w:sz w:val="28"/>
          <w:szCs w:val="28"/>
        </w:rPr>
        <w:t>Về</w:t>
      </w:r>
      <w:r w:rsidRPr="00842BC6">
        <w:rPr>
          <w:color w:val="000000" w:themeColor="text1"/>
          <w:sz w:val="28"/>
          <w:szCs w:val="28"/>
          <w:lang w:val="vi-VN"/>
        </w:rPr>
        <w:t xml:space="preserve"> thu hút đầu tư, mới có 01 </w:t>
      </w:r>
      <w:r w:rsidRPr="00842BC6">
        <w:rPr>
          <w:color w:val="000000" w:themeColor="text1"/>
          <w:sz w:val="28"/>
          <w:szCs w:val="28"/>
        </w:rPr>
        <w:t>d</w:t>
      </w:r>
      <w:r w:rsidRPr="00842BC6">
        <w:rPr>
          <w:color w:val="000000" w:themeColor="text1"/>
          <w:sz w:val="28"/>
          <w:szCs w:val="28"/>
          <w:lang w:val="vi-VN"/>
        </w:rPr>
        <w:t>ự án Nhà máy sản xuất gạch ngói Viglacera Can Lộc được Ban Quản lý Khu kinh tế tỉnh cấp Giấy chứng nhận đầu tư số 282031000019 ng</w:t>
      </w:r>
      <w:r w:rsidR="004B6B50" w:rsidRPr="00842BC6">
        <w:rPr>
          <w:color w:val="000000" w:themeColor="text1"/>
          <w:sz w:val="28"/>
          <w:szCs w:val="28"/>
          <w:lang w:val="vi-VN"/>
        </w:rPr>
        <w:t xml:space="preserve">ày 16/02/2010 nhưng </w:t>
      </w:r>
      <w:r w:rsidRPr="00842BC6">
        <w:rPr>
          <w:color w:val="000000" w:themeColor="text1"/>
          <w:sz w:val="28"/>
          <w:szCs w:val="28"/>
          <w:lang w:val="vi-VN"/>
        </w:rPr>
        <w:t xml:space="preserve">không triển khai. Ngày 15/11/2018, Ban Quản lý Khu kinh tế tỉnh </w:t>
      </w:r>
      <w:r w:rsidR="004B6B50" w:rsidRPr="00842BC6">
        <w:rPr>
          <w:color w:val="000000" w:themeColor="text1"/>
          <w:sz w:val="28"/>
          <w:szCs w:val="28"/>
        </w:rPr>
        <w:t>đã có</w:t>
      </w:r>
      <w:r w:rsidRPr="00842BC6">
        <w:rPr>
          <w:color w:val="000000" w:themeColor="text1"/>
          <w:sz w:val="28"/>
          <w:szCs w:val="28"/>
          <w:lang w:val="vi-VN"/>
        </w:rPr>
        <w:t xml:space="preserve"> Q</w:t>
      </w:r>
      <w:r w:rsidR="004B6B50" w:rsidRPr="00842BC6">
        <w:rPr>
          <w:color w:val="000000" w:themeColor="text1"/>
          <w:sz w:val="28"/>
          <w:szCs w:val="28"/>
          <w:lang w:val="vi-VN"/>
        </w:rPr>
        <w:t xml:space="preserve">uyết định số 204/QĐ-KKT </w:t>
      </w:r>
      <w:r w:rsidRPr="00842BC6">
        <w:rPr>
          <w:color w:val="000000" w:themeColor="text1"/>
          <w:sz w:val="28"/>
          <w:szCs w:val="28"/>
          <w:lang w:val="vi-VN"/>
        </w:rPr>
        <w:t>chấm dứt hoạt động dự án và thu hồi đất tại Quyết định số 219/Q</w:t>
      </w:r>
      <w:r w:rsidR="004B6B50" w:rsidRPr="00842BC6">
        <w:rPr>
          <w:color w:val="000000" w:themeColor="text1"/>
          <w:sz w:val="28"/>
          <w:szCs w:val="28"/>
          <w:lang w:val="vi-VN"/>
        </w:rPr>
        <w:t xml:space="preserve">Đ-KKT ngày 12/12/2018. </w:t>
      </w:r>
    </w:p>
    <w:p w:rsidR="004C7789" w:rsidRPr="00842BC6" w:rsidRDefault="004C7789" w:rsidP="004B6B50">
      <w:pPr>
        <w:spacing w:before="120" w:after="120"/>
        <w:ind w:firstLine="720"/>
        <w:jc w:val="both"/>
        <w:rPr>
          <w:color w:val="000000" w:themeColor="text1"/>
          <w:sz w:val="28"/>
          <w:szCs w:val="28"/>
          <w:lang w:val="vi-VN"/>
        </w:rPr>
      </w:pPr>
      <w:r w:rsidRPr="00842BC6">
        <w:rPr>
          <w:color w:val="000000" w:themeColor="text1"/>
          <w:sz w:val="28"/>
          <w:szCs w:val="28"/>
          <w:lang w:val="vi-VN"/>
        </w:rPr>
        <w:lastRenderedPageBreak/>
        <w:t>Phần lớn diện tích quy hoạch Khu công nghiệp là đất trồng lúa, trồng màu, trong phần diện tích quy hoạch chưa có dự án của nhà đầu tư nào tiến hành đầu tư nên chưa ảnh hưởng đến việc sản xuất của nhân dân.</w:t>
      </w:r>
    </w:p>
    <w:p w:rsidR="00E831AD" w:rsidRPr="00842BC6" w:rsidRDefault="00BF5961" w:rsidP="00A724D2">
      <w:pPr>
        <w:spacing w:before="60" w:after="60" w:line="240" w:lineRule="atLeast"/>
        <w:ind w:firstLine="720"/>
        <w:jc w:val="both"/>
        <w:rPr>
          <w:i/>
          <w:color w:val="000000" w:themeColor="text1"/>
          <w:sz w:val="28"/>
          <w:szCs w:val="28"/>
          <w:lang w:val="vi-VN"/>
        </w:rPr>
      </w:pPr>
      <w:r w:rsidRPr="00842BC6">
        <w:rPr>
          <w:b/>
          <w:color w:val="000000" w:themeColor="text1"/>
          <w:sz w:val="28"/>
          <w:szCs w:val="28"/>
          <w:lang w:val="vi-VN"/>
        </w:rPr>
        <w:t>Câu hỏi 1</w:t>
      </w:r>
      <w:r w:rsidR="001B3664" w:rsidRPr="00842BC6">
        <w:rPr>
          <w:b/>
          <w:color w:val="000000" w:themeColor="text1"/>
          <w:sz w:val="28"/>
          <w:szCs w:val="28"/>
        </w:rPr>
        <w:t>0</w:t>
      </w:r>
      <w:r w:rsidRPr="00842BC6">
        <w:rPr>
          <w:b/>
          <w:color w:val="000000" w:themeColor="text1"/>
          <w:sz w:val="28"/>
          <w:szCs w:val="28"/>
          <w:lang w:val="vi-VN"/>
        </w:rPr>
        <w:t>.</w:t>
      </w:r>
      <w:r w:rsidR="00E831AD" w:rsidRPr="00842BC6">
        <w:rPr>
          <w:color w:val="000000" w:themeColor="text1"/>
          <w:sz w:val="28"/>
          <w:szCs w:val="28"/>
          <w:lang w:val="vi-VN"/>
        </w:rPr>
        <w:t xml:space="preserve"> Chỉ đạo sớm ban hành quy chế vận hành xả cống Bara Đò Điệm </w:t>
      </w:r>
      <w:r w:rsidR="00E831AD" w:rsidRPr="00842BC6">
        <w:rPr>
          <w:i/>
          <w:color w:val="000000" w:themeColor="text1"/>
          <w:sz w:val="28"/>
          <w:szCs w:val="28"/>
          <w:lang w:val="vi-VN"/>
        </w:rPr>
        <w:t>(Cử tri thành phố Hà Tĩnh)</w:t>
      </w:r>
    </w:p>
    <w:p w:rsidR="00750FB5" w:rsidRPr="00842BC6" w:rsidRDefault="00750FB5" w:rsidP="00A724D2">
      <w:pPr>
        <w:spacing w:before="60" w:after="60" w:line="240" w:lineRule="atLeast"/>
        <w:ind w:firstLine="720"/>
        <w:jc w:val="both"/>
        <w:rPr>
          <w:b/>
          <w:i/>
          <w:color w:val="000000" w:themeColor="text1"/>
          <w:sz w:val="28"/>
          <w:szCs w:val="28"/>
          <w:lang w:val="pt-BR"/>
        </w:rPr>
      </w:pPr>
      <w:r w:rsidRPr="00842BC6">
        <w:rPr>
          <w:b/>
          <w:i/>
          <w:color w:val="000000" w:themeColor="text1"/>
          <w:sz w:val="28"/>
          <w:szCs w:val="28"/>
          <w:lang w:val="pt-BR"/>
        </w:rPr>
        <w:t>Trả lời:</w:t>
      </w:r>
    </w:p>
    <w:p w:rsidR="009B5926" w:rsidRPr="00842BC6" w:rsidRDefault="009B5926" w:rsidP="002159EF">
      <w:pPr>
        <w:widowControl w:val="0"/>
        <w:spacing w:before="120" w:after="120"/>
        <w:ind w:firstLine="720"/>
        <w:jc w:val="both"/>
        <w:rPr>
          <w:rFonts w:eastAsia="Calibri"/>
          <w:bCs/>
          <w:iCs/>
          <w:color w:val="000000" w:themeColor="text1"/>
          <w:sz w:val="28"/>
          <w:szCs w:val="28"/>
          <w:lang w:val="es-ES"/>
        </w:rPr>
      </w:pPr>
      <w:r w:rsidRPr="00842BC6">
        <w:rPr>
          <w:rFonts w:eastAsia="Calibri"/>
          <w:bCs/>
          <w:iCs/>
          <w:color w:val="000000" w:themeColor="text1"/>
          <w:sz w:val="28"/>
          <w:szCs w:val="28"/>
          <w:lang w:val="es-ES"/>
        </w:rPr>
        <w:t>Việc vận hành Hệ thống thủy lợi sông Nghèn - Đò Điểm tuân thủ theo Quy trình vận hành tạm thời (ban hành kèm theo Quyết định số 38/2009/QĐ-UBND ngày 30/11/2009 của UBND tỉnh); cống Đò Điểm vận hành theo Hướng dẫn vận hành do Công ty Xây dựng và Chuyển giao công trình Thủy lợi (thuộc Viện Khoa học Thủy lợi) lập. Qua quá trình vận hành khai thác công trình đến nay đã có những thay đổi về hiện trạng sử dụng nước trên lưu vực, hệ thống kênh trục sông Nghèn cơ bản hoàn thành từng bước bàn giao đưa vào sử dụng và phát huy hiệu quả. Tuy nhiên đây là công trình vừa có nhiệm vụ ngăn mặn, giữ ngọt đồng thời tiêu thoát lũ cho lưu vực; để đảm bảo an toàn công trình, an toàn hạ du và phát huy hiệu quả phục vụ sản xuất, dân sinh, Sở Nông nghiệp và Phát triển nông thôn đã có Văn bản số 1334/SNN-TL ngày 12/7/2018 đề nghị Công ty TNHH một thành viên Thủy lợi Bắc Hà Tĩnh tổ chức rà soát, xây dựng quy trình vận hành hệ thống chính thức và lập phương án bảo vệ công trình thủy lợi thuộc hệ thống sông Nghèn.</w:t>
      </w:r>
    </w:p>
    <w:p w:rsidR="009B5926" w:rsidRPr="00842BC6" w:rsidRDefault="009B5926" w:rsidP="002159EF">
      <w:pPr>
        <w:widowControl w:val="0"/>
        <w:spacing w:before="120" w:after="120"/>
        <w:ind w:firstLine="720"/>
        <w:jc w:val="both"/>
        <w:rPr>
          <w:rFonts w:eastAsia="Calibri"/>
          <w:bCs/>
          <w:iCs/>
          <w:color w:val="000000" w:themeColor="text1"/>
          <w:sz w:val="28"/>
          <w:szCs w:val="28"/>
          <w:lang w:val="es-ES"/>
        </w:rPr>
      </w:pPr>
      <w:r w:rsidRPr="00842BC6">
        <w:rPr>
          <w:rFonts w:eastAsia="Calibri"/>
          <w:bCs/>
          <w:iCs/>
          <w:color w:val="000000" w:themeColor="text1"/>
          <w:sz w:val="28"/>
          <w:szCs w:val="28"/>
          <w:lang w:val="es-ES"/>
        </w:rPr>
        <w:t>Hiện nay, Công ty TNHH một thành viên Thủy lợi Bắc Hà Tĩnh đang phối hợp với đơn vị tư vấn triển khai thực hiện xây dựng quy trình vận hành chính thức hệ thống thủy lợi sông Nghèn (trong đó có các quy định về việc vận hành xả lũ đảm bảo an toàn cho hạ du) dự kiến sẽ hoàn thành trước mùa mưa lũ năm 2019.</w:t>
      </w:r>
    </w:p>
    <w:p w:rsidR="003A2EE3" w:rsidRPr="00842BC6" w:rsidRDefault="003A2EE3" w:rsidP="002159EF">
      <w:pPr>
        <w:widowControl w:val="0"/>
        <w:spacing w:before="120" w:after="120"/>
        <w:ind w:firstLine="720"/>
        <w:jc w:val="both"/>
        <w:rPr>
          <w:color w:val="000000" w:themeColor="text1"/>
          <w:sz w:val="28"/>
          <w:szCs w:val="28"/>
          <w:lang w:val="nl-NL"/>
        </w:rPr>
      </w:pPr>
      <w:r w:rsidRPr="00842BC6">
        <w:rPr>
          <w:color w:val="000000" w:themeColor="text1"/>
          <w:sz w:val="28"/>
          <w:szCs w:val="28"/>
          <w:lang w:val="nl-NL"/>
        </w:rPr>
        <w:t xml:space="preserve">Trên đây là báo cáo </w:t>
      </w:r>
      <w:r w:rsidR="00C36F59" w:rsidRPr="00842BC6">
        <w:rPr>
          <w:color w:val="000000" w:themeColor="text1"/>
          <w:sz w:val="28"/>
          <w:szCs w:val="28"/>
          <w:lang w:val="nl-NL"/>
        </w:rPr>
        <w:t>kết quả giải quyết kiến nghị của</w:t>
      </w:r>
      <w:r w:rsidR="00635862" w:rsidRPr="00842BC6">
        <w:rPr>
          <w:color w:val="000000" w:themeColor="text1"/>
          <w:sz w:val="28"/>
          <w:szCs w:val="28"/>
          <w:lang w:val="nl-NL"/>
        </w:rPr>
        <w:t xml:space="preserve"> cử tri gửi</w:t>
      </w:r>
      <w:r w:rsidR="00C36F59" w:rsidRPr="00842BC6">
        <w:rPr>
          <w:color w:val="000000" w:themeColor="text1"/>
          <w:sz w:val="28"/>
          <w:szCs w:val="28"/>
          <w:lang w:val="nl-NL"/>
        </w:rPr>
        <w:t xml:space="preserve"> </w:t>
      </w:r>
      <w:r w:rsidRPr="00842BC6">
        <w:rPr>
          <w:color w:val="000000" w:themeColor="text1"/>
          <w:sz w:val="28"/>
          <w:szCs w:val="28"/>
          <w:lang w:val="nl-NL"/>
        </w:rPr>
        <w:t xml:space="preserve">tới </w:t>
      </w:r>
      <w:r w:rsidRPr="00842BC6">
        <w:rPr>
          <w:color w:val="000000" w:themeColor="text1"/>
          <w:sz w:val="28"/>
          <w:szCs w:val="28"/>
          <w:lang w:val="es-ES"/>
        </w:rPr>
        <w:t xml:space="preserve">kỳ họp thứ </w:t>
      </w:r>
      <w:r w:rsidR="00E831AD" w:rsidRPr="00842BC6">
        <w:rPr>
          <w:color w:val="000000" w:themeColor="text1"/>
          <w:sz w:val="28"/>
          <w:szCs w:val="28"/>
          <w:lang w:val="es-ES"/>
        </w:rPr>
        <w:t>8</w:t>
      </w:r>
      <w:r w:rsidRPr="00842BC6">
        <w:rPr>
          <w:color w:val="000000" w:themeColor="text1"/>
          <w:sz w:val="28"/>
          <w:szCs w:val="28"/>
          <w:lang w:val="es-ES"/>
        </w:rPr>
        <w:t xml:space="preserve"> - HĐND tỉnh khoá XVII</w:t>
      </w:r>
      <w:r w:rsidRPr="00842BC6">
        <w:rPr>
          <w:color w:val="000000" w:themeColor="text1"/>
          <w:sz w:val="28"/>
          <w:szCs w:val="28"/>
          <w:lang w:val="nl-NL"/>
        </w:rPr>
        <w:t>; UBND tỉnh tổng hợp báo cáo Thường trực HĐND tỉnh,</w:t>
      </w:r>
      <w:r w:rsidR="00C36F59" w:rsidRPr="00842BC6">
        <w:rPr>
          <w:color w:val="000000" w:themeColor="text1"/>
          <w:sz w:val="28"/>
          <w:szCs w:val="28"/>
          <w:lang w:val="nl-NL"/>
        </w:rPr>
        <w:t xml:space="preserve"> </w:t>
      </w:r>
      <w:r w:rsidRPr="00842BC6">
        <w:rPr>
          <w:color w:val="000000" w:themeColor="text1"/>
          <w:sz w:val="28"/>
          <w:szCs w:val="28"/>
          <w:lang w:val="nl-NL"/>
        </w:rPr>
        <w:t>các Đại biểu HĐND tỉnh./.</w:t>
      </w:r>
    </w:p>
    <w:p w:rsidR="003A2EE3" w:rsidRPr="00842BC6" w:rsidRDefault="003A2EE3" w:rsidP="001E36F8">
      <w:pPr>
        <w:widowControl w:val="0"/>
        <w:spacing w:line="120" w:lineRule="exact"/>
        <w:ind w:firstLine="720"/>
        <w:jc w:val="both"/>
        <w:rPr>
          <w:color w:val="000000" w:themeColor="text1"/>
          <w:sz w:val="28"/>
          <w:szCs w:val="28"/>
          <w:lang w:val="es-ES"/>
        </w:rPr>
      </w:pPr>
    </w:p>
    <w:p w:rsidR="00C36F59" w:rsidRPr="00842BC6" w:rsidRDefault="00C36F59" w:rsidP="001E36F8">
      <w:pPr>
        <w:widowControl w:val="0"/>
        <w:spacing w:line="120" w:lineRule="exact"/>
        <w:ind w:firstLine="720"/>
        <w:jc w:val="both"/>
        <w:rPr>
          <w:color w:val="000000" w:themeColor="text1"/>
          <w:sz w:val="28"/>
          <w:szCs w:val="28"/>
          <w:lang w:val="es-ES"/>
        </w:rPr>
      </w:pPr>
    </w:p>
    <w:tbl>
      <w:tblPr>
        <w:tblW w:w="9180" w:type="dxa"/>
        <w:tblLayout w:type="fixed"/>
        <w:tblLook w:val="0000" w:firstRow="0" w:lastRow="0" w:firstColumn="0" w:lastColumn="0" w:noHBand="0" w:noVBand="0"/>
      </w:tblPr>
      <w:tblGrid>
        <w:gridCol w:w="4644"/>
        <w:gridCol w:w="4536"/>
      </w:tblGrid>
      <w:tr w:rsidR="00E831AD" w:rsidRPr="00842BC6" w:rsidTr="00CF60E1">
        <w:tc>
          <w:tcPr>
            <w:tcW w:w="4644" w:type="dxa"/>
          </w:tcPr>
          <w:p w:rsidR="003A2EE3" w:rsidRPr="00842BC6" w:rsidRDefault="003A2EE3" w:rsidP="001E36F8">
            <w:pPr>
              <w:widowControl w:val="0"/>
              <w:rPr>
                <w:b/>
                <w:i/>
                <w:color w:val="000000" w:themeColor="text1"/>
                <w:lang w:val="es-ES"/>
              </w:rPr>
            </w:pPr>
            <w:r w:rsidRPr="00842BC6">
              <w:rPr>
                <w:b/>
                <w:i/>
                <w:color w:val="000000" w:themeColor="text1"/>
                <w:lang w:val="es-ES"/>
              </w:rPr>
              <w:t>Nơi nhận:</w:t>
            </w:r>
          </w:p>
          <w:p w:rsidR="003A2EE3" w:rsidRPr="00842BC6" w:rsidRDefault="003A2EE3" w:rsidP="001E36F8">
            <w:pPr>
              <w:widowControl w:val="0"/>
              <w:rPr>
                <w:color w:val="000000" w:themeColor="text1"/>
                <w:sz w:val="22"/>
                <w:szCs w:val="20"/>
                <w:lang w:val="nl-NL"/>
              </w:rPr>
            </w:pPr>
            <w:r w:rsidRPr="00842BC6">
              <w:rPr>
                <w:color w:val="000000" w:themeColor="text1"/>
                <w:sz w:val="22"/>
                <w:szCs w:val="20"/>
                <w:lang w:val="nl-NL"/>
              </w:rPr>
              <w:t>- Như trên;</w:t>
            </w:r>
          </w:p>
          <w:p w:rsidR="003A2EE3" w:rsidRPr="00842BC6" w:rsidRDefault="003A2EE3" w:rsidP="001E36F8">
            <w:pPr>
              <w:widowControl w:val="0"/>
              <w:rPr>
                <w:color w:val="000000" w:themeColor="text1"/>
                <w:sz w:val="22"/>
                <w:szCs w:val="20"/>
                <w:lang w:val="nl-NL"/>
              </w:rPr>
            </w:pPr>
            <w:r w:rsidRPr="00842BC6">
              <w:rPr>
                <w:color w:val="000000" w:themeColor="text1"/>
                <w:sz w:val="22"/>
                <w:szCs w:val="20"/>
                <w:lang w:val="nl-NL"/>
              </w:rPr>
              <w:t>- TT HĐND tỉnh;</w:t>
            </w:r>
          </w:p>
          <w:p w:rsidR="003A2EE3" w:rsidRPr="00842BC6" w:rsidRDefault="003A2EE3" w:rsidP="001E36F8">
            <w:pPr>
              <w:widowControl w:val="0"/>
              <w:rPr>
                <w:color w:val="000000" w:themeColor="text1"/>
                <w:sz w:val="22"/>
                <w:szCs w:val="20"/>
                <w:lang w:val="nl-NL"/>
              </w:rPr>
            </w:pPr>
            <w:r w:rsidRPr="00842BC6">
              <w:rPr>
                <w:color w:val="000000" w:themeColor="text1"/>
                <w:sz w:val="22"/>
                <w:szCs w:val="20"/>
                <w:lang w:val="nl-NL"/>
              </w:rPr>
              <w:t>- Chủ tịch, các PCT UBND tỉnh;</w:t>
            </w:r>
          </w:p>
          <w:p w:rsidR="003A2EE3" w:rsidRDefault="003A2EE3" w:rsidP="001E36F8">
            <w:pPr>
              <w:widowControl w:val="0"/>
              <w:rPr>
                <w:color w:val="000000" w:themeColor="text1"/>
                <w:sz w:val="22"/>
                <w:szCs w:val="20"/>
                <w:lang w:val="nl-NL"/>
              </w:rPr>
            </w:pPr>
            <w:r w:rsidRPr="00842BC6">
              <w:rPr>
                <w:color w:val="000000" w:themeColor="text1"/>
                <w:sz w:val="22"/>
                <w:szCs w:val="20"/>
                <w:lang w:val="nl-NL"/>
              </w:rPr>
              <w:t>- Chánh, các PVP UBND tỉnh;</w:t>
            </w:r>
          </w:p>
          <w:p w:rsidR="00F54C68" w:rsidRPr="00842BC6" w:rsidRDefault="00F54C68" w:rsidP="001E36F8">
            <w:pPr>
              <w:widowControl w:val="0"/>
              <w:rPr>
                <w:color w:val="000000" w:themeColor="text1"/>
                <w:sz w:val="22"/>
                <w:szCs w:val="20"/>
                <w:lang w:val="nl-NL"/>
              </w:rPr>
            </w:pPr>
            <w:r>
              <w:rPr>
                <w:color w:val="000000" w:themeColor="text1"/>
                <w:sz w:val="22"/>
                <w:szCs w:val="20"/>
                <w:lang w:val="nl-NL"/>
              </w:rPr>
              <w:t>- Đại biểu HĐND tỉnh;</w:t>
            </w:r>
          </w:p>
          <w:p w:rsidR="003A2EE3" w:rsidRPr="00842BC6" w:rsidRDefault="003A2EE3" w:rsidP="001E36F8">
            <w:pPr>
              <w:widowControl w:val="0"/>
              <w:rPr>
                <w:color w:val="000000" w:themeColor="text1"/>
                <w:sz w:val="22"/>
                <w:szCs w:val="20"/>
                <w:lang w:val="nl-NL"/>
              </w:rPr>
            </w:pPr>
            <w:r w:rsidRPr="00842BC6">
              <w:rPr>
                <w:color w:val="000000" w:themeColor="text1"/>
                <w:sz w:val="22"/>
                <w:szCs w:val="20"/>
                <w:lang w:val="nl-NL"/>
              </w:rPr>
              <w:t>- Các CV/UB;</w:t>
            </w:r>
          </w:p>
          <w:p w:rsidR="003A2EE3" w:rsidRPr="00842BC6" w:rsidRDefault="003A2EE3" w:rsidP="001E36F8">
            <w:pPr>
              <w:widowControl w:val="0"/>
              <w:rPr>
                <w:color w:val="000000" w:themeColor="text1"/>
                <w:sz w:val="22"/>
                <w:szCs w:val="20"/>
                <w:lang w:val="en-AU"/>
              </w:rPr>
            </w:pPr>
            <w:r w:rsidRPr="00842BC6">
              <w:rPr>
                <w:color w:val="000000" w:themeColor="text1"/>
                <w:sz w:val="22"/>
                <w:szCs w:val="20"/>
                <w:lang w:val="en-AU"/>
              </w:rPr>
              <w:t>- Lưu: VT, TH.</w:t>
            </w:r>
          </w:p>
          <w:p w:rsidR="003A2EE3" w:rsidRPr="00842BC6" w:rsidRDefault="003A2EE3" w:rsidP="001E36F8">
            <w:pPr>
              <w:widowControl w:val="0"/>
              <w:rPr>
                <w:i/>
                <w:color w:val="000000" w:themeColor="text1"/>
                <w:sz w:val="28"/>
                <w:szCs w:val="28"/>
                <w:lang w:val="en-AU"/>
              </w:rPr>
            </w:pPr>
          </w:p>
        </w:tc>
        <w:tc>
          <w:tcPr>
            <w:tcW w:w="4536" w:type="dxa"/>
          </w:tcPr>
          <w:p w:rsidR="003A2EE3" w:rsidRPr="00842BC6" w:rsidRDefault="003A2EE3" w:rsidP="001E36F8">
            <w:pPr>
              <w:widowControl w:val="0"/>
              <w:jc w:val="center"/>
              <w:rPr>
                <w:b/>
                <w:color w:val="000000" w:themeColor="text1"/>
                <w:sz w:val="26"/>
                <w:szCs w:val="28"/>
                <w:lang w:val="en-AU"/>
              </w:rPr>
            </w:pPr>
            <w:r w:rsidRPr="00842BC6">
              <w:rPr>
                <w:b/>
                <w:color w:val="000000" w:themeColor="text1"/>
                <w:sz w:val="26"/>
                <w:szCs w:val="28"/>
                <w:lang w:val="en-AU"/>
              </w:rPr>
              <w:t>TM. UỶ BAN NHÂN DÂN</w:t>
            </w:r>
          </w:p>
          <w:p w:rsidR="003A2EE3" w:rsidRPr="00842BC6" w:rsidRDefault="003A2EE3" w:rsidP="001E36F8">
            <w:pPr>
              <w:widowControl w:val="0"/>
              <w:jc w:val="center"/>
              <w:rPr>
                <w:b/>
                <w:color w:val="000000" w:themeColor="text1"/>
                <w:sz w:val="26"/>
                <w:szCs w:val="28"/>
                <w:lang w:val="en-AU"/>
              </w:rPr>
            </w:pPr>
            <w:r w:rsidRPr="00842BC6">
              <w:rPr>
                <w:b/>
                <w:color w:val="000000" w:themeColor="text1"/>
                <w:sz w:val="26"/>
                <w:szCs w:val="28"/>
                <w:lang w:val="en-AU"/>
              </w:rPr>
              <w:t>KT. CHỦ TỊCH</w:t>
            </w:r>
          </w:p>
          <w:p w:rsidR="003A2EE3" w:rsidRPr="00842BC6" w:rsidRDefault="003A2EE3" w:rsidP="001E36F8">
            <w:pPr>
              <w:widowControl w:val="0"/>
              <w:jc w:val="center"/>
              <w:rPr>
                <w:b/>
                <w:color w:val="000000" w:themeColor="text1"/>
                <w:sz w:val="26"/>
                <w:szCs w:val="28"/>
                <w:lang w:val="en-AU"/>
              </w:rPr>
            </w:pPr>
            <w:r w:rsidRPr="00842BC6">
              <w:rPr>
                <w:b/>
                <w:color w:val="000000" w:themeColor="text1"/>
                <w:sz w:val="26"/>
                <w:szCs w:val="28"/>
                <w:lang w:val="en-AU"/>
              </w:rPr>
              <w:t>PHÓ CHỦ TỊCH</w:t>
            </w:r>
          </w:p>
          <w:p w:rsidR="003A2EE3" w:rsidRPr="00842BC6" w:rsidRDefault="003A2EE3" w:rsidP="001E36F8">
            <w:pPr>
              <w:widowControl w:val="0"/>
              <w:rPr>
                <w:color w:val="000000" w:themeColor="text1"/>
                <w:sz w:val="28"/>
                <w:szCs w:val="28"/>
                <w:lang w:val="en-AU"/>
              </w:rPr>
            </w:pPr>
            <w:r w:rsidRPr="00842BC6">
              <w:rPr>
                <w:color w:val="000000" w:themeColor="text1"/>
                <w:sz w:val="26"/>
                <w:szCs w:val="28"/>
                <w:lang w:val="en-AU"/>
              </w:rPr>
              <w:t xml:space="preserve">        </w:t>
            </w:r>
            <w:r w:rsidRPr="00842BC6">
              <w:rPr>
                <w:color w:val="000000" w:themeColor="text1"/>
                <w:sz w:val="28"/>
                <w:szCs w:val="28"/>
                <w:lang w:val="en-AU"/>
              </w:rPr>
              <w:t xml:space="preserve">        </w:t>
            </w:r>
          </w:p>
          <w:p w:rsidR="003A2EE3" w:rsidRPr="00842BC6" w:rsidRDefault="003A2EE3" w:rsidP="001E36F8">
            <w:pPr>
              <w:widowControl w:val="0"/>
              <w:rPr>
                <w:color w:val="000000" w:themeColor="text1"/>
                <w:sz w:val="28"/>
                <w:szCs w:val="28"/>
                <w:lang w:val="en-AU"/>
              </w:rPr>
            </w:pPr>
          </w:p>
          <w:p w:rsidR="003A2EE3" w:rsidRPr="00842BC6" w:rsidRDefault="006B09AF" w:rsidP="006B09AF">
            <w:pPr>
              <w:widowControl w:val="0"/>
              <w:jc w:val="center"/>
              <w:rPr>
                <w:color w:val="000000" w:themeColor="text1"/>
                <w:sz w:val="28"/>
                <w:szCs w:val="28"/>
                <w:lang w:val="en-AU"/>
              </w:rPr>
            </w:pPr>
            <w:r>
              <w:rPr>
                <w:color w:val="000000" w:themeColor="text1"/>
                <w:sz w:val="28"/>
                <w:szCs w:val="28"/>
                <w:lang w:val="en-AU"/>
              </w:rPr>
              <w:t>(đã ký)</w:t>
            </w:r>
          </w:p>
          <w:p w:rsidR="003A2EE3" w:rsidRPr="00842BC6" w:rsidRDefault="003A2EE3" w:rsidP="001E36F8">
            <w:pPr>
              <w:widowControl w:val="0"/>
              <w:rPr>
                <w:color w:val="000000" w:themeColor="text1"/>
                <w:sz w:val="28"/>
                <w:szCs w:val="28"/>
                <w:lang w:val="en-AU"/>
              </w:rPr>
            </w:pPr>
          </w:p>
          <w:p w:rsidR="003A2EE3" w:rsidRPr="00842BC6" w:rsidRDefault="003A2EE3" w:rsidP="001E36F8">
            <w:pPr>
              <w:widowControl w:val="0"/>
              <w:rPr>
                <w:color w:val="000000" w:themeColor="text1"/>
                <w:sz w:val="28"/>
                <w:szCs w:val="28"/>
                <w:lang w:val="en-AU"/>
              </w:rPr>
            </w:pPr>
          </w:p>
          <w:p w:rsidR="003A2EE3" w:rsidRPr="00842BC6" w:rsidRDefault="003A2EE3" w:rsidP="001E36F8">
            <w:pPr>
              <w:widowControl w:val="0"/>
              <w:rPr>
                <w:b/>
                <w:i/>
                <w:color w:val="000000" w:themeColor="text1"/>
                <w:sz w:val="28"/>
                <w:szCs w:val="28"/>
                <w:lang w:val="en-AU"/>
              </w:rPr>
            </w:pPr>
          </w:p>
          <w:p w:rsidR="003A2EE3" w:rsidRPr="00842BC6" w:rsidRDefault="003A2EE3" w:rsidP="001E36F8">
            <w:pPr>
              <w:widowControl w:val="0"/>
              <w:jc w:val="center"/>
              <w:rPr>
                <w:b/>
                <w:color w:val="000000" w:themeColor="text1"/>
                <w:sz w:val="28"/>
                <w:szCs w:val="28"/>
                <w:lang w:val="en-AU"/>
              </w:rPr>
            </w:pPr>
            <w:r w:rsidRPr="00842BC6">
              <w:rPr>
                <w:b/>
                <w:color w:val="000000" w:themeColor="text1"/>
                <w:sz w:val="28"/>
                <w:szCs w:val="28"/>
                <w:lang w:val="en-AU"/>
              </w:rPr>
              <w:t>Đặng Ngọc Sơn</w:t>
            </w:r>
          </w:p>
        </w:tc>
      </w:tr>
    </w:tbl>
    <w:p w:rsidR="00072C23" w:rsidRPr="00842BC6" w:rsidRDefault="00072C23" w:rsidP="001E36F8">
      <w:pPr>
        <w:widowControl w:val="0"/>
        <w:rPr>
          <w:color w:val="000000" w:themeColor="text1"/>
          <w:sz w:val="28"/>
          <w:szCs w:val="28"/>
          <w:lang w:val="nl-NL"/>
        </w:rPr>
      </w:pPr>
    </w:p>
    <w:sectPr w:rsidR="00072C23" w:rsidRPr="00842BC6" w:rsidSect="003518A4">
      <w:footerReference w:type="default" r:id="rId11"/>
      <w:foot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63" w:rsidRDefault="00943063" w:rsidP="00E25972">
      <w:r>
        <w:separator/>
      </w:r>
    </w:p>
  </w:endnote>
  <w:endnote w:type="continuationSeparator" w:id="0">
    <w:p w:rsidR="00943063" w:rsidRDefault="00943063" w:rsidP="00E2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C87" w:rsidRDefault="00E77C87" w:rsidP="005E22C3">
    <w:pPr>
      <w:pStyle w:val="Footer"/>
      <w:jc w:val="center"/>
    </w:pPr>
    <w:r>
      <w:fldChar w:fldCharType="begin"/>
    </w:r>
    <w:r>
      <w:instrText xml:space="preserve"> PAGE   \* MERGEFORMAT </w:instrText>
    </w:r>
    <w:r>
      <w:fldChar w:fldCharType="separate"/>
    </w:r>
    <w:r w:rsidR="00521A3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261165"/>
      <w:docPartObj>
        <w:docPartGallery w:val="Page Numbers (Bottom of Page)"/>
        <w:docPartUnique/>
      </w:docPartObj>
    </w:sdtPr>
    <w:sdtEndPr>
      <w:rPr>
        <w:noProof/>
      </w:rPr>
    </w:sdtEndPr>
    <w:sdtContent>
      <w:p w:rsidR="00E77C87" w:rsidRPr="00DE5073" w:rsidRDefault="00E77C87" w:rsidP="00DE5073">
        <w:pPr>
          <w:pStyle w:val="Footer"/>
          <w:jc w:val="center"/>
        </w:pPr>
        <w:r>
          <w:fldChar w:fldCharType="begin"/>
        </w:r>
        <w:r>
          <w:instrText xml:space="preserve"> PAGE   \* MERGEFORMAT </w:instrText>
        </w:r>
        <w:r>
          <w:fldChar w:fldCharType="separate"/>
        </w:r>
        <w:r w:rsidR="00521A3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63" w:rsidRDefault="00943063" w:rsidP="00E25972">
      <w:r>
        <w:separator/>
      </w:r>
    </w:p>
  </w:footnote>
  <w:footnote w:type="continuationSeparator" w:id="0">
    <w:p w:rsidR="00943063" w:rsidRDefault="00943063" w:rsidP="00E25972">
      <w:r>
        <w:continuationSeparator/>
      </w:r>
    </w:p>
  </w:footnote>
  <w:footnote w:id="1">
    <w:p w:rsidR="00E77C87" w:rsidRPr="002A7172" w:rsidRDefault="00E77C87" w:rsidP="002A7172">
      <w:pPr>
        <w:spacing w:before="60" w:after="60" w:line="240" w:lineRule="atLeast"/>
        <w:jc w:val="both"/>
        <w:rPr>
          <w:rFonts w:eastAsia="Calibri"/>
          <w:sz w:val="20"/>
          <w:szCs w:val="20"/>
          <w:lang w:val="nl-NL"/>
        </w:rPr>
      </w:pPr>
      <w:r w:rsidRPr="002A7172">
        <w:rPr>
          <w:rStyle w:val="FootnoteReference"/>
          <w:sz w:val="20"/>
          <w:szCs w:val="20"/>
        </w:rPr>
        <w:footnoteRef/>
      </w:r>
      <w:r w:rsidRPr="002A7172">
        <w:rPr>
          <w:sz w:val="20"/>
          <w:szCs w:val="20"/>
        </w:rPr>
        <w:t xml:space="preserve"> </w:t>
      </w:r>
      <w:r w:rsidRPr="002A7172">
        <w:rPr>
          <w:rFonts w:eastAsia="Calibri"/>
          <w:sz w:val="20"/>
          <w:szCs w:val="20"/>
          <w:lang w:val="nl-NL"/>
        </w:rPr>
        <w:t>rừng của hộ gia đình, cá nhân khoảng 16 nghìn ha (thiệt hại trên 70% hơn 10 nghìn ha, thiệt hại từ 30-70% hơn 6 ha). Rừng của các đơn vị chủ rừng hơn 4 nghìn ha (thiệt hại trên 70% là 2.700 ha; thiệt hại từ 30-70% hơn 1.300 ha)</w:t>
      </w:r>
    </w:p>
    <w:p w:rsidR="00E77C87" w:rsidRPr="006B5D3D" w:rsidRDefault="00E77C87">
      <w:pPr>
        <w:pStyle w:val="FootnoteText"/>
        <w:rPr>
          <w:lang w:val="nl-NL"/>
        </w:rPr>
      </w:pPr>
    </w:p>
  </w:footnote>
  <w:footnote w:id="2">
    <w:p w:rsidR="00E77C87" w:rsidRPr="006B5D3D" w:rsidRDefault="00E77C87">
      <w:pPr>
        <w:pStyle w:val="FootnoteText"/>
        <w:rPr>
          <w:lang w:val="nl-NL"/>
        </w:rPr>
      </w:pPr>
      <w:r w:rsidRPr="00B14873">
        <w:rPr>
          <w:rStyle w:val="FootnoteReference"/>
        </w:rPr>
        <w:footnoteRef/>
      </w:r>
      <w:r w:rsidRPr="006B5D3D">
        <w:rPr>
          <w:lang w:val="nl-NL"/>
        </w:rPr>
        <w:t xml:space="preserve"> </w:t>
      </w:r>
      <w:r w:rsidRPr="009E2BA0">
        <w:rPr>
          <w:lang w:val="pt-BR"/>
        </w:rPr>
        <w:t>thiết bị văn phòng, y tế, giáo dục; vật tư y tế, hóa chất, sinh phẩm</w:t>
      </w:r>
      <w:r w:rsidRPr="009E2BA0">
        <w:rPr>
          <w:lang w:val="vi-VN"/>
        </w:rPr>
        <w:t xml:space="preserve"> </w:t>
      </w:r>
      <w:r w:rsidRPr="009E2BA0">
        <w:rPr>
          <w:lang w:val="pt-BR"/>
        </w:rPr>
        <w:t>và</w:t>
      </w:r>
      <w:r>
        <w:rPr>
          <w:lang w:val="pt-BR"/>
        </w:rPr>
        <w:t xml:space="preserve"> gói thầu cung ứng xi măng 2019</w:t>
      </w:r>
    </w:p>
  </w:footnote>
  <w:footnote w:id="3">
    <w:p w:rsidR="00E77C87" w:rsidRPr="006B5D3D" w:rsidRDefault="00E77C87" w:rsidP="00A549D8">
      <w:pPr>
        <w:pStyle w:val="FootnoteText"/>
        <w:jc w:val="both"/>
        <w:rPr>
          <w:lang w:val="nl-NL"/>
        </w:rPr>
      </w:pPr>
      <w:r w:rsidRPr="00056798">
        <w:rPr>
          <w:rStyle w:val="FootnoteReference"/>
        </w:rPr>
        <w:footnoteRef/>
      </w:r>
      <w:r w:rsidRPr="006B5D3D">
        <w:rPr>
          <w:lang w:val="nl-NL"/>
        </w:rPr>
        <w:t xml:space="preserve"> </w:t>
      </w:r>
      <w:r w:rsidRPr="00056798">
        <w:rPr>
          <w:lang w:val="pt-BR"/>
        </w:rPr>
        <w:t>đoạn Quốc lộ 1A vào Khu tái định cư còn vướng 13/21 hộ; Đoạn từ Khu tái định cư nối lên Quốc lộ 1A nắn tuyến còn vướng nghĩa trang của một dòng họ</w:t>
      </w:r>
    </w:p>
  </w:footnote>
  <w:footnote w:id="4">
    <w:p w:rsidR="00E77C87" w:rsidRPr="005665C2" w:rsidRDefault="00E77C87" w:rsidP="005665C2">
      <w:pPr>
        <w:pStyle w:val="FootnoteText"/>
        <w:jc w:val="both"/>
      </w:pPr>
      <w:r w:rsidRPr="005665C2">
        <w:rPr>
          <w:rStyle w:val="FootnoteReference"/>
        </w:rPr>
        <w:footnoteRef/>
      </w:r>
      <w:r w:rsidRPr="005665C2">
        <w:t xml:space="preserve"> trường hợp Công ty có khả năng tự huy động nguồn vốn để đầu tư phải có phương án, lộ tr</w:t>
      </w:r>
      <w:r>
        <w:t>ình, thời gian thực hiện cụ thể. T</w:t>
      </w:r>
      <w:r w:rsidRPr="005665C2">
        <w:t>rường hợp Công ty không có khả năng đầu tư thì nghiên cứu đề xuất các hình thức khác phù hợp với quy định pháp luật, như bán tài sản (hệ thống cấp nước Hồng Lĩnh) cho các nhà đầu tư khác hoặc kêu gọi hợp tác đầu tư kinh doanh</w:t>
      </w:r>
    </w:p>
  </w:footnote>
  <w:footnote w:id="5">
    <w:p w:rsidR="00E77C87" w:rsidRDefault="00E77C87" w:rsidP="00860624">
      <w:pPr>
        <w:pStyle w:val="FootnoteText"/>
        <w:jc w:val="both"/>
      </w:pPr>
      <w:r>
        <w:rPr>
          <w:rStyle w:val="FootnoteReference"/>
        </w:rPr>
        <w:footnoteRef/>
      </w:r>
      <w:r>
        <w:t xml:space="preserve"> như: Tuyến đường từ Quốc lộ 1 đi xuống biển Kỳ Khang (đoạn từ cầu Ải đến biển), đường từ đồn Biên phòng Sơn Hồng lên biên giới Việt – Lào giai đoạn 2, rải thảm đường Tỉnh lộ 9 từ đường Nguyễn Du đến cầu Hộ Độ, nâng cấp sửa chữa tuyến đường Quốc lộ 281; cầu Bến Đá, cầu Bến Sặt, cầu qua ngầm Vũng Trại xã Cẩm Mỹ; cầu Cồn Đu xã Cẩm Lĩnh; kéo dài tuyến đường Xô Viết Nghệ Tĩnh xuống các xã bãi ngang huyện Thạch Hà; Nâng cấp, mở rộng tuyến đường từ cầu Thạch Đồng đi biển Thạch Hải và tuyến đường nối từ xã Thạch Văn đi xã Cẩm Bình, huyện Cẩm Xuyên; đầu tư dự án đường vành đai phía Đông - Thị trấn Thạch Hà; kè bờ sông Tiêm đoạn qua xã Hương Xuân - Hương Khê; kè chống sạt lở từ cầu Ghềnh Tàng đến cầu Hói Vàng, huyện Hương Sơn; gia cố đoạn kênh đào Linh Cảm đoạn qua địa phận thôn Châu Lĩnh, xã Tùng Ảnh, huyện Đức Thọ; hệ thống mương thoát nước của tuyến đường tỉnh lộ ĐT.555 đoạn qua xã Kỳ Hải, huyện Kỳ Anh; trụ sở xã Kỳ Sơn.</w:t>
      </w:r>
    </w:p>
  </w:footnote>
  <w:footnote w:id="6">
    <w:p w:rsidR="00E77C87" w:rsidRPr="009D7054" w:rsidRDefault="00E77C87" w:rsidP="009D7054">
      <w:pPr>
        <w:pStyle w:val="FootnoteText"/>
        <w:jc w:val="both"/>
      </w:pPr>
      <w:r w:rsidRPr="009D7054">
        <w:rPr>
          <w:rStyle w:val="FootnoteReference"/>
        </w:rPr>
        <w:footnoteRef/>
      </w:r>
      <w:r w:rsidRPr="009D7054">
        <w:t xml:space="preserve"> </w:t>
      </w:r>
      <w:r w:rsidRPr="009D7054">
        <w:rPr>
          <w:lang w:val="nl-NL"/>
        </w:rPr>
        <w:t>Tuyến TX07, từ đường ĐT552 đến giao với đường sắt, xã Đức Đồng; tuyến HL16, từ đường sắt đến bãi vật liệu Rú Ná, xã Đức Đồng; tuyến TX07, từ đường ĐT552 đến bãi vật liệu Đức Lạng, xã Đức Lạng; tuyến TX08, từ đường ĐT552 đến xi phông qua đường sắt, xã Đức Lạng; tuyến TX22, từ đường TX07 đến đường TX08, địa bàn xã Đức Lạng)</w:t>
      </w:r>
    </w:p>
  </w:footnote>
  <w:footnote w:id="7">
    <w:p w:rsidR="00E77C87" w:rsidRPr="00BE5643" w:rsidRDefault="00E77C87">
      <w:pPr>
        <w:pStyle w:val="FootnoteText"/>
      </w:pPr>
      <w:r w:rsidRPr="00BE5643">
        <w:rPr>
          <w:rStyle w:val="FootnoteReference"/>
        </w:rPr>
        <w:footnoteRef/>
      </w:r>
      <w:r w:rsidRPr="00BE5643">
        <w:t xml:space="preserve"> </w:t>
      </w:r>
      <w:r w:rsidRPr="00BE5643">
        <w:rPr>
          <w:lang w:val="nl-NL"/>
        </w:rPr>
        <w:t>với quy mô đường có nền 6,5 m, mặt 3,5 ÷ 5 m; kết cấu mặt đường bằng bê tông xi măng</w:t>
      </w:r>
    </w:p>
  </w:footnote>
  <w:footnote w:id="8">
    <w:p w:rsidR="00E77C87" w:rsidRPr="00115E60" w:rsidRDefault="00E77C87">
      <w:pPr>
        <w:pStyle w:val="FootnoteText"/>
      </w:pPr>
      <w:r w:rsidRPr="00115E60">
        <w:rPr>
          <w:rStyle w:val="FootnoteReference"/>
        </w:rPr>
        <w:footnoteRef/>
      </w:r>
      <w:r w:rsidRPr="00115E60">
        <w:t xml:space="preserve"> </w:t>
      </w:r>
      <w:r w:rsidRPr="00115E60">
        <w:rPr>
          <w:lang w:val="nl-NL"/>
        </w:rPr>
        <w:t xml:space="preserve">bằng ống thép </w:t>
      </w:r>
      <w:r w:rsidRPr="00115E60">
        <w:t>ф</w:t>
      </w:r>
      <w:r w:rsidRPr="00115E60">
        <w:rPr>
          <w:lang w:val="nl-NL"/>
        </w:rPr>
        <w:t>300, ngoài bọc bê tông cốt thép, có van chặn 2 đầu</w:t>
      </w:r>
    </w:p>
  </w:footnote>
  <w:footnote w:id="9">
    <w:p w:rsidR="00E77C87" w:rsidRPr="005A1E0F" w:rsidRDefault="00E77C87" w:rsidP="005A1E0F">
      <w:pPr>
        <w:pStyle w:val="FootnoteText"/>
        <w:jc w:val="both"/>
      </w:pPr>
      <w:r w:rsidRPr="005A1E0F">
        <w:rPr>
          <w:rStyle w:val="FootnoteReference"/>
        </w:rPr>
        <w:footnoteRef/>
      </w:r>
      <w:r w:rsidRPr="005A1E0F">
        <w:t xml:space="preserve"> </w:t>
      </w:r>
      <w:r w:rsidRPr="005A1E0F">
        <w:rPr>
          <w:lang w:val="vi-VN"/>
        </w:rPr>
        <w:t>theo hình thức cuốn chiếu; đào bóc phong hoá, sau đó khai thác từ trên xuống dưới và khai thác lấn từ ngoài vào, có tạo ta luy phù hợp phía tiếp giáp với dân cư cách mép giải phóng mặt bằng 3m đến 5m, mái 1/2 để tránh sạt trượt; dưới chân mái có tạo rãnh thoát dẫn thoát nước mưa ra lạch tiêu trong khu vực</w:t>
      </w:r>
    </w:p>
  </w:footnote>
  <w:footnote w:id="10">
    <w:p w:rsidR="00E77C87" w:rsidRPr="00C01A69" w:rsidRDefault="00E77C87" w:rsidP="00C01A69">
      <w:pPr>
        <w:pStyle w:val="FootnoteText"/>
        <w:jc w:val="both"/>
      </w:pPr>
      <w:r w:rsidRPr="00C01A69">
        <w:rPr>
          <w:rStyle w:val="FootnoteReference"/>
        </w:rPr>
        <w:footnoteRef/>
      </w:r>
      <w:r w:rsidRPr="00C01A69">
        <w:t xml:space="preserve"> </w:t>
      </w:r>
      <w:r w:rsidRPr="00C01A69">
        <w:rPr>
          <w:rFonts w:eastAsia="Calibri"/>
          <w:lang w:val="nl-NL"/>
        </w:rPr>
        <w:t>cùng đoàn có đại diện UBND huyện Lộc Hà, UBND xã Bình Lộc, Bí thư Thôn 4 (ông Phan Khắc Minh - người phả</w:t>
      </w:r>
      <w:r>
        <w:rPr>
          <w:rFonts w:eastAsia="Calibri"/>
          <w:lang w:val="nl-NL"/>
        </w:rPr>
        <w:t>n ánh), t</w:t>
      </w:r>
      <w:r w:rsidRPr="00C01A69">
        <w:rPr>
          <w:rFonts w:eastAsia="Calibri"/>
          <w:lang w:val="nl-NL"/>
        </w:rPr>
        <w:t>hôn trưở</w:t>
      </w:r>
      <w:r>
        <w:rPr>
          <w:rFonts w:eastAsia="Calibri"/>
          <w:lang w:val="nl-NL"/>
        </w:rPr>
        <w:t>ng t</w:t>
      </w:r>
      <w:r w:rsidRPr="00C01A69">
        <w:rPr>
          <w:rFonts w:eastAsia="Calibri"/>
          <w:lang w:val="nl-NL"/>
        </w:rPr>
        <w:t>hôn 4 - xã Bình Lộc và Ban Quản lý dự án đầu tư xây dựng công trình giao thông tỉnh tham gia</w:t>
      </w:r>
    </w:p>
  </w:footnote>
  <w:footnote w:id="11">
    <w:p w:rsidR="00E77C87" w:rsidRPr="00686D2A" w:rsidRDefault="00E77C87" w:rsidP="00686D2A">
      <w:pPr>
        <w:pStyle w:val="FootnoteText"/>
        <w:jc w:val="both"/>
      </w:pPr>
      <w:r w:rsidRPr="00686D2A">
        <w:rPr>
          <w:rStyle w:val="FootnoteReference"/>
        </w:rPr>
        <w:footnoteRef/>
      </w:r>
      <w:r w:rsidRPr="00686D2A">
        <w:t xml:space="preserve"> </w:t>
      </w:r>
      <w:r w:rsidRPr="00686D2A">
        <w:rPr>
          <w:rFonts w:eastAsia="Calibri"/>
          <w:iCs/>
          <w:lang w:val="es-ES"/>
        </w:rPr>
        <w:t>(i) Tôn cao tạm thời khoảng 300m đoạn kênh đầu tuyến (qua khảo sát đoạn này cao độ nền đất xung quanh đang cao hơn bờ kênh hiện trạng khảng 20-30 cm, chưa  xây dựng công trình nên sẽ không làm ảnh hưởng đến mỹ quan đô thị);(ii) nạo vét một số ao hồ (như hồ Sác Voi - Thạch Quý, hồ Cồn Cồ-Phường Nguyễn Du) để trữ nước tạo nguồn phục vụ bơm tưới; (iii) tổ chức nạo vét, khơi thông các điểm ách tắc trên toàn tuyến; (iv) Kiên cố hóa một số tuyến kênh nhánh; (v) Tăng cườ</w:t>
      </w:r>
      <w:r>
        <w:rPr>
          <w:rFonts w:eastAsia="Calibri"/>
          <w:iCs/>
          <w:lang w:val="es-ES"/>
        </w:rPr>
        <w:t xml:space="preserve">ng </w:t>
      </w:r>
      <w:r w:rsidRPr="00686D2A">
        <w:rPr>
          <w:rFonts w:eastAsia="Calibri"/>
          <w:iCs/>
          <w:lang w:val="es-ES"/>
        </w:rPr>
        <w:t xml:space="preserve"> vận hành, điều tiết phân phối nguồn nước hợp lý tiết kiệm.</w:t>
      </w:r>
    </w:p>
  </w:footnote>
  <w:footnote w:id="12">
    <w:p w:rsidR="00E77C87" w:rsidRPr="00CE309A" w:rsidRDefault="00E77C87" w:rsidP="00CE309A">
      <w:pPr>
        <w:pStyle w:val="FootnoteText"/>
        <w:jc w:val="both"/>
      </w:pPr>
      <w:r w:rsidRPr="00CE309A">
        <w:rPr>
          <w:rStyle w:val="FootnoteReference"/>
        </w:rPr>
        <w:footnoteRef/>
      </w:r>
      <w:r w:rsidRPr="00CE309A">
        <w:t xml:space="preserve"> </w:t>
      </w:r>
      <w:r w:rsidRPr="00CE309A">
        <w:rPr>
          <w:rFonts w:eastAsia="Calibri"/>
          <w:iCs/>
          <w:lang w:val="es-ES"/>
        </w:rPr>
        <w:t>đoạn xi phông đường Lê Ninh - Xuân Diệu, Xô Viết Nghệ Tĩnh; đoạn K1+600-K11+800; đoạn kênh nhánh N1-9-20)</w:t>
      </w:r>
    </w:p>
  </w:footnote>
  <w:footnote w:id="13">
    <w:p w:rsidR="00E77C87" w:rsidRPr="00110FBF" w:rsidRDefault="00E77C87" w:rsidP="00110FBF">
      <w:pPr>
        <w:pStyle w:val="FootnoteText"/>
        <w:jc w:val="both"/>
      </w:pPr>
      <w:r w:rsidRPr="00110FBF">
        <w:rPr>
          <w:rStyle w:val="FootnoteReference"/>
        </w:rPr>
        <w:footnoteRef/>
      </w:r>
      <w:r w:rsidRPr="00110FBF">
        <w:t xml:space="preserve"> </w:t>
      </w:r>
      <w:r w:rsidRPr="00110FBF">
        <w:rPr>
          <w:shd w:val="clear" w:color="auto" w:fill="FFFFFF"/>
          <w:lang w:val="pt-BR"/>
        </w:rPr>
        <w:t>đường ngang có bề rộng nền đường lớn hơn 2,5m vuốt nối bằng BTXM, những đường ngang có bề rộng nền đường nhỏ hơn 2,5m thì vuốt nối</w:t>
      </w:r>
      <w:r>
        <w:rPr>
          <w:shd w:val="clear" w:color="auto" w:fill="FFFFFF"/>
          <w:lang w:val="pt-BR"/>
        </w:rPr>
        <w:t xml:space="preserve"> theo nguyên trạng bằng đất và c</w:t>
      </w:r>
      <w:r w:rsidRPr="00110FBF">
        <w:rPr>
          <w:shd w:val="clear" w:color="auto" w:fill="FFFFFF"/>
          <w:lang w:val="pt-BR"/>
        </w:rPr>
        <w:t>ấp phối đá dăm</w:t>
      </w:r>
    </w:p>
  </w:footnote>
  <w:footnote w:id="14">
    <w:p w:rsidR="00E77C87" w:rsidRPr="00AF7C65" w:rsidRDefault="00E77C87" w:rsidP="00AF7C65">
      <w:pPr>
        <w:widowControl w:val="0"/>
        <w:jc w:val="both"/>
        <w:rPr>
          <w:sz w:val="20"/>
          <w:szCs w:val="20"/>
          <w:lang w:val="pt-BR"/>
        </w:rPr>
      </w:pPr>
      <w:r w:rsidRPr="00BE53D1">
        <w:rPr>
          <w:rStyle w:val="FootnoteReference"/>
          <w:sz w:val="20"/>
          <w:szCs w:val="20"/>
        </w:rPr>
        <w:footnoteRef/>
      </w:r>
      <w:r w:rsidRPr="00BE53D1">
        <w:rPr>
          <w:sz w:val="20"/>
          <w:szCs w:val="20"/>
        </w:rPr>
        <w:t xml:space="preserve"> </w:t>
      </w:r>
      <w:r w:rsidRPr="00BE53D1">
        <w:rPr>
          <w:sz w:val="20"/>
          <w:szCs w:val="20"/>
          <w:lang w:val="pt-BR"/>
        </w:rPr>
        <w:t>tại Quyết định số 442/QĐ-BGTVT ngày 17/2/2017 và Quyết định số 485/QĐ-BGTVT ngày 13/3/2018.</w:t>
      </w:r>
    </w:p>
  </w:footnote>
  <w:footnote w:id="15">
    <w:p w:rsidR="00E77C87" w:rsidRPr="00AF7C65" w:rsidRDefault="00E77C87" w:rsidP="00B40AB5">
      <w:pPr>
        <w:pStyle w:val="FootnoteText"/>
        <w:jc w:val="both"/>
        <w:rPr>
          <w:lang w:val="pt-BR"/>
        </w:rPr>
      </w:pPr>
      <w:r>
        <w:rPr>
          <w:rStyle w:val="FootnoteReference"/>
        </w:rPr>
        <w:footnoteRef/>
      </w:r>
      <w:r w:rsidRPr="00AF7C65">
        <w:rPr>
          <w:lang w:val="pt-BR"/>
        </w:rPr>
        <w:t xml:space="preserve"> </w:t>
      </w:r>
      <w:r w:rsidRPr="00D50F40">
        <w:rPr>
          <w:spacing w:val="-6"/>
          <w:szCs w:val="28"/>
          <w:lang w:val="pt-BR"/>
        </w:rPr>
        <w:t xml:space="preserve">Năm 2018: Đã bố trí kinh phí </w:t>
      </w:r>
      <w:r>
        <w:rPr>
          <w:spacing w:val="-6"/>
          <w:szCs w:val="28"/>
          <w:lang w:val="pt-BR"/>
        </w:rPr>
        <w:t xml:space="preserve">bảo dưỡng thường xuyên 7,896 tỷ, </w:t>
      </w:r>
      <w:r w:rsidRPr="00D50F40">
        <w:rPr>
          <w:spacing w:val="-6"/>
          <w:szCs w:val="28"/>
          <w:lang w:val="pt-BR"/>
        </w:rPr>
        <w:t>sửa chữa đột xuất 28,031 tỷ</w:t>
      </w:r>
      <w:r>
        <w:rPr>
          <w:spacing w:val="-6"/>
          <w:szCs w:val="28"/>
          <w:lang w:val="pt-BR"/>
        </w:rPr>
        <w:t>. N</w:t>
      </w:r>
      <w:r w:rsidRPr="00AF7C65">
        <w:rPr>
          <w:spacing w:val="-6"/>
          <w:szCs w:val="28"/>
          <w:lang w:val="pt-BR"/>
        </w:rPr>
        <w:t>ă</w:t>
      </w:r>
      <w:r>
        <w:rPr>
          <w:spacing w:val="-6"/>
          <w:szCs w:val="28"/>
          <w:lang w:val="pt-BR"/>
        </w:rPr>
        <w:t xml:space="preserve">m 2019 </w:t>
      </w:r>
      <w:r w:rsidRPr="00D50F40">
        <w:rPr>
          <w:spacing w:val="-2"/>
          <w:szCs w:val="28"/>
          <w:lang w:val="pt-BR"/>
        </w:rPr>
        <w:t>Đã và đang thực hiện công tác bảo dưỡng thường xuyên với giá trị hợp đồng 10,628 tỷ</w:t>
      </w:r>
      <w:r>
        <w:rPr>
          <w:spacing w:val="-2"/>
          <w:szCs w:val="28"/>
          <w:lang w:val="pt-BR"/>
        </w:rPr>
        <w:t xml:space="preserve">, </w:t>
      </w:r>
      <w:r w:rsidRPr="00D50F40">
        <w:rPr>
          <w:spacing w:val="-2"/>
          <w:szCs w:val="28"/>
          <w:lang w:val="pt-BR"/>
        </w:rPr>
        <w:t>phê duyệt kế hoạch sửa chữa định kỳ với kinh phí là 83,5 tỷ</w:t>
      </w:r>
      <w:r>
        <w:rPr>
          <w:spacing w:val="-2"/>
          <w:szCs w:val="28"/>
          <w:lang w:val="pt-BR"/>
        </w:rPr>
        <w:t xml:space="preserve">. </w:t>
      </w:r>
      <w:r>
        <w:rPr>
          <w:szCs w:val="28"/>
          <w:lang w:val="pt-BR"/>
        </w:rPr>
        <w:t xml:space="preserve">Năm 2020 </w:t>
      </w:r>
      <w:r w:rsidRPr="00AF7C65">
        <w:rPr>
          <w:szCs w:val="28"/>
          <w:lang w:val="pt-BR"/>
        </w:rPr>
        <w:t>đ</w:t>
      </w:r>
      <w:r w:rsidRPr="00D50F40">
        <w:rPr>
          <w:szCs w:val="28"/>
          <w:lang w:val="pt-BR"/>
        </w:rPr>
        <w:t xml:space="preserve">ã trình kế hoạch </w:t>
      </w:r>
      <w:r w:rsidRPr="00D50F40">
        <w:rPr>
          <w:spacing w:val="-2"/>
          <w:szCs w:val="28"/>
          <w:lang w:val="pt-BR"/>
        </w:rPr>
        <w:t>bảo dưỡng thường xuyên 11,639 tỷ</w:t>
      </w:r>
      <w:r>
        <w:rPr>
          <w:spacing w:val="-2"/>
          <w:szCs w:val="28"/>
          <w:lang w:val="pt-BR"/>
        </w:rPr>
        <w:t xml:space="preserve">, </w:t>
      </w:r>
      <w:r w:rsidRPr="00D50F40">
        <w:rPr>
          <w:szCs w:val="28"/>
          <w:lang w:val="pt-BR"/>
        </w:rPr>
        <w:t>kế hoạch sửa chữa định kỳ là 74 tỷ</w:t>
      </w:r>
    </w:p>
  </w:footnote>
  <w:footnote w:id="16">
    <w:p w:rsidR="00E77C87" w:rsidRPr="00B40AB5" w:rsidRDefault="00E77C87" w:rsidP="00B40AB5">
      <w:pPr>
        <w:pStyle w:val="FootnoteText"/>
        <w:jc w:val="both"/>
        <w:rPr>
          <w:lang w:val="pt-BR"/>
        </w:rPr>
      </w:pPr>
      <w:r w:rsidRPr="00B40AB5">
        <w:rPr>
          <w:rStyle w:val="FootnoteReference"/>
        </w:rPr>
        <w:footnoteRef/>
      </w:r>
      <w:r w:rsidRPr="00B40AB5">
        <w:rPr>
          <w:lang w:val="pt-BR"/>
        </w:rPr>
        <w:t xml:space="preserve"> </w:t>
      </w:r>
      <w:r w:rsidRPr="00D50F40">
        <w:rPr>
          <w:iCs/>
          <w:szCs w:val="28"/>
          <w:lang w:val="pt-BR"/>
        </w:rPr>
        <w:t>Theo quy định của dự án LRAMP các địa phương phải đáp ứng suất đầu tư ở mức tối thiểu</w:t>
      </w:r>
      <w:r w:rsidRPr="00D50F40">
        <w:rPr>
          <w:b/>
          <w:i/>
          <w:iCs/>
          <w:szCs w:val="28"/>
          <w:lang w:val="pt-BR"/>
        </w:rPr>
        <w:t xml:space="preserve"> </w:t>
      </w:r>
      <w:r w:rsidRPr="00D50F40">
        <w:rPr>
          <w:iCs/>
          <w:szCs w:val="28"/>
          <w:lang w:val="pt-BR"/>
        </w:rPr>
        <w:t xml:space="preserve">cho công tác </w:t>
      </w:r>
      <w:r w:rsidRPr="00D50F40">
        <w:rPr>
          <w:iCs/>
          <w:spacing w:val="2"/>
          <w:szCs w:val="28"/>
          <w:lang w:val="pt-BR"/>
        </w:rPr>
        <w:t>duy tu, bảo dưỡng thường xuyên hệ thống đường địa phương</w:t>
      </w:r>
      <w:r w:rsidRPr="00D50F40">
        <w:rPr>
          <w:iCs/>
          <w:szCs w:val="28"/>
          <w:lang w:val="pt-BR"/>
        </w:rPr>
        <w:t xml:space="preserve"> cho các loại đường là: Đường tỉnh 23,3 triệu đồng/km/năm; đường huyện 8,2 triệu đồng/km/năm; đường xã 1,5 triệu đồng/km/năm</w:t>
      </w:r>
    </w:p>
  </w:footnote>
  <w:footnote w:id="17">
    <w:p w:rsidR="00E77C87" w:rsidRPr="00AE11B4" w:rsidRDefault="00E77C87" w:rsidP="00AE11B4">
      <w:pPr>
        <w:pStyle w:val="FootnoteText"/>
        <w:jc w:val="both"/>
        <w:rPr>
          <w:lang w:val="pt-BR"/>
        </w:rPr>
      </w:pPr>
      <w:r w:rsidRPr="00AE11B4">
        <w:rPr>
          <w:rStyle w:val="FootnoteReference"/>
        </w:rPr>
        <w:footnoteRef/>
      </w:r>
      <w:r w:rsidRPr="00AE11B4">
        <w:rPr>
          <w:lang w:val="pt-BR"/>
        </w:rPr>
        <w:t xml:space="preserve"> Theo </w:t>
      </w:r>
      <w:r w:rsidRPr="00AE11B4">
        <w:rPr>
          <w:spacing w:val="-4"/>
          <w:lang w:val="pt-BR"/>
        </w:rPr>
        <w:t>Quyết định số 37/2016/QĐ-UBND ngày 04/8/2016 của UBND tỉnh quy định về quản lý, bảo trì và bảo vệ kết cấu hạ tầng giao thông đường bộ địa phương trên địa bàn tỉnh Hà Tĩnh</w:t>
      </w:r>
    </w:p>
  </w:footnote>
  <w:footnote w:id="18">
    <w:p w:rsidR="00E77C87" w:rsidRPr="00571253" w:rsidRDefault="00E77C87" w:rsidP="00571253">
      <w:pPr>
        <w:pStyle w:val="FootnoteText"/>
        <w:jc w:val="both"/>
        <w:rPr>
          <w:lang w:val="pt-BR"/>
        </w:rPr>
      </w:pPr>
      <w:r w:rsidRPr="00571253">
        <w:rPr>
          <w:rStyle w:val="FootnoteReference"/>
        </w:rPr>
        <w:footnoteRef/>
      </w:r>
      <w:r w:rsidRPr="00571253">
        <w:rPr>
          <w:lang w:val="pt-BR"/>
        </w:rPr>
        <w:t xml:space="preserve"> </w:t>
      </w:r>
      <w:r w:rsidRPr="00571253">
        <w:rPr>
          <w:lang w:val="fi-FI"/>
        </w:rPr>
        <w:t xml:space="preserve">do thực hiện quy định tại Nghị định số 99/2016/NĐ-CP ngày 01/7/2016 của Chính phủ về quản lý và sử dụng con dấu và Văn bản số </w:t>
      </w:r>
      <w:r w:rsidRPr="00571253">
        <w:rPr>
          <w:lang w:val="vi-VN"/>
        </w:rPr>
        <w:t xml:space="preserve">1901/TB-BTĐKT ngày 22/9/2016 </w:t>
      </w:r>
      <w:r w:rsidRPr="00571253">
        <w:rPr>
          <w:lang w:val="fi-FI"/>
        </w:rPr>
        <w:t>của Ban Thi đua - Khen thưởng Trung ương về việc tạm dừng cấp đổi hiện vật khen thưởng</w:t>
      </w:r>
    </w:p>
  </w:footnote>
  <w:footnote w:id="19">
    <w:p w:rsidR="00E77C87" w:rsidRPr="0093078B" w:rsidRDefault="00E77C87" w:rsidP="0093078B">
      <w:pPr>
        <w:pStyle w:val="FootnoteText"/>
        <w:jc w:val="both"/>
        <w:rPr>
          <w:lang w:val="pt-BR"/>
        </w:rPr>
      </w:pPr>
      <w:r w:rsidRPr="0093078B">
        <w:rPr>
          <w:rStyle w:val="FootnoteReference"/>
        </w:rPr>
        <w:footnoteRef/>
      </w:r>
      <w:r w:rsidRPr="0093078B">
        <w:rPr>
          <w:lang w:val="pt-BR"/>
        </w:rPr>
        <w:t xml:space="preserve"> </w:t>
      </w:r>
      <w:r w:rsidRPr="0093078B">
        <w:rPr>
          <w:lang w:val="fi-FI"/>
        </w:rPr>
        <w:t>tại khoản d m</w:t>
      </w:r>
      <w:r>
        <w:rPr>
          <w:lang w:val="fi-FI"/>
        </w:rPr>
        <w:t>ục 3 Điều 1 Nghị quyết số 63/NQ</w:t>
      </w:r>
      <w:r w:rsidRPr="0093078B">
        <w:rPr>
          <w:lang w:val="fi-FI"/>
        </w:rPr>
        <w:t xml:space="preserve">-CP ngày 25/7/2017 của Chính phủ quy định </w:t>
      </w:r>
      <w:r w:rsidRPr="0093078B">
        <w:rPr>
          <w:i/>
          <w:lang w:val="fi-FI"/>
        </w:rPr>
        <w:t>“</w:t>
      </w:r>
      <w:r w:rsidRPr="0093078B">
        <w:rPr>
          <w:i/>
          <w:color w:val="000000"/>
          <w:lang w:val="vi-VN"/>
        </w:rPr>
        <w:t xml:space="preserve">Đối với các trường hợp người có công thuộc diện được hỗ trợ nhà ở phát sinh thêm ngoài số liệu đã được Bộ </w:t>
      </w:r>
      <w:r w:rsidRPr="0093078B">
        <w:rPr>
          <w:i/>
          <w:color w:val="000000"/>
          <w:lang w:val="pt-BR"/>
        </w:rPr>
        <w:t>LĐ</w:t>
      </w:r>
      <w:r>
        <w:rPr>
          <w:i/>
          <w:color w:val="000000"/>
          <w:lang w:val="pt-BR"/>
        </w:rPr>
        <w:t>, TB v</w:t>
      </w:r>
      <w:r w:rsidRPr="0093078B">
        <w:rPr>
          <w:i/>
          <w:color w:val="000000"/>
          <w:lang w:val="pt-BR"/>
        </w:rPr>
        <w:t>à</w:t>
      </w:r>
      <w:r>
        <w:rPr>
          <w:i/>
          <w:color w:val="000000"/>
          <w:lang w:val="pt-BR"/>
        </w:rPr>
        <w:t xml:space="preserve"> XH </w:t>
      </w:r>
      <w:r w:rsidRPr="0093078B">
        <w:rPr>
          <w:i/>
          <w:color w:val="000000"/>
          <w:lang w:val="vi-VN"/>
        </w:rPr>
        <w:t xml:space="preserve"> thẩm tra tính đến thời điểm 31</w:t>
      </w:r>
      <w:r w:rsidRPr="0093078B">
        <w:rPr>
          <w:i/>
          <w:color w:val="000000"/>
          <w:lang w:val="fi-FI"/>
        </w:rPr>
        <w:t>/</w:t>
      </w:r>
      <w:r w:rsidRPr="0093078B">
        <w:rPr>
          <w:i/>
          <w:color w:val="000000"/>
          <w:lang w:val="vi-VN"/>
        </w:rPr>
        <w:t>5</w:t>
      </w:r>
      <w:r w:rsidRPr="0093078B">
        <w:rPr>
          <w:i/>
          <w:color w:val="000000"/>
          <w:lang w:val="fi-FI"/>
        </w:rPr>
        <w:t>/</w:t>
      </w:r>
      <w:r w:rsidRPr="0093078B">
        <w:rPr>
          <w:i/>
          <w:color w:val="000000"/>
          <w:lang w:val="vi-VN"/>
        </w:rPr>
        <w:t>2017 thì các địa phương có </w:t>
      </w:r>
      <w:r w:rsidRPr="0093078B">
        <w:rPr>
          <w:i/>
          <w:color w:val="000000"/>
          <w:shd w:val="clear" w:color="auto" w:fill="FFFFFF"/>
          <w:lang w:val="vi-VN"/>
        </w:rPr>
        <w:t>trách</w:t>
      </w:r>
      <w:r w:rsidRPr="0093078B">
        <w:rPr>
          <w:i/>
          <w:color w:val="000000"/>
          <w:lang w:val="vi-VN"/>
        </w:rPr>
        <w:t> nhiệm chủ động bố trí từ nguồn ngân sách hàng năm của địa phương và các nguồn kinh phí hỗ trợ khác từ các cá nhân, tổ chức, đoàn thể để thực hiện hỗ trợ theo quy định của Quyết định số </w:t>
      </w:r>
      <w:hyperlink r:id="rId1" w:tgtFrame="_blank" w:tooltip="Quyết định 22/2013/QĐ-TTG" w:history="1">
        <w:r w:rsidRPr="0093078B">
          <w:rPr>
            <w:i/>
            <w:color w:val="0E70C3"/>
            <w:lang w:val="vi-VN"/>
          </w:rPr>
          <w:t>22/2013/QĐ-TTg</w:t>
        </w:r>
      </w:hyperlink>
      <w:r w:rsidRPr="0093078B">
        <w:rPr>
          <w:i/>
          <w:color w:val="000000"/>
          <w:lang w:val="vi-VN"/>
        </w:rPr>
        <w:t> ngày 26</w:t>
      </w:r>
      <w:r w:rsidRPr="0093078B">
        <w:rPr>
          <w:i/>
          <w:color w:val="000000"/>
          <w:lang w:val="fi-FI"/>
        </w:rPr>
        <w:t>/</w:t>
      </w:r>
      <w:r w:rsidRPr="0093078B">
        <w:rPr>
          <w:i/>
          <w:color w:val="000000"/>
          <w:lang w:val="vi-VN"/>
        </w:rPr>
        <w:t>4</w:t>
      </w:r>
      <w:r w:rsidRPr="0093078B">
        <w:rPr>
          <w:i/>
          <w:color w:val="000000"/>
          <w:lang w:val="fi-FI"/>
        </w:rPr>
        <w:t>/</w:t>
      </w:r>
      <w:r w:rsidRPr="0093078B">
        <w:rPr>
          <w:i/>
          <w:color w:val="000000"/>
          <w:lang w:val="vi-VN"/>
        </w:rPr>
        <w:t>2013 của Thủ tướng Chính phủ</w:t>
      </w:r>
      <w:r w:rsidRPr="0093078B">
        <w:rPr>
          <w:i/>
          <w:color w:val="000000"/>
          <w:lang w:val="fi-FI"/>
        </w:rPr>
        <w:t>”</w:t>
      </w:r>
    </w:p>
  </w:footnote>
  <w:footnote w:id="20">
    <w:p w:rsidR="00E77C87" w:rsidRPr="00D24ABD" w:rsidRDefault="00E77C87" w:rsidP="00D24ABD">
      <w:pPr>
        <w:pStyle w:val="FootnoteText"/>
        <w:jc w:val="both"/>
        <w:rPr>
          <w:lang w:val="pt-BR"/>
        </w:rPr>
      </w:pPr>
      <w:r w:rsidRPr="00D24ABD">
        <w:rPr>
          <w:rStyle w:val="FootnoteReference"/>
          <w:color w:val="000000" w:themeColor="text1"/>
        </w:rPr>
        <w:footnoteRef/>
      </w:r>
      <w:r w:rsidRPr="00D24ABD">
        <w:rPr>
          <w:color w:val="000000" w:themeColor="text1"/>
          <w:lang w:val="pt-BR"/>
        </w:rPr>
        <w:t xml:space="preserve"> </w:t>
      </w:r>
      <w:r w:rsidRPr="00D24ABD">
        <w:rPr>
          <w:color w:val="000000" w:themeColor="text1"/>
          <w:szCs w:val="28"/>
          <w:lang w:val="pt-BR"/>
        </w:rPr>
        <w:t xml:space="preserve">(Năm 2015: 6.103 người, năm 2016: 6.956 người, năm 2017: 8.576 người, năm 2018, Hà Tĩnh đạt con số cao nhất từ trước tới nay với 8.973 người đi làm việc ở nước ngoài, vượt 18% kế hoạch và tăng 397 người so với năm 2017) và 5 tháng đầu năm 2019, toàn tỉnh có 3.828 lao đi làm việc ở nước ngoài, tập trung 3 thị trường chính: Nhật Bản, Đài Loan, Hàn Quốc. Số lao động đi lao động ở các nước phát triển tăng nhanh, chỉ tính riêng 3 </w:t>
      </w:r>
      <w:r w:rsidRPr="00D24ABD">
        <w:rPr>
          <w:szCs w:val="28"/>
          <w:lang w:val="pt-BR"/>
        </w:rPr>
        <w:t xml:space="preserve">thị trường: Nhật Bản, Hàn Quốc, Đài Loan chiếm trên 80% tổng số lao động của tỉnh đi làm việc nước ngoài hàng năm. </w:t>
      </w:r>
    </w:p>
  </w:footnote>
  <w:footnote w:id="21">
    <w:p w:rsidR="00E77C87" w:rsidRPr="002F6589" w:rsidRDefault="00E77C87" w:rsidP="002F6589">
      <w:pPr>
        <w:pStyle w:val="NormalWeb"/>
        <w:spacing w:before="0" w:beforeAutospacing="0" w:after="0" w:afterAutospacing="0"/>
        <w:jc w:val="both"/>
        <w:rPr>
          <w:sz w:val="20"/>
          <w:szCs w:val="20"/>
          <w:lang w:val="nl-NL"/>
        </w:rPr>
      </w:pPr>
      <w:r w:rsidRPr="00D24ABD">
        <w:rPr>
          <w:rStyle w:val="FootnoteReference"/>
          <w:sz w:val="20"/>
          <w:szCs w:val="20"/>
        </w:rPr>
        <w:footnoteRef/>
      </w:r>
      <w:r w:rsidRPr="00D24ABD">
        <w:rPr>
          <w:sz w:val="20"/>
          <w:szCs w:val="20"/>
          <w:lang w:val="pt-BR"/>
        </w:rPr>
        <w:t xml:space="preserve"> </w:t>
      </w:r>
      <w:r w:rsidRPr="00D24ABD">
        <w:rPr>
          <w:sz w:val="20"/>
          <w:szCs w:val="20"/>
        </w:rPr>
        <w:t>Đ</w:t>
      </w:r>
      <w:r w:rsidRPr="00D24ABD">
        <w:rPr>
          <w:sz w:val="20"/>
          <w:szCs w:val="20"/>
          <w:lang w:val="nl-NL"/>
        </w:rPr>
        <w:t>iển hình như vụ: Ông Nguyễn Văn Hòa - Giám đốc Chi nhánh Công ty Cổ phần nhân lực quốc tế Việt tại Ninh Bình lừa đảo 8 lao động tại huyện Kỳ Anh, Thạch Hà và thị xã Hồng Lĩnh đi làm việc tại Bồ Đào Nha và Singapore với tổng số tiền 40.500 USD (bị cáo đã bị tuyên phạt 12 năm tù giam); vụ ông Phạm Tiến Phát - Giám đốc Công ty Tiến Phát (Văn phòng đóng tại đường Vũ Quang - TP Hà Tĩnh lừa đảo 36 lao động đăng ký đi làm việc tại Nhật Bản, Hàn Quốc, Singapore, Oxitrâylia với tổng số tiền hơn 4.000 triệu đồng (bị cáo đã bị tuyên phạt 16 năm tù giam); vụ ông Nguyễn Văn Hồng – Nguyên cán bộ UBND xã Thạch Kim - huyện Lộc Hà lừa đảo 11 lao động ở xã Thạch Kim, xã Thạch Bằng với số tiền 82.000 USD (hiện vụ việc đang được các cơ quan chứ</w:t>
      </w:r>
      <w:r>
        <w:rPr>
          <w:sz w:val="20"/>
          <w:szCs w:val="20"/>
          <w:lang w:val="nl-NL"/>
        </w:rPr>
        <w:t>c năng xem xét, xử lý)</w:t>
      </w:r>
    </w:p>
  </w:footnote>
  <w:footnote w:id="22">
    <w:p w:rsidR="002F6589" w:rsidRPr="002F6589" w:rsidRDefault="002F6589" w:rsidP="002F6589">
      <w:pPr>
        <w:pStyle w:val="FootnoteText"/>
        <w:jc w:val="both"/>
      </w:pPr>
      <w:r w:rsidRPr="002F6589">
        <w:rPr>
          <w:rStyle w:val="FootnoteReference"/>
        </w:rPr>
        <w:footnoteRef/>
      </w:r>
      <w:r w:rsidRPr="002F6589">
        <w:t xml:space="preserve"> </w:t>
      </w:r>
      <w:r w:rsidRPr="002F6589">
        <w:rPr>
          <w:lang w:val="fi-FI"/>
        </w:rPr>
        <w:t>theo đó, yêu cầu BHXH tỉnh Hà Tĩnh: Đối với trường hợp KCB tại bệnh viện tuyến huyện ngoài địa bàn tỉnh thì thanh toán theo quy định tại Điểm c, Khoản 3, Điều 22 Luật BHYT; thực hiện thanh toán trực tiếp theo điều 16 Quyết định số 1399/QĐ BHXH ngày 22/12/2014</w:t>
      </w:r>
    </w:p>
  </w:footnote>
  <w:footnote w:id="23">
    <w:p w:rsidR="00E77C87" w:rsidRDefault="00E77C87" w:rsidP="00E831AD">
      <w:pPr>
        <w:spacing w:before="60" w:after="60" w:line="240" w:lineRule="atLeast"/>
        <w:ind w:firstLine="706"/>
        <w:jc w:val="both"/>
        <w:rPr>
          <w:sz w:val="20"/>
          <w:szCs w:val="20"/>
          <w:lang w:val="nl-NL"/>
        </w:rPr>
      </w:pPr>
      <w:r w:rsidRPr="00E975AF">
        <w:rPr>
          <w:rStyle w:val="FootnoteReference"/>
          <w:sz w:val="20"/>
          <w:szCs w:val="20"/>
        </w:rPr>
        <w:footnoteRef/>
      </w:r>
      <w:r>
        <w:rPr>
          <w:sz w:val="20"/>
          <w:szCs w:val="20"/>
          <w:lang w:val="nl-NL"/>
        </w:rPr>
        <w:t xml:space="preserve"> Một số nội dung</w:t>
      </w:r>
      <w:r w:rsidRPr="00E975AF">
        <w:rPr>
          <w:sz w:val="20"/>
          <w:szCs w:val="20"/>
          <w:lang w:val="nl-NL"/>
        </w:rPr>
        <w:t xml:space="preserve"> </w:t>
      </w:r>
      <w:r w:rsidRPr="00E975AF">
        <w:rPr>
          <w:sz w:val="20"/>
          <w:szCs w:val="20"/>
          <w:lang w:val="pt-BR"/>
        </w:rPr>
        <w:t>Quyết định 33/2017/QĐ</w:t>
      </w:r>
      <w:r w:rsidRPr="00E975AF">
        <w:rPr>
          <w:sz w:val="20"/>
          <w:szCs w:val="20"/>
          <w:lang w:val="de-DE"/>
        </w:rPr>
        <w:t xml:space="preserve">-UBND </w:t>
      </w:r>
      <w:r>
        <w:rPr>
          <w:sz w:val="20"/>
          <w:szCs w:val="20"/>
          <w:lang w:val="nl-NL"/>
        </w:rPr>
        <w:t xml:space="preserve">đề nghị điều chỉnh như: </w:t>
      </w:r>
    </w:p>
    <w:p w:rsidR="00E77C87" w:rsidRDefault="00E77C87" w:rsidP="00E831AD">
      <w:pPr>
        <w:spacing w:before="60" w:after="60" w:line="240" w:lineRule="atLeast"/>
        <w:ind w:firstLine="706"/>
        <w:jc w:val="both"/>
        <w:rPr>
          <w:sz w:val="20"/>
          <w:szCs w:val="20"/>
          <w:lang w:val="nl-NL"/>
        </w:rPr>
      </w:pPr>
      <w:r>
        <w:rPr>
          <w:sz w:val="20"/>
          <w:szCs w:val="20"/>
          <w:lang w:val="nl-NL"/>
        </w:rPr>
        <w:t xml:space="preserve">- </w:t>
      </w:r>
      <w:r w:rsidRPr="00E975AF">
        <w:rPr>
          <w:sz w:val="20"/>
          <w:szCs w:val="20"/>
          <w:lang w:val="nl-NL"/>
        </w:rPr>
        <w:t>Mục 2</w:t>
      </w:r>
      <w:r w:rsidRPr="00E975AF">
        <w:rPr>
          <w:sz w:val="20"/>
          <w:szCs w:val="20"/>
          <w:lang w:val="de-DE"/>
        </w:rPr>
        <w:t xml:space="preserve"> </w:t>
      </w:r>
      <w:r w:rsidRPr="00E975AF">
        <w:rPr>
          <w:sz w:val="20"/>
          <w:szCs w:val="20"/>
          <w:lang w:val="nl-NL"/>
        </w:rPr>
        <w:t>ghi “Hộ gia đình kinh doanh buôn bán” đề nghị điều chỉnh</w:t>
      </w:r>
      <w:r>
        <w:rPr>
          <w:sz w:val="20"/>
          <w:szCs w:val="20"/>
          <w:lang w:val="nl-NL"/>
        </w:rPr>
        <w:t xml:space="preserve"> thành “Hộ kinh doanh buôn bán”; </w:t>
      </w:r>
      <w:r w:rsidRPr="00E975AF">
        <w:rPr>
          <w:sz w:val="20"/>
          <w:szCs w:val="20"/>
          <w:lang w:val="nl-NL"/>
        </w:rPr>
        <w:t>Mục 9: Quyết định 33 ghi “Phòng khám đa khoa” đề nghị điều chỉnh thành “Phòng khám”.</w:t>
      </w:r>
      <w:r>
        <w:rPr>
          <w:sz w:val="20"/>
          <w:szCs w:val="20"/>
          <w:lang w:val="nl-NL"/>
        </w:rPr>
        <w:t xml:space="preserve"> </w:t>
      </w:r>
    </w:p>
    <w:p w:rsidR="00E77C87" w:rsidRPr="00E975AF" w:rsidRDefault="00E77C87" w:rsidP="00E831AD">
      <w:pPr>
        <w:spacing w:before="60" w:after="60" w:line="240" w:lineRule="atLeast"/>
        <w:ind w:firstLine="706"/>
        <w:jc w:val="both"/>
        <w:rPr>
          <w:sz w:val="20"/>
          <w:szCs w:val="20"/>
          <w:lang w:val="nl-NL"/>
        </w:rPr>
      </w:pPr>
      <w:r>
        <w:rPr>
          <w:rFonts w:eastAsia="Calibri"/>
          <w:sz w:val="20"/>
          <w:szCs w:val="20"/>
          <w:lang w:val="nl-NL"/>
        </w:rPr>
        <w:t xml:space="preserve">- </w:t>
      </w:r>
      <w:r w:rsidRPr="00E975AF">
        <w:rPr>
          <w:rFonts w:eastAsia="Calibri"/>
          <w:sz w:val="20"/>
          <w:szCs w:val="20"/>
          <w:lang w:val="nl-NL"/>
        </w:rPr>
        <w:t>Phân loại đối tượng theo mức phát sinh rác thải tại Mục 2:</w:t>
      </w:r>
      <w:r>
        <w:rPr>
          <w:sz w:val="20"/>
          <w:szCs w:val="20"/>
          <w:lang w:val="nl-NL"/>
        </w:rPr>
        <w:t xml:space="preserve"> </w:t>
      </w:r>
      <w:r>
        <w:rPr>
          <w:rFonts w:eastAsia="Calibri"/>
          <w:sz w:val="20"/>
          <w:szCs w:val="20"/>
          <w:lang w:val="nl-NL"/>
        </w:rPr>
        <w:t>đ</w:t>
      </w:r>
      <w:r w:rsidRPr="00E975AF">
        <w:rPr>
          <w:rFonts w:eastAsia="Calibri"/>
          <w:sz w:val="20"/>
          <w:szCs w:val="20"/>
          <w:lang w:val="nl-NL"/>
        </w:rPr>
        <w:t>ối với các hộ kinh doanh có khối lượng rác ≤ 1m</w:t>
      </w:r>
      <w:r w:rsidRPr="00E975AF">
        <w:rPr>
          <w:rFonts w:eastAsia="Calibri"/>
          <w:sz w:val="20"/>
          <w:szCs w:val="20"/>
          <w:vertAlign w:val="superscript"/>
          <w:lang w:val="nl-NL"/>
        </w:rPr>
        <w:t xml:space="preserve">3 </w:t>
      </w:r>
      <w:r w:rsidRPr="00E975AF">
        <w:rPr>
          <w:rFonts w:eastAsia="Calibri"/>
          <w:sz w:val="20"/>
          <w:szCs w:val="20"/>
          <w:lang w:val="nl-NL"/>
        </w:rPr>
        <w:t>( Mục 2 của Quyết định số 33) nhiều đối tượng kinh doanh không rác phát sinh nên không nộp tiền (ví dụ như bán vàng bạc, thuốc tây, …) Do đó đề nghị phân chia các hộ kinh doanh có khối lượng rác ≤ 1m</w:t>
      </w:r>
      <w:r w:rsidRPr="00E975AF">
        <w:rPr>
          <w:rFonts w:eastAsia="Calibri"/>
          <w:sz w:val="20"/>
          <w:szCs w:val="20"/>
          <w:vertAlign w:val="superscript"/>
          <w:lang w:val="nl-NL"/>
        </w:rPr>
        <w:t>3</w:t>
      </w:r>
      <w:r w:rsidRPr="00E975AF">
        <w:rPr>
          <w:rFonts w:eastAsia="Calibri"/>
          <w:sz w:val="20"/>
          <w:szCs w:val="20"/>
          <w:lang w:val="nl-NL"/>
        </w:rPr>
        <w:t>thành 02 nhóm với 2 mức thu khác nhau như sau:</w:t>
      </w:r>
      <w:r>
        <w:rPr>
          <w:sz w:val="20"/>
          <w:szCs w:val="20"/>
          <w:lang w:val="nl-NL"/>
        </w:rPr>
        <w:t xml:space="preserve"> </w:t>
      </w:r>
      <w:r w:rsidRPr="00E975AF">
        <w:rPr>
          <w:sz w:val="20"/>
          <w:szCs w:val="20"/>
          <w:lang w:val="nl-NL"/>
        </w:rPr>
        <w:t>Nhóm 1 (có ít rác): Các hộ kinh doanh có khối lượng rác  ≤0,5 m</w:t>
      </w:r>
      <w:r w:rsidRPr="00E975AF">
        <w:rPr>
          <w:sz w:val="20"/>
          <w:szCs w:val="20"/>
          <w:vertAlign w:val="superscript"/>
          <w:lang w:val="nl-NL"/>
        </w:rPr>
        <w:t>3</w:t>
      </w:r>
      <w:r w:rsidRPr="00E975AF">
        <w:rPr>
          <w:sz w:val="20"/>
          <w:szCs w:val="20"/>
          <w:lang w:val="nl-NL"/>
        </w:rPr>
        <w:t>/hộ. Mức thu đề nghị bằng 50%</w:t>
      </w:r>
      <w:r>
        <w:rPr>
          <w:sz w:val="20"/>
          <w:szCs w:val="20"/>
          <w:lang w:val="nl-NL"/>
        </w:rPr>
        <w:t xml:space="preserve"> mức quy định tại Quyết định 33;</w:t>
      </w:r>
      <w:r w:rsidRPr="00E975AF">
        <w:rPr>
          <w:sz w:val="20"/>
          <w:szCs w:val="20"/>
          <w:lang w:val="nl-NL"/>
        </w:rPr>
        <w:t xml:space="preserve"> Nhóm 2: Các hộ kinh doanh có khối lượng rác 0,5m</w:t>
      </w:r>
      <w:r w:rsidRPr="00E975AF">
        <w:rPr>
          <w:sz w:val="20"/>
          <w:szCs w:val="20"/>
          <w:vertAlign w:val="superscript"/>
          <w:lang w:val="nl-NL"/>
        </w:rPr>
        <w:t>3</w:t>
      </w:r>
      <w:r w:rsidRPr="00E975AF">
        <w:rPr>
          <w:sz w:val="20"/>
          <w:szCs w:val="20"/>
          <w:lang w:val="nl-NL"/>
        </w:rPr>
        <w:t xml:space="preserve"> đến ≤1,0 m</w:t>
      </w:r>
      <w:r w:rsidRPr="00E975AF">
        <w:rPr>
          <w:sz w:val="20"/>
          <w:szCs w:val="20"/>
          <w:vertAlign w:val="superscript"/>
          <w:lang w:val="nl-NL"/>
        </w:rPr>
        <w:t>3</w:t>
      </w:r>
      <w:r w:rsidRPr="00E975AF">
        <w:rPr>
          <w:sz w:val="20"/>
          <w:szCs w:val="20"/>
          <w:lang w:val="nl-NL"/>
        </w:rPr>
        <w:t xml:space="preserve"> /hộ Mức thu đề nghị bằng 100% mức quy định tại Quyết định 33.</w:t>
      </w:r>
    </w:p>
  </w:footnote>
  <w:footnote w:id="24">
    <w:p w:rsidR="00E77C87" w:rsidRPr="006B5D3D" w:rsidRDefault="00E77C87" w:rsidP="00952C3C">
      <w:pPr>
        <w:pStyle w:val="FootnoteText"/>
        <w:jc w:val="both"/>
        <w:rPr>
          <w:lang w:val="nl-NL"/>
        </w:rPr>
      </w:pPr>
      <w:r>
        <w:rPr>
          <w:rStyle w:val="FootnoteReference"/>
        </w:rPr>
        <w:footnoteRef/>
      </w:r>
      <w:r w:rsidRPr="006B5D3D">
        <w:rPr>
          <w:lang w:val="nl-NL"/>
        </w:rPr>
        <w:t xml:space="preserve"> </w:t>
      </w:r>
      <w:r w:rsidRPr="006B5D3D">
        <w:rPr>
          <w:rFonts w:eastAsia="Calibri"/>
          <w:color w:val="000000"/>
          <w:spacing w:val="-10"/>
          <w:szCs w:val="28"/>
          <w:lang w:val="nl-NL"/>
        </w:rPr>
        <w:t>Thông báo số 83/TB-HĐND ngày 18/12/2018 của HĐND tỉnh  và Văn bản số 7426/UBND-TH</w:t>
      </w:r>
      <w:r w:rsidRPr="006B5D3D">
        <w:rPr>
          <w:rFonts w:eastAsia="Calibri"/>
          <w:color w:val="000000"/>
          <w:spacing w:val="-10"/>
          <w:szCs w:val="28"/>
          <w:vertAlign w:val="subscript"/>
          <w:lang w:val="nl-NL"/>
        </w:rPr>
        <w:t>1</w:t>
      </w:r>
      <w:r w:rsidRPr="006B5D3D">
        <w:rPr>
          <w:rFonts w:eastAsia="Calibri"/>
          <w:color w:val="000000"/>
          <w:spacing w:val="-10"/>
          <w:szCs w:val="28"/>
          <w:lang w:val="nl-NL"/>
        </w:rPr>
        <w:t>, ngày 26/11/2018  của UBND tỉnh</w:t>
      </w:r>
    </w:p>
  </w:footnote>
  <w:footnote w:id="25">
    <w:p w:rsidR="00E77C87" w:rsidRPr="00C01BB9" w:rsidRDefault="00E77C87" w:rsidP="00AE2CE1">
      <w:pPr>
        <w:jc w:val="both"/>
        <w:rPr>
          <w:sz w:val="20"/>
          <w:szCs w:val="20"/>
          <w:lang w:val="nl-NL"/>
        </w:rPr>
      </w:pPr>
      <w:r w:rsidRPr="00C01BB9">
        <w:rPr>
          <w:rStyle w:val="FootnoteReference"/>
          <w:sz w:val="20"/>
          <w:szCs w:val="20"/>
        </w:rPr>
        <w:footnoteRef/>
      </w:r>
      <w:r w:rsidRPr="006B5D3D">
        <w:rPr>
          <w:sz w:val="20"/>
          <w:szCs w:val="20"/>
          <w:lang w:val="nl-NL"/>
        </w:rPr>
        <w:t xml:space="preserve"> </w:t>
      </w:r>
      <w:r>
        <w:rPr>
          <w:sz w:val="20"/>
          <w:szCs w:val="20"/>
          <w:lang w:val="nl-NL"/>
        </w:rPr>
        <w:t xml:space="preserve">Tại </w:t>
      </w:r>
      <w:r w:rsidRPr="00C01BB9">
        <w:rPr>
          <w:sz w:val="20"/>
          <w:szCs w:val="20"/>
          <w:lang w:val="nl-NL"/>
        </w:rPr>
        <w:t xml:space="preserve">khoản 2 Điều 118 Luật Đất đai năm 2013 quy định về các trường hợp không đấu giá quyền sử dụng đất khi Nhà nước giao đất, cho thuê đất quy định: </w:t>
      </w:r>
      <w:r w:rsidRPr="00C01BB9">
        <w:rPr>
          <w:i/>
          <w:sz w:val="20"/>
          <w:szCs w:val="20"/>
          <w:lang w:val="nl-NL"/>
        </w:rPr>
        <w:t>“g) Giao đất ở cho hộ gia đình, cá nhân có hộ khẩu thường trú tại xã mà không có đất ở và chưa được nhà nước giao đất ở”.</w:t>
      </w:r>
      <w:r w:rsidRPr="00C01BB9">
        <w:rPr>
          <w:sz w:val="20"/>
          <w:szCs w:val="20"/>
          <w:lang w:val="nl-NL"/>
        </w:rPr>
        <w:t xml:space="preserve"> </w:t>
      </w:r>
    </w:p>
    <w:p w:rsidR="00E77C87" w:rsidRPr="00AE2CE1" w:rsidRDefault="00E77C87" w:rsidP="00AE2CE1">
      <w:pPr>
        <w:jc w:val="both"/>
        <w:rPr>
          <w:i/>
          <w:spacing w:val="2"/>
          <w:sz w:val="20"/>
          <w:szCs w:val="20"/>
          <w:lang w:val="nl-NL"/>
        </w:rPr>
      </w:pPr>
      <w:r w:rsidRPr="00C01BB9">
        <w:rPr>
          <w:spacing w:val="2"/>
          <w:sz w:val="20"/>
          <w:szCs w:val="20"/>
          <w:lang w:val="nl-NL"/>
        </w:rPr>
        <w:t xml:space="preserve">Tại </w:t>
      </w:r>
      <w:r w:rsidRPr="00C01BB9">
        <w:rPr>
          <w:sz w:val="20"/>
          <w:szCs w:val="20"/>
          <w:lang w:val="nl-NL"/>
        </w:rPr>
        <w:t xml:space="preserve">khoản 2, Điều 4 Quyết định số </w:t>
      </w:r>
      <w:r>
        <w:rPr>
          <w:sz w:val="20"/>
          <w:szCs w:val="20"/>
          <w:lang w:val="nl-NL"/>
        </w:rPr>
        <w:t xml:space="preserve">72/2014/QĐ-UBND </w:t>
      </w:r>
      <w:r w:rsidRPr="00C01BB9">
        <w:rPr>
          <w:sz w:val="20"/>
          <w:szCs w:val="20"/>
          <w:lang w:val="nl-NL"/>
        </w:rPr>
        <w:t xml:space="preserve">của UBND tỉnh quy định: </w:t>
      </w:r>
      <w:r w:rsidRPr="00C01BB9">
        <w:rPr>
          <w:i/>
          <w:sz w:val="20"/>
          <w:szCs w:val="20"/>
          <w:lang w:val="nl-NL"/>
        </w:rPr>
        <w:t>“hộ gia đình có hộ khẩu thường trú tại xã mà không có đất ở và chưa được Nhà nước giao đất ở, nay có nhu cầu giao đất làm nhà ở”</w:t>
      </w:r>
    </w:p>
  </w:footnote>
  <w:footnote w:id="26">
    <w:p w:rsidR="00E77C87" w:rsidRPr="006B5D3D" w:rsidRDefault="00E77C87" w:rsidP="00AE2CE1">
      <w:pPr>
        <w:pStyle w:val="FootnoteText"/>
        <w:jc w:val="both"/>
        <w:rPr>
          <w:lang w:val="nl-NL"/>
        </w:rPr>
      </w:pPr>
      <w:r w:rsidRPr="00AE2CE1">
        <w:rPr>
          <w:rStyle w:val="FootnoteReference"/>
        </w:rPr>
        <w:footnoteRef/>
      </w:r>
      <w:r w:rsidRPr="006B5D3D">
        <w:rPr>
          <w:lang w:val="nl-NL"/>
        </w:rPr>
        <w:t xml:space="preserve"> </w:t>
      </w:r>
      <w:r w:rsidRPr="00AE2CE1">
        <w:rPr>
          <w:bCs/>
          <w:iCs/>
          <w:lang w:val="nl-NL"/>
        </w:rPr>
        <w:t>Quyết định ban hành quy định về điều kiện, hạn mức và trình tự, thủ tục công nhận lại diện tích đất ở cho các thửa đất có vườn ao gắn liền với đất ở có nguồn gốc sử dụng trước ngày 18/12/1980</w:t>
      </w:r>
    </w:p>
  </w:footnote>
  <w:footnote w:id="27">
    <w:p w:rsidR="00E77C87" w:rsidRPr="006B5D3D" w:rsidRDefault="00E77C87">
      <w:pPr>
        <w:pStyle w:val="FootnoteText"/>
        <w:rPr>
          <w:lang w:val="nl-NL"/>
        </w:rPr>
      </w:pPr>
      <w:r w:rsidRPr="00B0590E">
        <w:rPr>
          <w:rStyle w:val="FootnoteReference"/>
        </w:rPr>
        <w:footnoteRef/>
      </w:r>
      <w:r w:rsidRPr="006B5D3D">
        <w:rPr>
          <w:lang w:val="nl-NL"/>
        </w:rPr>
        <w:t xml:space="preserve"> </w:t>
      </w:r>
      <w:r w:rsidRPr="00B0590E">
        <w:rPr>
          <w:rFonts w:eastAsia="Calibri"/>
          <w:color w:val="000000"/>
          <w:spacing w:val="-2"/>
          <w:lang w:val="pt-BR"/>
        </w:rPr>
        <w:t xml:space="preserve">Công ty CP Công nghiệp VN1, </w:t>
      </w:r>
      <w:r w:rsidRPr="006B5D3D">
        <w:rPr>
          <w:rFonts w:eastAsia="Calibri"/>
          <w:color w:val="000000"/>
          <w:lang w:val="nl-NL"/>
        </w:rPr>
        <w:t>Công ty TNHH Ngọc Hải, Công ty cổ phần Huy Hoàng, Công ty cổ phần Hồng Vượng và Công ty CP Thương mại Trường Kỳ</w:t>
      </w:r>
    </w:p>
  </w:footnote>
  <w:footnote w:id="28">
    <w:p w:rsidR="00E77C87" w:rsidRPr="006B5D3D" w:rsidRDefault="00E77C87" w:rsidP="008F2E64">
      <w:pPr>
        <w:pStyle w:val="FootnoteText"/>
        <w:jc w:val="both"/>
        <w:rPr>
          <w:lang w:val="nl-NL"/>
        </w:rPr>
      </w:pPr>
      <w:r w:rsidRPr="008F2E64">
        <w:rPr>
          <w:rStyle w:val="FootnoteReference"/>
        </w:rPr>
        <w:footnoteRef/>
      </w:r>
      <w:r w:rsidRPr="006B5D3D">
        <w:rPr>
          <w:lang w:val="nl-NL"/>
        </w:rPr>
        <w:t xml:space="preserve"> 4 mỏ đá của </w:t>
      </w:r>
      <w:r w:rsidRPr="008F2E64">
        <w:rPr>
          <w:rFonts w:eastAsia="Calibri"/>
          <w:color w:val="000000"/>
          <w:lang w:val="nl-NL"/>
        </w:rPr>
        <w:t>Tổng Công ty Hợp tác kinh tế, Công ty CP Công nghiệp VN 1, Công ty CP Huy Hoàng, Công ty CP Hồng Vượng</w:t>
      </w:r>
    </w:p>
  </w:footnote>
  <w:footnote w:id="29">
    <w:p w:rsidR="00E77C87" w:rsidRPr="006B5D3D" w:rsidRDefault="00E77C87" w:rsidP="008B2E55">
      <w:pPr>
        <w:pStyle w:val="FootnoteText"/>
        <w:jc w:val="both"/>
        <w:rPr>
          <w:lang w:val="nl-NL"/>
        </w:rPr>
      </w:pPr>
      <w:r w:rsidRPr="008B2E55">
        <w:rPr>
          <w:rStyle w:val="FootnoteReference"/>
        </w:rPr>
        <w:footnoteRef/>
      </w:r>
      <w:r w:rsidRPr="006B5D3D">
        <w:rPr>
          <w:lang w:val="nl-NL"/>
        </w:rPr>
        <w:t xml:space="preserve"> </w:t>
      </w:r>
      <w:r w:rsidRPr="008B2E55">
        <w:rPr>
          <w:rFonts w:eastAsia="Calibri"/>
          <w:color w:val="000000"/>
          <w:lang w:val="pt-BR"/>
        </w:rPr>
        <w:t>Theo báo cáo của Công ty, từ tháng 8/2018 đến nay đơn vị chỉ tiến hành khai thác tại khu vực Đông Bắc của mỏ, cách xa địa phận Hà Tĩnh; đã dừng việc khai thác tại khu vực Tây Bắc mỏ cát để hạn chế việc sạt lở bờ sang địa phận hành chính Hà Tĩnh.</w:t>
      </w:r>
    </w:p>
  </w:footnote>
  <w:footnote w:id="30">
    <w:p w:rsidR="00E77C87" w:rsidRPr="006B5D3D" w:rsidRDefault="00E77C87" w:rsidP="008634E2">
      <w:pPr>
        <w:pStyle w:val="FootnoteText"/>
        <w:jc w:val="both"/>
        <w:rPr>
          <w:lang w:val="nl-NL"/>
        </w:rPr>
      </w:pPr>
      <w:r w:rsidRPr="008634E2">
        <w:rPr>
          <w:rStyle w:val="FootnoteReference"/>
        </w:rPr>
        <w:footnoteRef/>
      </w:r>
      <w:r w:rsidRPr="006B5D3D">
        <w:rPr>
          <w:lang w:val="nl-NL"/>
        </w:rPr>
        <w:t xml:space="preserve"> </w:t>
      </w:r>
      <w:r w:rsidRPr="008634E2">
        <w:rPr>
          <w:rFonts w:eastAsia="Calibri"/>
          <w:color w:val="000000"/>
          <w:spacing w:val="4"/>
          <w:lang w:val="pt-BR"/>
        </w:rPr>
        <w:t>tại Quyết định số 266/QĐ-CAT  QX01 về phòng ngừa, đấu tranh với tội phạm, vi phạm về khai thác tài nguyên khoáng sản (kèm theo Kế hoạch số 52/KH-CAT – PV01 ngày 14/3/2019)</w:t>
      </w:r>
    </w:p>
  </w:footnote>
  <w:footnote w:id="31">
    <w:p w:rsidR="009A2076" w:rsidRPr="009A2076" w:rsidRDefault="009A2076" w:rsidP="009A2076">
      <w:pPr>
        <w:pStyle w:val="FootnoteText"/>
        <w:jc w:val="both"/>
      </w:pPr>
      <w:r w:rsidRPr="009A2076">
        <w:rPr>
          <w:rStyle w:val="FootnoteReference"/>
        </w:rPr>
        <w:footnoteRef/>
      </w:r>
      <w:r w:rsidRPr="009A2076">
        <w:t xml:space="preserve"> </w:t>
      </w:r>
      <w:r w:rsidRPr="009A2076">
        <w:rPr>
          <w:lang w:val="pt-BR"/>
        </w:rPr>
        <w:t xml:space="preserve">trong năm 2018, toàn tỉnh đã xảy ra 02 vụ giết người (Đức Thọ, Kỳ Anh), 03 vụ gây rối trật tự công cộng (thành phố Hà Tĩnh, thị xã Kỳ Anh) cùng hàng chục vụ việc khác xuất phát từ mâu thuẫn, tranh chấp địa bàn hoạt động, đòi nợ liên quan đến hoạt động “tín dụng đen” gây ảnh hưởng </w:t>
      </w:r>
      <w:r>
        <w:rPr>
          <w:lang w:val="pt-BR"/>
        </w:rPr>
        <w:t>nghiêm trọng đến ANTT</w:t>
      </w:r>
      <w:r w:rsidRPr="009A2076">
        <w:rPr>
          <w:lang w:val="pt-BR"/>
        </w:rPr>
        <w:t xml:space="preserve"> trên địa bàn.</w:t>
      </w:r>
    </w:p>
  </w:footnote>
  <w:footnote w:id="32">
    <w:p w:rsidR="0021736A" w:rsidRDefault="0021736A">
      <w:pPr>
        <w:pStyle w:val="FootnoteText"/>
      </w:pPr>
      <w:r>
        <w:rPr>
          <w:rStyle w:val="FootnoteReference"/>
        </w:rPr>
        <w:footnoteRef/>
      </w:r>
      <w:r>
        <w:t xml:space="preserve"> </w:t>
      </w:r>
      <w:r w:rsidRPr="00F031D9">
        <w:rPr>
          <w:szCs w:val="28"/>
        </w:rPr>
        <w:t xml:space="preserve">với </w:t>
      </w:r>
      <w:r w:rsidRPr="00F031D9">
        <w:rPr>
          <w:szCs w:val="28"/>
          <w:lang w:val="nl-NL"/>
        </w:rPr>
        <w:t>hơn 30 phóng sự, tin bài,</w:t>
      </w:r>
      <w:r w:rsidRPr="00F031D9">
        <w:rPr>
          <w:szCs w:val="28"/>
        </w:rPr>
        <w:t xml:space="preserve"> </w:t>
      </w:r>
      <w:r w:rsidRPr="00F031D9">
        <w:rPr>
          <w:szCs w:val="28"/>
          <w:lang w:val="nl-NL"/>
        </w:rPr>
        <w:t>76 đợt tuyên truyền lưu động</w:t>
      </w:r>
      <w:r w:rsidRPr="00F031D9">
        <w:rPr>
          <w:szCs w:val="28"/>
        </w:rPr>
        <w:t xml:space="preserve"> nhằm nâng cao tính cảnh giác, qua đó chủ động tố giác các</w:t>
      </w:r>
      <w:r>
        <w:rPr>
          <w:szCs w:val="28"/>
        </w:rPr>
        <w:t xml:space="preserve"> hành vi vi phạm cho lực lượng c</w:t>
      </w:r>
      <w:r w:rsidRPr="00F031D9">
        <w:rPr>
          <w:szCs w:val="28"/>
        </w:rPr>
        <w:t>ông an và các cơ quan chức năng.</w:t>
      </w:r>
    </w:p>
  </w:footnote>
  <w:footnote w:id="33">
    <w:p w:rsidR="0021736A" w:rsidRDefault="0021736A" w:rsidP="0021736A">
      <w:pPr>
        <w:pStyle w:val="FootnoteText"/>
        <w:jc w:val="both"/>
      </w:pPr>
      <w:r>
        <w:rPr>
          <w:rStyle w:val="FootnoteReference"/>
        </w:rPr>
        <w:footnoteRef/>
      </w:r>
      <w:r>
        <w:t xml:space="preserve"> </w:t>
      </w:r>
      <w:r w:rsidRPr="00F031D9">
        <w:rPr>
          <w:szCs w:val="28"/>
        </w:rPr>
        <w:t>Tổ chức 33 đợt ra quân bóc xóa, tháo gỡ tờ rơi quảng cáo về lĩnh vực tài chính</w:t>
      </w:r>
      <w:r>
        <w:rPr>
          <w:szCs w:val="28"/>
        </w:rPr>
        <w:t xml:space="preserve">. </w:t>
      </w:r>
      <w:r>
        <w:rPr>
          <w:szCs w:val="28"/>
          <w:lang w:val="de-DE"/>
        </w:rPr>
        <w:t>T</w:t>
      </w:r>
      <w:r w:rsidRPr="00F031D9">
        <w:rPr>
          <w:szCs w:val="28"/>
          <w:lang w:val="de-DE"/>
        </w:rPr>
        <w:t xml:space="preserve">ổng rà soát trên địa bàn toàn tỉnh </w:t>
      </w:r>
      <w:r w:rsidRPr="00F031D9">
        <w:rPr>
          <w:szCs w:val="28"/>
        </w:rPr>
        <w:t xml:space="preserve">318 cơ sở dịch vụ cầm đồ hợp pháp </w:t>
      </w:r>
      <w:r w:rsidRPr="00F031D9">
        <w:rPr>
          <w:i/>
          <w:szCs w:val="28"/>
        </w:rPr>
        <w:t>(trong đó có 92 cơ sở có hoạt động cho vay)</w:t>
      </w:r>
      <w:r w:rsidRPr="00F031D9">
        <w:rPr>
          <w:szCs w:val="28"/>
        </w:rPr>
        <w:t xml:space="preserve">; 11 cơ sở dịch vụ cầm đồ bất hợp pháp </w:t>
      </w:r>
      <w:r w:rsidRPr="00F031D9">
        <w:rPr>
          <w:i/>
          <w:szCs w:val="28"/>
        </w:rPr>
        <w:t>(trong đó có 09 cơ sở có hoạt động cho vay)</w:t>
      </w:r>
      <w:r w:rsidRPr="00F031D9">
        <w:rPr>
          <w:szCs w:val="28"/>
        </w:rPr>
        <w:t xml:space="preserve">; 68 cơ sở dịch vụ tài chính, mua bán sim - thẻ, mua bán xe máy, cho thuê xe ô tô tự lái… có hoạt động cho vay </w:t>
      </w:r>
      <w:r w:rsidRPr="00F031D9">
        <w:rPr>
          <w:i/>
          <w:szCs w:val="28"/>
        </w:rPr>
        <w:t>(trong đó có 11 cơ sở bất hợp pháp)</w:t>
      </w:r>
      <w:r w:rsidRPr="00F031D9">
        <w:rPr>
          <w:szCs w:val="28"/>
        </w:rPr>
        <w:t xml:space="preserve"> với 25 ổ nhóm, 126 đối tượng</w:t>
      </w:r>
      <w:r w:rsidRPr="00F031D9">
        <w:rPr>
          <w:szCs w:val="28"/>
          <w:lang w:val="de-DE"/>
        </w:rPr>
        <w:t xml:space="preserve"> có liên quan. Đã tiến hành </w:t>
      </w:r>
      <w:r w:rsidRPr="00F031D9">
        <w:rPr>
          <w:szCs w:val="28"/>
        </w:rPr>
        <w:t>172 lượt kiểm tra, đấu tranh bắt buộc 166 cơ sở dừng hoạt động cho vay, chuyển sang các loại hình kinh doanh khác</w:t>
      </w:r>
    </w:p>
  </w:footnote>
  <w:footnote w:id="34">
    <w:p w:rsidR="004D06E7" w:rsidRPr="004D06E7" w:rsidRDefault="004D06E7" w:rsidP="004D06E7">
      <w:pPr>
        <w:pStyle w:val="FootnoteText"/>
        <w:jc w:val="both"/>
      </w:pPr>
      <w:r w:rsidRPr="004D06E7">
        <w:rPr>
          <w:rStyle w:val="FootnoteReference"/>
        </w:rPr>
        <w:footnoteRef/>
      </w:r>
      <w:r w:rsidRPr="004D06E7">
        <w:t xml:space="preserve"> </w:t>
      </w:r>
      <w:r w:rsidRPr="004D06E7">
        <w:rPr>
          <w:spacing w:val="-2"/>
          <w:lang w:val="pt-BR"/>
        </w:rPr>
        <w:t>cuộc đấu giá đất ngày 08/11/2018 tại UBND xã Thạch Bằng, huyện Lộc Hà, do Công ty TNHH bán đấu giá tài sản số 1 Hà Tĩnh tổ chức) hoặc buộc phải dừng cuộc đấu giá (cuộc đấu giá đất ngày 31/5/2019 tại xã Thạch Tiến, huyện Thạch Hà do Trung tâm Dịch vụ đấu giá tài sản tỉnh Hà Tĩnh tổ chức</w:t>
      </w:r>
    </w:p>
  </w:footnote>
  <w:footnote w:id="35">
    <w:p w:rsidR="00E77C87" w:rsidRPr="00012EE9" w:rsidRDefault="00E77C87" w:rsidP="00012EE9">
      <w:pPr>
        <w:pStyle w:val="FootnoteText"/>
        <w:jc w:val="both"/>
        <w:rPr>
          <w:lang w:val="nl-NL"/>
        </w:rPr>
      </w:pPr>
      <w:r w:rsidRPr="00012EE9">
        <w:rPr>
          <w:rStyle w:val="FootnoteReference"/>
        </w:rPr>
        <w:footnoteRef/>
      </w:r>
      <w:r w:rsidRPr="00012EE9">
        <w:rPr>
          <w:lang w:val="nl-NL"/>
        </w:rPr>
        <w:t xml:space="preserve"> </w:t>
      </w:r>
      <w:r w:rsidRPr="00012EE9">
        <w:rPr>
          <w:lang w:val="pt-BR"/>
        </w:rPr>
        <w:t xml:space="preserve">Năm 2016, Đoàn công tác của Chính phủ do Thanh tra Chính phủ chủ trì đã tiếp tục rà soát giải quyết và ban hành Kết luận số 2972 nêu rõ việc đền bù giải phóng mặt bằng giai đoạn năm 1992-1994 phù hợp với các quy định của pháp luật và đã được Chính phủ đồng ý tại Văn bản số 2150/VPCP-V.I ngày 09/3/2017. </w:t>
      </w:r>
    </w:p>
  </w:footnote>
  <w:footnote w:id="36">
    <w:p w:rsidR="00C86A52" w:rsidRPr="00C86A52" w:rsidRDefault="00C86A52" w:rsidP="00C86A52">
      <w:pPr>
        <w:pStyle w:val="FootnoteText"/>
        <w:jc w:val="both"/>
      </w:pPr>
      <w:r w:rsidRPr="00C86A52">
        <w:rPr>
          <w:rStyle w:val="FootnoteReference"/>
        </w:rPr>
        <w:footnoteRef/>
      </w:r>
      <w:r w:rsidRPr="00C86A52">
        <w:t xml:space="preserve"> </w:t>
      </w:r>
      <w:r>
        <w:rPr>
          <w:bCs/>
          <w:iCs/>
        </w:rPr>
        <w:t xml:space="preserve">Kết quả kiểm tra của đoàn </w:t>
      </w:r>
      <w:r w:rsidRPr="00C86A52">
        <w:rPr>
          <w:bCs/>
          <w:iCs/>
        </w:rPr>
        <w:t xml:space="preserve">liên ngành </w:t>
      </w:r>
      <w:r>
        <w:rPr>
          <w:bCs/>
          <w:iCs/>
        </w:rPr>
        <w:t>(</w:t>
      </w:r>
      <w:r w:rsidRPr="00C86A52">
        <w:rPr>
          <w:bCs/>
          <w:iCs/>
        </w:rPr>
        <w:t>do UBND thị xã Hồng Lĩnh chủ trì, có sự tham dự của các Sở: Kế hoạch và Đầu tư, Tài nguyên – Môi trường, Xây dựng</w:t>
      </w:r>
      <w:r>
        <w:rPr>
          <w:bCs/>
          <w:iCs/>
        </w:rPr>
        <w:t>)</w:t>
      </w:r>
      <w:r w:rsidRPr="00C86A52">
        <w:rPr>
          <w:bCs/>
          <w:iCs/>
        </w:rPr>
        <w:t xml:space="preserve"> vào ngày 09/4/2019 </w:t>
      </w:r>
      <w:r>
        <w:rPr>
          <w:bCs/>
          <w:iCs/>
        </w:rPr>
        <w:t xml:space="preserve">cho thấy </w:t>
      </w:r>
      <w:r w:rsidRPr="00C86A52">
        <w:rPr>
          <w:bCs/>
          <w:iCs/>
        </w:rPr>
        <w:t>bã</w:t>
      </w:r>
      <w:r>
        <w:rPr>
          <w:bCs/>
          <w:iCs/>
        </w:rPr>
        <w:t xml:space="preserve">i vật liệu đầu vào đang còn </w:t>
      </w:r>
      <w:r w:rsidRPr="00C86A52">
        <w:rPr>
          <w:bCs/>
          <w:iCs/>
        </w:rPr>
        <w:t xml:space="preserve">nhiều </w:t>
      </w:r>
      <w:r>
        <w:rPr>
          <w:bCs/>
          <w:i/>
          <w:iCs/>
        </w:rPr>
        <w:t>(t</w:t>
      </w:r>
      <w:r w:rsidRPr="00C86A52">
        <w:rPr>
          <w:bCs/>
          <w:i/>
          <w:iCs/>
        </w:rPr>
        <w:t>heo báo cáo của Công ty còn khoảng 7.000m</w:t>
      </w:r>
      <w:r w:rsidRPr="00C86A52">
        <w:rPr>
          <w:bCs/>
          <w:i/>
          <w:iCs/>
          <w:vertAlign w:val="superscript"/>
        </w:rPr>
        <w:t>3</w:t>
      </w:r>
      <w:r w:rsidRPr="00C86A52">
        <w:rPr>
          <w:bCs/>
          <w:i/>
          <w:iCs/>
        </w:rPr>
        <w:t xml:space="preserve">), </w:t>
      </w:r>
      <w:r w:rsidRPr="00C86A52">
        <w:rPr>
          <w:bCs/>
          <w:iCs/>
        </w:rPr>
        <w:t xml:space="preserve">đồng thời Công ty chưa có phương án, lộ trình cụ thể ngừng các hoạt động, di dời Xí nghiệp gạch Trung Đô Hồng Lĩnh.  </w:t>
      </w:r>
    </w:p>
  </w:footnote>
  <w:footnote w:id="37">
    <w:p w:rsidR="00E77C87" w:rsidRPr="006B5D3D" w:rsidRDefault="00E77C87" w:rsidP="009F5C1D">
      <w:pPr>
        <w:pStyle w:val="FootnoteText"/>
        <w:jc w:val="both"/>
        <w:rPr>
          <w:lang w:val="nl-NL"/>
        </w:rPr>
      </w:pPr>
      <w:r>
        <w:rPr>
          <w:rStyle w:val="FootnoteReference"/>
        </w:rPr>
        <w:footnoteRef/>
      </w:r>
      <w:r w:rsidRPr="006B5D3D">
        <w:rPr>
          <w:lang w:val="nl-NL"/>
        </w:rPr>
        <w:t xml:space="preserve"> Như: Nâng cấp, sửa chữa Đập Hóa Dục; xử lý ô nhiễm Đập Đá Hàn; quan tâm hoàn thiện tuyến đê Cẩm Lộc – Cẩm Hà và nạo vét lòng sông Quèn bị bồi lắng.</w:t>
      </w:r>
    </w:p>
  </w:footnote>
  <w:footnote w:id="38">
    <w:p w:rsidR="00642BDD" w:rsidRPr="00642BDD" w:rsidRDefault="00642BDD" w:rsidP="00642BDD">
      <w:pPr>
        <w:spacing w:before="80" w:after="80" w:line="264" w:lineRule="auto"/>
        <w:ind w:firstLine="90"/>
        <w:jc w:val="both"/>
        <w:rPr>
          <w:i/>
          <w:sz w:val="20"/>
          <w:szCs w:val="20"/>
        </w:rPr>
      </w:pPr>
      <w:r w:rsidRPr="00642BDD">
        <w:rPr>
          <w:rStyle w:val="FootnoteReference"/>
          <w:sz w:val="20"/>
          <w:szCs w:val="20"/>
        </w:rPr>
        <w:footnoteRef/>
      </w:r>
      <w:r w:rsidRPr="00642BDD">
        <w:rPr>
          <w:sz w:val="20"/>
          <w:szCs w:val="20"/>
        </w:rPr>
        <w:t xml:space="preserve"> </w:t>
      </w:r>
      <w:r w:rsidRPr="00642BDD">
        <w:rPr>
          <w:sz w:val="20"/>
          <w:szCs w:val="20"/>
          <w:lang w:val="vi-VN"/>
        </w:rPr>
        <w:t>với quy mô phát triển 250ha, giai đoạn 1 triển khai QH chi tiết 207ha, với các lĩnh vực ưu tiên kêu gọi đầu tư gồm: xây dựng cơ sở hạ tầng KCN; chế biến nông lâm, thuỷ sản; lắp ráp, cơ khí, chế tạo phụ tùng, điện, điện tử; vật liệu xây dựng, sản xuất hàng tiêu dùng, đồ gia dụng</w:t>
      </w:r>
    </w:p>
  </w:footnote>
  <w:footnote w:id="39">
    <w:p w:rsidR="004C7789" w:rsidRPr="004C7789" w:rsidRDefault="004C7789" w:rsidP="004C7789">
      <w:pPr>
        <w:pStyle w:val="FootnoteText"/>
        <w:jc w:val="both"/>
      </w:pPr>
      <w:r w:rsidRPr="004C7789">
        <w:rPr>
          <w:rStyle w:val="FootnoteReference"/>
        </w:rPr>
        <w:footnoteRef/>
      </w:r>
      <w:r w:rsidRPr="004C7789">
        <w:t xml:space="preserve"> được phê duyệt dự án đầu tư xây dựng công trình theo Quyết định số 1733/QĐ-UBND ngày 16/6/2010. Công trình chỉ mới thi công dở dang và dừng lại ở hạng mục Nền đường (công tác đắp đất đầm chặt đến lớp K95 còn dở dang, chưa thi công phần cống thoát nước ngang đường).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080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D95CEB"/>
    <w:multiLevelType w:val="hybridMultilevel"/>
    <w:tmpl w:val="8168F72C"/>
    <w:lvl w:ilvl="0" w:tplc="07604AE2">
      <w:start w:val="1"/>
      <w:numFmt w:val="decimal"/>
      <w:lvlText w:val="%1."/>
      <w:lvlJc w:val="left"/>
      <w:pPr>
        <w:ind w:left="1440" w:hanging="360"/>
      </w:pPr>
      <w:rPr>
        <w:rFonts w:hint="default"/>
      </w:rPr>
    </w:lvl>
    <w:lvl w:ilvl="1" w:tplc="0B7002D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B4646"/>
    <w:multiLevelType w:val="hybridMultilevel"/>
    <w:tmpl w:val="6B9481F0"/>
    <w:lvl w:ilvl="0" w:tplc="1256B5B2">
      <w:start w:val="1"/>
      <w:numFmt w:val="decimal"/>
      <w:lvlText w:val="%1."/>
      <w:lvlJc w:val="left"/>
      <w:pPr>
        <w:ind w:left="1440" w:hanging="360"/>
      </w:pPr>
      <w:rPr>
        <w:rFonts w:hint="default"/>
      </w:rPr>
    </w:lvl>
    <w:lvl w:ilvl="1" w:tplc="716CD1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820A2"/>
    <w:multiLevelType w:val="hybridMultilevel"/>
    <w:tmpl w:val="70DAF26E"/>
    <w:lvl w:ilvl="0" w:tplc="D49CE9A2">
      <w:start w:val="1"/>
      <w:numFmt w:val="decimal"/>
      <w:lvlText w:val="%1."/>
      <w:lvlJc w:val="left"/>
      <w:pPr>
        <w:ind w:left="1080" w:hanging="36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A4A123B"/>
    <w:multiLevelType w:val="hybridMultilevel"/>
    <w:tmpl w:val="DC7C43B2"/>
    <w:numStyleLink w:val="Duudng"/>
  </w:abstractNum>
  <w:abstractNum w:abstractNumId="5">
    <w:nsid w:val="42881A9A"/>
    <w:multiLevelType w:val="hybridMultilevel"/>
    <w:tmpl w:val="95E03C30"/>
    <w:lvl w:ilvl="0" w:tplc="0B7002D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26F1C"/>
    <w:multiLevelType w:val="hybridMultilevel"/>
    <w:tmpl w:val="C53E8272"/>
    <w:lvl w:ilvl="0" w:tplc="4E603698">
      <w:numFmt w:val="bullet"/>
      <w:lvlText w:val="-"/>
      <w:lvlJc w:val="left"/>
      <w:pPr>
        <w:tabs>
          <w:tab w:val="num" w:pos="1620"/>
        </w:tabs>
        <w:ind w:left="1620" w:hanging="90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612E7A9F"/>
    <w:multiLevelType w:val="hybridMultilevel"/>
    <w:tmpl w:val="DC7C43B2"/>
    <w:styleLink w:val="Duudng"/>
    <w:lvl w:ilvl="0" w:tplc="569AD942">
      <w:start w:val="1"/>
      <w:numFmt w:val="bullet"/>
      <w:lvlText w:val="-"/>
      <w:lvlJc w:val="left"/>
      <w:pPr>
        <w:tabs>
          <w:tab w:val="num" w:pos="909"/>
        </w:tabs>
        <w:ind w:left="189" w:firstLine="531"/>
      </w:pPr>
      <w:rPr>
        <w:rFonts w:hAnsi="Arial Unicode MS"/>
        <w:caps w:val="0"/>
        <w:smallCaps w:val="0"/>
        <w:strike w:val="0"/>
        <w:dstrike w:val="0"/>
        <w:color w:val="000000"/>
        <w:spacing w:val="0"/>
        <w:w w:val="100"/>
        <w:kern w:val="0"/>
        <w:position w:val="0"/>
        <w:highlight w:val="none"/>
        <w:vertAlign w:val="baseline"/>
      </w:rPr>
    </w:lvl>
    <w:lvl w:ilvl="1" w:tplc="5980D62C">
      <w:start w:val="1"/>
      <w:numFmt w:val="bullet"/>
      <w:lvlText w:val="-"/>
      <w:lvlJc w:val="left"/>
      <w:pPr>
        <w:tabs>
          <w:tab w:val="num" w:pos="1509"/>
        </w:tabs>
        <w:ind w:left="789" w:firstLine="531"/>
      </w:pPr>
      <w:rPr>
        <w:rFonts w:hAnsi="Arial Unicode MS"/>
        <w:caps w:val="0"/>
        <w:smallCaps w:val="0"/>
        <w:strike w:val="0"/>
        <w:dstrike w:val="0"/>
        <w:color w:val="000000"/>
        <w:spacing w:val="0"/>
        <w:w w:val="100"/>
        <w:kern w:val="0"/>
        <w:position w:val="0"/>
        <w:highlight w:val="none"/>
        <w:vertAlign w:val="baseline"/>
      </w:rPr>
    </w:lvl>
    <w:lvl w:ilvl="2" w:tplc="FC40D5FC">
      <w:start w:val="1"/>
      <w:numFmt w:val="bullet"/>
      <w:lvlText w:val="-"/>
      <w:lvlJc w:val="left"/>
      <w:pPr>
        <w:tabs>
          <w:tab w:val="num" w:pos="2109"/>
        </w:tabs>
        <w:ind w:left="1389" w:firstLine="531"/>
      </w:pPr>
      <w:rPr>
        <w:rFonts w:hAnsi="Arial Unicode MS"/>
        <w:caps w:val="0"/>
        <w:smallCaps w:val="0"/>
        <w:strike w:val="0"/>
        <w:dstrike w:val="0"/>
        <w:color w:val="000000"/>
        <w:spacing w:val="0"/>
        <w:w w:val="100"/>
        <w:kern w:val="0"/>
        <w:position w:val="0"/>
        <w:highlight w:val="none"/>
        <w:vertAlign w:val="baseline"/>
      </w:rPr>
    </w:lvl>
    <w:lvl w:ilvl="3" w:tplc="E6422822">
      <w:start w:val="1"/>
      <w:numFmt w:val="bullet"/>
      <w:lvlText w:val="-"/>
      <w:lvlJc w:val="left"/>
      <w:pPr>
        <w:tabs>
          <w:tab w:val="num" w:pos="2709"/>
        </w:tabs>
        <w:ind w:left="1989" w:firstLine="531"/>
      </w:pPr>
      <w:rPr>
        <w:rFonts w:hAnsi="Arial Unicode MS"/>
        <w:caps w:val="0"/>
        <w:smallCaps w:val="0"/>
        <w:strike w:val="0"/>
        <w:dstrike w:val="0"/>
        <w:color w:val="000000"/>
        <w:spacing w:val="0"/>
        <w:w w:val="100"/>
        <w:kern w:val="0"/>
        <w:position w:val="0"/>
        <w:highlight w:val="none"/>
        <w:vertAlign w:val="baseline"/>
      </w:rPr>
    </w:lvl>
    <w:lvl w:ilvl="4" w:tplc="0BDC5CC6">
      <w:start w:val="1"/>
      <w:numFmt w:val="bullet"/>
      <w:lvlText w:val="-"/>
      <w:lvlJc w:val="left"/>
      <w:pPr>
        <w:tabs>
          <w:tab w:val="num" w:pos="3309"/>
        </w:tabs>
        <w:ind w:left="2589" w:firstLine="531"/>
      </w:pPr>
      <w:rPr>
        <w:rFonts w:hAnsi="Arial Unicode MS"/>
        <w:caps w:val="0"/>
        <w:smallCaps w:val="0"/>
        <w:strike w:val="0"/>
        <w:dstrike w:val="0"/>
        <w:color w:val="000000"/>
        <w:spacing w:val="0"/>
        <w:w w:val="100"/>
        <w:kern w:val="0"/>
        <w:position w:val="0"/>
        <w:highlight w:val="none"/>
        <w:vertAlign w:val="baseline"/>
      </w:rPr>
    </w:lvl>
    <w:lvl w:ilvl="5" w:tplc="A5124C70">
      <w:start w:val="1"/>
      <w:numFmt w:val="bullet"/>
      <w:lvlText w:val="-"/>
      <w:lvlJc w:val="left"/>
      <w:pPr>
        <w:tabs>
          <w:tab w:val="num" w:pos="3909"/>
        </w:tabs>
        <w:ind w:left="3189" w:firstLine="531"/>
      </w:pPr>
      <w:rPr>
        <w:rFonts w:hAnsi="Arial Unicode MS"/>
        <w:caps w:val="0"/>
        <w:smallCaps w:val="0"/>
        <w:strike w:val="0"/>
        <w:dstrike w:val="0"/>
        <w:color w:val="000000"/>
        <w:spacing w:val="0"/>
        <w:w w:val="100"/>
        <w:kern w:val="0"/>
        <w:position w:val="0"/>
        <w:highlight w:val="none"/>
        <w:vertAlign w:val="baseline"/>
      </w:rPr>
    </w:lvl>
    <w:lvl w:ilvl="6" w:tplc="E4F0516E">
      <w:start w:val="1"/>
      <w:numFmt w:val="bullet"/>
      <w:lvlText w:val="-"/>
      <w:lvlJc w:val="left"/>
      <w:pPr>
        <w:tabs>
          <w:tab w:val="num" w:pos="4509"/>
        </w:tabs>
        <w:ind w:left="3789" w:firstLine="531"/>
      </w:pPr>
      <w:rPr>
        <w:rFonts w:hAnsi="Arial Unicode MS"/>
        <w:caps w:val="0"/>
        <w:smallCaps w:val="0"/>
        <w:strike w:val="0"/>
        <w:dstrike w:val="0"/>
        <w:color w:val="000000"/>
        <w:spacing w:val="0"/>
        <w:w w:val="100"/>
        <w:kern w:val="0"/>
        <w:position w:val="0"/>
        <w:highlight w:val="none"/>
        <w:vertAlign w:val="baseline"/>
      </w:rPr>
    </w:lvl>
    <w:lvl w:ilvl="7" w:tplc="3CDE5E60">
      <w:start w:val="1"/>
      <w:numFmt w:val="bullet"/>
      <w:lvlText w:val="-"/>
      <w:lvlJc w:val="left"/>
      <w:pPr>
        <w:tabs>
          <w:tab w:val="num" w:pos="5109"/>
        </w:tabs>
        <w:ind w:left="4389" w:firstLine="531"/>
      </w:pPr>
      <w:rPr>
        <w:rFonts w:hAnsi="Arial Unicode MS"/>
        <w:caps w:val="0"/>
        <w:smallCaps w:val="0"/>
        <w:strike w:val="0"/>
        <w:dstrike w:val="0"/>
        <w:color w:val="000000"/>
        <w:spacing w:val="0"/>
        <w:w w:val="100"/>
        <w:kern w:val="0"/>
        <w:position w:val="0"/>
        <w:highlight w:val="none"/>
        <w:vertAlign w:val="baseline"/>
      </w:rPr>
    </w:lvl>
    <w:lvl w:ilvl="8" w:tplc="04BAC3E4">
      <w:start w:val="1"/>
      <w:numFmt w:val="bullet"/>
      <w:lvlText w:val="-"/>
      <w:lvlJc w:val="left"/>
      <w:pPr>
        <w:tabs>
          <w:tab w:val="num" w:pos="5709"/>
        </w:tabs>
        <w:ind w:left="4989" w:firstLine="531"/>
      </w:pPr>
      <w:rPr>
        <w:rFonts w:hAnsi="Arial Unicode MS"/>
        <w:caps w:val="0"/>
        <w:smallCaps w:val="0"/>
        <w:strike w:val="0"/>
        <w:dstrike w:val="0"/>
        <w:color w:val="000000"/>
        <w:spacing w:val="0"/>
        <w:w w:val="100"/>
        <w:kern w:val="0"/>
        <w:position w:val="0"/>
        <w:highlight w:val="none"/>
        <w:vertAlign w:val="baseline"/>
      </w:rPr>
    </w:lvl>
  </w:abstractNum>
  <w:abstractNum w:abstractNumId="8">
    <w:nsid w:val="7BF07121"/>
    <w:multiLevelType w:val="hybridMultilevel"/>
    <w:tmpl w:val="BA76C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
  </w:num>
  <w:num w:numId="3">
    <w:abstractNumId w:val="2"/>
  </w:num>
  <w:num w:numId="4">
    <w:abstractNumId w:val="5"/>
  </w:num>
  <w:num w:numId="5">
    <w:abstractNumId w:val="0"/>
  </w:num>
  <w:num w:numId="6">
    <w:abstractNumId w:val="7"/>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a">
    <w15:presenceInfo w15:providerId="None" w15:userId="n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39"/>
    <w:rsid w:val="00000002"/>
    <w:rsid w:val="00000075"/>
    <w:rsid w:val="000001C9"/>
    <w:rsid w:val="0000036C"/>
    <w:rsid w:val="000006A4"/>
    <w:rsid w:val="00000706"/>
    <w:rsid w:val="000007C7"/>
    <w:rsid w:val="00000AA3"/>
    <w:rsid w:val="00000AD1"/>
    <w:rsid w:val="00001099"/>
    <w:rsid w:val="000011AA"/>
    <w:rsid w:val="0000130B"/>
    <w:rsid w:val="000014F2"/>
    <w:rsid w:val="0000169C"/>
    <w:rsid w:val="0000204E"/>
    <w:rsid w:val="000028EB"/>
    <w:rsid w:val="00002A3F"/>
    <w:rsid w:val="000038CE"/>
    <w:rsid w:val="00003A2A"/>
    <w:rsid w:val="00003B23"/>
    <w:rsid w:val="00003F7D"/>
    <w:rsid w:val="0000408B"/>
    <w:rsid w:val="000042CF"/>
    <w:rsid w:val="0000508E"/>
    <w:rsid w:val="00005AA2"/>
    <w:rsid w:val="0000651D"/>
    <w:rsid w:val="0000669B"/>
    <w:rsid w:val="00006B4C"/>
    <w:rsid w:val="000101A2"/>
    <w:rsid w:val="0001048B"/>
    <w:rsid w:val="0001075F"/>
    <w:rsid w:val="0001194D"/>
    <w:rsid w:val="00012EE9"/>
    <w:rsid w:val="00013A57"/>
    <w:rsid w:val="0001400A"/>
    <w:rsid w:val="0001407D"/>
    <w:rsid w:val="00014091"/>
    <w:rsid w:val="00014642"/>
    <w:rsid w:val="00014885"/>
    <w:rsid w:val="00014C33"/>
    <w:rsid w:val="00014ECE"/>
    <w:rsid w:val="00015B44"/>
    <w:rsid w:val="0001723F"/>
    <w:rsid w:val="00017255"/>
    <w:rsid w:val="000173FF"/>
    <w:rsid w:val="000176EC"/>
    <w:rsid w:val="000203A2"/>
    <w:rsid w:val="000203C3"/>
    <w:rsid w:val="00020469"/>
    <w:rsid w:val="00021926"/>
    <w:rsid w:val="00022655"/>
    <w:rsid w:val="00022A11"/>
    <w:rsid w:val="00022A13"/>
    <w:rsid w:val="00023104"/>
    <w:rsid w:val="00023A14"/>
    <w:rsid w:val="00023C12"/>
    <w:rsid w:val="000249B9"/>
    <w:rsid w:val="00024CBB"/>
    <w:rsid w:val="00024F18"/>
    <w:rsid w:val="00025051"/>
    <w:rsid w:val="0002506E"/>
    <w:rsid w:val="000250FF"/>
    <w:rsid w:val="0002583E"/>
    <w:rsid w:val="00025B26"/>
    <w:rsid w:val="00026D53"/>
    <w:rsid w:val="00027189"/>
    <w:rsid w:val="000277E1"/>
    <w:rsid w:val="00031757"/>
    <w:rsid w:val="00031C3E"/>
    <w:rsid w:val="00032415"/>
    <w:rsid w:val="00032489"/>
    <w:rsid w:val="00032708"/>
    <w:rsid w:val="000329EC"/>
    <w:rsid w:val="00032B9C"/>
    <w:rsid w:val="0003337B"/>
    <w:rsid w:val="000334E5"/>
    <w:rsid w:val="00033612"/>
    <w:rsid w:val="00033936"/>
    <w:rsid w:val="000345A7"/>
    <w:rsid w:val="0003581E"/>
    <w:rsid w:val="00035DF5"/>
    <w:rsid w:val="00035EAC"/>
    <w:rsid w:val="00036498"/>
    <w:rsid w:val="0003655C"/>
    <w:rsid w:val="000368C7"/>
    <w:rsid w:val="00036C79"/>
    <w:rsid w:val="0004008A"/>
    <w:rsid w:val="00040E2C"/>
    <w:rsid w:val="000412A7"/>
    <w:rsid w:val="00041581"/>
    <w:rsid w:val="000418F8"/>
    <w:rsid w:val="000423D1"/>
    <w:rsid w:val="00042635"/>
    <w:rsid w:val="00042868"/>
    <w:rsid w:val="00042917"/>
    <w:rsid w:val="000434FB"/>
    <w:rsid w:val="00043576"/>
    <w:rsid w:val="0004466F"/>
    <w:rsid w:val="000449D1"/>
    <w:rsid w:val="00044F89"/>
    <w:rsid w:val="000455C1"/>
    <w:rsid w:val="00045B4F"/>
    <w:rsid w:val="00046D73"/>
    <w:rsid w:val="00046D7A"/>
    <w:rsid w:val="00046D90"/>
    <w:rsid w:val="000472D3"/>
    <w:rsid w:val="000479C9"/>
    <w:rsid w:val="00047B78"/>
    <w:rsid w:val="00047D59"/>
    <w:rsid w:val="00047DD9"/>
    <w:rsid w:val="00047FCF"/>
    <w:rsid w:val="0005031D"/>
    <w:rsid w:val="00050520"/>
    <w:rsid w:val="00050993"/>
    <w:rsid w:val="000520E9"/>
    <w:rsid w:val="000523C1"/>
    <w:rsid w:val="0005278A"/>
    <w:rsid w:val="00052B70"/>
    <w:rsid w:val="00052DC2"/>
    <w:rsid w:val="00053177"/>
    <w:rsid w:val="00053A6E"/>
    <w:rsid w:val="00053F0C"/>
    <w:rsid w:val="00054050"/>
    <w:rsid w:val="00054CDC"/>
    <w:rsid w:val="00055379"/>
    <w:rsid w:val="00055C8A"/>
    <w:rsid w:val="00056798"/>
    <w:rsid w:val="000572EF"/>
    <w:rsid w:val="00057735"/>
    <w:rsid w:val="0005773B"/>
    <w:rsid w:val="00060644"/>
    <w:rsid w:val="00061A0E"/>
    <w:rsid w:val="00062117"/>
    <w:rsid w:val="0006366E"/>
    <w:rsid w:val="0006373A"/>
    <w:rsid w:val="00063A23"/>
    <w:rsid w:val="00063B5B"/>
    <w:rsid w:val="00063BF2"/>
    <w:rsid w:val="00065240"/>
    <w:rsid w:val="00065793"/>
    <w:rsid w:val="00065DB2"/>
    <w:rsid w:val="00065F8A"/>
    <w:rsid w:val="00066640"/>
    <w:rsid w:val="00066CBF"/>
    <w:rsid w:val="00067182"/>
    <w:rsid w:val="0006734E"/>
    <w:rsid w:val="0006770B"/>
    <w:rsid w:val="000679C8"/>
    <w:rsid w:val="000701A3"/>
    <w:rsid w:val="0007059E"/>
    <w:rsid w:val="00070CCE"/>
    <w:rsid w:val="00071213"/>
    <w:rsid w:val="000717F6"/>
    <w:rsid w:val="00071FCD"/>
    <w:rsid w:val="00072315"/>
    <w:rsid w:val="00072C23"/>
    <w:rsid w:val="00072FF9"/>
    <w:rsid w:val="00073E02"/>
    <w:rsid w:val="00073E1F"/>
    <w:rsid w:val="000751A7"/>
    <w:rsid w:val="00075E4E"/>
    <w:rsid w:val="00075ECF"/>
    <w:rsid w:val="00076B73"/>
    <w:rsid w:val="00076F8A"/>
    <w:rsid w:val="000777C2"/>
    <w:rsid w:val="0007781B"/>
    <w:rsid w:val="00080062"/>
    <w:rsid w:val="0008024B"/>
    <w:rsid w:val="000809CB"/>
    <w:rsid w:val="00080FE7"/>
    <w:rsid w:val="00081012"/>
    <w:rsid w:val="00081091"/>
    <w:rsid w:val="000815B2"/>
    <w:rsid w:val="0008187F"/>
    <w:rsid w:val="00081931"/>
    <w:rsid w:val="00081D1F"/>
    <w:rsid w:val="000826A1"/>
    <w:rsid w:val="00082823"/>
    <w:rsid w:val="00082DA1"/>
    <w:rsid w:val="00083EB1"/>
    <w:rsid w:val="00084C6F"/>
    <w:rsid w:val="00084E59"/>
    <w:rsid w:val="00085F15"/>
    <w:rsid w:val="000869AB"/>
    <w:rsid w:val="00086B5C"/>
    <w:rsid w:val="000871CA"/>
    <w:rsid w:val="00087D91"/>
    <w:rsid w:val="00090531"/>
    <w:rsid w:val="000908CA"/>
    <w:rsid w:val="000909AD"/>
    <w:rsid w:val="00090F7F"/>
    <w:rsid w:val="00090FA2"/>
    <w:rsid w:val="00091A38"/>
    <w:rsid w:val="0009256F"/>
    <w:rsid w:val="000929F9"/>
    <w:rsid w:val="00092D15"/>
    <w:rsid w:val="0009349B"/>
    <w:rsid w:val="00093585"/>
    <w:rsid w:val="00093DE7"/>
    <w:rsid w:val="000944DD"/>
    <w:rsid w:val="000945C2"/>
    <w:rsid w:val="00094750"/>
    <w:rsid w:val="00094852"/>
    <w:rsid w:val="00094DCF"/>
    <w:rsid w:val="00095233"/>
    <w:rsid w:val="000958CA"/>
    <w:rsid w:val="000959BD"/>
    <w:rsid w:val="00095FA3"/>
    <w:rsid w:val="00095FB3"/>
    <w:rsid w:val="00096ADC"/>
    <w:rsid w:val="000974E1"/>
    <w:rsid w:val="000977E8"/>
    <w:rsid w:val="000A09E9"/>
    <w:rsid w:val="000A0CE1"/>
    <w:rsid w:val="000A13CE"/>
    <w:rsid w:val="000A21C8"/>
    <w:rsid w:val="000A2896"/>
    <w:rsid w:val="000A2A01"/>
    <w:rsid w:val="000A2C3E"/>
    <w:rsid w:val="000A381C"/>
    <w:rsid w:val="000A3E59"/>
    <w:rsid w:val="000A4AFF"/>
    <w:rsid w:val="000A5BC6"/>
    <w:rsid w:val="000A5BDA"/>
    <w:rsid w:val="000A6033"/>
    <w:rsid w:val="000A6E45"/>
    <w:rsid w:val="000A70D2"/>
    <w:rsid w:val="000A741E"/>
    <w:rsid w:val="000A7735"/>
    <w:rsid w:val="000A7B8D"/>
    <w:rsid w:val="000A7B9F"/>
    <w:rsid w:val="000A7F0B"/>
    <w:rsid w:val="000B08AD"/>
    <w:rsid w:val="000B0EF0"/>
    <w:rsid w:val="000B162F"/>
    <w:rsid w:val="000B164C"/>
    <w:rsid w:val="000B2783"/>
    <w:rsid w:val="000B2C60"/>
    <w:rsid w:val="000B2C81"/>
    <w:rsid w:val="000B3C18"/>
    <w:rsid w:val="000B405C"/>
    <w:rsid w:val="000B42EB"/>
    <w:rsid w:val="000B4907"/>
    <w:rsid w:val="000B5642"/>
    <w:rsid w:val="000B57DB"/>
    <w:rsid w:val="000B6432"/>
    <w:rsid w:val="000B6A4C"/>
    <w:rsid w:val="000B7DB0"/>
    <w:rsid w:val="000C1EE1"/>
    <w:rsid w:val="000C1F5C"/>
    <w:rsid w:val="000C20D7"/>
    <w:rsid w:val="000C2284"/>
    <w:rsid w:val="000C3125"/>
    <w:rsid w:val="000C3FD6"/>
    <w:rsid w:val="000C40D8"/>
    <w:rsid w:val="000C4331"/>
    <w:rsid w:val="000C5FDD"/>
    <w:rsid w:val="000C6119"/>
    <w:rsid w:val="000C653D"/>
    <w:rsid w:val="000C684C"/>
    <w:rsid w:val="000C6897"/>
    <w:rsid w:val="000C76ED"/>
    <w:rsid w:val="000C7AC0"/>
    <w:rsid w:val="000C7F74"/>
    <w:rsid w:val="000D06CF"/>
    <w:rsid w:val="000D0E69"/>
    <w:rsid w:val="000D1B27"/>
    <w:rsid w:val="000D1F6F"/>
    <w:rsid w:val="000D1FA3"/>
    <w:rsid w:val="000D203F"/>
    <w:rsid w:val="000D3274"/>
    <w:rsid w:val="000D35C0"/>
    <w:rsid w:val="000D389D"/>
    <w:rsid w:val="000D3EB3"/>
    <w:rsid w:val="000D508F"/>
    <w:rsid w:val="000D57E5"/>
    <w:rsid w:val="000D5B72"/>
    <w:rsid w:val="000D6394"/>
    <w:rsid w:val="000D6850"/>
    <w:rsid w:val="000D6B7A"/>
    <w:rsid w:val="000E005A"/>
    <w:rsid w:val="000E031C"/>
    <w:rsid w:val="000E11DF"/>
    <w:rsid w:val="000E1892"/>
    <w:rsid w:val="000E23C0"/>
    <w:rsid w:val="000E2759"/>
    <w:rsid w:val="000E2898"/>
    <w:rsid w:val="000E34F4"/>
    <w:rsid w:val="000E3739"/>
    <w:rsid w:val="000E4440"/>
    <w:rsid w:val="000E49C7"/>
    <w:rsid w:val="000E5120"/>
    <w:rsid w:val="000E5CB3"/>
    <w:rsid w:val="000E657E"/>
    <w:rsid w:val="000E6817"/>
    <w:rsid w:val="000E6FE3"/>
    <w:rsid w:val="000E7042"/>
    <w:rsid w:val="000E70EF"/>
    <w:rsid w:val="000E7455"/>
    <w:rsid w:val="000E754A"/>
    <w:rsid w:val="000E7589"/>
    <w:rsid w:val="000E7DA8"/>
    <w:rsid w:val="000E7EC4"/>
    <w:rsid w:val="000F0EE8"/>
    <w:rsid w:val="000F184F"/>
    <w:rsid w:val="000F1C20"/>
    <w:rsid w:val="000F34A1"/>
    <w:rsid w:val="000F4F71"/>
    <w:rsid w:val="000F59FD"/>
    <w:rsid w:val="000F63C0"/>
    <w:rsid w:val="000F66C5"/>
    <w:rsid w:val="000F6C3F"/>
    <w:rsid w:val="000F7A78"/>
    <w:rsid w:val="00100222"/>
    <w:rsid w:val="00100D82"/>
    <w:rsid w:val="0010152B"/>
    <w:rsid w:val="00101763"/>
    <w:rsid w:val="001019C8"/>
    <w:rsid w:val="00101FCA"/>
    <w:rsid w:val="001020FD"/>
    <w:rsid w:val="00102149"/>
    <w:rsid w:val="0010244C"/>
    <w:rsid w:val="00102B90"/>
    <w:rsid w:val="00103042"/>
    <w:rsid w:val="001039D8"/>
    <w:rsid w:val="00104B4A"/>
    <w:rsid w:val="001053ED"/>
    <w:rsid w:val="001059C4"/>
    <w:rsid w:val="00105FA7"/>
    <w:rsid w:val="00106443"/>
    <w:rsid w:val="001065F8"/>
    <w:rsid w:val="0010678E"/>
    <w:rsid w:val="00106A6C"/>
    <w:rsid w:val="00106EB0"/>
    <w:rsid w:val="001105C2"/>
    <w:rsid w:val="00110FBF"/>
    <w:rsid w:val="00111067"/>
    <w:rsid w:val="0011115F"/>
    <w:rsid w:val="0011124D"/>
    <w:rsid w:val="00111B5B"/>
    <w:rsid w:val="00111E4E"/>
    <w:rsid w:val="0011268B"/>
    <w:rsid w:val="00112861"/>
    <w:rsid w:val="00112BB7"/>
    <w:rsid w:val="00112F18"/>
    <w:rsid w:val="00113095"/>
    <w:rsid w:val="00113E1A"/>
    <w:rsid w:val="00114303"/>
    <w:rsid w:val="00114435"/>
    <w:rsid w:val="00114CB7"/>
    <w:rsid w:val="001152D5"/>
    <w:rsid w:val="00115E60"/>
    <w:rsid w:val="001169F0"/>
    <w:rsid w:val="00116AB6"/>
    <w:rsid w:val="00116C12"/>
    <w:rsid w:val="00116E10"/>
    <w:rsid w:val="0011767C"/>
    <w:rsid w:val="001176F1"/>
    <w:rsid w:val="00117B0F"/>
    <w:rsid w:val="00120A87"/>
    <w:rsid w:val="00120C47"/>
    <w:rsid w:val="001210BD"/>
    <w:rsid w:val="001214CA"/>
    <w:rsid w:val="00121724"/>
    <w:rsid w:val="001219A2"/>
    <w:rsid w:val="00121EA4"/>
    <w:rsid w:val="00122988"/>
    <w:rsid w:val="00122CFA"/>
    <w:rsid w:val="0012519B"/>
    <w:rsid w:val="001258E8"/>
    <w:rsid w:val="00125F4C"/>
    <w:rsid w:val="001260B3"/>
    <w:rsid w:val="00126361"/>
    <w:rsid w:val="001266A4"/>
    <w:rsid w:val="00126B16"/>
    <w:rsid w:val="00126F8B"/>
    <w:rsid w:val="0012724B"/>
    <w:rsid w:val="001272A2"/>
    <w:rsid w:val="001274CF"/>
    <w:rsid w:val="00130009"/>
    <w:rsid w:val="00130555"/>
    <w:rsid w:val="00131265"/>
    <w:rsid w:val="001314E5"/>
    <w:rsid w:val="00131B1B"/>
    <w:rsid w:val="00131B37"/>
    <w:rsid w:val="0013200D"/>
    <w:rsid w:val="001320BA"/>
    <w:rsid w:val="00132A30"/>
    <w:rsid w:val="00132D48"/>
    <w:rsid w:val="001331C0"/>
    <w:rsid w:val="00134119"/>
    <w:rsid w:val="001349B0"/>
    <w:rsid w:val="00135139"/>
    <w:rsid w:val="0013591C"/>
    <w:rsid w:val="00135BAE"/>
    <w:rsid w:val="00136968"/>
    <w:rsid w:val="00136FB3"/>
    <w:rsid w:val="001375DC"/>
    <w:rsid w:val="00137727"/>
    <w:rsid w:val="001409BE"/>
    <w:rsid w:val="00140C54"/>
    <w:rsid w:val="00143791"/>
    <w:rsid w:val="0014383C"/>
    <w:rsid w:val="00143D0E"/>
    <w:rsid w:val="00143DEC"/>
    <w:rsid w:val="00144567"/>
    <w:rsid w:val="001450B3"/>
    <w:rsid w:val="001453A8"/>
    <w:rsid w:val="001456E4"/>
    <w:rsid w:val="0014593E"/>
    <w:rsid w:val="001459E0"/>
    <w:rsid w:val="00145E64"/>
    <w:rsid w:val="00146055"/>
    <w:rsid w:val="001471F5"/>
    <w:rsid w:val="00150F7A"/>
    <w:rsid w:val="001510A5"/>
    <w:rsid w:val="00151646"/>
    <w:rsid w:val="001521CA"/>
    <w:rsid w:val="0015258B"/>
    <w:rsid w:val="00152BF9"/>
    <w:rsid w:val="00153CAE"/>
    <w:rsid w:val="00153FAB"/>
    <w:rsid w:val="00153FCA"/>
    <w:rsid w:val="00154315"/>
    <w:rsid w:val="00155134"/>
    <w:rsid w:val="00155748"/>
    <w:rsid w:val="001557E0"/>
    <w:rsid w:val="00155CAF"/>
    <w:rsid w:val="00156E05"/>
    <w:rsid w:val="00157915"/>
    <w:rsid w:val="00157988"/>
    <w:rsid w:val="00157F81"/>
    <w:rsid w:val="00160275"/>
    <w:rsid w:val="001602DA"/>
    <w:rsid w:val="00161245"/>
    <w:rsid w:val="00161616"/>
    <w:rsid w:val="0016200D"/>
    <w:rsid w:val="00163619"/>
    <w:rsid w:val="001639E0"/>
    <w:rsid w:val="00163ED0"/>
    <w:rsid w:val="00164D3E"/>
    <w:rsid w:val="001654F6"/>
    <w:rsid w:val="00165862"/>
    <w:rsid w:val="00165965"/>
    <w:rsid w:val="00165A5F"/>
    <w:rsid w:val="00165CE4"/>
    <w:rsid w:val="00165FE9"/>
    <w:rsid w:val="0016629B"/>
    <w:rsid w:val="00166931"/>
    <w:rsid w:val="00166945"/>
    <w:rsid w:val="00167660"/>
    <w:rsid w:val="00167841"/>
    <w:rsid w:val="00167EC7"/>
    <w:rsid w:val="001706EA"/>
    <w:rsid w:val="00170FAE"/>
    <w:rsid w:val="001712F7"/>
    <w:rsid w:val="00171360"/>
    <w:rsid w:val="00172A8F"/>
    <w:rsid w:val="00172BE1"/>
    <w:rsid w:val="001731A7"/>
    <w:rsid w:val="001732B7"/>
    <w:rsid w:val="00173D36"/>
    <w:rsid w:val="00173F08"/>
    <w:rsid w:val="00174690"/>
    <w:rsid w:val="001747DB"/>
    <w:rsid w:val="0017563E"/>
    <w:rsid w:val="0017593C"/>
    <w:rsid w:val="00175970"/>
    <w:rsid w:val="00175AD7"/>
    <w:rsid w:val="00175C44"/>
    <w:rsid w:val="00175EE2"/>
    <w:rsid w:val="00176AF5"/>
    <w:rsid w:val="00177C7E"/>
    <w:rsid w:val="00177CD9"/>
    <w:rsid w:val="00177CF6"/>
    <w:rsid w:val="00177D20"/>
    <w:rsid w:val="00177E34"/>
    <w:rsid w:val="0018053F"/>
    <w:rsid w:val="00181EA4"/>
    <w:rsid w:val="001821EC"/>
    <w:rsid w:val="00182AC4"/>
    <w:rsid w:val="00183962"/>
    <w:rsid w:val="00183EDD"/>
    <w:rsid w:val="001843B8"/>
    <w:rsid w:val="00184EE2"/>
    <w:rsid w:val="001850B4"/>
    <w:rsid w:val="00185996"/>
    <w:rsid w:val="00185A19"/>
    <w:rsid w:val="00186720"/>
    <w:rsid w:val="0018676A"/>
    <w:rsid w:val="001875A7"/>
    <w:rsid w:val="00187A96"/>
    <w:rsid w:val="001906DF"/>
    <w:rsid w:val="001913D9"/>
    <w:rsid w:val="00191AB7"/>
    <w:rsid w:val="0019365F"/>
    <w:rsid w:val="00194A91"/>
    <w:rsid w:val="00194DFD"/>
    <w:rsid w:val="0019509A"/>
    <w:rsid w:val="00195C9B"/>
    <w:rsid w:val="00195F03"/>
    <w:rsid w:val="001960B8"/>
    <w:rsid w:val="00196F58"/>
    <w:rsid w:val="00197195"/>
    <w:rsid w:val="001972D9"/>
    <w:rsid w:val="00197385"/>
    <w:rsid w:val="00197A84"/>
    <w:rsid w:val="001A0509"/>
    <w:rsid w:val="001A070A"/>
    <w:rsid w:val="001A0A35"/>
    <w:rsid w:val="001A126D"/>
    <w:rsid w:val="001A1281"/>
    <w:rsid w:val="001A198F"/>
    <w:rsid w:val="001A1DB0"/>
    <w:rsid w:val="001A2868"/>
    <w:rsid w:val="001A29A9"/>
    <w:rsid w:val="001A2AAC"/>
    <w:rsid w:val="001A2B02"/>
    <w:rsid w:val="001A2B67"/>
    <w:rsid w:val="001A2F59"/>
    <w:rsid w:val="001A43F5"/>
    <w:rsid w:val="001A4893"/>
    <w:rsid w:val="001A4C8E"/>
    <w:rsid w:val="001A53B5"/>
    <w:rsid w:val="001A59D6"/>
    <w:rsid w:val="001A5D13"/>
    <w:rsid w:val="001A5FF2"/>
    <w:rsid w:val="001A634A"/>
    <w:rsid w:val="001A71A7"/>
    <w:rsid w:val="001A7A08"/>
    <w:rsid w:val="001B04DC"/>
    <w:rsid w:val="001B07AE"/>
    <w:rsid w:val="001B0B7A"/>
    <w:rsid w:val="001B0E94"/>
    <w:rsid w:val="001B0F6D"/>
    <w:rsid w:val="001B1473"/>
    <w:rsid w:val="001B1C64"/>
    <w:rsid w:val="001B2ECD"/>
    <w:rsid w:val="001B3664"/>
    <w:rsid w:val="001B3C74"/>
    <w:rsid w:val="001B3F8A"/>
    <w:rsid w:val="001B4C61"/>
    <w:rsid w:val="001B5C2B"/>
    <w:rsid w:val="001B6101"/>
    <w:rsid w:val="001B69C1"/>
    <w:rsid w:val="001B770D"/>
    <w:rsid w:val="001B7860"/>
    <w:rsid w:val="001B7A11"/>
    <w:rsid w:val="001B7E45"/>
    <w:rsid w:val="001B7E76"/>
    <w:rsid w:val="001B7F16"/>
    <w:rsid w:val="001C048F"/>
    <w:rsid w:val="001C2421"/>
    <w:rsid w:val="001C2976"/>
    <w:rsid w:val="001C2C37"/>
    <w:rsid w:val="001C2D2D"/>
    <w:rsid w:val="001C3E47"/>
    <w:rsid w:val="001C418C"/>
    <w:rsid w:val="001C4773"/>
    <w:rsid w:val="001C49CF"/>
    <w:rsid w:val="001C4B0C"/>
    <w:rsid w:val="001C4C67"/>
    <w:rsid w:val="001C549C"/>
    <w:rsid w:val="001C5518"/>
    <w:rsid w:val="001C5A24"/>
    <w:rsid w:val="001C6E4C"/>
    <w:rsid w:val="001C6EB9"/>
    <w:rsid w:val="001C747A"/>
    <w:rsid w:val="001C7544"/>
    <w:rsid w:val="001C7788"/>
    <w:rsid w:val="001C7FE3"/>
    <w:rsid w:val="001D0480"/>
    <w:rsid w:val="001D1607"/>
    <w:rsid w:val="001D1B6D"/>
    <w:rsid w:val="001D1D5B"/>
    <w:rsid w:val="001D283D"/>
    <w:rsid w:val="001D34D2"/>
    <w:rsid w:val="001D415B"/>
    <w:rsid w:val="001D4183"/>
    <w:rsid w:val="001D5A8F"/>
    <w:rsid w:val="001D612A"/>
    <w:rsid w:val="001D6757"/>
    <w:rsid w:val="001D69E1"/>
    <w:rsid w:val="001D7206"/>
    <w:rsid w:val="001D7443"/>
    <w:rsid w:val="001D7510"/>
    <w:rsid w:val="001D7841"/>
    <w:rsid w:val="001D78E2"/>
    <w:rsid w:val="001D7903"/>
    <w:rsid w:val="001D7D7F"/>
    <w:rsid w:val="001E032A"/>
    <w:rsid w:val="001E094D"/>
    <w:rsid w:val="001E0E3B"/>
    <w:rsid w:val="001E0FB3"/>
    <w:rsid w:val="001E29A7"/>
    <w:rsid w:val="001E3088"/>
    <w:rsid w:val="001E320D"/>
    <w:rsid w:val="001E36F8"/>
    <w:rsid w:val="001E6001"/>
    <w:rsid w:val="001E6156"/>
    <w:rsid w:val="001E63E3"/>
    <w:rsid w:val="001E6E60"/>
    <w:rsid w:val="001E7078"/>
    <w:rsid w:val="001E725B"/>
    <w:rsid w:val="001E734B"/>
    <w:rsid w:val="001E7711"/>
    <w:rsid w:val="001E7C25"/>
    <w:rsid w:val="001F04DA"/>
    <w:rsid w:val="001F0D2B"/>
    <w:rsid w:val="001F1193"/>
    <w:rsid w:val="001F141E"/>
    <w:rsid w:val="001F1D38"/>
    <w:rsid w:val="001F21BB"/>
    <w:rsid w:val="001F2815"/>
    <w:rsid w:val="001F299B"/>
    <w:rsid w:val="001F3302"/>
    <w:rsid w:val="001F3FF0"/>
    <w:rsid w:val="001F4069"/>
    <w:rsid w:val="001F4EED"/>
    <w:rsid w:val="001F585C"/>
    <w:rsid w:val="001F5AAD"/>
    <w:rsid w:val="001F5E12"/>
    <w:rsid w:val="001F5F56"/>
    <w:rsid w:val="001F6754"/>
    <w:rsid w:val="001F68CE"/>
    <w:rsid w:val="001F7251"/>
    <w:rsid w:val="001F7948"/>
    <w:rsid w:val="001F7C94"/>
    <w:rsid w:val="002004A2"/>
    <w:rsid w:val="00200AD0"/>
    <w:rsid w:val="002012EA"/>
    <w:rsid w:val="00201B8A"/>
    <w:rsid w:val="00201E62"/>
    <w:rsid w:val="00201FE2"/>
    <w:rsid w:val="00202204"/>
    <w:rsid w:val="002024BC"/>
    <w:rsid w:val="00202F4C"/>
    <w:rsid w:val="00204472"/>
    <w:rsid w:val="00204CCC"/>
    <w:rsid w:val="00205317"/>
    <w:rsid w:val="00206882"/>
    <w:rsid w:val="002071D0"/>
    <w:rsid w:val="002074C7"/>
    <w:rsid w:val="00207852"/>
    <w:rsid w:val="00207E1C"/>
    <w:rsid w:val="002100C4"/>
    <w:rsid w:val="00210444"/>
    <w:rsid w:val="002113A0"/>
    <w:rsid w:val="00211EDF"/>
    <w:rsid w:val="00213316"/>
    <w:rsid w:val="002143C6"/>
    <w:rsid w:val="00214EC4"/>
    <w:rsid w:val="002159EF"/>
    <w:rsid w:val="00215F5E"/>
    <w:rsid w:val="002168AC"/>
    <w:rsid w:val="00216E9D"/>
    <w:rsid w:val="00216F03"/>
    <w:rsid w:val="00217032"/>
    <w:rsid w:val="0021736A"/>
    <w:rsid w:val="00220A35"/>
    <w:rsid w:val="00220B6A"/>
    <w:rsid w:val="00220BD7"/>
    <w:rsid w:val="00220C23"/>
    <w:rsid w:val="00221AE0"/>
    <w:rsid w:val="00222545"/>
    <w:rsid w:val="00222EEF"/>
    <w:rsid w:val="00223063"/>
    <w:rsid w:val="002231F4"/>
    <w:rsid w:val="002236B9"/>
    <w:rsid w:val="002241FC"/>
    <w:rsid w:val="002242C0"/>
    <w:rsid w:val="00224FB1"/>
    <w:rsid w:val="00225598"/>
    <w:rsid w:val="00225C2B"/>
    <w:rsid w:val="0022667B"/>
    <w:rsid w:val="002266EA"/>
    <w:rsid w:val="00226B25"/>
    <w:rsid w:val="0022736E"/>
    <w:rsid w:val="002273C0"/>
    <w:rsid w:val="0022779C"/>
    <w:rsid w:val="00227A54"/>
    <w:rsid w:val="00227AE1"/>
    <w:rsid w:val="00227DB8"/>
    <w:rsid w:val="00227FB7"/>
    <w:rsid w:val="002301F5"/>
    <w:rsid w:val="0023063C"/>
    <w:rsid w:val="00230F90"/>
    <w:rsid w:val="00231AE5"/>
    <w:rsid w:val="00231E8E"/>
    <w:rsid w:val="0023221C"/>
    <w:rsid w:val="00232D4E"/>
    <w:rsid w:val="00233457"/>
    <w:rsid w:val="00234773"/>
    <w:rsid w:val="00234AC9"/>
    <w:rsid w:val="002352A7"/>
    <w:rsid w:val="00235555"/>
    <w:rsid w:val="0023575C"/>
    <w:rsid w:val="002357AD"/>
    <w:rsid w:val="002361BE"/>
    <w:rsid w:val="002369E7"/>
    <w:rsid w:val="00237352"/>
    <w:rsid w:val="002373F6"/>
    <w:rsid w:val="002375B2"/>
    <w:rsid w:val="00237F90"/>
    <w:rsid w:val="00240154"/>
    <w:rsid w:val="00240961"/>
    <w:rsid w:val="00240F27"/>
    <w:rsid w:val="0024119F"/>
    <w:rsid w:val="002414FA"/>
    <w:rsid w:val="002420B6"/>
    <w:rsid w:val="00242507"/>
    <w:rsid w:val="00243304"/>
    <w:rsid w:val="0024373E"/>
    <w:rsid w:val="00243C3D"/>
    <w:rsid w:val="0024458D"/>
    <w:rsid w:val="002445DC"/>
    <w:rsid w:val="0024490F"/>
    <w:rsid w:val="00244AA2"/>
    <w:rsid w:val="00244C96"/>
    <w:rsid w:val="00244EFB"/>
    <w:rsid w:val="00245007"/>
    <w:rsid w:val="00245AD3"/>
    <w:rsid w:val="00245DDD"/>
    <w:rsid w:val="002461D3"/>
    <w:rsid w:val="00246221"/>
    <w:rsid w:val="00246636"/>
    <w:rsid w:val="0024709A"/>
    <w:rsid w:val="002471F8"/>
    <w:rsid w:val="00247FE1"/>
    <w:rsid w:val="00250161"/>
    <w:rsid w:val="0025092E"/>
    <w:rsid w:val="00250E3E"/>
    <w:rsid w:val="00251746"/>
    <w:rsid w:val="00252188"/>
    <w:rsid w:val="002523DB"/>
    <w:rsid w:val="00252848"/>
    <w:rsid w:val="002531F4"/>
    <w:rsid w:val="00253A57"/>
    <w:rsid w:val="00253AAF"/>
    <w:rsid w:val="00254B4F"/>
    <w:rsid w:val="00254DC1"/>
    <w:rsid w:val="00254FB2"/>
    <w:rsid w:val="0025575B"/>
    <w:rsid w:val="002557D9"/>
    <w:rsid w:val="00255E8A"/>
    <w:rsid w:val="00255E96"/>
    <w:rsid w:val="0025611D"/>
    <w:rsid w:val="0025659F"/>
    <w:rsid w:val="00256951"/>
    <w:rsid w:val="00256CFE"/>
    <w:rsid w:val="00257394"/>
    <w:rsid w:val="00260B8F"/>
    <w:rsid w:val="00260D2A"/>
    <w:rsid w:val="00261040"/>
    <w:rsid w:val="002612AF"/>
    <w:rsid w:val="002624A8"/>
    <w:rsid w:val="002624CE"/>
    <w:rsid w:val="00262CAA"/>
    <w:rsid w:val="00265434"/>
    <w:rsid w:val="00265774"/>
    <w:rsid w:val="002658E6"/>
    <w:rsid w:val="00265EAB"/>
    <w:rsid w:val="0026668A"/>
    <w:rsid w:val="00266B9E"/>
    <w:rsid w:val="00266E0F"/>
    <w:rsid w:val="00267158"/>
    <w:rsid w:val="002672F0"/>
    <w:rsid w:val="002706BD"/>
    <w:rsid w:val="00270965"/>
    <w:rsid w:val="0027097A"/>
    <w:rsid w:val="00272129"/>
    <w:rsid w:val="002740A8"/>
    <w:rsid w:val="00275292"/>
    <w:rsid w:val="00275AD6"/>
    <w:rsid w:val="00275B54"/>
    <w:rsid w:val="00276A98"/>
    <w:rsid w:val="00277A37"/>
    <w:rsid w:val="00277DD3"/>
    <w:rsid w:val="002802D6"/>
    <w:rsid w:val="002803ED"/>
    <w:rsid w:val="00280AAB"/>
    <w:rsid w:val="00280DD5"/>
    <w:rsid w:val="00281822"/>
    <w:rsid w:val="00281A96"/>
    <w:rsid w:val="00281D81"/>
    <w:rsid w:val="00281DA0"/>
    <w:rsid w:val="002823AA"/>
    <w:rsid w:val="002826A9"/>
    <w:rsid w:val="002827D6"/>
    <w:rsid w:val="00283115"/>
    <w:rsid w:val="0028324E"/>
    <w:rsid w:val="00283550"/>
    <w:rsid w:val="002835DC"/>
    <w:rsid w:val="002838FF"/>
    <w:rsid w:val="00283B11"/>
    <w:rsid w:val="00283BEA"/>
    <w:rsid w:val="0028422A"/>
    <w:rsid w:val="00284C0C"/>
    <w:rsid w:val="00285584"/>
    <w:rsid w:val="0028583C"/>
    <w:rsid w:val="00286122"/>
    <w:rsid w:val="00286436"/>
    <w:rsid w:val="00286694"/>
    <w:rsid w:val="00287344"/>
    <w:rsid w:val="00287C7D"/>
    <w:rsid w:val="00287C82"/>
    <w:rsid w:val="00287D2B"/>
    <w:rsid w:val="00287E14"/>
    <w:rsid w:val="0029039F"/>
    <w:rsid w:val="00290EC2"/>
    <w:rsid w:val="002915AA"/>
    <w:rsid w:val="00291C2A"/>
    <w:rsid w:val="002921D4"/>
    <w:rsid w:val="00292744"/>
    <w:rsid w:val="00292AFB"/>
    <w:rsid w:val="00293561"/>
    <w:rsid w:val="00293F77"/>
    <w:rsid w:val="002944DC"/>
    <w:rsid w:val="00294E27"/>
    <w:rsid w:val="0029503E"/>
    <w:rsid w:val="00295D37"/>
    <w:rsid w:val="002964D0"/>
    <w:rsid w:val="0029670F"/>
    <w:rsid w:val="00297FB9"/>
    <w:rsid w:val="002A0259"/>
    <w:rsid w:val="002A0E38"/>
    <w:rsid w:val="002A12C0"/>
    <w:rsid w:val="002A132C"/>
    <w:rsid w:val="002A155C"/>
    <w:rsid w:val="002A250D"/>
    <w:rsid w:val="002A274F"/>
    <w:rsid w:val="002A33EB"/>
    <w:rsid w:val="002A3770"/>
    <w:rsid w:val="002A4D64"/>
    <w:rsid w:val="002A51E7"/>
    <w:rsid w:val="002A593E"/>
    <w:rsid w:val="002A6164"/>
    <w:rsid w:val="002A63AE"/>
    <w:rsid w:val="002A64FE"/>
    <w:rsid w:val="002A66F5"/>
    <w:rsid w:val="002A7000"/>
    <w:rsid w:val="002A7172"/>
    <w:rsid w:val="002A74AA"/>
    <w:rsid w:val="002A77B8"/>
    <w:rsid w:val="002A7964"/>
    <w:rsid w:val="002B2895"/>
    <w:rsid w:val="002B2CD8"/>
    <w:rsid w:val="002B2FB6"/>
    <w:rsid w:val="002B36D3"/>
    <w:rsid w:val="002B3ABD"/>
    <w:rsid w:val="002B3DA6"/>
    <w:rsid w:val="002B400B"/>
    <w:rsid w:val="002B48AA"/>
    <w:rsid w:val="002B4E79"/>
    <w:rsid w:val="002B50F3"/>
    <w:rsid w:val="002B5190"/>
    <w:rsid w:val="002B51E4"/>
    <w:rsid w:val="002B5517"/>
    <w:rsid w:val="002B62DB"/>
    <w:rsid w:val="002B6FCF"/>
    <w:rsid w:val="002B751E"/>
    <w:rsid w:val="002B7608"/>
    <w:rsid w:val="002C1B2E"/>
    <w:rsid w:val="002C1DC7"/>
    <w:rsid w:val="002C1F28"/>
    <w:rsid w:val="002C2E0D"/>
    <w:rsid w:val="002C33EA"/>
    <w:rsid w:val="002C3512"/>
    <w:rsid w:val="002C37D9"/>
    <w:rsid w:val="002C3A49"/>
    <w:rsid w:val="002C495F"/>
    <w:rsid w:val="002C4DF9"/>
    <w:rsid w:val="002C5EFE"/>
    <w:rsid w:val="002C61FA"/>
    <w:rsid w:val="002C7882"/>
    <w:rsid w:val="002C78A2"/>
    <w:rsid w:val="002C7FA9"/>
    <w:rsid w:val="002D0140"/>
    <w:rsid w:val="002D0468"/>
    <w:rsid w:val="002D0497"/>
    <w:rsid w:val="002D0829"/>
    <w:rsid w:val="002D090F"/>
    <w:rsid w:val="002D0E49"/>
    <w:rsid w:val="002D129D"/>
    <w:rsid w:val="002D230A"/>
    <w:rsid w:val="002D2683"/>
    <w:rsid w:val="002D2953"/>
    <w:rsid w:val="002D40D4"/>
    <w:rsid w:val="002D4E7E"/>
    <w:rsid w:val="002D5694"/>
    <w:rsid w:val="002D61F8"/>
    <w:rsid w:val="002D69AE"/>
    <w:rsid w:val="002D6F05"/>
    <w:rsid w:val="002D71F9"/>
    <w:rsid w:val="002D77DD"/>
    <w:rsid w:val="002D7908"/>
    <w:rsid w:val="002D7C21"/>
    <w:rsid w:val="002E0137"/>
    <w:rsid w:val="002E030E"/>
    <w:rsid w:val="002E0FE2"/>
    <w:rsid w:val="002E173E"/>
    <w:rsid w:val="002E1FED"/>
    <w:rsid w:val="002E28FA"/>
    <w:rsid w:val="002E2B1B"/>
    <w:rsid w:val="002E2C50"/>
    <w:rsid w:val="002E2D87"/>
    <w:rsid w:val="002E2FA4"/>
    <w:rsid w:val="002E307A"/>
    <w:rsid w:val="002E364E"/>
    <w:rsid w:val="002E3F24"/>
    <w:rsid w:val="002E498E"/>
    <w:rsid w:val="002E58C3"/>
    <w:rsid w:val="002E5A26"/>
    <w:rsid w:val="002E6079"/>
    <w:rsid w:val="002E610E"/>
    <w:rsid w:val="002E64FB"/>
    <w:rsid w:val="002E758E"/>
    <w:rsid w:val="002F0C78"/>
    <w:rsid w:val="002F1FDC"/>
    <w:rsid w:val="002F3852"/>
    <w:rsid w:val="002F43CC"/>
    <w:rsid w:val="002F4886"/>
    <w:rsid w:val="002F4C84"/>
    <w:rsid w:val="002F4F71"/>
    <w:rsid w:val="002F5324"/>
    <w:rsid w:val="002F5382"/>
    <w:rsid w:val="002F566D"/>
    <w:rsid w:val="002F6589"/>
    <w:rsid w:val="002F6DC0"/>
    <w:rsid w:val="002F6F18"/>
    <w:rsid w:val="002F71B6"/>
    <w:rsid w:val="002F7869"/>
    <w:rsid w:val="002F7ACC"/>
    <w:rsid w:val="00300194"/>
    <w:rsid w:val="003001BB"/>
    <w:rsid w:val="0030050B"/>
    <w:rsid w:val="00300D76"/>
    <w:rsid w:val="003017FB"/>
    <w:rsid w:val="003019AB"/>
    <w:rsid w:val="00301AE7"/>
    <w:rsid w:val="003024C8"/>
    <w:rsid w:val="00302585"/>
    <w:rsid w:val="0030284C"/>
    <w:rsid w:val="00303099"/>
    <w:rsid w:val="00303346"/>
    <w:rsid w:val="0030370D"/>
    <w:rsid w:val="003041DE"/>
    <w:rsid w:val="0030456F"/>
    <w:rsid w:val="00304EF1"/>
    <w:rsid w:val="00305230"/>
    <w:rsid w:val="00306001"/>
    <w:rsid w:val="0030665A"/>
    <w:rsid w:val="00306A95"/>
    <w:rsid w:val="003100E8"/>
    <w:rsid w:val="00310574"/>
    <w:rsid w:val="003105DA"/>
    <w:rsid w:val="00310D8C"/>
    <w:rsid w:val="00311254"/>
    <w:rsid w:val="00311414"/>
    <w:rsid w:val="003120EF"/>
    <w:rsid w:val="00312556"/>
    <w:rsid w:val="00312947"/>
    <w:rsid w:val="00314378"/>
    <w:rsid w:val="00314803"/>
    <w:rsid w:val="00314C68"/>
    <w:rsid w:val="00314DCB"/>
    <w:rsid w:val="00314FD1"/>
    <w:rsid w:val="00315352"/>
    <w:rsid w:val="00315A58"/>
    <w:rsid w:val="00315BE8"/>
    <w:rsid w:val="0031668C"/>
    <w:rsid w:val="003166CD"/>
    <w:rsid w:val="00316F9A"/>
    <w:rsid w:val="00317589"/>
    <w:rsid w:val="003177CD"/>
    <w:rsid w:val="00317B89"/>
    <w:rsid w:val="00317E7C"/>
    <w:rsid w:val="00317F24"/>
    <w:rsid w:val="003205B4"/>
    <w:rsid w:val="0032140E"/>
    <w:rsid w:val="00323632"/>
    <w:rsid w:val="0032471E"/>
    <w:rsid w:val="0032488C"/>
    <w:rsid w:val="0032582E"/>
    <w:rsid w:val="00326297"/>
    <w:rsid w:val="00326866"/>
    <w:rsid w:val="00326F18"/>
    <w:rsid w:val="003274E9"/>
    <w:rsid w:val="00327BB4"/>
    <w:rsid w:val="003309E1"/>
    <w:rsid w:val="00331DB0"/>
    <w:rsid w:val="00333245"/>
    <w:rsid w:val="00333FEE"/>
    <w:rsid w:val="00336024"/>
    <w:rsid w:val="0033688C"/>
    <w:rsid w:val="00340230"/>
    <w:rsid w:val="003412CD"/>
    <w:rsid w:val="00341563"/>
    <w:rsid w:val="00341D02"/>
    <w:rsid w:val="00341D0A"/>
    <w:rsid w:val="00342579"/>
    <w:rsid w:val="0034259B"/>
    <w:rsid w:val="003429C4"/>
    <w:rsid w:val="00342E89"/>
    <w:rsid w:val="0034338D"/>
    <w:rsid w:val="00343A85"/>
    <w:rsid w:val="00344D60"/>
    <w:rsid w:val="003450CC"/>
    <w:rsid w:val="003469EA"/>
    <w:rsid w:val="00346DCE"/>
    <w:rsid w:val="00347053"/>
    <w:rsid w:val="00347AA6"/>
    <w:rsid w:val="00347B39"/>
    <w:rsid w:val="003509E6"/>
    <w:rsid w:val="00350D23"/>
    <w:rsid w:val="00350F3F"/>
    <w:rsid w:val="00350FD5"/>
    <w:rsid w:val="00351288"/>
    <w:rsid w:val="003512AA"/>
    <w:rsid w:val="00351642"/>
    <w:rsid w:val="003518A2"/>
    <w:rsid w:val="003518A4"/>
    <w:rsid w:val="00351C6B"/>
    <w:rsid w:val="00351E29"/>
    <w:rsid w:val="003521FE"/>
    <w:rsid w:val="00352DCC"/>
    <w:rsid w:val="003537B4"/>
    <w:rsid w:val="00353CE4"/>
    <w:rsid w:val="00353D07"/>
    <w:rsid w:val="00354665"/>
    <w:rsid w:val="00354E18"/>
    <w:rsid w:val="003558CE"/>
    <w:rsid w:val="0035592C"/>
    <w:rsid w:val="00356093"/>
    <w:rsid w:val="00356607"/>
    <w:rsid w:val="00356648"/>
    <w:rsid w:val="00357375"/>
    <w:rsid w:val="00357651"/>
    <w:rsid w:val="003604CB"/>
    <w:rsid w:val="0036077F"/>
    <w:rsid w:val="00362269"/>
    <w:rsid w:val="003628E9"/>
    <w:rsid w:val="0036297C"/>
    <w:rsid w:val="003631EF"/>
    <w:rsid w:val="00363D23"/>
    <w:rsid w:val="00364039"/>
    <w:rsid w:val="00365135"/>
    <w:rsid w:val="00365272"/>
    <w:rsid w:val="00365462"/>
    <w:rsid w:val="00365480"/>
    <w:rsid w:val="00365E00"/>
    <w:rsid w:val="00365F1B"/>
    <w:rsid w:val="00366C95"/>
    <w:rsid w:val="0036702D"/>
    <w:rsid w:val="00367683"/>
    <w:rsid w:val="003700E6"/>
    <w:rsid w:val="00370F02"/>
    <w:rsid w:val="00372430"/>
    <w:rsid w:val="00373002"/>
    <w:rsid w:val="00373420"/>
    <w:rsid w:val="0037381D"/>
    <w:rsid w:val="003742CA"/>
    <w:rsid w:val="0037499C"/>
    <w:rsid w:val="00375A10"/>
    <w:rsid w:val="00375E99"/>
    <w:rsid w:val="003764AD"/>
    <w:rsid w:val="00376616"/>
    <w:rsid w:val="00376BA2"/>
    <w:rsid w:val="00377296"/>
    <w:rsid w:val="00380FB4"/>
    <w:rsid w:val="0038130F"/>
    <w:rsid w:val="00381A94"/>
    <w:rsid w:val="00382C37"/>
    <w:rsid w:val="003843CD"/>
    <w:rsid w:val="00384435"/>
    <w:rsid w:val="00384762"/>
    <w:rsid w:val="00384BBB"/>
    <w:rsid w:val="00384C04"/>
    <w:rsid w:val="003852C5"/>
    <w:rsid w:val="00385FC5"/>
    <w:rsid w:val="003865DA"/>
    <w:rsid w:val="00386930"/>
    <w:rsid w:val="0038695C"/>
    <w:rsid w:val="00387158"/>
    <w:rsid w:val="003873C7"/>
    <w:rsid w:val="00387E7E"/>
    <w:rsid w:val="003915B6"/>
    <w:rsid w:val="00391BAE"/>
    <w:rsid w:val="003927AE"/>
    <w:rsid w:val="003928A7"/>
    <w:rsid w:val="00393124"/>
    <w:rsid w:val="003933E6"/>
    <w:rsid w:val="003939AD"/>
    <w:rsid w:val="0039435F"/>
    <w:rsid w:val="00394553"/>
    <w:rsid w:val="00395797"/>
    <w:rsid w:val="00395A11"/>
    <w:rsid w:val="003960A6"/>
    <w:rsid w:val="0039679E"/>
    <w:rsid w:val="00396FD4"/>
    <w:rsid w:val="0039701D"/>
    <w:rsid w:val="00397180"/>
    <w:rsid w:val="0039746B"/>
    <w:rsid w:val="003974F1"/>
    <w:rsid w:val="00397E01"/>
    <w:rsid w:val="003A07FE"/>
    <w:rsid w:val="003A080A"/>
    <w:rsid w:val="003A09A3"/>
    <w:rsid w:val="003A0BEA"/>
    <w:rsid w:val="003A11BE"/>
    <w:rsid w:val="003A151A"/>
    <w:rsid w:val="003A272D"/>
    <w:rsid w:val="003A2EE3"/>
    <w:rsid w:val="003A32C9"/>
    <w:rsid w:val="003A35F4"/>
    <w:rsid w:val="003A442A"/>
    <w:rsid w:val="003A468F"/>
    <w:rsid w:val="003A4D97"/>
    <w:rsid w:val="003A4DD4"/>
    <w:rsid w:val="003A528D"/>
    <w:rsid w:val="003A547C"/>
    <w:rsid w:val="003A636C"/>
    <w:rsid w:val="003A707F"/>
    <w:rsid w:val="003B0842"/>
    <w:rsid w:val="003B0AF0"/>
    <w:rsid w:val="003B0C56"/>
    <w:rsid w:val="003B1C20"/>
    <w:rsid w:val="003B1C25"/>
    <w:rsid w:val="003B270B"/>
    <w:rsid w:val="003B2768"/>
    <w:rsid w:val="003B2925"/>
    <w:rsid w:val="003B3920"/>
    <w:rsid w:val="003B3CFB"/>
    <w:rsid w:val="003B48A4"/>
    <w:rsid w:val="003B4BEA"/>
    <w:rsid w:val="003B5CBD"/>
    <w:rsid w:val="003B6A6E"/>
    <w:rsid w:val="003B6D1B"/>
    <w:rsid w:val="003B77A2"/>
    <w:rsid w:val="003C033E"/>
    <w:rsid w:val="003C043B"/>
    <w:rsid w:val="003C07DB"/>
    <w:rsid w:val="003C0DF3"/>
    <w:rsid w:val="003C1354"/>
    <w:rsid w:val="003C16CD"/>
    <w:rsid w:val="003C2A5C"/>
    <w:rsid w:val="003C2EDC"/>
    <w:rsid w:val="003C3D86"/>
    <w:rsid w:val="003C3F0D"/>
    <w:rsid w:val="003C4B55"/>
    <w:rsid w:val="003C6280"/>
    <w:rsid w:val="003C677B"/>
    <w:rsid w:val="003C6CD6"/>
    <w:rsid w:val="003C6E6F"/>
    <w:rsid w:val="003C7075"/>
    <w:rsid w:val="003C70C2"/>
    <w:rsid w:val="003D052C"/>
    <w:rsid w:val="003D058E"/>
    <w:rsid w:val="003D0847"/>
    <w:rsid w:val="003D1AF2"/>
    <w:rsid w:val="003D1D1F"/>
    <w:rsid w:val="003D239A"/>
    <w:rsid w:val="003D2875"/>
    <w:rsid w:val="003D3107"/>
    <w:rsid w:val="003D315B"/>
    <w:rsid w:val="003D3245"/>
    <w:rsid w:val="003D37E7"/>
    <w:rsid w:val="003D3C6A"/>
    <w:rsid w:val="003D41E4"/>
    <w:rsid w:val="003D5A7C"/>
    <w:rsid w:val="003D648F"/>
    <w:rsid w:val="003D70C6"/>
    <w:rsid w:val="003D72F3"/>
    <w:rsid w:val="003D752E"/>
    <w:rsid w:val="003D79C4"/>
    <w:rsid w:val="003D7EA6"/>
    <w:rsid w:val="003E061D"/>
    <w:rsid w:val="003E0FF6"/>
    <w:rsid w:val="003E1914"/>
    <w:rsid w:val="003E2246"/>
    <w:rsid w:val="003E3B18"/>
    <w:rsid w:val="003E3CEB"/>
    <w:rsid w:val="003E4DDC"/>
    <w:rsid w:val="003E5070"/>
    <w:rsid w:val="003E65C4"/>
    <w:rsid w:val="003E6953"/>
    <w:rsid w:val="003E69F8"/>
    <w:rsid w:val="003E6AB0"/>
    <w:rsid w:val="003E713E"/>
    <w:rsid w:val="003E737B"/>
    <w:rsid w:val="003E7717"/>
    <w:rsid w:val="003E77AE"/>
    <w:rsid w:val="003F076B"/>
    <w:rsid w:val="003F0B15"/>
    <w:rsid w:val="003F156E"/>
    <w:rsid w:val="003F2872"/>
    <w:rsid w:val="003F2943"/>
    <w:rsid w:val="003F2EE1"/>
    <w:rsid w:val="003F3033"/>
    <w:rsid w:val="003F39AE"/>
    <w:rsid w:val="003F60ED"/>
    <w:rsid w:val="003F629C"/>
    <w:rsid w:val="003F63B1"/>
    <w:rsid w:val="003F70E5"/>
    <w:rsid w:val="003F7447"/>
    <w:rsid w:val="003F7C44"/>
    <w:rsid w:val="00401274"/>
    <w:rsid w:val="00402C69"/>
    <w:rsid w:val="0040310D"/>
    <w:rsid w:val="00403268"/>
    <w:rsid w:val="0040386D"/>
    <w:rsid w:val="00403D04"/>
    <w:rsid w:val="004044D5"/>
    <w:rsid w:val="0040470F"/>
    <w:rsid w:val="00404E64"/>
    <w:rsid w:val="0040600C"/>
    <w:rsid w:val="00406B87"/>
    <w:rsid w:val="00406D4B"/>
    <w:rsid w:val="00406D78"/>
    <w:rsid w:val="00407026"/>
    <w:rsid w:val="0041014D"/>
    <w:rsid w:val="004106B6"/>
    <w:rsid w:val="00410DC1"/>
    <w:rsid w:val="00411201"/>
    <w:rsid w:val="004121B3"/>
    <w:rsid w:val="00412240"/>
    <w:rsid w:val="004130C3"/>
    <w:rsid w:val="004130FB"/>
    <w:rsid w:val="00413E08"/>
    <w:rsid w:val="004140D1"/>
    <w:rsid w:val="004141ED"/>
    <w:rsid w:val="00414EF2"/>
    <w:rsid w:val="0041507C"/>
    <w:rsid w:val="004159BD"/>
    <w:rsid w:val="00416043"/>
    <w:rsid w:val="00416507"/>
    <w:rsid w:val="004167B6"/>
    <w:rsid w:val="0041697B"/>
    <w:rsid w:val="00416BDA"/>
    <w:rsid w:val="004176D1"/>
    <w:rsid w:val="00417BA9"/>
    <w:rsid w:val="0042058B"/>
    <w:rsid w:val="0042069B"/>
    <w:rsid w:val="00420792"/>
    <w:rsid w:val="0042109F"/>
    <w:rsid w:val="004210F4"/>
    <w:rsid w:val="00421D3B"/>
    <w:rsid w:val="00421E1E"/>
    <w:rsid w:val="0042203D"/>
    <w:rsid w:val="00422705"/>
    <w:rsid w:val="00423571"/>
    <w:rsid w:val="0042396D"/>
    <w:rsid w:val="00423D44"/>
    <w:rsid w:val="00423DBC"/>
    <w:rsid w:val="00423E25"/>
    <w:rsid w:val="00423E32"/>
    <w:rsid w:val="0042410D"/>
    <w:rsid w:val="00424702"/>
    <w:rsid w:val="004247DE"/>
    <w:rsid w:val="00424857"/>
    <w:rsid w:val="0042551B"/>
    <w:rsid w:val="00425D45"/>
    <w:rsid w:val="00426009"/>
    <w:rsid w:val="004261FE"/>
    <w:rsid w:val="00427092"/>
    <w:rsid w:val="004276E6"/>
    <w:rsid w:val="00427DD9"/>
    <w:rsid w:val="00427E88"/>
    <w:rsid w:val="004309E6"/>
    <w:rsid w:val="00430A08"/>
    <w:rsid w:val="00431E16"/>
    <w:rsid w:val="00431E1C"/>
    <w:rsid w:val="00432705"/>
    <w:rsid w:val="00432878"/>
    <w:rsid w:val="00432AC6"/>
    <w:rsid w:val="00432E0A"/>
    <w:rsid w:val="0043324B"/>
    <w:rsid w:val="00433CE0"/>
    <w:rsid w:val="00434318"/>
    <w:rsid w:val="00434E8D"/>
    <w:rsid w:val="0043520B"/>
    <w:rsid w:val="004353F2"/>
    <w:rsid w:val="00435F96"/>
    <w:rsid w:val="00436213"/>
    <w:rsid w:val="00437967"/>
    <w:rsid w:val="0043799D"/>
    <w:rsid w:val="00437BD6"/>
    <w:rsid w:val="00437E50"/>
    <w:rsid w:val="00437FF6"/>
    <w:rsid w:val="00440C2D"/>
    <w:rsid w:val="004416A7"/>
    <w:rsid w:val="004418D5"/>
    <w:rsid w:val="00441A0E"/>
    <w:rsid w:val="00442C20"/>
    <w:rsid w:val="00443036"/>
    <w:rsid w:val="004432C2"/>
    <w:rsid w:val="004438F0"/>
    <w:rsid w:val="00443F5D"/>
    <w:rsid w:val="00444B54"/>
    <w:rsid w:val="00445DA7"/>
    <w:rsid w:val="004475A8"/>
    <w:rsid w:val="00447700"/>
    <w:rsid w:val="00447C39"/>
    <w:rsid w:val="00447D25"/>
    <w:rsid w:val="00450AA4"/>
    <w:rsid w:val="00450AFB"/>
    <w:rsid w:val="00451286"/>
    <w:rsid w:val="00451419"/>
    <w:rsid w:val="00451EBD"/>
    <w:rsid w:val="004520A6"/>
    <w:rsid w:val="00452278"/>
    <w:rsid w:val="004528B2"/>
    <w:rsid w:val="00452D60"/>
    <w:rsid w:val="0045398F"/>
    <w:rsid w:val="004539C6"/>
    <w:rsid w:val="004539F1"/>
    <w:rsid w:val="00453BD0"/>
    <w:rsid w:val="00453F6E"/>
    <w:rsid w:val="0045451A"/>
    <w:rsid w:val="00454650"/>
    <w:rsid w:val="00454750"/>
    <w:rsid w:val="00455262"/>
    <w:rsid w:val="00455C08"/>
    <w:rsid w:val="00456996"/>
    <w:rsid w:val="004569FA"/>
    <w:rsid w:val="00457D4E"/>
    <w:rsid w:val="00457EEA"/>
    <w:rsid w:val="00461670"/>
    <w:rsid w:val="00462BC2"/>
    <w:rsid w:val="00462C56"/>
    <w:rsid w:val="00462FD4"/>
    <w:rsid w:val="00463111"/>
    <w:rsid w:val="004635EB"/>
    <w:rsid w:val="00463BC4"/>
    <w:rsid w:val="00463D5A"/>
    <w:rsid w:val="00463F66"/>
    <w:rsid w:val="00464118"/>
    <w:rsid w:val="00464AFE"/>
    <w:rsid w:val="00466B6E"/>
    <w:rsid w:val="00467082"/>
    <w:rsid w:val="00467526"/>
    <w:rsid w:val="00470713"/>
    <w:rsid w:val="004713B7"/>
    <w:rsid w:val="00471A57"/>
    <w:rsid w:val="00471BC1"/>
    <w:rsid w:val="00471D08"/>
    <w:rsid w:val="00471D69"/>
    <w:rsid w:val="0047235C"/>
    <w:rsid w:val="0047250F"/>
    <w:rsid w:val="00472F17"/>
    <w:rsid w:val="0047322F"/>
    <w:rsid w:val="00473530"/>
    <w:rsid w:val="00473BBB"/>
    <w:rsid w:val="00474239"/>
    <w:rsid w:val="00474545"/>
    <w:rsid w:val="0047466E"/>
    <w:rsid w:val="00474BF4"/>
    <w:rsid w:val="00474E32"/>
    <w:rsid w:val="00475CAE"/>
    <w:rsid w:val="00476888"/>
    <w:rsid w:val="00476C08"/>
    <w:rsid w:val="004774BD"/>
    <w:rsid w:val="004779C6"/>
    <w:rsid w:val="00477B9D"/>
    <w:rsid w:val="004803DF"/>
    <w:rsid w:val="00480BC0"/>
    <w:rsid w:val="00481096"/>
    <w:rsid w:val="004821DF"/>
    <w:rsid w:val="004827DA"/>
    <w:rsid w:val="004828A5"/>
    <w:rsid w:val="00482996"/>
    <w:rsid w:val="00482E10"/>
    <w:rsid w:val="00482E22"/>
    <w:rsid w:val="00483499"/>
    <w:rsid w:val="004837E5"/>
    <w:rsid w:val="00483842"/>
    <w:rsid w:val="00483C1F"/>
    <w:rsid w:val="00483C45"/>
    <w:rsid w:val="00483ED0"/>
    <w:rsid w:val="0048403D"/>
    <w:rsid w:val="0048427A"/>
    <w:rsid w:val="00484395"/>
    <w:rsid w:val="00484459"/>
    <w:rsid w:val="00484874"/>
    <w:rsid w:val="00484CFC"/>
    <w:rsid w:val="0048587D"/>
    <w:rsid w:val="004858A7"/>
    <w:rsid w:val="00486318"/>
    <w:rsid w:val="0048643C"/>
    <w:rsid w:val="00486697"/>
    <w:rsid w:val="00486CB2"/>
    <w:rsid w:val="00487265"/>
    <w:rsid w:val="00487A94"/>
    <w:rsid w:val="00487AE2"/>
    <w:rsid w:val="00487CE6"/>
    <w:rsid w:val="00490098"/>
    <w:rsid w:val="004903C0"/>
    <w:rsid w:val="004904F8"/>
    <w:rsid w:val="0049093D"/>
    <w:rsid w:val="004913E7"/>
    <w:rsid w:val="004915DD"/>
    <w:rsid w:val="00492B86"/>
    <w:rsid w:val="00492CBD"/>
    <w:rsid w:val="00493B19"/>
    <w:rsid w:val="0049432A"/>
    <w:rsid w:val="004945CB"/>
    <w:rsid w:val="00494BB3"/>
    <w:rsid w:val="00494E0E"/>
    <w:rsid w:val="004959CE"/>
    <w:rsid w:val="00495DFC"/>
    <w:rsid w:val="004966C0"/>
    <w:rsid w:val="0049672B"/>
    <w:rsid w:val="00496BB4"/>
    <w:rsid w:val="0049735A"/>
    <w:rsid w:val="0049782D"/>
    <w:rsid w:val="004A0293"/>
    <w:rsid w:val="004A0CF6"/>
    <w:rsid w:val="004A1C26"/>
    <w:rsid w:val="004A1DF3"/>
    <w:rsid w:val="004A2597"/>
    <w:rsid w:val="004A35F0"/>
    <w:rsid w:val="004A39A9"/>
    <w:rsid w:val="004A3D3C"/>
    <w:rsid w:val="004A3F0B"/>
    <w:rsid w:val="004A435C"/>
    <w:rsid w:val="004A490B"/>
    <w:rsid w:val="004A4A70"/>
    <w:rsid w:val="004A63D4"/>
    <w:rsid w:val="004A6652"/>
    <w:rsid w:val="004A74C6"/>
    <w:rsid w:val="004A75CE"/>
    <w:rsid w:val="004B03B5"/>
    <w:rsid w:val="004B0773"/>
    <w:rsid w:val="004B0B51"/>
    <w:rsid w:val="004B0EC7"/>
    <w:rsid w:val="004B10E7"/>
    <w:rsid w:val="004B1440"/>
    <w:rsid w:val="004B1E36"/>
    <w:rsid w:val="004B2B12"/>
    <w:rsid w:val="004B32F9"/>
    <w:rsid w:val="004B36B1"/>
    <w:rsid w:val="004B377F"/>
    <w:rsid w:val="004B4095"/>
    <w:rsid w:val="004B412F"/>
    <w:rsid w:val="004B4260"/>
    <w:rsid w:val="004B43F4"/>
    <w:rsid w:val="004B49A3"/>
    <w:rsid w:val="004B528C"/>
    <w:rsid w:val="004B5536"/>
    <w:rsid w:val="004B6581"/>
    <w:rsid w:val="004B658C"/>
    <w:rsid w:val="004B6A8C"/>
    <w:rsid w:val="004B6B50"/>
    <w:rsid w:val="004B71EE"/>
    <w:rsid w:val="004B7E7C"/>
    <w:rsid w:val="004C0132"/>
    <w:rsid w:val="004C0244"/>
    <w:rsid w:val="004C05C3"/>
    <w:rsid w:val="004C14F0"/>
    <w:rsid w:val="004C19D0"/>
    <w:rsid w:val="004C22CE"/>
    <w:rsid w:val="004C25AA"/>
    <w:rsid w:val="004C2B79"/>
    <w:rsid w:val="004C2FE7"/>
    <w:rsid w:val="004C3F08"/>
    <w:rsid w:val="004C42C0"/>
    <w:rsid w:val="004C433B"/>
    <w:rsid w:val="004C4BC2"/>
    <w:rsid w:val="004C524D"/>
    <w:rsid w:val="004C5455"/>
    <w:rsid w:val="004C5582"/>
    <w:rsid w:val="004C6774"/>
    <w:rsid w:val="004C75B2"/>
    <w:rsid w:val="004C7789"/>
    <w:rsid w:val="004C7D54"/>
    <w:rsid w:val="004D06E7"/>
    <w:rsid w:val="004D1CE9"/>
    <w:rsid w:val="004D1DD8"/>
    <w:rsid w:val="004D2076"/>
    <w:rsid w:val="004D34BB"/>
    <w:rsid w:val="004D4052"/>
    <w:rsid w:val="004D4A50"/>
    <w:rsid w:val="004D560A"/>
    <w:rsid w:val="004D5964"/>
    <w:rsid w:val="004D59D2"/>
    <w:rsid w:val="004D620E"/>
    <w:rsid w:val="004D632A"/>
    <w:rsid w:val="004D6C34"/>
    <w:rsid w:val="004D6D99"/>
    <w:rsid w:val="004E0097"/>
    <w:rsid w:val="004E0A9D"/>
    <w:rsid w:val="004E1404"/>
    <w:rsid w:val="004E1C8E"/>
    <w:rsid w:val="004E245B"/>
    <w:rsid w:val="004E2A14"/>
    <w:rsid w:val="004E2B65"/>
    <w:rsid w:val="004E40BB"/>
    <w:rsid w:val="004E5097"/>
    <w:rsid w:val="004E554D"/>
    <w:rsid w:val="004E5568"/>
    <w:rsid w:val="004E55A0"/>
    <w:rsid w:val="004E5607"/>
    <w:rsid w:val="004E5A52"/>
    <w:rsid w:val="004E619B"/>
    <w:rsid w:val="004E6252"/>
    <w:rsid w:val="004E7220"/>
    <w:rsid w:val="004E77F5"/>
    <w:rsid w:val="004E7AB5"/>
    <w:rsid w:val="004E7E71"/>
    <w:rsid w:val="004F0C52"/>
    <w:rsid w:val="004F19EF"/>
    <w:rsid w:val="004F2B00"/>
    <w:rsid w:val="004F2D4F"/>
    <w:rsid w:val="004F3014"/>
    <w:rsid w:val="004F4161"/>
    <w:rsid w:val="004F4403"/>
    <w:rsid w:val="004F4B2C"/>
    <w:rsid w:val="004F4CBE"/>
    <w:rsid w:val="004F4E0A"/>
    <w:rsid w:val="004F52E3"/>
    <w:rsid w:val="004F750B"/>
    <w:rsid w:val="004F7536"/>
    <w:rsid w:val="004F7E03"/>
    <w:rsid w:val="004F7F9D"/>
    <w:rsid w:val="00501A52"/>
    <w:rsid w:val="0050241B"/>
    <w:rsid w:val="005027E4"/>
    <w:rsid w:val="00502BA7"/>
    <w:rsid w:val="0050303F"/>
    <w:rsid w:val="0050309F"/>
    <w:rsid w:val="005038C7"/>
    <w:rsid w:val="00503F89"/>
    <w:rsid w:val="00504334"/>
    <w:rsid w:val="005049A2"/>
    <w:rsid w:val="00504A00"/>
    <w:rsid w:val="00504C94"/>
    <w:rsid w:val="00505BD1"/>
    <w:rsid w:val="00506575"/>
    <w:rsid w:val="00506604"/>
    <w:rsid w:val="00506A2B"/>
    <w:rsid w:val="00507AD2"/>
    <w:rsid w:val="00507E34"/>
    <w:rsid w:val="00510090"/>
    <w:rsid w:val="00510291"/>
    <w:rsid w:val="00510832"/>
    <w:rsid w:val="0051109D"/>
    <w:rsid w:val="00511A73"/>
    <w:rsid w:val="00511DA3"/>
    <w:rsid w:val="0051311F"/>
    <w:rsid w:val="00513E5D"/>
    <w:rsid w:val="0051404A"/>
    <w:rsid w:val="00515118"/>
    <w:rsid w:val="005158DD"/>
    <w:rsid w:val="00515E14"/>
    <w:rsid w:val="00516BC9"/>
    <w:rsid w:val="005177B6"/>
    <w:rsid w:val="00520041"/>
    <w:rsid w:val="005203F4"/>
    <w:rsid w:val="005203F6"/>
    <w:rsid w:val="005213D5"/>
    <w:rsid w:val="00521639"/>
    <w:rsid w:val="00521A3D"/>
    <w:rsid w:val="005223E6"/>
    <w:rsid w:val="005225D2"/>
    <w:rsid w:val="00522631"/>
    <w:rsid w:val="00523A11"/>
    <w:rsid w:val="00523E4E"/>
    <w:rsid w:val="00523F25"/>
    <w:rsid w:val="00525B97"/>
    <w:rsid w:val="0052620A"/>
    <w:rsid w:val="005307F1"/>
    <w:rsid w:val="00530C93"/>
    <w:rsid w:val="00530DFF"/>
    <w:rsid w:val="00531229"/>
    <w:rsid w:val="00532755"/>
    <w:rsid w:val="005329E4"/>
    <w:rsid w:val="00532A3F"/>
    <w:rsid w:val="00533FE2"/>
    <w:rsid w:val="005347B6"/>
    <w:rsid w:val="00534C58"/>
    <w:rsid w:val="00535288"/>
    <w:rsid w:val="0053591D"/>
    <w:rsid w:val="00535CD5"/>
    <w:rsid w:val="00535EB3"/>
    <w:rsid w:val="00537453"/>
    <w:rsid w:val="005375CC"/>
    <w:rsid w:val="00537C2C"/>
    <w:rsid w:val="00537FBC"/>
    <w:rsid w:val="005406A0"/>
    <w:rsid w:val="00540C90"/>
    <w:rsid w:val="00540CD6"/>
    <w:rsid w:val="0054444E"/>
    <w:rsid w:val="005448A4"/>
    <w:rsid w:val="00545717"/>
    <w:rsid w:val="0054730E"/>
    <w:rsid w:val="00547673"/>
    <w:rsid w:val="00547E2C"/>
    <w:rsid w:val="0055064B"/>
    <w:rsid w:val="0055071D"/>
    <w:rsid w:val="00551515"/>
    <w:rsid w:val="00551DCA"/>
    <w:rsid w:val="00551E0C"/>
    <w:rsid w:val="0055321F"/>
    <w:rsid w:val="0055342D"/>
    <w:rsid w:val="00553A75"/>
    <w:rsid w:val="00553F8A"/>
    <w:rsid w:val="005540F7"/>
    <w:rsid w:val="0055566B"/>
    <w:rsid w:val="005557A3"/>
    <w:rsid w:val="005557A5"/>
    <w:rsid w:val="005557BB"/>
    <w:rsid w:val="00556B24"/>
    <w:rsid w:val="00556B55"/>
    <w:rsid w:val="00556F5B"/>
    <w:rsid w:val="005570BE"/>
    <w:rsid w:val="00557E9D"/>
    <w:rsid w:val="00560C6B"/>
    <w:rsid w:val="00561243"/>
    <w:rsid w:val="0056208F"/>
    <w:rsid w:val="00562B82"/>
    <w:rsid w:val="00562E34"/>
    <w:rsid w:val="00562E63"/>
    <w:rsid w:val="00562EE6"/>
    <w:rsid w:val="00563F61"/>
    <w:rsid w:val="00564820"/>
    <w:rsid w:val="005665C2"/>
    <w:rsid w:val="00566A69"/>
    <w:rsid w:val="00566C04"/>
    <w:rsid w:val="00567833"/>
    <w:rsid w:val="005700FB"/>
    <w:rsid w:val="005703F3"/>
    <w:rsid w:val="005704CE"/>
    <w:rsid w:val="00570881"/>
    <w:rsid w:val="0057089A"/>
    <w:rsid w:val="00570D4E"/>
    <w:rsid w:val="00570D82"/>
    <w:rsid w:val="00570EEE"/>
    <w:rsid w:val="00571253"/>
    <w:rsid w:val="00571FD3"/>
    <w:rsid w:val="005732B1"/>
    <w:rsid w:val="00573C73"/>
    <w:rsid w:val="00573D49"/>
    <w:rsid w:val="00573DB2"/>
    <w:rsid w:val="005742AB"/>
    <w:rsid w:val="005742B1"/>
    <w:rsid w:val="005744E2"/>
    <w:rsid w:val="005748B4"/>
    <w:rsid w:val="005753F4"/>
    <w:rsid w:val="005756DE"/>
    <w:rsid w:val="00575FA7"/>
    <w:rsid w:val="0057643A"/>
    <w:rsid w:val="00576BD7"/>
    <w:rsid w:val="00577280"/>
    <w:rsid w:val="005779A6"/>
    <w:rsid w:val="00580517"/>
    <w:rsid w:val="00580FAC"/>
    <w:rsid w:val="00581073"/>
    <w:rsid w:val="00581591"/>
    <w:rsid w:val="0058232C"/>
    <w:rsid w:val="00582350"/>
    <w:rsid w:val="005823C9"/>
    <w:rsid w:val="00582953"/>
    <w:rsid w:val="00582FFF"/>
    <w:rsid w:val="00583E41"/>
    <w:rsid w:val="00583E76"/>
    <w:rsid w:val="00584246"/>
    <w:rsid w:val="00584A9A"/>
    <w:rsid w:val="00584D73"/>
    <w:rsid w:val="00585098"/>
    <w:rsid w:val="00585593"/>
    <w:rsid w:val="00585775"/>
    <w:rsid w:val="00585EEC"/>
    <w:rsid w:val="005860DF"/>
    <w:rsid w:val="0058667E"/>
    <w:rsid w:val="00586B86"/>
    <w:rsid w:val="00586EF7"/>
    <w:rsid w:val="005872DC"/>
    <w:rsid w:val="0058777D"/>
    <w:rsid w:val="005879E7"/>
    <w:rsid w:val="00590E10"/>
    <w:rsid w:val="0059180A"/>
    <w:rsid w:val="00591CB9"/>
    <w:rsid w:val="00592262"/>
    <w:rsid w:val="005922C8"/>
    <w:rsid w:val="0059238D"/>
    <w:rsid w:val="00592558"/>
    <w:rsid w:val="00592C38"/>
    <w:rsid w:val="00592EA9"/>
    <w:rsid w:val="00593B24"/>
    <w:rsid w:val="005940D8"/>
    <w:rsid w:val="00594313"/>
    <w:rsid w:val="0059434B"/>
    <w:rsid w:val="005943C2"/>
    <w:rsid w:val="00594838"/>
    <w:rsid w:val="00594F9C"/>
    <w:rsid w:val="00595284"/>
    <w:rsid w:val="0059553B"/>
    <w:rsid w:val="00595993"/>
    <w:rsid w:val="00596353"/>
    <w:rsid w:val="00596633"/>
    <w:rsid w:val="00596E0A"/>
    <w:rsid w:val="0059754D"/>
    <w:rsid w:val="0059755D"/>
    <w:rsid w:val="00597E8D"/>
    <w:rsid w:val="005A0633"/>
    <w:rsid w:val="005A0F36"/>
    <w:rsid w:val="005A0FA3"/>
    <w:rsid w:val="005A0FA8"/>
    <w:rsid w:val="005A163C"/>
    <w:rsid w:val="005A1E0F"/>
    <w:rsid w:val="005A220E"/>
    <w:rsid w:val="005A295D"/>
    <w:rsid w:val="005A2C91"/>
    <w:rsid w:val="005A4031"/>
    <w:rsid w:val="005A4103"/>
    <w:rsid w:val="005A4C15"/>
    <w:rsid w:val="005A4F4A"/>
    <w:rsid w:val="005A585D"/>
    <w:rsid w:val="005A591D"/>
    <w:rsid w:val="005A5BBC"/>
    <w:rsid w:val="005A5F05"/>
    <w:rsid w:val="005A6269"/>
    <w:rsid w:val="005A6511"/>
    <w:rsid w:val="005A67B1"/>
    <w:rsid w:val="005A6B61"/>
    <w:rsid w:val="005A71A7"/>
    <w:rsid w:val="005A788D"/>
    <w:rsid w:val="005A79E3"/>
    <w:rsid w:val="005A7CAA"/>
    <w:rsid w:val="005B13F5"/>
    <w:rsid w:val="005B2027"/>
    <w:rsid w:val="005B20E6"/>
    <w:rsid w:val="005B25FA"/>
    <w:rsid w:val="005B393F"/>
    <w:rsid w:val="005B3D86"/>
    <w:rsid w:val="005B4624"/>
    <w:rsid w:val="005B4BCD"/>
    <w:rsid w:val="005B4F31"/>
    <w:rsid w:val="005B57F5"/>
    <w:rsid w:val="005B5A5A"/>
    <w:rsid w:val="005B5B44"/>
    <w:rsid w:val="005B5D85"/>
    <w:rsid w:val="005B66D5"/>
    <w:rsid w:val="005B6C65"/>
    <w:rsid w:val="005B6CC3"/>
    <w:rsid w:val="005B7379"/>
    <w:rsid w:val="005C006A"/>
    <w:rsid w:val="005C0205"/>
    <w:rsid w:val="005C02B9"/>
    <w:rsid w:val="005C0AD5"/>
    <w:rsid w:val="005C0D21"/>
    <w:rsid w:val="005C0FF2"/>
    <w:rsid w:val="005C17DF"/>
    <w:rsid w:val="005C1FBB"/>
    <w:rsid w:val="005C2468"/>
    <w:rsid w:val="005C290E"/>
    <w:rsid w:val="005C2ABC"/>
    <w:rsid w:val="005C37FB"/>
    <w:rsid w:val="005C3CB3"/>
    <w:rsid w:val="005C4C5D"/>
    <w:rsid w:val="005C6A10"/>
    <w:rsid w:val="005C6A14"/>
    <w:rsid w:val="005C7320"/>
    <w:rsid w:val="005C747E"/>
    <w:rsid w:val="005C7A48"/>
    <w:rsid w:val="005C7A91"/>
    <w:rsid w:val="005C7C61"/>
    <w:rsid w:val="005D055D"/>
    <w:rsid w:val="005D06C6"/>
    <w:rsid w:val="005D1BD5"/>
    <w:rsid w:val="005D1EB9"/>
    <w:rsid w:val="005D20BE"/>
    <w:rsid w:val="005D24A4"/>
    <w:rsid w:val="005D25B6"/>
    <w:rsid w:val="005D262A"/>
    <w:rsid w:val="005D2F01"/>
    <w:rsid w:val="005D3243"/>
    <w:rsid w:val="005D3737"/>
    <w:rsid w:val="005D3D9F"/>
    <w:rsid w:val="005D4021"/>
    <w:rsid w:val="005D61EF"/>
    <w:rsid w:val="005D68EC"/>
    <w:rsid w:val="005D6F51"/>
    <w:rsid w:val="005D6FD3"/>
    <w:rsid w:val="005D7134"/>
    <w:rsid w:val="005D7503"/>
    <w:rsid w:val="005D76EE"/>
    <w:rsid w:val="005D7CD8"/>
    <w:rsid w:val="005D7D68"/>
    <w:rsid w:val="005E0AC1"/>
    <w:rsid w:val="005E17E4"/>
    <w:rsid w:val="005E1B06"/>
    <w:rsid w:val="005E22C3"/>
    <w:rsid w:val="005E2314"/>
    <w:rsid w:val="005E25E0"/>
    <w:rsid w:val="005E2AE9"/>
    <w:rsid w:val="005E3625"/>
    <w:rsid w:val="005E4083"/>
    <w:rsid w:val="005E42E5"/>
    <w:rsid w:val="005E5983"/>
    <w:rsid w:val="005E5A32"/>
    <w:rsid w:val="005E7242"/>
    <w:rsid w:val="005E7D11"/>
    <w:rsid w:val="005F1FB5"/>
    <w:rsid w:val="005F20FF"/>
    <w:rsid w:val="005F21AC"/>
    <w:rsid w:val="005F29A1"/>
    <w:rsid w:val="005F2CC2"/>
    <w:rsid w:val="005F2DE3"/>
    <w:rsid w:val="005F33D0"/>
    <w:rsid w:val="005F3667"/>
    <w:rsid w:val="005F4387"/>
    <w:rsid w:val="005F5040"/>
    <w:rsid w:val="005F61B2"/>
    <w:rsid w:val="005F63C1"/>
    <w:rsid w:val="005F659F"/>
    <w:rsid w:val="00600075"/>
    <w:rsid w:val="00601339"/>
    <w:rsid w:val="006013EE"/>
    <w:rsid w:val="00601B2E"/>
    <w:rsid w:val="00602766"/>
    <w:rsid w:val="006034A0"/>
    <w:rsid w:val="0060389E"/>
    <w:rsid w:val="00603A66"/>
    <w:rsid w:val="00603FF8"/>
    <w:rsid w:val="0060478A"/>
    <w:rsid w:val="00604F4E"/>
    <w:rsid w:val="00605361"/>
    <w:rsid w:val="0060565B"/>
    <w:rsid w:val="00605B9F"/>
    <w:rsid w:val="00605BD9"/>
    <w:rsid w:val="00605EB3"/>
    <w:rsid w:val="0060654F"/>
    <w:rsid w:val="00606AB5"/>
    <w:rsid w:val="00607071"/>
    <w:rsid w:val="00607393"/>
    <w:rsid w:val="006073D0"/>
    <w:rsid w:val="006078CB"/>
    <w:rsid w:val="00607921"/>
    <w:rsid w:val="00607BF0"/>
    <w:rsid w:val="00607F85"/>
    <w:rsid w:val="0061060E"/>
    <w:rsid w:val="00610D71"/>
    <w:rsid w:val="0061107D"/>
    <w:rsid w:val="006117AD"/>
    <w:rsid w:val="00612776"/>
    <w:rsid w:val="00613694"/>
    <w:rsid w:val="006148FD"/>
    <w:rsid w:val="00614B65"/>
    <w:rsid w:val="006152A7"/>
    <w:rsid w:val="00615ABC"/>
    <w:rsid w:val="00616E26"/>
    <w:rsid w:val="0061795C"/>
    <w:rsid w:val="0062093B"/>
    <w:rsid w:val="0062166B"/>
    <w:rsid w:val="00621AE7"/>
    <w:rsid w:val="00622170"/>
    <w:rsid w:val="006223EF"/>
    <w:rsid w:val="006228FA"/>
    <w:rsid w:val="00623221"/>
    <w:rsid w:val="0062350F"/>
    <w:rsid w:val="00623561"/>
    <w:rsid w:val="006242A4"/>
    <w:rsid w:val="006249B7"/>
    <w:rsid w:val="00624FC8"/>
    <w:rsid w:val="006259EE"/>
    <w:rsid w:val="00625E61"/>
    <w:rsid w:val="0062656B"/>
    <w:rsid w:val="0062674A"/>
    <w:rsid w:val="00626A73"/>
    <w:rsid w:val="00627F38"/>
    <w:rsid w:val="00630581"/>
    <w:rsid w:val="00630701"/>
    <w:rsid w:val="0063108F"/>
    <w:rsid w:val="00631176"/>
    <w:rsid w:val="00632692"/>
    <w:rsid w:val="00632A63"/>
    <w:rsid w:val="006338D7"/>
    <w:rsid w:val="00634E31"/>
    <w:rsid w:val="006350DF"/>
    <w:rsid w:val="006354F9"/>
    <w:rsid w:val="00635862"/>
    <w:rsid w:val="00635D72"/>
    <w:rsid w:val="00635F06"/>
    <w:rsid w:val="0063627A"/>
    <w:rsid w:val="00636B08"/>
    <w:rsid w:val="00637066"/>
    <w:rsid w:val="006370F5"/>
    <w:rsid w:val="006402B2"/>
    <w:rsid w:val="0064118B"/>
    <w:rsid w:val="00642BDD"/>
    <w:rsid w:val="00642FE3"/>
    <w:rsid w:val="00643432"/>
    <w:rsid w:val="00643558"/>
    <w:rsid w:val="00644204"/>
    <w:rsid w:val="006442F6"/>
    <w:rsid w:val="00644B6B"/>
    <w:rsid w:val="00645D82"/>
    <w:rsid w:val="00645E1E"/>
    <w:rsid w:val="006474C2"/>
    <w:rsid w:val="00647E2A"/>
    <w:rsid w:val="00647E4D"/>
    <w:rsid w:val="00650061"/>
    <w:rsid w:val="0065025C"/>
    <w:rsid w:val="006504F2"/>
    <w:rsid w:val="00650588"/>
    <w:rsid w:val="00650E69"/>
    <w:rsid w:val="0065172F"/>
    <w:rsid w:val="006518D9"/>
    <w:rsid w:val="00651FBC"/>
    <w:rsid w:val="00652C80"/>
    <w:rsid w:val="006534D6"/>
    <w:rsid w:val="006536B4"/>
    <w:rsid w:val="00653D55"/>
    <w:rsid w:val="00653F54"/>
    <w:rsid w:val="00653FAD"/>
    <w:rsid w:val="00654018"/>
    <w:rsid w:val="0065488A"/>
    <w:rsid w:val="00654DE4"/>
    <w:rsid w:val="0065531D"/>
    <w:rsid w:val="00655D33"/>
    <w:rsid w:val="00657A41"/>
    <w:rsid w:val="006600AD"/>
    <w:rsid w:val="006604C1"/>
    <w:rsid w:val="00660603"/>
    <w:rsid w:val="00660682"/>
    <w:rsid w:val="0066073C"/>
    <w:rsid w:val="00660994"/>
    <w:rsid w:val="00661687"/>
    <w:rsid w:val="006617C9"/>
    <w:rsid w:val="00661B16"/>
    <w:rsid w:val="00662785"/>
    <w:rsid w:val="00662C7F"/>
    <w:rsid w:val="00662DBE"/>
    <w:rsid w:val="00663186"/>
    <w:rsid w:val="00663681"/>
    <w:rsid w:val="006643DD"/>
    <w:rsid w:val="00664489"/>
    <w:rsid w:val="006647B3"/>
    <w:rsid w:val="00665421"/>
    <w:rsid w:val="006657CA"/>
    <w:rsid w:val="00665A2D"/>
    <w:rsid w:val="00666769"/>
    <w:rsid w:val="00667344"/>
    <w:rsid w:val="00667526"/>
    <w:rsid w:val="00667B13"/>
    <w:rsid w:val="00671063"/>
    <w:rsid w:val="006710C3"/>
    <w:rsid w:val="0067161D"/>
    <w:rsid w:val="0067177A"/>
    <w:rsid w:val="00672A5B"/>
    <w:rsid w:val="00672B39"/>
    <w:rsid w:val="00673EE3"/>
    <w:rsid w:val="00673FFC"/>
    <w:rsid w:val="00674328"/>
    <w:rsid w:val="0067556D"/>
    <w:rsid w:val="00675B90"/>
    <w:rsid w:val="00675C84"/>
    <w:rsid w:val="00675F0D"/>
    <w:rsid w:val="00677716"/>
    <w:rsid w:val="00677ED4"/>
    <w:rsid w:val="006800CD"/>
    <w:rsid w:val="0068024C"/>
    <w:rsid w:val="00680DF5"/>
    <w:rsid w:val="00680FA5"/>
    <w:rsid w:val="006816A9"/>
    <w:rsid w:val="006821F6"/>
    <w:rsid w:val="006824F0"/>
    <w:rsid w:val="006826C5"/>
    <w:rsid w:val="0068295F"/>
    <w:rsid w:val="00682BC6"/>
    <w:rsid w:val="00682FBE"/>
    <w:rsid w:val="006831F4"/>
    <w:rsid w:val="0068346A"/>
    <w:rsid w:val="0068377F"/>
    <w:rsid w:val="00683AFA"/>
    <w:rsid w:val="00683F1B"/>
    <w:rsid w:val="0068556E"/>
    <w:rsid w:val="00686726"/>
    <w:rsid w:val="00686D2A"/>
    <w:rsid w:val="006877A5"/>
    <w:rsid w:val="006878D1"/>
    <w:rsid w:val="00687B6D"/>
    <w:rsid w:val="00687C66"/>
    <w:rsid w:val="006901A2"/>
    <w:rsid w:val="006911D2"/>
    <w:rsid w:val="0069140B"/>
    <w:rsid w:val="0069272D"/>
    <w:rsid w:val="00692A10"/>
    <w:rsid w:val="00692CC6"/>
    <w:rsid w:val="006940F4"/>
    <w:rsid w:val="006941DD"/>
    <w:rsid w:val="006944DD"/>
    <w:rsid w:val="0069478D"/>
    <w:rsid w:val="00694CC0"/>
    <w:rsid w:val="00694E49"/>
    <w:rsid w:val="00694E5B"/>
    <w:rsid w:val="006955E1"/>
    <w:rsid w:val="006956BC"/>
    <w:rsid w:val="00696222"/>
    <w:rsid w:val="00696999"/>
    <w:rsid w:val="00696A37"/>
    <w:rsid w:val="00697923"/>
    <w:rsid w:val="0069797A"/>
    <w:rsid w:val="00697A3E"/>
    <w:rsid w:val="00697C83"/>
    <w:rsid w:val="00697F72"/>
    <w:rsid w:val="006A026E"/>
    <w:rsid w:val="006A0E91"/>
    <w:rsid w:val="006A29B3"/>
    <w:rsid w:val="006A29E8"/>
    <w:rsid w:val="006A2DF6"/>
    <w:rsid w:val="006A318B"/>
    <w:rsid w:val="006A345D"/>
    <w:rsid w:val="006A3599"/>
    <w:rsid w:val="006A4BC7"/>
    <w:rsid w:val="006A52C3"/>
    <w:rsid w:val="006A5451"/>
    <w:rsid w:val="006A54F7"/>
    <w:rsid w:val="006A5AE8"/>
    <w:rsid w:val="006A5CF3"/>
    <w:rsid w:val="006A5D0E"/>
    <w:rsid w:val="006A6848"/>
    <w:rsid w:val="006A7580"/>
    <w:rsid w:val="006A7786"/>
    <w:rsid w:val="006B092F"/>
    <w:rsid w:val="006B09AF"/>
    <w:rsid w:val="006B0C81"/>
    <w:rsid w:val="006B0E3A"/>
    <w:rsid w:val="006B0EA8"/>
    <w:rsid w:val="006B0EE1"/>
    <w:rsid w:val="006B0F48"/>
    <w:rsid w:val="006B150C"/>
    <w:rsid w:val="006B1867"/>
    <w:rsid w:val="006B2076"/>
    <w:rsid w:val="006B2EEC"/>
    <w:rsid w:val="006B2F51"/>
    <w:rsid w:val="006B2F71"/>
    <w:rsid w:val="006B347A"/>
    <w:rsid w:val="006B37A6"/>
    <w:rsid w:val="006B3E2F"/>
    <w:rsid w:val="006B41A7"/>
    <w:rsid w:val="006B4714"/>
    <w:rsid w:val="006B4A13"/>
    <w:rsid w:val="006B4AF4"/>
    <w:rsid w:val="006B4C7D"/>
    <w:rsid w:val="006B56A6"/>
    <w:rsid w:val="006B5D3D"/>
    <w:rsid w:val="006B646E"/>
    <w:rsid w:val="006B66F7"/>
    <w:rsid w:val="006B6923"/>
    <w:rsid w:val="006B793D"/>
    <w:rsid w:val="006C083B"/>
    <w:rsid w:val="006C08D3"/>
    <w:rsid w:val="006C0E46"/>
    <w:rsid w:val="006C0F10"/>
    <w:rsid w:val="006C0F55"/>
    <w:rsid w:val="006C148A"/>
    <w:rsid w:val="006C17BE"/>
    <w:rsid w:val="006C1862"/>
    <w:rsid w:val="006C1C1B"/>
    <w:rsid w:val="006C1DFB"/>
    <w:rsid w:val="006C2B49"/>
    <w:rsid w:val="006C2B89"/>
    <w:rsid w:val="006C317C"/>
    <w:rsid w:val="006C3B54"/>
    <w:rsid w:val="006C4680"/>
    <w:rsid w:val="006C46B2"/>
    <w:rsid w:val="006C50C9"/>
    <w:rsid w:val="006C529F"/>
    <w:rsid w:val="006C563F"/>
    <w:rsid w:val="006C579B"/>
    <w:rsid w:val="006C6642"/>
    <w:rsid w:val="006C75BB"/>
    <w:rsid w:val="006C7A28"/>
    <w:rsid w:val="006C7ABB"/>
    <w:rsid w:val="006C7DB0"/>
    <w:rsid w:val="006C7E35"/>
    <w:rsid w:val="006D0F9A"/>
    <w:rsid w:val="006D1496"/>
    <w:rsid w:val="006D174C"/>
    <w:rsid w:val="006D1BEE"/>
    <w:rsid w:val="006D2402"/>
    <w:rsid w:val="006D2B1B"/>
    <w:rsid w:val="006D4724"/>
    <w:rsid w:val="006D4828"/>
    <w:rsid w:val="006D6433"/>
    <w:rsid w:val="006D6692"/>
    <w:rsid w:val="006D697B"/>
    <w:rsid w:val="006D6996"/>
    <w:rsid w:val="006D73EE"/>
    <w:rsid w:val="006D78D8"/>
    <w:rsid w:val="006E054B"/>
    <w:rsid w:val="006E1007"/>
    <w:rsid w:val="006E1068"/>
    <w:rsid w:val="006E14A1"/>
    <w:rsid w:val="006E1A05"/>
    <w:rsid w:val="006E2828"/>
    <w:rsid w:val="006E2D68"/>
    <w:rsid w:val="006E301D"/>
    <w:rsid w:val="006E32C8"/>
    <w:rsid w:val="006E3B39"/>
    <w:rsid w:val="006E3C44"/>
    <w:rsid w:val="006E4425"/>
    <w:rsid w:val="006E4ED1"/>
    <w:rsid w:val="006E54CE"/>
    <w:rsid w:val="006E5964"/>
    <w:rsid w:val="006E5FD5"/>
    <w:rsid w:val="006E6BEB"/>
    <w:rsid w:val="006E6FF1"/>
    <w:rsid w:val="006E73AF"/>
    <w:rsid w:val="006F023F"/>
    <w:rsid w:val="006F10D2"/>
    <w:rsid w:val="006F211C"/>
    <w:rsid w:val="006F21E9"/>
    <w:rsid w:val="006F27A8"/>
    <w:rsid w:val="006F2B64"/>
    <w:rsid w:val="006F33FB"/>
    <w:rsid w:val="006F4936"/>
    <w:rsid w:val="006F6780"/>
    <w:rsid w:val="006F6C59"/>
    <w:rsid w:val="006F6EDC"/>
    <w:rsid w:val="006F7A58"/>
    <w:rsid w:val="006F7B72"/>
    <w:rsid w:val="00700340"/>
    <w:rsid w:val="00700389"/>
    <w:rsid w:val="0070070C"/>
    <w:rsid w:val="00700D97"/>
    <w:rsid w:val="00701774"/>
    <w:rsid w:val="00701853"/>
    <w:rsid w:val="00701A8E"/>
    <w:rsid w:val="007020C6"/>
    <w:rsid w:val="007021B6"/>
    <w:rsid w:val="007021DB"/>
    <w:rsid w:val="00702638"/>
    <w:rsid w:val="00703068"/>
    <w:rsid w:val="00703292"/>
    <w:rsid w:val="007038CB"/>
    <w:rsid w:val="0070470D"/>
    <w:rsid w:val="007059A4"/>
    <w:rsid w:val="00705AA0"/>
    <w:rsid w:val="007063B5"/>
    <w:rsid w:val="00706690"/>
    <w:rsid w:val="00707500"/>
    <w:rsid w:val="00707678"/>
    <w:rsid w:val="00707B0F"/>
    <w:rsid w:val="00710287"/>
    <w:rsid w:val="0071109D"/>
    <w:rsid w:val="007114D8"/>
    <w:rsid w:val="00711C58"/>
    <w:rsid w:val="00711E27"/>
    <w:rsid w:val="00712558"/>
    <w:rsid w:val="007136A3"/>
    <w:rsid w:val="00714726"/>
    <w:rsid w:val="00714A7B"/>
    <w:rsid w:val="00714D45"/>
    <w:rsid w:val="00714DB5"/>
    <w:rsid w:val="00715283"/>
    <w:rsid w:val="00715A5F"/>
    <w:rsid w:val="00716157"/>
    <w:rsid w:val="007173A6"/>
    <w:rsid w:val="00717647"/>
    <w:rsid w:val="007205B3"/>
    <w:rsid w:val="0072210C"/>
    <w:rsid w:val="00723CC1"/>
    <w:rsid w:val="00723F8B"/>
    <w:rsid w:val="00724497"/>
    <w:rsid w:val="0072490D"/>
    <w:rsid w:val="00724955"/>
    <w:rsid w:val="00726F3D"/>
    <w:rsid w:val="00727783"/>
    <w:rsid w:val="00727EE8"/>
    <w:rsid w:val="00730284"/>
    <w:rsid w:val="00730633"/>
    <w:rsid w:val="0073071B"/>
    <w:rsid w:val="007308C7"/>
    <w:rsid w:val="00731C7D"/>
    <w:rsid w:val="00731D5D"/>
    <w:rsid w:val="007321E2"/>
    <w:rsid w:val="007324C2"/>
    <w:rsid w:val="00732C37"/>
    <w:rsid w:val="00733161"/>
    <w:rsid w:val="00733356"/>
    <w:rsid w:val="00733DA0"/>
    <w:rsid w:val="00734041"/>
    <w:rsid w:val="00734676"/>
    <w:rsid w:val="00734DB3"/>
    <w:rsid w:val="007356DE"/>
    <w:rsid w:val="00736135"/>
    <w:rsid w:val="00736A85"/>
    <w:rsid w:val="00737384"/>
    <w:rsid w:val="0074061E"/>
    <w:rsid w:val="00740B7C"/>
    <w:rsid w:val="007417CA"/>
    <w:rsid w:val="007418B6"/>
    <w:rsid w:val="00741E99"/>
    <w:rsid w:val="00742506"/>
    <w:rsid w:val="00742507"/>
    <w:rsid w:val="0074273C"/>
    <w:rsid w:val="00744698"/>
    <w:rsid w:val="00744A7A"/>
    <w:rsid w:val="007454B0"/>
    <w:rsid w:val="00745EE0"/>
    <w:rsid w:val="007462ED"/>
    <w:rsid w:val="0074730F"/>
    <w:rsid w:val="007479D7"/>
    <w:rsid w:val="00747A4C"/>
    <w:rsid w:val="00750FB5"/>
    <w:rsid w:val="00751BBA"/>
    <w:rsid w:val="00751C5B"/>
    <w:rsid w:val="0075226B"/>
    <w:rsid w:val="00752358"/>
    <w:rsid w:val="007549AB"/>
    <w:rsid w:val="00754C30"/>
    <w:rsid w:val="00754FD3"/>
    <w:rsid w:val="007553BB"/>
    <w:rsid w:val="00755749"/>
    <w:rsid w:val="00755A1F"/>
    <w:rsid w:val="00756710"/>
    <w:rsid w:val="00756D06"/>
    <w:rsid w:val="007573AD"/>
    <w:rsid w:val="0075740F"/>
    <w:rsid w:val="007603C8"/>
    <w:rsid w:val="007604EE"/>
    <w:rsid w:val="00760C7E"/>
    <w:rsid w:val="00762841"/>
    <w:rsid w:val="0076360D"/>
    <w:rsid w:val="00763C3B"/>
    <w:rsid w:val="00763F18"/>
    <w:rsid w:val="007650D3"/>
    <w:rsid w:val="00765140"/>
    <w:rsid w:val="00765177"/>
    <w:rsid w:val="0076604D"/>
    <w:rsid w:val="007660FF"/>
    <w:rsid w:val="007664BD"/>
    <w:rsid w:val="00766E0B"/>
    <w:rsid w:val="00767040"/>
    <w:rsid w:val="00767237"/>
    <w:rsid w:val="00767451"/>
    <w:rsid w:val="007734EE"/>
    <w:rsid w:val="00773534"/>
    <w:rsid w:val="00773A3A"/>
    <w:rsid w:val="00773BB9"/>
    <w:rsid w:val="00774156"/>
    <w:rsid w:val="0077517A"/>
    <w:rsid w:val="00775222"/>
    <w:rsid w:val="007753C5"/>
    <w:rsid w:val="00775C5A"/>
    <w:rsid w:val="00776303"/>
    <w:rsid w:val="0077635B"/>
    <w:rsid w:val="007769A1"/>
    <w:rsid w:val="0077753C"/>
    <w:rsid w:val="00777A92"/>
    <w:rsid w:val="00777E91"/>
    <w:rsid w:val="00777EC3"/>
    <w:rsid w:val="00780EF4"/>
    <w:rsid w:val="00781FBE"/>
    <w:rsid w:val="00783159"/>
    <w:rsid w:val="007835E6"/>
    <w:rsid w:val="00783F3C"/>
    <w:rsid w:val="00783F62"/>
    <w:rsid w:val="00783F93"/>
    <w:rsid w:val="00784594"/>
    <w:rsid w:val="00785299"/>
    <w:rsid w:val="00786150"/>
    <w:rsid w:val="00786310"/>
    <w:rsid w:val="00787179"/>
    <w:rsid w:val="00787323"/>
    <w:rsid w:val="00787E64"/>
    <w:rsid w:val="00790551"/>
    <w:rsid w:val="00790A5B"/>
    <w:rsid w:val="007918B7"/>
    <w:rsid w:val="00791D3C"/>
    <w:rsid w:val="007920F1"/>
    <w:rsid w:val="007923B0"/>
    <w:rsid w:val="007926B1"/>
    <w:rsid w:val="00792701"/>
    <w:rsid w:val="00792A0E"/>
    <w:rsid w:val="00792B2C"/>
    <w:rsid w:val="00792EED"/>
    <w:rsid w:val="00792F18"/>
    <w:rsid w:val="00793183"/>
    <w:rsid w:val="00793B57"/>
    <w:rsid w:val="00794268"/>
    <w:rsid w:val="007943F3"/>
    <w:rsid w:val="0079453A"/>
    <w:rsid w:val="007956B8"/>
    <w:rsid w:val="0079575D"/>
    <w:rsid w:val="0079591A"/>
    <w:rsid w:val="00795B01"/>
    <w:rsid w:val="00795CDB"/>
    <w:rsid w:val="00795D61"/>
    <w:rsid w:val="00796351"/>
    <w:rsid w:val="00796C26"/>
    <w:rsid w:val="00796EDE"/>
    <w:rsid w:val="00796FDB"/>
    <w:rsid w:val="00797291"/>
    <w:rsid w:val="00797710"/>
    <w:rsid w:val="00797CED"/>
    <w:rsid w:val="007A016B"/>
    <w:rsid w:val="007A04E1"/>
    <w:rsid w:val="007A1030"/>
    <w:rsid w:val="007A2DBC"/>
    <w:rsid w:val="007A49FC"/>
    <w:rsid w:val="007A5041"/>
    <w:rsid w:val="007A5CCA"/>
    <w:rsid w:val="007A5DC0"/>
    <w:rsid w:val="007A68DA"/>
    <w:rsid w:val="007A6A84"/>
    <w:rsid w:val="007A78CE"/>
    <w:rsid w:val="007A78E8"/>
    <w:rsid w:val="007A7BF8"/>
    <w:rsid w:val="007A7F04"/>
    <w:rsid w:val="007B033F"/>
    <w:rsid w:val="007B0BF1"/>
    <w:rsid w:val="007B0ED3"/>
    <w:rsid w:val="007B115E"/>
    <w:rsid w:val="007B135D"/>
    <w:rsid w:val="007B16BC"/>
    <w:rsid w:val="007B176C"/>
    <w:rsid w:val="007B1EFA"/>
    <w:rsid w:val="007B26D7"/>
    <w:rsid w:val="007B45BA"/>
    <w:rsid w:val="007B4775"/>
    <w:rsid w:val="007B541C"/>
    <w:rsid w:val="007B5434"/>
    <w:rsid w:val="007B637D"/>
    <w:rsid w:val="007B64BB"/>
    <w:rsid w:val="007B71B9"/>
    <w:rsid w:val="007B71E6"/>
    <w:rsid w:val="007B7A6D"/>
    <w:rsid w:val="007B7F1D"/>
    <w:rsid w:val="007C04D1"/>
    <w:rsid w:val="007C05D1"/>
    <w:rsid w:val="007C1335"/>
    <w:rsid w:val="007C14D9"/>
    <w:rsid w:val="007C1658"/>
    <w:rsid w:val="007C1E25"/>
    <w:rsid w:val="007C1E45"/>
    <w:rsid w:val="007C210D"/>
    <w:rsid w:val="007C2F44"/>
    <w:rsid w:val="007C2F82"/>
    <w:rsid w:val="007C30EE"/>
    <w:rsid w:val="007C33BF"/>
    <w:rsid w:val="007C34BD"/>
    <w:rsid w:val="007C37B6"/>
    <w:rsid w:val="007C3B45"/>
    <w:rsid w:val="007C513A"/>
    <w:rsid w:val="007C5388"/>
    <w:rsid w:val="007C58B5"/>
    <w:rsid w:val="007C5A82"/>
    <w:rsid w:val="007C5BB7"/>
    <w:rsid w:val="007C5F67"/>
    <w:rsid w:val="007C62A3"/>
    <w:rsid w:val="007C6A72"/>
    <w:rsid w:val="007C6F10"/>
    <w:rsid w:val="007C6F38"/>
    <w:rsid w:val="007C7282"/>
    <w:rsid w:val="007D02BC"/>
    <w:rsid w:val="007D032C"/>
    <w:rsid w:val="007D059D"/>
    <w:rsid w:val="007D0623"/>
    <w:rsid w:val="007D0C5C"/>
    <w:rsid w:val="007D3A78"/>
    <w:rsid w:val="007D3E2D"/>
    <w:rsid w:val="007D3EA8"/>
    <w:rsid w:val="007D5038"/>
    <w:rsid w:val="007D6026"/>
    <w:rsid w:val="007D6BA2"/>
    <w:rsid w:val="007D701C"/>
    <w:rsid w:val="007D7652"/>
    <w:rsid w:val="007E07D6"/>
    <w:rsid w:val="007E09EE"/>
    <w:rsid w:val="007E0DAC"/>
    <w:rsid w:val="007E13FA"/>
    <w:rsid w:val="007E1461"/>
    <w:rsid w:val="007E1710"/>
    <w:rsid w:val="007E1A21"/>
    <w:rsid w:val="007E1B07"/>
    <w:rsid w:val="007E2689"/>
    <w:rsid w:val="007E2820"/>
    <w:rsid w:val="007E36E9"/>
    <w:rsid w:val="007E4413"/>
    <w:rsid w:val="007E443D"/>
    <w:rsid w:val="007E51D0"/>
    <w:rsid w:val="007E57F2"/>
    <w:rsid w:val="007E58CB"/>
    <w:rsid w:val="007E623C"/>
    <w:rsid w:val="007E6B18"/>
    <w:rsid w:val="007E7135"/>
    <w:rsid w:val="007E7211"/>
    <w:rsid w:val="007E7225"/>
    <w:rsid w:val="007E73FC"/>
    <w:rsid w:val="007E77C3"/>
    <w:rsid w:val="007E79AF"/>
    <w:rsid w:val="007E7A17"/>
    <w:rsid w:val="007F009B"/>
    <w:rsid w:val="007F04BA"/>
    <w:rsid w:val="007F0A9A"/>
    <w:rsid w:val="007F15F0"/>
    <w:rsid w:val="007F1C15"/>
    <w:rsid w:val="007F22D1"/>
    <w:rsid w:val="007F2684"/>
    <w:rsid w:val="007F3416"/>
    <w:rsid w:val="007F36B3"/>
    <w:rsid w:val="007F39B6"/>
    <w:rsid w:val="007F4BF6"/>
    <w:rsid w:val="007F4F53"/>
    <w:rsid w:val="007F5184"/>
    <w:rsid w:val="007F5F7B"/>
    <w:rsid w:val="007F6321"/>
    <w:rsid w:val="007F727D"/>
    <w:rsid w:val="007F7BC8"/>
    <w:rsid w:val="008006CB"/>
    <w:rsid w:val="00800CA7"/>
    <w:rsid w:val="00800F92"/>
    <w:rsid w:val="008011CA"/>
    <w:rsid w:val="00801B62"/>
    <w:rsid w:val="00802097"/>
    <w:rsid w:val="00802C1C"/>
    <w:rsid w:val="0080306E"/>
    <w:rsid w:val="00804EB4"/>
    <w:rsid w:val="00804ECB"/>
    <w:rsid w:val="00805388"/>
    <w:rsid w:val="008068EB"/>
    <w:rsid w:val="00806ABE"/>
    <w:rsid w:val="00806AF8"/>
    <w:rsid w:val="00807404"/>
    <w:rsid w:val="0080756A"/>
    <w:rsid w:val="00807C20"/>
    <w:rsid w:val="00807DFE"/>
    <w:rsid w:val="00810404"/>
    <w:rsid w:val="00810615"/>
    <w:rsid w:val="00810739"/>
    <w:rsid w:val="0081095F"/>
    <w:rsid w:val="0081119B"/>
    <w:rsid w:val="008116A0"/>
    <w:rsid w:val="008117A2"/>
    <w:rsid w:val="00811D7E"/>
    <w:rsid w:val="00811F10"/>
    <w:rsid w:val="00811FB2"/>
    <w:rsid w:val="00812C8F"/>
    <w:rsid w:val="00812F08"/>
    <w:rsid w:val="00813892"/>
    <w:rsid w:val="00813F41"/>
    <w:rsid w:val="008145FD"/>
    <w:rsid w:val="00815F09"/>
    <w:rsid w:val="00816C76"/>
    <w:rsid w:val="008172E3"/>
    <w:rsid w:val="00817580"/>
    <w:rsid w:val="0081758A"/>
    <w:rsid w:val="00817A67"/>
    <w:rsid w:val="00820563"/>
    <w:rsid w:val="00820D2F"/>
    <w:rsid w:val="00820F87"/>
    <w:rsid w:val="00822BA3"/>
    <w:rsid w:val="00822DC4"/>
    <w:rsid w:val="00822FB2"/>
    <w:rsid w:val="008232ED"/>
    <w:rsid w:val="00823352"/>
    <w:rsid w:val="00823C92"/>
    <w:rsid w:val="00823F73"/>
    <w:rsid w:val="008244C6"/>
    <w:rsid w:val="00824E49"/>
    <w:rsid w:val="00824F77"/>
    <w:rsid w:val="0082564E"/>
    <w:rsid w:val="00825F9E"/>
    <w:rsid w:val="008262C9"/>
    <w:rsid w:val="008268FD"/>
    <w:rsid w:val="0082699F"/>
    <w:rsid w:val="00827090"/>
    <w:rsid w:val="00827BDA"/>
    <w:rsid w:val="008308A2"/>
    <w:rsid w:val="00830C46"/>
    <w:rsid w:val="00831F63"/>
    <w:rsid w:val="00833090"/>
    <w:rsid w:val="00833256"/>
    <w:rsid w:val="008332F1"/>
    <w:rsid w:val="00833405"/>
    <w:rsid w:val="008335F4"/>
    <w:rsid w:val="00834599"/>
    <w:rsid w:val="008345D1"/>
    <w:rsid w:val="00834F22"/>
    <w:rsid w:val="00836E1D"/>
    <w:rsid w:val="0083723F"/>
    <w:rsid w:val="008406B9"/>
    <w:rsid w:val="008409E7"/>
    <w:rsid w:val="00841CDD"/>
    <w:rsid w:val="00841E78"/>
    <w:rsid w:val="0084204E"/>
    <w:rsid w:val="008421F1"/>
    <w:rsid w:val="00842B89"/>
    <w:rsid w:val="00842BC6"/>
    <w:rsid w:val="00843494"/>
    <w:rsid w:val="008441FE"/>
    <w:rsid w:val="008442FF"/>
    <w:rsid w:val="00844411"/>
    <w:rsid w:val="008445B6"/>
    <w:rsid w:val="00844901"/>
    <w:rsid w:val="00844A2F"/>
    <w:rsid w:val="00844A6E"/>
    <w:rsid w:val="00844C00"/>
    <w:rsid w:val="00844CFC"/>
    <w:rsid w:val="0084559D"/>
    <w:rsid w:val="00845615"/>
    <w:rsid w:val="00845ECC"/>
    <w:rsid w:val="008463B1"/>
    <w:rsid w:val="008469A0"/>
    <w:rsid w:val="0084729C"/>
    <w:rsid w:val="00847D24"/>
    <w:rsid w:val="00847FD2"/>
    <w:rsid w:val="00850B11"/>
    <w:rsid w:val="00850D81"/>
    <w:rsid w:val="0085112D"/>
    <w:rsid w:val="008516DB"/>
    <w:rsid w:val="00852055"/>
    <w:rsid w:val="008527F7"/>
    <w:rsid w:val="00852855"/>
    <w:rsid w:val="00853209"/>
    <w:rsid w:val="00853685"/>
    <w:rsid w:val="0085443F"/>
    <w:rsid w:val="00854B93"/>
    <w:rsid w:val="00855333"/>
    <w:rsid w:val="008554A6"/>
    <w:rsid w:val="0085610A"/>
    <w:rsid w:val="00856D18"/>
    <w:rsid w:val="008572A8"/>
    <w:rsid w:val="008575AF"/>
    <w:rsid w:val="00857708"/>
    <w:rsid w:val="0085776E"/>
    <w:rsid w:val="00857C3B"/>
    <w:rsid w:val="00857C8B"/>
    <w:rsid w:val="00860103"/>
    <w:rsid w:val="00860624"/>
    <w:rsid w:val="0086140A"/>
    <w:rsid w:val="0086147E"/>
    <w:rsid w:val="008614F5"/>
    <w:rsid w:val="008619CE"/>
    <w:rsid w:val="00862220"/>
    <w:rsid w:val="0086303C"/>
    <w:rsid w:val="008634E2"/>
    <w:rsid w:val="00863922"/>
    <w:rsid w:val="00867181"/>
    <w:rsid w:val="00870454"/>
    <w:rsid w:val="008705DE"/>
    <w:rsid w:val="008705F1"/>
    <w:rsid w:val="008708A8"/>
    <w:rsid w:val="0087096D"/>
    <w:rsid w:val="00870C4B"/>
    <w:rsid w:val="00870DED"/>
    <w:rsid w:val="00870E2C"/>
    <w:rsid w:val="008711A5"/>
    <w:rsid w:val="00871F33"/>
    <w:rsid w:val="008733C7"/>
    <w:rsid w:val="008735A3"/>
    <w:rsid w:val="0087392E"/>
    <w:rsid w:val="00874191"/>
    <w:rsid w:val="008745A3"/>
    <w:rsid w:val="00874B8B"/>
    <w:rsid w:val="00874D3D"/>
    <w:rsid w:val="00875100"/>
    <w:rsid w:val="008754EB"/>
    <w:rsid w:val="00875C85"/>
    <w:rsid w:val="00876E7F"/>
    <w:rsid w:val="0087743C"/>
    <w:rsid w:val="008774D9"/>
    <w:rsid w:val="0088023A"/>
    <w:rsid w:val="00880FB8"/>
    <w:rsid w:val="00881A60"/>
    <w:rsid w:val="00881EE9"/>
    <w:rsid w:val="00882479"/>
    <w:rsid w:val="008825FA"/>
    <w:rsid w:val="00882645"/>
    <w:rsid w:val="0088324E"/>
    <w:rsid w:val="00884673"/>
    <w:rsid w:val="00884974"/>
    <w:rsid w:val="00884D6C"/>
    <w:rsid w:val="00885036"/>
    <w:rsid w:val="00885362"/>
    <w:rsid w:val="008858CF"/>
    <w:rsid w:val="00885DFD"/>
    <w:rsid w:val="00886037"/>
    <w:rsid w:val="00886F86"/>
    <w:rsid w:val="008876A8"/>
    <w:rsid w:val="008903B8"/>
    <w:rsid w:val="0089096D"/>
    <w:rsid w:val="00891154"/>
    <w:rsid w:val="00891446"/>
    <w:rsid w:val="008916E0"/>
    <w:rsid w:val="00891D28"/>
    <w:rsid w:val="00892093"/>
    <w:rsid w:val="00892133"/>
    <w:rsid w:val="00892B63"/>
    <w:rsid w:val="00893631"/>
    <w:rsid w:val="00893DBD"/>
    <w:rsid w:val="008942DA"/>
    <w:rsid w:val="00895366"/>
    <w:rsid w:val="008962C2"/>
    <w:rsid w:val="00896C66"/>
    <w:rsid w:val="00896C6B"/>
    <w:rsid w:val="00896F9F"/>
    <w:rsid w:val="008979C7"/>
    <w:rsid w:val="00897ABC"/>
    <w:rsid w:val="00897D42"/>
    <w:rsid w:val="00897DEB"/>
    <w:rsid w:val="008A002D"/>
    <w:rsid w:val="008A1022"/>
    <w:rsid w:val="008A1134"/>
    <w:rsid w:val="008A1E9D"/>
    <w:rsid w:val="008A26BE"/>
    <w:rsid w:val="008A26DE"/>
    <w:rsid w:val="008A2951"/>
    <w:rsid w:val="008A3958"/>
    <w:rsid w:val="008A3B10"/>
    <w:rsid w:val="008A50DE"/>
    <w:rsid w:val="008A54F4"/>
    <w:rsid w:val="008A7121"/>
    <w:rsid w:val="008A7215"/>
    <w:rsid w:val="008A75F5"/>
    <w:rsid w:val="008A76FC"/>
    <w:rsid w:val="008A77F1"/>
    <w:rsid w:val="008A780E"/>
    <w:rsid w:val="008A7C7F"/>
    <w:rsid w:val="008A7DC5"/>
    <w:rsid w:val="008A7DE6"/>
    <w:rsid w:val="008A7EFE"/>
    <w:rsid w:val="008B061A"/>
    <w:rsid w:val="008B0714"/>
    <w:rsid w:val="008B0C7D"/>
    <w:rsid w:val="008B0E5C"/>
    <w:rsid w:val="008B1226"/>
    <w:rsid w:val="008B14B7"/>
    <w:rsid w:val="008B1DDE"/>
    <w:rsid w:val="008B1FCF"/>
    <w:rsid w:val="008B215E"/>
    <w:rsid w:val="008B249B"/>
    <w:rsid w:val="008B28A4"/>
    <w:rsid w:val="008B2B82"/>
    <w:rsid w:val="008B2E55"/>
    <w:rsid w:val="008B3303"/>
    <w:rsid w:val="008B33C2"/>
    <w:rsid w:val="008B39C2"/>
    <w:rsid w:val="008B39D4"/>
    <w:rsid w:val="008B4FDF"/>
    <w:rsid w:val="008B54CA"/>
    <w:rsid w:val="008B640C"/>
    <w:rsid w:val="008B735F"/>
    <w:rsid w:val="008B74B0"/>
    <w:rsid w:val="008B750A"/>
    <w:rsid w:val="008B7A24"/>
    <w:rsid w:val="008C067C"/>
    <w:rsid w:val="008C0AB4"/>
    <w:rsid w:val="008C0B78"/>
    <w:rsid w:val="008C0CA5"/>
    <w:rsid w:val="008C254A"/>
    <w:rsid w:val="008C2A9D"/>
    <w:rsid w:val="008C3D1C"/>
    <w:rsid w:val="008C3F66"/>
    <w:rsid w:val="008C4053"/>
    <w:rsid w:val="008C4BAB"/>
    <w:rsid w:val="008C4D09"/>
    <w:rsid w:val="008C684E"/>
    <w:rsid w:val="008C689B"/>
    <w:rsid w:val="008C73D6"/>
    <w:rsid w:val="008C73E4"/>
    <w:rsid w:val="008C79A0"/>
    <w:rsid w:val="008C79B1"/>
    <w:rsid w:val="008C7B9F"/>
    <w:rsid w:val="008C7CDA"/>
    <w:rsid w:val="008D010D"/>
    <w:rsid w:val="008D0622"/>
    <w:rsid w:val="008D066C"/>
    <w:rsid w:val="008D0FB7"/>
    <w:rsid w:val="008D1472"/>
    <w:rsid w:val="008D2924"/>
    <w:rsid w:val="008D2FAF"/>
    <w:rsid w:val="008D32E9"/>
    <w:rsid w:val="008D380B"/>
    <w:rsid w:val="008D4B51"/>
    <w:rsid w:val="008D4E97"/>
    <w:rsid w:val="008D4F5B"/>
    <w:rsid w:val="008D58A7"/>
    <w:rsid w:val="008D5934"/>
    <w:rsid w:val="008D6958"/>
    <w:rsid w:val="008D6C34"/>
    <w:rsid w:val="008D7386"/>
    <w:rsid w:val="008D77C6"/>
    <w:rsid w:val="008D7FBB"/>
    <w:rsid w:val="008E05A2"/>
    <w:rsid w:val="008E0B9F"/>
    <w:rsid w:val="008E0C0A"/>
    <w:rsid w:val="008E22DD"/>
    <w:rsid w:val="008E25DA"/>
    <w:rsid w:val="008E2C44"/>
    <w:rsid w:val="008E2E6C"/>
    <w:rsid w:val="008E4DE4"/>
    <w:rsid w:val="008E585A"/>
    <w:rsid w:val="008E5F71"/>
    <w:rsid w:val="008E606A"/>
    <w:rsid w:val="008E6374"/>
    <w:rsid w:val="008E705E"/>
    <w:rsid w:val="008E7FAB"/>
    <w:rsid w:val="008F016C"/>
    <w:rsid w:val="008F056F"/>
    <w:rsid w:val="008F08A1"/>
    <w:rsid w:val="008F0BAB"/>
    <w:rsid w:val="008F0BBF"/>
    <w:rsid w:val="008F0DB7"/>
    <w:rsid w:val="008F11A0"/>
    <w:rsid w:val="008F138E"/>
    <w:rsid w:val="008F2122"/>
    <w:rsid w:val="008F2194"/>
    <w:rsid w:val="008F2B48"/>
    <w:rsid w:val="008F2BFD"/>
    <w:rsid w:val="008F2E64"/>
    <w:rsid w:val="008F306F"/>
    <w:rsid w:val="008F3AD9"/>
    <w:rsid w:val="008F3C07"/>
    <w:rsid w:val="008F3C48"/>
    <w:rsid w:val="008F3CC1"/>
    <w:rsid w:val="008F4636"/>
    <w:rsid w:val="008F4B53"/>
    <w:rsid w:val="008F52E9"/>
    <w:rsid w:val="008F5B8A"/>
    <w:rsid w:val="008F66D1"/>
    <w:rsid w:val="008F7228"/>
    <w:rsid w:val="008F7866"/>
    <w:rsid w:val="0090050E"/>
    <w:rsid w:val="0090096F"/>
    <w:rsid w:val="009010FD"/>
    <w:rsid w:val="00901384"/>
    <w:rsid w:val="00901938"/>
    <w:rsid w:val="00901A88"/>
    <w:rsid w:val="00901AB6"/>
    <w:rsid w:val="009023C6"/>
    <w:rsid w:val="009025D4"/>
    <w:rsid w:val="00903871"/>
    <w:rsid w:val="00903CBD"/>
    <w:rsid w:val="0090430A"/>
    <w:rsid w:val="00904361"/>
    <w:rsid w:val="00904C71"/>
    <w:rsid w:val="00905151"/>
    <w:rsid w:val="009054C8"/>
    <w:rsid w:val="00905921"/>
    <w:rsid w:val="00905F19"/>
    <w:rsid w:val="009063CC"/>
    <w:rsid w:val="00906665"/>
    <w:rsid w:val="009072E1"/>
    <w:rsid w:val="009077F2"/>
    <w:rsid w:val="00907941"/>
    <w:rsid w:val="00910531"/>
    <w:rsid w:val="00911346"/>
    <w:rsid w:val="00911EA4"/>
    <w:rsid w:val="009123E1"/>
    <w:rsid w:val="009130B2"/>
    <w:rsid w:val="00913408"/>
    <w:rsid w:val="00914710"/>
    <w:rsid w:val="00916359"/>
    <w:rsid w:val="009174A9"/>
    <w:rsid w:val="009202D6"/>
    <w:rsid w:val="00920682"/>
    <w:rsid w:val="009208B7"/>
    <w:rsid w:val="00920C13"/>
    <w:rsid w:val="00920F44"/>
    <w:rsid w:val="00921012"/>
    <w:rsid w:val="009210C7"/>
    <w:rsid w:val="00921461"/>
    <w:rsid w:val="00921C07"/>
    <w:rsid w:val="00921C11"/>
    <w:rsid w:val="00922D6B"/>
    <w:rsid w:val="009232D6"/>
    <w:rsid w:val="00923FA8"/>
    <w:rsid w:val="00923FC6"/>
    <w:rsid w:val="009243B1"/>
    <w:rsid w:val="009247DE"/>
    <w:rsid w:val="009250CC"/>
    <w:rsid w:val="00925B78"/>
    <w:rsid w:val="00925DD4"/>
    <w:rsid w:val="00926063"/>
    <w:rsid w:val="00926919"/>
    <w:rsid w:val="00926C31"/>
    <w:rsid w:val="00927308"/>
    <w:rsid w:val="00927D86"/>
    <w:rsid w:val="009300C7"/>
    <w:rsid w:val="00930652"/>
    <w:rsid w:val="0093078B"/>
    <w:rsid w:val="00930978"/>
    <w:rsid w:val="00931704"/>
    <w:rsid w:val="00932267"/>
    <w:rsid w:val="0093230A"/>
    <w:rsid w:val="00932AA4"/>
    <w:rsid w:val="009339B7"/>
    <w:rsid w:val="00934108"/>
    <w:rsid w:val="0093415F"/>
    <w:rsid w:val="009343E3"/>
    <w:rsid w:val="00934602"/>
    <w:rsid w:val="00935B31"/>
    <w:rsid w:val="0093785D"/>
    <w:rsid w:val="009379AF"/>
    <w:rsid w:val="00937E2B"/>
    <w:rsid w:val="009408D4"/>
    <w:rsid w:val="00940A85"/>
    <w:rsid w:val="00941990"/>
    <w:rsid w:val="00941F64"/>
    <w:rsid w:val="009425C6"/>
    <w:rsid w:val="00942829"/>
    <w:rsid w:val="00943063"/>
    <w:rsid w:val="009430F2"/>
    <w:rsid w:val="00943288"/>
    <w:rsid w:val="0094419C"/>
    <w:rsid w:val="009443BF"/>
    <w:rsid w:val="009448D3"/>
    <w:rsid w:val="00944DED"/>
    <w:rsid w:val="00944EF5"/>
    <w:rsid w:val="009454CA"/>
    <w:rsid w:val="009458E8"/>
    <w:rsid w:val="00946477"/>
    <w:rsid w:val="00946629"/>
    <w:rsid w:val="00947594"/>
    <w:rsid w:val="00947CB1"/>
    <w:rsid w:val="0095114C"/>
    <w:rsid w:val="0095131E"/>
    <w:rsid w:val="009514CA"/>
    <w:rsid w:val="00951662"/>
    <w:rsid w:val="00951913"/>
    <w:rsid w:val="00951B46"/>
    <w:rsid w:val="00951B72"/>
    <w:rsid w:val="00951DB0"/>
    <w:rsid w:val="009525FB"/>
    <w:rsid w:val="00952C3C"/>
    <w:rsid w:val="0095317A"/>
    <w:rsid w:val="00953606"/>
    <w:rsid w:val="00953618"/>
    <w:rsid w:val="00953A4C"/>
    <w:rsid w:val="00953AEA"/>
    <w:rsid w:val="00953E69"/>
    <w:rsid w:val="00954150"/>
    <w:rsid w:val="00954426"/>
    <w:rsid w:val="00954550"/>
    <w:rsid w:val="00954DE1"/>
    <w:rsid w:val="009551AD"/>
    <w:rsid w:val="009553DC"/>
    <w:rsid w:val="009556B3"/>
    <w:rsid w:val="00955E31"/>
    <w:rsid w:val="00956AB8"/>
    <w:rsid w:val="00957023"/>
    <w:rsid w:val="0095706A"/>
    <w:rsid w:val="009576BA"/>
    <w:rsid w:val="00960387"/>
    <w:rsid w:val="00960B45"/>
    <w:rsid w:val="00960FC5"/>
    <w:rsid w:val="009614D9"/>
    <w:rsid w:val="00962167"/>
    <w:rsid w:val="0096294B"/>
    <w:rsid w:val="00963649"/>
    <w:rsid w:val="00963FBF"/>
    <w:rsid w:val="00964487"/>
    <w:rsid w:val="00964539"/>
    <w:rsid w:val="00964BAA"/>
    <w:rsid w:val="0096511D"/>
    <w:rsid w:val="009654F7"/>
    <w:rsid w:val="00966782"/>
    <w:rsid w:val="00967243"/>
    <w:rsid w:val="0097139B"/>
    <w:rsid w:val="00971B6F"/>
    <w:rsid w:val="00971E0D"/>
    <w:rsid w:val="00971FCB"/>
    <w:rsid w:val="0097243F"/>
    <w:rsid w:val="009725C1"/>
    <w:rsid w:val="00972CAB"/>
    <w:rsid w:val="0097310D"/>
    <w:rsid w:val="0097361E"/>
    <w:rsid w:val="00973DCE"/>
    <w:rsid w:val="009741F1"/>
    <w:rsid w:val="009743F8"/>
    <w:rsid w:val="009752AB"/>
    <w:rsid w:val="009757CF"/>
    <w:rsid w:val="00975CBD"/>
    <w:rsid w:val="00975D89"/>
    <w:rsid w:val="00975E8C"/>
    <w:rsid w:val="00976B87"/>
    <w:rsid w:val="00977C18"/>
    <w:rsid w:val="009814E0"/>
    <w:rsid w:val="009816A1"/>
    <w:rsid w:val="00981BF3"/>
    <w:rsid w:val="00982774"/>
    <w:rsid w:val="00982CB1"/>
    <w:rsid w:val="009835F2"/>
    <w:rsid w:val="00983E02"/>
    <w:rsid w:val="00983FD5"/>
    <w:rsid w:val="00984222"/>
    <w:rsid w:val="009843DF"/>
    <w:rsid w:val="0098619A"/>
    <w:rsid w:val="00986539"/>
    <w:rsid w:val="00986C1B"/>
    <w:rsid w:val="00987EDD"/>
    <w:rsid w:val="009905AE"/>
    <w:rsid w:val="00990B35"/>
    <w:rsid w:val="00990B41"/>
    <w:rsid w:val="009911A3"/>
    <w:rsid w:val="00992558"/>
    <w:rsid w:val="00992C9D"/>
    <w:rsid w:val="009933A4"/>
    <w:rsid w:val="00993666"/>
    <w:rsid w:val="00993700"/>
    <w:rsid w:val="009947F0"/>
    <w:rsid w:val="0099498F"/>
    <w:rsid w:val="009950B6"/>
    <w:rsid w:val="0099523F"/>
    <w:rsid w:val="0099581D"/>
    <w:rsid w:val="00995AEC"/>
    <w:rsid w:val="00995CD2"/>
    <w:rsid w:val="00995E4A"/>
    <w:rsid w:val="009964AB"/>
    <w:rsid w:val="00997A40"/>
    <w:rsid w:val="00997B21"/>
    <w:rsid w:val="00997D42"/>
    <w:rsid w:val="00997F82"/>
    <w:rsid w:val="009A0886"/>
    <w:rsid w:val="009A0B32"/>
    <w:rsid w:val="009A0B51"/>
    <w:rsid w:val="009A0CAA"/>
    <w:rsid w:val="009A11FB"/>
    <w:rsid w:val="009A13F8"/>
    <w:rsid w:val="009A1A78"/>
    <w:rsid w:val="009A1CF3"/>
    <w:rsid w:val="009A1DBA"/>
    <w:rsid w:val="009A2076"/>
    <w:rsid w:val="009A2A50"/>
    <w:rsid w:val="009A2BC4"/>
    <w:rsid w:val="009A2DBF"/>
    <w:rsid w:val="009A380E"/>
    <w:rsid w:val="009A3D58"/>
    <w:rsid w:val="009A4039"/>
    <w:rsid w:val="009A4D63"/>
    <w:rsid w:val="009A51BE"/>
    <w:rsid w:val="009A546E"/>
    <w:rsid w:val="009A5C5F"/>
    <w:rsid w:val="009A5DC5"/>
    <w:rsid w:val="009A6047"/>
    <w:rsid w:val="009A62A5"/>
    <w:rsid w:val="009A69A1"/>
    <w:rsid w:val="009A7072"/>
    <w:rsid w:val="009A77D9"/>
    <w:rsid w:val="009B0BF4"/>
    <w:rsid w:val="009B0C21"/>
    <w:rsid w:val="009B1303"/>
    <w:rsid w:val="009B18B4"/>
    <w:rsid w:val="009B18C8"/>
    <w:rsid w:val="009B1998"/>
    <w:rsid w:val="009B258B"/>
    <w:rsid w:val="009B2D50"/>
    <w:rsid w:val="009B2F97"/>
    <w:rsid w:val="009B30FB"/>
    <w:rsid w:val="009B3179"/>
    <w:rsid w:val="009B3C83"/>
    <w:rsid w:val="009B5589"/>
    <w:rsid w:val="009B5926"/>
    <w:rsid w:val="009B5E5F"/>
    <w:rsid w:val="009B5F2D"/>
    <w:rsid w:val="009B61ED"/>
    <w:rsid w:val="009B65B5"/>
    <w:rsid w:val="009B6677"/>
    <w:rsid w:val="009B6ACE"/>
    <w:rsid w:val="009B6D04"/>
    <w:rsid w:val="009B77A9"/>
    <w:rsid w:val="009B7B36"/>
    <w:rsid w:val="009C01FA"/>
    <w:rsid w:val="009C0280"/>
    <w:rsid w:val="009C03DC"/>
    <w:rsid w:val="009C0573"/>
    <w:rsid w:val="009C06DD"/>
    <w:rsid w:val="009C078E"/>
    <w:rsid w:val="009C133C"/>
    <w:rsid w:val="009C1B49"/>
    <w:rsid w:val="009C1C64"/>
    <w:rsid w:val="009C1C8A"/>
    <w:rsid w:val="009C1D5A"/>
    <w:rsid w:val="009C1E75"/>
    <w:rsid w:val="009C2539"/>
    <w:rsid w:val="009C391D"/>
    <w:rsid w:val="009C4028"/>
    <w:rsid w:val="009C459E"/>
    <w:rsid w:val="009C487C"/>
    <w:rsid w:val="009C4AB4"/>
    <w:rsid w:val="009C5622"/>
    <w:rsid w:val="009C5E25"/>
    <w:rsid w:val="009C5EF3"/>
    <w:rsid w:val="009C634B"/>
    <w:rsid w:val="009C675D"/>
    <w:rsid w:val="009C7818"/>
    <w:rsid w:val="009C7982"/>
    <w:rsid w:val="009D075F"/>
    <w:rsid w:val="009D0F2C"/>
    <w:rsid w:val="009D11FE"/>
    <w:rsid w:val="009D2286"/>
    <w:rsid w:val="009D2B21"/>
    <w:rsid w:val="009D2EE0"/>
    <w:rsid w:val="009D31DA"/>
    <w:rsid w:val="009D334D"/>
    <w:rsid w:val="009D41F7"/>
    <w:rsid w:val="009D4F2A"/>
    <w:rsid w:val="009D4F6B"/>
    <w:rsid w:val="009D52D8"/>
    <w:rsid w:val="009D5AF3"/>
    <w:rsid w:val="009D5B23"/>
    <w:rsid w:val="009D6C77"/>
    <w:rsid w:val="009D7054"/>
    <w:rsid w:val="009D7449"/>
    <w:rsid w:val="009D75FA"/>
    <w:rsid w:val="009D772D"/>
    <w:rsid w:val="009E010B"/>
    <w:rsid w:val="009E0169"/>
    <w:rsid w:val="009E041B"/>
    <w:rsid w:val="009E106B"/>
    <w:rsid w:val="009E1424"/>
    <w:rsid w:val="009E1635"/>
    <w:rsid w:val="009E1929"/>
    <w:rsid w:val="009E232B"/>
    <w:rsid w:val="009E2A8D"/>
    <w:rsid w:val="009E2C21"/>
    <w:rsid w:val="009E3A82"/>
    <w:rsid w:val="009E414B"/>
    <w:rsid w:val="009E49E7"/>
    <w:rsid w:val="009E4BAC"/>
    <w:rsid w:val="009E4F5B"/>
    <w:rsid w:val="009E5315"/>
    <w:rsid w:val="009E5CCA"/>
    <w:rsid w:val="009E63B7"/>
    <w:rsid w:val="009F005E"/>
    <w:rsid w:val="009F0BAA"/>
    <w:rsid w:val="009F0F0B"/>
    <w:rsid w:val="009F1444"/>
    <w:rsid w:val="009F2571"/>
    <w:rsid w:val="009F28EC"/>
    <w:rsid w:val="009F3616"/>
    <w:rsid w:val="009F3A89"/>
    <w:rsid w:val="009F4207"/>
    <w:rsid w:val="009F4621"/>
    <w:rsid w:val="009F4C49"/>
    <w:rsid w:val="009F5C1D"/>
    <w:rsid w:val="009F637D"/>
    <w:rsid w:val="009F6D62"/>
    <w:rsid w:val="009F70FE"/>
    <w:rsid w:val="00A0040D"/>
    <w:rsid w:val="00A00416"/>
    <w:rsid w:val="00A0066F"/>
    <w:rsid w:val="00A01976"/>
    <w:rsid w:val="00A01FB0"/>
    <w:rsid w:val="00A0266D"/>
    <w:rsid w:val="00A0378F"/>
    <w:rsid w:val="00A0387B"/>
    <w:rsid w:val="00A03C3F"/>
    <w:rsid w:val="00A03EA4"/>
    <w:rsid w:val="00A041C6"/>
    <w:rsid w:val="00A04203"/>
    <w:rsid w:val="00A0509F"/>
    <w:rsid w:val="00A06044"/>
    <w:rsid w:val="00A10393"/>
    <w:rsid w:val="00A10B1E"/>
    <w:rsid w:val="00A10B63"/>
    <w:rsid w:val="00A11097"/>
    <w:rsid w:val="00A118B9"/>
    <w:rsid w:val="00A119F8"/>
    <w:rsid w:val="00A125F0"/>
    <w:rsid w:val="00A12B0A"/>
    <w:rsid w:val="00A13BD5"/>
    <w:rsid w:val="00A13C13"/>
    <w:rsid w:val="00A14060"/>
    <w:rsid w:val="00A1519D"/>
    <w:rsid w:val="00A156E6"/>
    <w:rsid w:val="00A1620B"/>
    <w:rsid w:val="00A16370"/>
    <w:rsid w:val="00A16EFA"/>
    <w:rsid w:val="00A1707D"/>
    <w:rsid w:val="00A17EA8"/>
    <w:rsid w:val="00A209F2"/>
    <w:rsid w:val="00A223B7"/>
    <w:rsid w:val="00A22A2F"/>
    <w:rsid w:val="00A22C98"/>
    <w:rsid w:val="00A22E6A"/>
    <w:rsid w:val="00A232A9"/>
    <w:rsid w:val="00A233C9"/>
    <w:rsid w:val="00A23520"/>
    <w:rsid w:val="00A237D3"/>
    <w:rsid w:val="00A23F1F"/>
    <w:rsid w:val="00A2537B"/>
    <w:rsid w:val="00A26D0D"/>
    <w:rsid w:val="00A278B3"/>
    <w:rsid w:val="00A305F7"/>
    <w:rsid w:val="00A30732"/>
    <w:rsid w:val="00A30BC7"/>
    <w:rsid w:val="00A32B84"/>
    <w:rsid w:val="00A32F08"/>
    <w:rsid w:val="00A33D66"/>
    <w:rsid w:val="00A33DC7"/>
    <w:rsid w:val="00A342F3"/>
    <w:rsid w:val="00A34530"/>
    <w:rsid w:val="00A35351"/>
    <w:rsid w:val="00A356AD"/>
    <w:rsid w:val="00A35A47"/>
    <w:rsid w:val="00A36C27"/>
    <w:rsid w:val="00A37550"/>
    <w:rsid w:val="00A37FD5"/>
    <w:rsid w:val="00A4080D"/>
    <w:rsid w:val="00A40A21"/>
    <w:rsid w:val="00A40AF5"/>
    <w:rsid w:val="00A410DC"/>
    <w:rsid w:val="00A41241"/>
    <w:rsid w:val="00A413EE"/>
    <w:rsid w:val="00A41F33"/>
    <w:rsid w:val="00A4274A"/>
    <w:rsid w:val="00A4275B"/>
    <w:rsid w:val="00A431E4"/>
    <w:rsid w:val="00A43C4D"/>
    <w:rsid w:val="00A43F24"/>
    <w:rsid w:val="00A441BC"/>
    <w:rsid w:val="00A4470A"/>
    <w:rsid w:val="00A44716"/>
    <w:rsid w:val="00A44AA4"/>
    <w:rsid w:val="00A44B77"/>
    <w:rsid w:val="00A44FF1"/>
    <w:rsid w:val="00A45696"/>
    <w:rsid w:val="00A458BB"/>
    <w:rsid w:val="00A459BF"/>
    <w:rsid w:val="00A465EE"/>
    <w:rsid w:val="00A50951"/>
    <w:rsid w:val="00A51CA7"/>
    <w:rsid w:val="00A51FED"/>
    <w:rsid w:val="00A5263F"/>
    <w:rsid w:val="00A534BB"/>
    <w:rsid w:val="00A53C98"/>
    <w:rsid w:val="00A549D8"/>
    <w:rsid w:val="00A54C0C"/>
    <w:rsid w:val="00A54CFE"/>
    <w:rsid w:val="00A55570"/>
    <w:rsid w:val="00A555F7"/>
    <w:rsid w:val="00A559D2"/>
    <w:rsid w:val="00A56334"/>
    <w:rsid w:val="00A56589"/>
    <w:rsid w:val="00A5678F"/>
    <w:rsid w:val="00A56B20"/>
    <w:rsid w:val="00A57923"/>
    <w:rsid w:val="00A57FF9"/>
    <w:rsid w:val="00A60107"/>
    <w:rsid w:val="00A6019B"/>
    <w:rsid w:val="00A60878"/>
    <w:rsid w:val="00A610AD"/>
    <w:rsid w:val="00A61581"/>
    <w:rsid w:val="00A61610"/>
    <w:rsid w:val="00A61721"/>
    <w:rsid w:val="00A61C17"/>
    <w:rsid w:val="00A6293D"/>
    <w:rsid w:val="00A62FD2"/>
    <w:rsid w:val="00A6309A"/>
    <w:rsid w:val="00A632F8"/>
    <w:rsid w:val="00A63D4F"/>
    <w:rsid w:val="00A6425D"/>
    <w:rsid w:val="00A64DF0"/>
    <w:rsid w:val="00A65406"/>
    <w:rsid w:val="00A666A5"/>
    <w:rsid w:val="00A6674F"/>
    <w:rsid w:val="00A669A8"/>
    <w:rsid w:val="00A67140"/>
    <w:rsid w:val="00A67A7D"/>
    <w:rsid w:val="00A67EF8"/>
    <w:rsid w:val="00A67F7E"/>
    <w:rsid w:val="00A70112"/>
    <w:rsid w:val="00A70239"/>
    <w:rsid w:val="00A7049A"/>
    <w:rsid w:val="00A705C5"/>
    <w:rsid w:val="00A706E5"/>
    <w:rsid w:val="00A71222"/>
    <w:rsid w:val="00A71588"/>
    <w:rsid w:val="00A71D3E"/>
    <w:rsid w:val="00A71D79"/>
    <w:rsid w:val="00A71FB6"/>
    <w:rsid w:val="00A7205F"/>
    <w:rsid w:val="00A72379"/>
    <w:rsid w:val="00A724D2"/>
    <w:rsid w:val="00A72C6D"/>
    <w:rsid w:val="00A72E17"/>
    <w:rsid w:val="00A75259"/>
    <w:rsid w:val="00A75C33"/>
    <w:rsid w:val="00A76062"/>
    <w:rsid w:val="00A7630C"/>
    <w:rsid w:val="00A767A4"/>
    <w:rsid w:val="00A76DBA"/>
    <w:rsid w:val="00A773CE"/>
    <w:rsid w:val="00A77479"/>
    <w:rsid w:val="00A77C62"/>
    <w:rsid w:val="00A77EAE"/>
    <w:rsid w:val="00A802BC"/>
    <w:rsid w:val="00A805A7"/>
    <w:rsid w:val="00A82923"/>
    <w:rsid w:val="00A82AD5"/>
    <w:rsid w:val="00A82C48"/>
    <w:rsid w:val="00A83C67"/>
    <w:rsid w:val="00A84625"/>
    <w:rsid w:val="00A856C6"/>
    <w:rsid w:val="00A85A42"/>
    <w:rsid w:val="00A85E78"/>
    <w:rsid w:val="00A86B16"/>
    <w:rsid w:val="00A90015"/>
    <w:rsid w:val="00A902A9"/>
    <w:rsid w:val="00A9084F"/>
    <w:rsid w:val="00A90A9C"/>
    <w:rsid w:val="00A9127F"/>
    <w:rsid w:val="00A91AB4"/>
    <w:rsid w:val="00A91D82"/>
    <w:rsid w:val="00A91D8E"/>
    <w:rsid w:val="00A92255"/>
    <w:rsid w:val="00A922FB"/>
    <w:rsid w:val="00A9254A"/>
    <w:rsid w:val="00A92C2E"/>
    <w:rsid w:val="00A92D81"/>
    <w:rsid w:val="00A938C5"/>
    <w:rsid w:val="00A93D86"/>
    <w:rsid w:val="00A95119"/>
    <w:rsid w:val="00A95C19"/>
    <w:rsid w:val="00A96076"/>
    <w:rsid w:val="00A967DA"/>
    <w:rsid w:val="00A96C3C"/>
    <w:rsid w:val="00A96CDB"/>
    <w:rsid w:val="00A97CFF"/>
    <w:rsid w:val="00AA060E"/>
    <w:rsid w:val="00AA06EB"/>
    <w:rsid w:val="00AA1011"/>
    <w:rsid w:val="00AA1163"/>
    <w:rsid w:val="00AA249F"/>
    <w:rsid w:val="00AA260B"/>
    <w:rsid w:val="00AA34B5"/>
    <w:rsid w:val="00AA3B16"/>
    <w:rsid w:val="00AA4293"/>
    <w:rsid w:val="00AA43BB"/>
    <w:rsid w:val="00AA455A"/>
    <w:rsid w:val="00AA4777"/>
    <w:rsid w:val="00AA4CC3"/>
    <w:rsid w:val="00AA4E88"/>
    <w:rsid w:val="00AA4EE2"/>
    <w:rsid w:val="00AA581D"/>
    <w:rsid w:val="00AA62EA"/>
    <w:rsid w:val="00AA67F5"/>
    <w:rsid w:val="00AA6817"/>
    <w:rsid w:val="00AA7FA3"/>
    <w:rsid w:val="00AB03D3"/>
    <w:rsid w:val="00AB072A"/>
    <w:rsid w:val="00AB081E"/>
    <w:rsid w:val="00AB0B56"/>
    <w:rsid w:val="00AB314C"/>
    <w:rsid w:val="00AB35B3"/>
    <w:rsid w:val="00AB50C3"/>
    <w:rsid w:val="00AB5A0F"/>
    <w:rsid w:val="00AB6122"/>
    <w:rsid w:val="00AB61F8"/>
    <w:rsid w:val="00AB664B"/>
    <w:rsid w:val="00AB6ADA"/>
    <w:rsid w:val="00AB78E4"/>
    <w:rsid w:val="00AC043E"/>
    <w:rsid w:val="00AC0B41"/>
    <w:rsid w:val="00AC1B58"/>
    <w:rsid w:val="00AC3243"/>
    <w:rsid w:val="00AC3306"/>
    <w:rsid w:val="00AC4C05"/>
    <w:rsid w:val="00AC5D44"/>
    <w:rsid w:val="00AC7626"/>
    <w:rsid w:val="00AC79C6"/>
    <w:rsid w:val="00AD0103"/>
    <w:rsid w:val="00AD0186"/>
    <w:rsid w:val="00AD0666"/>
    <w:rsid w:val="00AD0669"/>
    <w:rsid w:val="00AD0719"/>
    <w:rsid w:val="00AD0CB8"/>
    <w:rsid w:val="00AD0E70"/>
    <w:rsid w:val="00AD0F55"/>
    <w:rsid w:val="00AD1A31"/>
    <w:rsid w:val="00AD1B6D"/>
    <w:rsid w:val="00AD24A8"/>
    <w:rsid w:val="00AD2596"/>
    <w:rsid w:val="00AD2751"/>
    <w:rsid w:val="00AD31BF"/>
    <w:rsid w:val="00AD3205"/>
    <w:rsid w:val="00AD3EF5"/>
    <w:rsid w:val="00AD44A9"/>
    <w:rsid w:val="00AD4D35"/>
    <w:rsid w:val="00AD4E86"/>
    <w:rsid w:val="00AD5798"/>
    <w:rsid w:val="00AD5B1C"/>
    <w:rsid w:val="00AD5C10"/>
    <w:rsid w:val="00AD5CD2"/>
    <w:rsid w:val="00AD5E62"/>
    <w:rsid w:val="00AD5FD7"/>
    <w:rsid w:val="00AD608C"/>
    <w:rsid w:val="00AD646B"/>
    <w:rsid w:val="00AD6B14"/>
    <w:rsid w:val="00AD723A"/>
    <w:rsid w:val="00AD7431"/>
    <w:rsid w:val="00AD7486"/>
    <w:rsid w:val="00AD75CC"/>
    <w:rsid w:val="00AD7EF3"/>
    <w:rsid w:val="00AE057A"/>
    <w:rsid w:val="00AE05B3"/>
    <w:rsid w:val="00AE0A27"/>
    <w:rsid w:val="00AE0CD0"/>
    <w:rsid w:val="00AE10F3"/>
    <w:rsid w:val="00AE11B4"/>
    <w:rsid w:val="00AE14A0"/>
    <w:rsid w:val="00AE1A84"/>
    <w:rsid w:val="00AE1FBB"/>
    <w:rsid w:val="00AE22DB"/>
    <w:rsid w:val="00AE251F"/>
    <w:rsid w:val="00AE2BB8"/>
    <w:rsid w:val="00AE2CDE"/>
    <w:rsid w:val="00AE2CE1"/>
    <w:rsid w:val="00AE3772"/>
    <w:rsid w:val="00AE40A1"/>
    <w:rsid w:val="00AE536D"/>
    <w:rsid w:val="00AE5A0E"/>
    <w:rsid w:val="00AE5DD6"/>
    <w:rsid w:val="00AE60DC"/>
    <w:rsid w:val="00AE64E3"/>
    <w:rsid w:val="00AE6E52"/>
    <w:rsid w:val="00AF0DB0"/>
    <w:rsid w:val="00AF131A"/>
    <w:rsid w:val="00AF14E2"/>
    <w:rsid w:val="00AF1709"/>
    <w:rsid w:val="00AF18E8"/>
    <w:rsid w:val="00AF1A4F"/>
    <w:rsid w:val="00AF24B9"/>
    <w:rsid w:val="00AF2ABB"/>
    <w:rsid w:val="00AF3094"/>
    <w:rsid w:val="00AF4431"/>
    <w:rsid w:val="00AF4660"/>
    <w:rsid w:val="00AF4723"/>
    <w:rsid w:val="00AF48E6"/>
    <w:rsid w:val="00AF5138"/>
    <w:rsid w:val="00AF559B"/>
    <w:rsid w:val="00AF5653"/>
    <w:rsid w:val="00AF6584"/>
    <w:rsid w:val="00AF6E1F"/>
    <w:rsid w:val="00AF7C65"/>
    <w:rsid w:val="00B00756"/>
    <w:rsid w:val="00B008B5"/>
    <w:rsid w:val="00B00B6B"/>
    <w:rsid w:val="00B00FD2"/>
    <w:rsid w:val="00B01594"/>
    <w:rsid w:val="00B01E82"/>
    <w:rsid w:val="00B01FB9"/>
    <w:rsid w:val="00B028E6"/>
    <w:rsid w:val="00B02A58"/>
    <w:rsid w:val="00B02F23"/>
    <w:rsid w:val="00B032AB"/>
    <w:rsid w:val="00B03AAD"/>
    <w:rsid w:val="00B03B23"/>
    <w:rsid w:val="00B03E36"/>
    <w:rsid w:val="00B0487F"/>
    <w:rsid w:val="00B053F3"/>
    <w:rsid w:val="00B0590E"/>
    <w:rsid w:val="00B05D5F"/>
    <w:rsid w:val="00B06378"/>
    <w:rsid w:val="00B065DB"/>
    <w:rsid w:val="00B076E8"/>
    <w:rsid w:val="00B07AAD"/>
    <w:rsid w:val="00B10033"/>
    <w:rsid w:val="00B1056B"/>
    <w:rsid w:val="00B115D8"/>
    <w:rsid w:val="00B126B9"/>
    <w:rsid w:val="00B12E24"/>
    <w:rsid w:val="00B1303E"/>
    <w:rsid w:val="00B13623"/>
    <w:rsid w:val="00B13E71"/>
    <w:rsid w:val="00B13F5F"/>
    <w:rsid w:val="00B145C1"/>
    <w:rsid w:val="00B14819"/>
    <w:rsid w:val="00B14873"/>
    <w:rsid w:val="00B152C5"/>
    <w:rsid w:val="00B15AF0"/>
    <w:rsid w:val="00B15E2E"/>
    <w:rsid w:val="00B16BE2"/>
    <w:rsid w:val="00B16F60"/>
    <w:rsid w:val="00B2042D"/>
    <w:rsid w:val="00B21589"/>
    <w:rsid w:val="00B21B1E"/>
    <w:rsid w:val="00B22392"/>
    <w:rsid w:val="00B22AB9"/>
    <w:rsid w:val="00B22AF9"/>
    <w:rsid w:val="00B23060"/>
    <w:rsid w:val="00B23D0B"/>
    <w:rsid w:val="00B242DF"/>
    <w:rsid w:val="00B246F5"/>
    <w:rsid w:val="00B2534A"/>
    <w:rsid w:val="00B253CB"/>
    <w:rsid w:val="00B2563C"/>
    <w:rsid w:val="00B25DBD"/>
    <w:rsid w:val="00B25F64"/>
    <w:rsid w:val="00B27605"/>
    <w:rsid w:val="00B27865"/>
    <w:rsid w:val="00B27A3D"/>
    <w:rsid w:val="00B27F3C"/>
    <w:rsid w:val="00B30932"/>
    <w:rsid w:val="00B3124E"/>
    <w:rsid w:val="00B315DC"/>
    <w:rsid w:val="00B31706"/>
    <w:rsid w:val="00B3208C"/>
    <w:rsid w:val="00B32129"/>
    <w:rsid w:val="00B32199"/>
    <w:rsid w:val="00B32564"/>
    <w:rsid w:val="00B327C3"/>
    <w:rsid w:val="00B32A0F"/>
    <w:rsid w:val="00B33084"/>
    <w:rsid w:val="00B3333E"/>
    <w:rsid w:val="00B3336A"/>
    <w:rsid w:val="00B333A1"/>
    <w:rsid w:val="00B34B8F"/>
    <w:rsid w:val="00B359E3"/>
    <w:rsid w:val="00B36319"/>
    <w:rsid w:val="00B36922"/>
    <w:rsid w:val="00B36B5E"/>
    <w:rsid w:val="00B36B9A"/>
    <w:rsid w:val="00B37007"/>
    <w:rsid w:val="00B37746"/>
    <w:rsid w:val="00B37CE7"/>
    <w:rsid w:val="00B403C4"/>
    <w:rsid w:val="00B40AB5"/>
    <w:rsid w:val="00B417A9"/>
    <w:rsid w:val="00B417C9"/>
    <w:rsid w:val="00B43AD1"/>
    <w:rsid w:val="00B43CAD"/>
    <w:rsid w:val="00B44390"/>
    <w:rsid w:val="00B44760"/>
    <w:rsid w:val="00B44B7E"/>
    <w:rsid w:val="00B44D88"/>
    <w:rsid w:val="00B45839"/>
    <w:rsid w:val="00B45852"/>
    <w:rsid w:val="00B464CF"/>
    <w:rsid w:val="00B46954"/>
    <w:rsid w:val="00B469AA"/>
    <w:rsid w:val="00B46EF8"/>
    <w:rsid w:val="00B472A9"/>
    <w:rsid w:val="00B473C3"/>
    <w:rsid w:val="00B47974"/>
    <w:rsid w:val="00B47C2C"/>
    <w:rsid w:val="00B47FC1"/>
    <w:rsid w:val="00B5008C"/>
    <w:rsid w:val="00B502C1"/>
    <w:rsid w:val="00B50B29"/>
    <w:rsid w:val="00B50B89"/>
    <w:rsid w:val="00B5121C"/>
    <w:rsid w:val="00B51845"/>
    <w:rsid w:val="00B53CF0"/>
    <w:rsid w:val="00B54325"/>
    <w:rsid w:val="00B543A2"/>
    <w:rsid w:val="00B5494F"/>
    <w:rsid w:val="00B55605"/>
    <w:rsid w:val="00B5614E"/>
    <w:rsid w:val="00B5651A"/>
    <w:rsid w:val="00B56E22"/>
    <w:rsid w:val="00B57237"/>
    <w:rsid w:val="00B57619"/>
    <w:rsid w:val="00B60463"/>
    <w:rsid w:val="00B6158F"/>
    <w:rsid w:val="00B62392"/>
    <w:rsid w:val="00B62FAC"/>
    <w:rsid w:val="00B644E1"/>
    <w:rsid w:val="00B649DB"/>
    <w:rsid w:val="00B64A33"/>
    <w:rsid w:val="00B64C66"/>
    <w:rsid w:val="00B64C71"/>
    <w:rsid w:val="00B655EC"/>
    <w:rsid w:val="00B65DE0"/>
    <w:rsid w:val="00B663AE"/>
    <w:rsid w:val="00B663C9"/>
    <w:rsid w:val="00B668F2"/>
    <w:rsid w:val="00B669B1"/>
    <w:rsid w:val="00B66B1E"/>
    <w:rsid w:val="00B66DB4"/>
    <w:rsid w:val="00B67E20"/>
    <w:rsid w:val="00B7074A"/>
    <w:rsid w:val="00B70795"/>
    <w:rsid w:val="00B71213"/>
    <w:rsid w:val="00B7123D"/>
    <w:rsid w:val="00B71A7F"/>
    <w:rsid w:val="00B71B3B"/>
    <w:rsid w:val="00B72769"/>
    <w:rsid w:val="00B72E09"/>
    <w:rsid w:val="00B730EA"/>
    <w:rsid w:val="00B73937"/>
    <w:rsid w:val="00B740CA"/>
    <w:rsid w:val="00B75386"/>
    <w:rsid w:val="00B75902"/>
    <w:rsid w:val="00B76067"/>
    <w:rsid w:val="00B76C00"/>
    <w:rsid w:val="00B80068"/>
    <w:rsid w:val="00B80104"/>
    <w:rsid w:val="00B80161"/>
    <w:rsid w:val="00B80D45"/>
    <w:rsid w:val="00B819D0"/>
    <w:rsid w:val="00B819EF"/>
    <w:rsid w:val="00B81B79"/>
    <w:rsid w:val="00B82650"/>
    <w:rsid w:val="00B826DD"/>
    <w:rsid w:val="00B83101"/>
    <w:rsid w:val="00B834CA"/>
    <w:rsid w:val="00B8542B"/>
    <w:rsid w:val="00B85781"/>
    <w:rsid w:val="00B85A35"/>
    <w:rsid w:val="00B86670"/>
    <w:rsid w:val="00B86C39"/>
    <w:rsid w:val="00B872B8"/>
    <w:rsid w:val="00B87B95"/>
    <w:rsid w:val="00B900E2"/>
    <w:rsid w:val="00B90762"/>
    <w:rsid w:val="00B9082D"/>
    <w:rsid w:val="00B91097"/>
    <w:rsid w:val="00B910EF"/>
    <w:rsid w:val="00B91717"/>
    <w:rsid w:val="00B91C60"/>
    <w:rsid w:val="00B91F5B"/>
    <w:rsid w:val="00B92667"/>
    <w:rsid w:val="00B9270C"/>
    <w:rsid w:val="00B92E98"/>
    <w:rsid w:val="00B93223"/>
    <w:rsid w:val="00B938BB"/>
    <w:rsid w:val="00B938E8"/>
    <w:rsid w:val="00B93B02"/>
    <w:rsid w:val="00B93E10"/>
    <w:rsid w:val="00B944EB"/>
    <w:rsid w:val="00B9531C"/>
    <w:rsid w:val="00B953E1"/>
    <w:rsid w:val="00B955D0"/>
    <w:rsid w:val="00B95935"/>
    <w:rsid w:val="00B960DC"/>
    <w:rsid w:val="00B963FC"/>
    <w:rsid w:val="00B9680F"/>
    <w:rsid w:val="00B96CEE"/>
    <w:rsid w:val="00B97211"/>
    <w:rsid w:val="00BA0CB2"/>
    <w:rsid w:val="00BA1546"/>
    <w:rsid w:val="00BA20BA"/>
    <w:rsid w:val="00BA2463"/>
    <w:rsid w:val="00BA3FBA"/>
    <w:rsid w:val="00BA418E"/>
    <w:rsid w:val="00BA42C7"/>
    <w:rsid w:val="00BA4EA4"/>
    <w:rsid w:val="00BA5AEB"/>
    <w:rsid w:val="00BA6349"/>
    <w:rsid w:val="00BA71A2"/>
    <w:rsid w:val="00BA7BFA"/>
    <w:rsid w:val="00BB06DB"/>
    <w:rsid w:val="00BB0957"/>
    <w:rsid w:val="00BB0B26"/>
    <w:rsid w:val="00BB1D61"/>
    <w:rsid w:val="00BB24B1"/>
    <w:rsid w:val="00BB34C5"/>
    <w:rsid w:val="00BB3502"/>
    <w:rsid w:val="00BB371F"/>
    <w:rsid w:val="00BB4667"/>
    <w:rsid w:val="00BB4889"/>
    <w:rsid w:val="00BB4ABC"/>
    <w:rsid w:val="00BB4E1D"/>
    <w:rsid w:val="00BB5A4F"/>
    <w:rsid w:val="00BB5D49"/>
    <w:rsid w:val="00BB5DE3"/>
    <w:rsid w:val="00BB5EC8"/>
    <w:rsid w:val="00BB6999"/>
    <w:rsid w:val="00BB722B"/>
    <w:rsid w:val="00BB7950"/>
    <w:rsid w:val="00BC09A8"/>
    <w:rsid w:val="00BC0FF2"/>
    <w:rsid w:val="00BC1518"/>
    <w:rsid w:val="00BC175C"/>
    <w:rsid w:val="00BC2056"/>
    <w:rsid w:val="00BC2197"/>
    <w:rsid w:val="00BC21B8"/>
    <w:rsid w:val="00BC2928"/>
    <w:rsid w:val="00BC2EFE"/>
    <w:rsid w:val="00BC421C"/>
    <w:rsid w:val="00BC4282"/>
    <w:rsid w:val="00BC43CC"/>
    <w:rsid w:val="00BC5201"/>
    <w:rsid w:val="00BC5CD3"/>
    <w:rsid w:val="00BC620E"/>
    <w:rsid w:val="00BC6B09"/>
    <w:rsid w:val="00BC6B12"/>
    <w:rsid w:val="00BC7239"/>
    <w:rsid w:val="00BC7454"/>
    <w:rsid w:val="00BC7737"/>
    <w:rsid w:val="00BC7F5F"/>
    <w:rsid w:val="00BD0817"/>
    <w:rsid w:val="00BD0DC9"/>
    <w:rsid w:val="00BD0FFF"/>
    <w:rsid w:val="00BD10A7"/>
    <w:rsid w:val="00BD2036"/>
    <w:rsid w:val="00BD319D"/>
    <w:rsid w:val="00BD34F4"/>
    <w:rsid w:val="00BD3516"/>
    <w:rsid w:val="00BD35B7"/>
    <w:rsid w:val="00BD6458"/>
    <w:rsid w:val="00BD67D8"/>
    <w:rsid w:val="00BD6F0B"/>
    <w:rsid w:val="00BD7A69"/>
    <w:rsid w:val="00BD7E54"/>
    <w:rsid w:val="00BE0273"/>
    <w:rsid w:val="00BE068D"/>
    <w:rsid w:val="00BE0BD7"/>
    <w:rsid w:val="00BE23B8"/>
    <w:rsid w:val="00BE24E3"/>
    <w:rsid w:val="00BE2669"/>
    <w:rsid w:val="00BE2B3B"/>
    <w:rsid w:val="00BE2E6E"/>
    <w:rsid w:val="00BE2F95"/>
    <w:rsid w:val="00BE4498"/>
    <w:rsid w:val="00BE45F6"/>
    <w:rsid w:val="00BE46F6"/>
    <w:rsid w:val="00BE53D1"/>
    <w:rsid w:val="00BE5643"/>
    <w:rsid w:val="00BE651F"/>
    <w:rsid w:val="00BF0815"/>
    <w:rsid w:val="00BF08AA"/>
    <w:rsid w:val="00BF1956"/>
    <w:rsid w:val="00BF1D87"/>
    <w:rsid w:val="00BF21B5"/>
    <w:rsid w:val="00BF2434"/>
    <w:rsid w:val="00BF2F67"/>
    <w:rsid w:val="00BF31A6"/>
    <w:rsid w:val="00BF38A0"/>
    <w:rsid w:val="00BF3B75"/>
    <w:rsid w:val="00BF430F"/>
    <w:rsid w:val="00BF4391"/>
    <w:rsid w:val="00BF4575"/>
    <w:rsid w:val="00BF4AD0"/>
    <w:rsid w:val="00BF536B"/>
    <w:rsid w:val="00BF556B"/>
    <w:rsid w:val="00BF5961"/>
    <w:rsid w:val="00BF5AAF"/>
    <w:rsid w:val="00BF5BA7"/>
    <w:rsid w:val="00BF5D8C"/>
    <w:rsid w:val="00BF7297"/>
    <w:rsid w:val="00BF72CC"/>
    <w:rsid w:val="00BF7C85"/>
    <w:rsid w:val="00C00F35"/>
    <w:rsid w:val="00C01014"/>
    <w:rsid w:val="00C0108A"/>
    <w:rsid w:val="00C01A69"/>
    <w:rsid w:val="00C01BB9"/>
    <w:rsid w:val="00C01F7E"/>
    <w:rsid w:val="00C02745"/>
    <w:rsid w:val="00C0310F"/>
    <w:rsid w:val="00C035BF"/>
    <w:rsid w:val="00C04107"/>
    <w:rsid w:val="00C0436F"/>
    <w:rsid w:val="00C047B4"/>
    <w:rsid w:val="00C047DB"/>
    <w:rsid w:val="00C04948"/>
    <w:rsid w:val="00C04C97"/>
    <w:rsid w:val="00C05D88"/>
    <w:rsid w:val="00C05FEA"/>
    <w:rsid w:val="00C06028"/>
    <w:rsid w:val="00C060E0"/>
    <w:rsid w:val="00C06360"/>
    <w:rsid w:val="00C06CBC"/>
    <w:rsid w:val="00C06D53"/>
    <w:rsid w:val="00C07775"/>
    <w:rsid w:val="00C07A27"/>
    <w:rsid w:val="00C101CF"/>
    <w:rsid w:val="00C11172"/>
    <w:rsid w:val="00C11283"/>
    <w:rsid w:val="00C11F26"/>
    <w:rsid w:val="00C1202A"/>
    <w:rsid w:val="00C121C3"/>
    <w:rsid w:val="00C1242B"/>
    <w:rsid w:val="00C1243F"/>
    <w:rsid w:val="00C13121"/>
    <w:rsid w:val="00C13C7F"/>
    <w:rsid w:val="00C1413B"/>
    <w:rsid w:val="00C14E3A"/>
    <w:rsid w:val="00C15838"/>
    <w:rsid w:val="00C162F7"/>
    <w:rsid w:val="00C169DB"/>
    <w:rsid w:val="00C16FB7"/>
    <w:rsid w:val="00C17853"/>
    <w:rsid w:val="00C17A44"/>
    <w:rsid w:val="00C205A6"/>
    <w:rsid w:val="00C220EC"/>
    <w:rsid w:val="00C22D07"/>
    <w:rsid w:val="00C233A0"/>
    <w:rsid w:val="00C23919"/>
    <w:rsid w:val="00C243D7"/>
    <w:rsid w:val="00C24D7E"/>
    <w:rsid w:val="00C24FEC"/>
    <w:rsid w:val="00C25881"/>
    <w:rsid w:val="00C263AF"/>
    <w:rsid w:val="00C26A27"/>
    <w:rsid w:val="00C26FA4"/>
    <w:rsid w:val="00C26FAB"/>
    <w:rsid w:val="00C2756E"/>
    <w:rsid w:val="00C27611"/>
    <w:rsid w:val="00C30413"/>
    <w:rsid w:val="00C30793"/>
    <w:rsid w:val="00C3173B"/>
    <w:rsid w:val="00C3186C"/>
    <w:rsid w:val="00C31AA8"/>
    <w:rsid w:val="00C31D4C"/>
    <w:rsid w:val="00C329D7"/>
    <w:rsid w:val="00C32B4B"/>
    <w:rsid w:val="00C32E10"/>
    <w:rsid w:val="00C33345"/>
    <w:rsid w:val="00C347AD"/>
    <w:rsid w:val="00C3486B"/>
    <w:rsid w:val="00C34F19"/>
    <w:rsid w:val="00C35F77"/>
    <w:rsid w:val="00C360D0"/>
    <w:rsid w:val="00C36A4E"/>
    <w:rsid w:val="00C36A63"/>
    <w:rsid w:val="00C36D18"/>
    <w:rsid w:val="00C36F59"/>
    <w:rsid w:val="00C37643"/>
    <w:rsid w:val="00C37E45"/>
    <w:rsid w:val="00C37F1C"/>
    <w:rsid w:val="00C40FF5"/>
    <w:rsid w:val="00C41062"/>
    <w:rsid w:val="00C41A27"/>
    <w:rsid w:val="00C42581"/>
    <w:rsid w:val="00C42820"/>
    <w:rsid w:val="00C428C8"/>
    <w:rsid w:val="00C42EE9"/>
    <w:rsid w:val="00C43C20"/>
    <w:rsid w:val="00C4427A"/>
    <w:rsid w:val="00C44480"/>
    <w:rsid w:val="00C444B6"/>
    <w:rsid w:val="00C45709"/>
    <w:rsid w:val="00C45ED3"/>
    <w:rsid w:val="00C4606C"/>
    <w:rsid w:val="00C461E5"/>
    <w:rsid w:val="00C46A49"/>
    <w:rsid w:val="00C46FE2"/>
    <w:rsid w:val="00C4733A"/>
    <w:rsid w:val="00C473A4"/>
    <w:rsid w:val="00C50011"/>
    <w:rsid w:val="00C500AC"/>
    <w:rsid w:val="00C5054F"/>
    <w:rsid w:val="00C5055E"/>
    <w:rsid w:val="00C5075B"/>
    <w:rsid w:val="00C50C7F"/>
    <w:rsid w:val="00C50CAC"/>
    <w:rsid w:val="00C50F71"/>
    <w:rsid w:val="00C51767"/>
    <w:rsid w:val="00C51AE0"/>
    <w:rsid w:val="00C52E02"/>
    <w:rsid w:val="00C5310B"/>
    <w:rsid w:val="00C536C7"/>
    <w:rsid w:val="00C53B4C"/>
    <w:rsid w:val="00C53E1B"/>
    <w:rsid w:val="00C54394"/>
    <w:rsid w:val="00C54633"/>
    <w:rsid w:val="00C5464E"/>
    <w:rsid w:val="00C54EAF"/>
    <w:rsid w:val="00C550E9"/>
    <w:rsid w:val="00C5535E"/>
    <w:rsid w:val="00C5537D"/>
    <w:rsid w:val="00C56F7B"/>
    <w:rsid w:val="00C5778E"/>
    <w:rsid w:val="00C57B71"/>
    <w:rsid w:val="00C60A46"/>
    <w:rsid w:val="00C60D12"/>
    <w:rsid w:val="00C612D3"/>
    <w:rsid w:val="00C61331"/>
    <w:rsid w:val="00C61531"/>
    <w:rsid w:val="00C61659"/>
    <w:rsid w:val="00C62F4D"/>
    <w:rsid w:val="00C6301E"/>
    <w:rsid w:val="00C642C2"/>
    <w:rsid w:val="00C6448A"/>
    <w:rsid w:val="00C644AC"/>
    <w:rsid w:val="00C66486"/>
    <w:rsid w:val="00C66E12"/>
    <w:rsid w:val="00C67157"/>
    <w:rsid w:val="00C70525"/>
    <w:rsid w:val="00C7083D"/>
    <w:rsid w:val="00C71049"/>
    <w:rsid w:val="00C71527"/>
    <w:rsid w:val="00C71D64"/>
    <w:rsid w:val="00C72196"/>
    <w:rsid w:val="00C7234A"/>
    <w:rsid w:val="00C72B8B"/>
    <w:rsid w:val="00C73D93"/>
    <w:rsid w:val="00C73E83"/>
    <w:rsid w:val="00C74741"/>
    <w:rsid w:val="00C75550"/>
    <w:rsid w:val="00C75DB0"/>
    <w:rsid w:val="00C7757E"/>
    <w:rsid w:val="00C8079E"/>
    <w:rsid w:val="00C8117E"/>
    <w:rsid w:val="00C816F8"/>
    <w:rsid w:val="00C81F36"/>
    <w:rsid w:val="00C8341C"/>
    <w:rsid w:val="00C8355B"/>
    <w:rsid w:val="00C83AA0"/>
    <w:rsid w:val="00C83E78"/>
    <w:rsid w:val="00C843D5"/>
    <w:rsid w:val="00C85EAE"/>
    <w:rsid w:val="00C865DB"/>
    <w:rsid w:val="00C86A52"/>
    <w:rsid w:val="00C87F05"/>
    <w:rsid w:val="00C903D7"/>
    <w:rsid w:val="00C9168B"/>
    <w:rsid w:val="00C91896"/>
    <w:rsid w:val="00C91A3A"/>
    <w:rsid w:val="00C91EB4"/>
    <w:rsid w:val="00C933E9"/>
    <w:rsid w:val="00C937ED"/>
    <w:rsid w:val="00C941C5"/>
    <w:rsid w:val="00C94365"/>
    <w:rsid w:val="00C94775"/>
    <w:rsid w:val="00C94CB3"/>
    <w:rsid w:val="00C94F41"/>
    <w:rsid w:val="00C9591D"/>
    <w:rsid w:val="00C95D9C"/>
    <w:rsid w:val="00C95E03"/>
    <w:rsid w:val="00C96139"/>
    <w:rsid w:val="00C96212"/>
    <w:rsid w:val="00C9639F"/>
    <w:rsid w:val="00C96605"/>
    <w:rsid w:val="00C96758"/>
    <w:rsid w:val="00C9682D"/>
    <w:rsid w:val="00C96A34"/>
    <w:rsid w:val="00C96FB6"/>
    <w:rsid w:val="00C970A4"/>
    <w:rsid w:val="00CA0F7D"/>
    <w:rsid w:val="00CA17A1"/>
    <w:rsid w:val="00CA2E53"/>
    <w:rsid w:val="00CA3186"/>
    <w:rsid w:val="00CA39CD"/>
    <w:rsid w:val="00CA4B8A"/>
    <w:rsid w:val="00CA52FE"/>
    <w:rsid w:val="00CA5620"/>
    <w:rsid w:val="00CA5E0F"/>
    <w:rsid w:val="00CA6223"/>
    <w:rsid w:val="00CA64D4"/>
    <w:rsid w:val="00CA7278"/>
    <w:rsid w:val="00CA7E6D"/>
    <w:rsid w:val="00CB09CB"/>
    <w:rsid w:val="00CB09DA"/>
    <w:rsid w:val="00CB0A11"/>
    <w:rsid w:val="00CB1C55"/>
    <w:rsid w:val="00CB1D7D"/>
    <w:rsid w:val="00CB2422"/>
    <w:rsid w:val="00CB2657"/>
    <w:rsid w:val="00CB2952"/>
    <w:rsid w:val="00CB334C"/>
    <w:rsid w:val="00CB3D28"/>
    <w:rsid w:val="00CB4105"/>
    <w:rsid w:val="00CB4496"/>
    <w:rsid w:val="00CB6028"/>
    <w:rsid w:val="00CB668E"/>
    <w:rsid w:val="00CB69D0"/>
    <w:rsid w:val="00CB7301"/>
    <w:rsid w:val="00CB756B"/>
    <w:rsid w:val="00CC04D8"/>
    <w:rsid w:val="00CC0B75"/>
    <w:rsid w:val="00CC1B96"/>
    <w:rsid w:val="00CC203D"/>
    <w:rsid w:val="00CC31BF"/>
    <w:rsid w:val="00CC31D1"/>
    <w:rsid w:val="00CC359B"/>
    <w:rsid w:val="00CC368B"/>
    <w:rsid w:val="00CC3ABF"/>
    <w:rsid w:val="00CC4ABA"/>
    <w:rsid w:val="00CC539C"/>
    <w:rsid w:val="00CC6DA6"/>
    <w:rsid w:val="00CD0AF6"/>
    <w:rsid w:val="00CD137C"/>
    <w:rsid w:val="00CD2833"/>
    <w:rsid w:val="00CD2ABF"/>
    <w:rsid w:val="00CD3121"/>
    <w:rsid w:val="00CD36EA"/>
    <w:rsid w:val="00CD402A"/>
    <w:rsid w:val="00CD44AD"/>
    <w:rsid w:val="00CD4DD4"/>
    <w:rsid w:val="00CD56F3"/>
    <w:rsid w:val="00CD6865"/>
    <w:rsid w:val="00CD6A63"/>
    <w:rsid w:val="00CE178B"/>
    <w:rsid w:val="00CE1F48"/>
    <w:rsid w:val="00CE2C7A"/>
    <w:rsid w:val="00CE309A"/>
    <w:rsid w:val="00CE34BF"/>
    <w:rsid w:val="00CE360D"/>
    <w:rsid w:val="00CE36F1"/>
    <w:rsid w:val="00CE3C4C"/>
    <w:rsid w:val="00CE3D83"/>
    <w:rsid w:val="00CE4741"/>
    <w:rsid w:val="00CE4F9A"/>
    <w:rsid w:val="00CE525D"/>
    <w:rsid w:val="00CE577B"/>
    <w:rsid w:val="00CE5FD3"/>
    <w:rsid w:val="00CE6273"/>
    <w:rsid w:val="00CE7031"/>
    <w:rsid w:val="00CE7EB5"/>
    <w:rsid w:val="00CF1AF4"/>
    <w:rsid w:val="00CF1D08"/>
    <w:rsid w:val="00CF1E07"/>
    <w:rsid w:val="00CF2628"/>
    <w:rsid w:val="00CF2AA8"/>
    <w:rsid w:val="00CF2E16"/>
    <w:rsid w:val="00CF4047"/>
    <w:rsid w:val="00CF44C2"/>
    <w:rsid w:val="00CF511E"/>
    <w:rsid w:val="00CF53EC"/>
    <w:rsid w:val="00CF5F26"/>
    <w:rsid w:val="00CF60E1"/>
    <w:rsid w:val="00CF60F8"/>
    <w:rsid w:val="00CF615D"/>
    <w:rsid w:val="00CF65B2"/>
    <w:rsid w:val="00CF6A82"/>
    <w:rsid w:val="00CF6FDA"/>
    <w:rsid w:val="00CF708C"/>
    <w:rsid w:val="00CF7162"/>
    <w:rsid w:val="00CF77D4"/>
    <w:rsid w:val="00CF7889"/>
    <w:rsid w:val="00D0043A"/>
    <w:rsid w:val="00D00F27"/>
    <w:rsid w:val="00D01256"/>
    <w:rsid w:val="00D01340"/>
    <w:rsid w:val="00D0134F"/>
    <w:rsid w:val="00D01CD6"/>
    <w:rsid w:val="00D022C8"/>
    <w:rsid w:val="00D026D8"/>
    <w:rsid w:val="00D0344C"/>
    <w:rsid w:val="00D03B0A"/>
    <w:rsid w:val="00D03E31"/>
    <w:rsid w:val="00D06563"/>
    <w:rsid w:val="00D066AD"/>
    <w:rsid w:val="00D076D6"/>
    <w:rsid w:val="00D0783C"/>
    <w:rsid w:val="00D079ED"/>
    <w:rsid w:val="00D106FC"/>
    <w:rsid w:val="00D10A81"/>
    <w:rsid w:val="00D113C2"/>
    <w:rsid w:val="00D113F1"/>
    <w:rsid w:val="00D11409"/>
    <w:rsid w:val="00D12487"/>
    <w:rsid w:val="00D12BAE"/>
    <w:rsid w:val="00D12EFA"/>
    <w:rsid w:val="00D136B7"/>
    <w:rsid w:val="00D14415"/>
    <w:rsid w:val="00D15221"/>
    <w:rsid w:val="00D162DA"/>
    <w:rsid w:val="00D17367"/>
    <w:rsid w:val="00D17BE2"/>
    <w:rsid w:val="00D2116D"/>
    <w:rsid w:val="00D21B72"/>
    <w:rsid w:val="00D223AA"/>
    <w:rsid w:val="00D22515"/>
    <w:rsid w:val="00D22C6B"/>
    <w:rsid w:val="00D24919"/>
    <w:rsid w:val="00D24ABD"/>
    <w:rsid w:val="00D24F1E"/>
    <w:rsid w:val="00D25878"/>
    <w:rsid w:val="00D26A2D"/>
    <w:rsid w:val="00D26D00"/>
    <w:rsid w:val="00D27022"/>
    <w:rsid w:val="00D307B8"/>
    <w:rsid w:val="00D30CAF"/>
    <w:rsid w:val="00D30DA2"/>
    <w:rsid w:val="00D31208"/>
    <w:rsid w:val="00D3163B"/>
    <w:rsid w:val="00D31754"/>
    <w:rsid w:val="00D325AF"/>
    <w:rsid w:val="00D32B2C"/>
    <w:rsid w:val="00D32B6A"/>
    <w:rsid w:val="00D32BBC"/>
    <w:rsid w:val="00D32E2C"/>
    <w:rsid w:val="00D32FB9"/>
    <w:rsid w:val="00D34A64"/>
    <w:rsid w:val="00D35130"/>
    <w:rsid w:val="00D35ADE"/>
    <w:rsid w:val="00D35B30"/>
    <w:rsid w:val="00D36F3E"/>
    <w:rsid w:val="00D3798C"/>
    <w:rsid w:val="00D403B1"/>
    <w:rsid w:val="00D415A2"/>
    <w:rsid w:val="00D4172D"/>
    <w:rsid w:val="00D4192A"/>
    <w:rsid w:val="00D41C24"/>
    <w:rsid w:val="00D43661"/>
    <w:rsid w:val="00D436BD"/>
    <w:rsid w:val="00D43BD3"/>
    <w:rsid w:val="00D43BD6"/>
    <w:rsid w:val="00D443B8"/>
    <w:rsid w:val="00D4451D"/>
    <w:rsid w:val="00D44A39"/>
    <w:rsid w:val="00D453AE"/>
    <w:rsid w:val="00D453D4"/>
    <w:rsid w:val="00D45712"/>
    <w:rsid w:val="00D46296"/>
    <w:rsid w:val="00D46D58"/>
    <w:rsid w:val="00D477C8"/>
    <w:rsid w:val="00D47EC9"/>
    <w:rsid w:val="00D47FAD"/>
    <w:rsid w:val="00D524F4"/>
    <w:rsid w:val="00D527C3"/>
    <w:rsid w:val="00D52B41"/>
    <w:rsid w:val="00D53C3D"/>
    <w:rsid w:val="00D5526C"/>
    <w:rsid w:val="00D554AB"/>
    <w:rsid w:val="00D5589B"/>
    <w:rsid w:val="00D55AB4"/>
    <w:rsid w:val="00D55AC8"/>
    <w:rsid w:val="00D55B8A"/>
    <w:rsid w:val="00D6003D"/>
    <w:rsid w:val="00D60931"/>
    <w:rsid w:val="00D60ABB"/>
    <w:rsid w:val="00D60FE7"/>
    <w:rsid w:val="00D61732"/>
    <w:rsid w:val="00D61AFF"/>
    <w:rsid w:val="00D61C7D"/>
    <w:rsid w:val="00D6245E"/>
    <w:rsid w:val="00D6259A"/>
    <w:rsid w:val="00D62EB6"/>
    <w:rsid w:val="00D630BA"/>
    <w:rsid w:val="00D633E2"/>
    <w:rsid w:val="00D63FE1"/>
    <w:rsid w:val="00D6400F"/>
    <w:rsid w:val="00D673CE"/>
    <w:rsid w:val="00D707C8"/>
    <w:rsid w:val="00D7083A"/>
    <w:rsid w:val="00D7111B"/>
    <w:rsid w:val="00D71381"/>
    <w:rsid w:val="00D714CC"/>
    <w:rsid w:val="00D717B9"/>
    <w:rsid w:val="00D71E76"/>
    <w:rsid w:val="00D7264D"/>
    <w:rsid w:val="00D730C0"/>
    <w:rsid w:val="00D734DE"/>
    <w:rsid w:val="00D73ABF"/>
    <w:rsid w:val="00D74EC2"/>
    <w:rsid w:val="00D7508B"/>
    <w:rsid w:val="00D7533C"/>
    <w:rsid w:val="00D7587F"/>
    <w:rsid w:val="00D75CCA"/>
    <w:rsid w:val="00D764D0"/>
    <w:rsid w:val="00D769CF"/>
    <w:rsid w:val="00D76F17"/>
    <w:rsid w:val="00D77289"/>
    <w:rsid w:val="00D80C77"/>
    <w:rsid w:val="00D80E24"/>
    <w:rsid w:val="00D812FF"/>
    <w:rsid w:val="00D813A1"/>
    <w:rsid w:val="00D82577"/>
    <w:rsid w:val="00D82EF5"/>
    <w:rsid w:val="00D8321F"/>
    <w:rsid w:val="00D83DA9"/>
    <w:rsid w:val="00D85A19"/>
    <w:rsid w:val="00D85C41"/>
    <w:rsid w:val="00D860D2"/>
    <w:rsid w:val="00D8659A"/>
    <w:rsid w:val="00D87534"/>
    <w:rsid w:val="00D913F3"/>
    <w:rsid w:val="00D91776"/>
    <w:rsid w:val="00D91ADA"/>
    <w:rsid w:val="00D9277B"/>
    <w:rsid w:val="00D938D1"/>
    <w:rsid w:val="00D93E0C"/>
    <w:rsid w:val="00D95952"/>
    <w:rsid w:val="00D9673B"/>
    <w:rsid w:val="00D96A07"/>
    <w:rsid w:val="00D9713B"/>
    <w:rsid w:val="00D9717A"/>
    <w:rsid w:val="00D972D9"/>
    <w:rsid w:val="00D975B2"/>
    <w:rsid w:val="00D97AB3"/>
    <w:rsid w:val="00D97E8C"/>
    <w:rsid w:val="00DA011A"/>
    <w:rsid w:val="00DA0699"/>
    <w:rsid w:val="00DA0924"/>
    <w:rsid w:val="00DA0DB7"/>
    <w:rsid w:val="00DA2AF2"/>
    <w:rsid w:val="00DA2B7C"/>
    <w:rsid w:val="00DA3373"/>
    <w:rsid w:val="00DA4184"/>
    <w:rsid w:val="00DA4430"/>
    <w:rsid w:val="00DA4FD6"/>
    <w:rsid w:val="00DA5532"/>
    <w:rsid w:val="00DA573E"/>
    <w:rsid w:val="00DA68D6"/>
    <w:rsid w:val="00DA6999"/>
    <w:rsid w:val="00DA757F"/>
    <w:rsid w:val="00DA7FFB"/>
    <w:rsid w:val="00DB02C2"/>
    <w:rsid w:val="00DB072F"/>
    <w:rsid w:val="00DB14B6"/>
    <w:rsid w:val="00DB1AE9"/>
    <w:rsid w:val="00DB2ED6"/>
    <w:rsid w:val="00DB3090"/>
    <w:rsid w:val="00DB3E3C"/>
    <w:rsid w:val="00DB3F22"/>
    <w:rsid w:val="00DB5FE3"/>
    <w:rsid w:val="00DB6434"/>
    <w:rsid w:val="00DB6843"/>
    <w:rsid w:val="00DB6C07"/>
    <w:rsid w:val="00DB720C"/>
    <w:rsid w:val="00DB7913"/>
    <w:rsid w:val="00DB7DE2"/>
    <w:rsid w:val="00DC00F6"/>
    <w:rsid w:val="00DC04C5"/>
    <w:rsid w:val="00DC1777"/>
    <w:rsid w:val="00DC17F5"/>
    <w:rsid w:val="00DC1FEC"/>
    <w:rsid w:val="00DC27FC"/>
    <w:rsid w:val="00DC2DA3"/>
    <w:rsid w:val="00DC3344"/>
    <w:rsid w:val="00DC385F"/>
    <w:rsid w:val="00DC3F84"/>
    <w:rsid w:val="00DC413F"/>
    <w:rsid w:val="00DC42EE"/>
    <w:rsid w:val="00DC4638"/>
    <w:rsid w:val="00DC4FC1"/>
    <w:rsid w:val="00DC56E9"/>
    <w:rsid w:val="00DC5890"/>
    <w:rsid w:val="00DC5A44"/>
    <w:rsid w:val="00DC607A"/>
    <w:rsid w:val="00DC6455"/>
    <w:rsid w:val="00DC72BB"/>
    <w:rsid w:val="00DC7851"/>
    <w:rsid w:val="00DC7C96"/>
    <w:rsid w:val="00DC7FC6"/>
    <w:rsid w:val="00DD09F5"/>
    <w:rsid w:val="00DD1472"/>
    <w:rsid w:val="00DD16A1"/>
    <w:rsid w:val="00DD203F"/>
    <w:rsid w:val="00DD232D"/>
    <w:rsid w:val="00DD276B"/>
    <w:rsid w:val="00DD394A"/>
    <w:rsid w:val="00DD41C1"/>
    <w:rsid w:val="00DD42E5"/>
    <w:rsid w:val="00DD4401"/>
    <w:rsid w:val="00DD5005"/>
    <w:rsid w:val="00DD50F5"/>
    <w:rsid w:val="00DD5715"/>
    <w:rsid w:val="00DD5C03"/>
    <w:rsid w:val="00DD5FDA"/>
    <w:rsid w:val="00DD6B42"/>
    <w:rsid w:val="00DD7395"/>
    <w:rsid w:val="00DD7656"/>
    <w:rsid w:val="00DD7934"/>
    <w:rsid w:val="00DD7949"/>
    <w:rsid w:val="00DD7997"/>
    <w:rsid w:val="00DE025C"/>
    <w:rsid w:val="00DE0520"/>
    <w:rsid w:val="00DE0CF3"/>
    <w:rsid w:val="00DE11C9"/>
    <w:rsid w:val="00DE14FB"/>
    <w:rsid w:val="00DE18DB"/>
    <w:rsid w:val="00DE1CA1"/>
    <w:rsid w:val="00DE246B"/>
    <w:rsid w:val="00DE3917"/>
    <w:rsid w:val="00DE3DA0"/>
    <w:rsid w:val="00DE4126"/>
    <w:rsid w:val="00DE41C6"/>
    <w:rsid w:val="00DE4570"/>
    <w:rsid w:val="00DE48A7"/>
    <w:rsid w:val="00DE5073"/>
    <w:rsid w:val="00DE55D6"/>
    <w:rsid w:val="00DE5F06"/>
    <w:rsid w:val="00DE5F0B"/>
    <w:rsid w:val="00DE6572"/>
    <w:rsid w:val="00DE670E"/>
    <w:rsid w:val="00DE704D"/>
    <w:rsid w:val="00DE7785"/>
    <w:rsid w:val="00DE78B6"/>
    <w:rsid w:val="00DF008E"/>
    <w:rsid w:val="00DF0734"/>
    <w:rsid w:val="00DF0E23"/>
    <w:rsid w:val="00DF1248"/>
    <w:rsid w:val="00DF1A0F"/>
    <w:rsid w:val="00DF1A9F"/>
    <w:rsid w:val="00DF1D77"/>
    <w:rsid w:val="00DF23D0"/>
    <w:rsid w:val="00DF240A"/>
    <w:rsid w:val="00DF292B"/>
    <w:rsid w:val="00DF29AC"/>
    <w:rsid w:val="00DF3123"/>
    <w:rsid w:val="00DF3556"/>
    <w:rsid w:val="00DF4156"/>
    <w:rsid w:val="00DF4245"/>
    <w:rsid w:val="00DF43D5"/>
    <w:rsid w:val="00DF4A29"/>
    <w:rsid w:val="00DF5942"/>
    <w:rsid w:val="00DF5C79"/>
    <w:rsid w:val="00DF666B"/>
    <w:rsid w:val="00DF6CE0"/>
    <w:rsid w:val="00DF6D72"/>
    <w:rsid w:val="00DF741A"/>
    <w:rsid w:val="00DF7B54"/>
    <w:rsid w:val="00E00D2A"/>
    <w:rsid w:val="00E01564"/>
    <w:rsid w:val="00E017BD"/>
    <w:rsid w:val="00E01F75"/>
    <w:rsid w:val="00E0236F"/>
    <w:rsid w:val="00E02601"/>
    <w:rsid w:val="00E02BBF"/>
    <w:rsid w:val="00E02FB7"/>
    <w:rsid w:val="00E04E30"/>
    <w:rsid w:val="00E04E92"/>
    <w:rsid w:val="00E050C3"/>
    <w:rsid w:val="00E050F0"/>
    <w:rsid w:val="00E05EAA"/>
    <w:rsid w:val="00E060CB"/>
    <w:rsid w:val="00E06431"/>
    <w:rsid w:val="00E06477"/>
    <w:rsid w:val="00E067D3"/>
    <w:rsid w:val="00E06B12"/>
    <w:rsid w:val="00E06E84"/>
    <w:rsid w:val="00E06F36"/>
    <w:rsid w:val="00E103C2"/>
    <w:rsid w:val="00E10635"/>
    <w:rsid w:val="00E110C1"/>
    <w:rsid w:val="00E1114D"/>
    <w:rsid w:val="00E11C0C"/>
    <w:rsid w:val="00E12164"/>
    <w:rsid w:val="00E124E4"/>
    <w:rsid w:val="00E12546"/>
    <w:rsid w:val="00E129A9"/>
    <w:rsid w:val="00E12CAC"/>
    <w:rsid w:val="00E13D12"/>
    <w:rsid w:val="00E1495E"/>
    <w:rsid w:val="00E14B2D"/>
    <w:rsid w:val="00E152E2"/>
    <w:rsid w:val="00E15C2E"/>
    <w:rsid w:val="00E16D06"/>
    <w:rsid w:val="00E1704D"/>
    <w:rsid w:val="00E17DD6"/>
    <w:rsid w:val="00E205ED"/>
    <w:rsid w:val="00E20DC2"/>
    <w:rsid w:val="00E20F08"/>
    <w:rsid w:val="00E21747"/>
    <w:rsid w:val="00E21C04"/>
    <w:rsid w:val="00E21E6D"/>
    <w:rsid w:val="00E222FA"/>
    <w:rsid w:val="00E22382"/>
    <w:rsid w:val="00E22845"/>
    <w:rsid w:val="00E22FD8"/>
    <w:rsid w:val="00E239F7"/>
    <w:rsid w:val="00E23B1B"/>
    <w:rsid w:val="00E23BA0"/>
    <w:rsid w:val="00E23EBA"/>
    <w:rsid w:val="00E24CC4"/>
    <w:rsid w:val="00E24DD4"/>
    <w:rsid w:val="00E25972"/>
    <w:rsid w:val="00E2661F"/>
    <w:rsid w:val="00E270A4"/>
    <w:rsid w:val="00E27428"/>
    <w:rsid w:val="00E274D8"/>
    <w:rsid w:val="00E27ADD"/>
    <w:rsid w:val="00E27E02"/>
    <w:rsid w:val="00E3027E"/>
    <w:rsid w:val="00E318ED"/>
    <w:rsid w:val="00E32ED8"/>
    <w:rsid w:val="00E334DC"/>
    <w:rsid w:val="00E34AFE"/>
    <w:rsid w:val="00E35102"/>
    <w:rsid w:val="00E3535D"/>
    <w:rsid w:val="00E3538D"/>
    <w:rsid w:val="00E37182"/>
    <w:rsid w:val="00E37BDC"/>
    <w:rsid w:val="00E402DB"/>
    <w:rsid w:val="00E40E39"/>
    <w:rsid w:val="00E41279"/>
    <w:rsid w:val="00E41454"/>
    <w:rsid w:val="00E414A4"/>
    <w:rsid w:val="00E41BF4"/>
    <w:rsid w:val="00E42063"/>
    <w:rsid w:val="00E42769"/>
    <w:rsid w:val="00E42BEA"/>
    <w:rsid w:val="00E43BE5"/>
    <w:rsid w:val="00E4439B"/>
    <w:rsid w:val="00E44B88"/>
    <w:rsid w:val="00E45ECC"/>
    <w:rsid w:val="00E473F5"/>
    <w:rsid w:val="00E500E3"/>
    <w:rsid w:val="00E50498"/>
    <w:rsid w:val="00E51D7F"/>
    <w:rsid w:val="00E52101"/>
    <w:rsid w:val="00E52D69"/>
    <w:rsid w:val="00E52E53"/>
    <w:rsid w:val="00E53504"/>
    <w:rsid w:val="00E538C6"/>
    <w:rsid w:val="00E53EAA"/>
    <w:rsid w:val="00E5479D"/>
    <w:rsid w:val="00E548C0"/>
    <w:rsid w:val="00E54DD9"/>
    <w:rsid w:val="00E55777"/>
    <w:rsid w:val="00E55FBB"/>
    <w:rsid w:val="00E566F1"/>
    <w:rsid w:val="00E570DD"/>
    <w:rsid w:val="00E57142"/>
    <w:rsid w:val="00E5716C"/>
    <w:rsid w:val="00E57C20"/>
    <w:rsid w:val="00E60465"/>
    <w:rsid w:val="00E605D4"/>
    <w:rsid w:val="00E60674"/>
    <w:rsid w:val="00E608D4"/>
    <w:rsid w:val="00E60D01"/>
    <w:rsid w:val="00E61774"/>
    <w:rsid w:val="00E61CED"/>
    <w:rsid w:val="00E62D0A"/>
    <w:rsid w:val="00E63269"/>
    <w:rsid w:val="00E636D3"/>
    <w:rsid w:val="00E63804"/>
    <w:rsid w:val="00E6382F"/>
    <w:rsid w:val="00E644F6"/>
    <w:rsid w:val="00E64666"/>
    <w:rsid w:val="00E649EF"/>
    <w:rsid w:val="00E6501B"/>
    <w:rsid w:val="00E6506F"/>
    <w:rsid w:val="00E65E72"/>
    <w:rsid w:val="00E674FB"/>
    <w:rsid w:val="00E675A5"/>
    <w:rsid w:val="00E678DD"/>
    <w:rsid w:val="00E67A93"/>
    <w:rsid w:val="00E70A7F"/>
    <w:rsid w:val="00E70BCA"/>
    <w:rsid w:val="00E7146B"/>
    <w:rsid w:val="00E717FD"/>
    <w:rsid w:val="00E71C20"/>
    <w:rsid w:val="00E7318B"/>
    <w:rsid w:val="00E7326F"/>
    <w:rsid w:val="00E735B3"/>
    <w:rsid w:val="00E73FD5"/>
    <w:rsid w:val="00E7458E"/>
    <w:rsid w:val="00E74698"/>
    <w:rsid w:val="00E74B62"/>
    <w:rsid w:val="00E75817"/>
    <w:rsid w:val="00E75B7D"/>
    <w:rsid w:val="00E7708F"/>
    <w:rsid w:val="00E77397"/>
    <w:rsid w:val="00E77C87"/>
    <w:rsid w:val="00E8076C"/>
    <w:rsid w:val="00E80ECB"/>
    <w:rsid w:val="00E811CF"/>
    <w:rsid w:val="00E816B6"/>
    <w:rsid w:val="00E818C2"/>
    <w:rsid w:val="00E81B9B"/>
    <w:rsid w:val="00E8208A"/>
    <w:rsid w:val="00E82E2D"/>
    <w:rsid w:val="00E82F44"/>
    <w:rsid w:val="00E831AD"/>
    <w:rsid w:val="00E8401F"/>
    <w:rsid w:val="00E84766"/>
    <w:rsid w:val="00E84F16"/>
    <w:rsid w:val="00E854BD"/>
    <w:rsid w:val="00E855C7"/>
    <w:rsid w:val="00E858A7"/>
    <w:rsid w:val="00E8630F"/>
    <w:rsid w:val="00E86771"/>
    <w:rsid w:val="00E87A36"/>
    <w:rsid w:val="00E90047"/>
    <w:rsid w:val="00E90081"/>
    <w:rsid w:val="00E902A2"/>
    <w:rsid w:val="00E91244"/>
    <w:rsid w:val="00E912BB"/>
    <w:rsid w:val="00E91485"/>
    <w:rsid w:val="00E91562"/>
    <w:rsid w:val="00E91579"/>
    <w:rsid w:val="00E921BF"/>
    <w:rsid w:val="00E927AF"/>
    <w:rsid w:val="00E928DE"/>
    <w:rsid w:val="00E92DBE"/>
    <w:rsid w:val="00E93405"/>
    <w:rsid w:val="00E940BD"/>
    <w:rsid w:val="00E94373"/>
    <w:rsid w:val="00E94B6D"/>
    <w:rsid w:val="00E94E9B"/>
    <w:rsid w:val="00E95CE3"/>
    <w:rsid w:val="00E96341"/>
    <w:rsid w:val="00E96456"/>
    <w:rsid w:val="00E965A3"/>
    <w:rsid w:val="00E97B35"/>
    <w:rsid w:val="00EA02FD"/>
    <w:rsid w:val="00EA0414"/>
    <w:rsid w:val="00EA07F3"/>
    <w:rsid w:val="00EA143F"/>
    <w:rsid w:val="00EA155B"/>
    <w:rsid w:val="00EA1E72"/>
    <w:rsid w:val="00EA310A"/>
    <w:rsid w:val="00EA38E0"/>
    <w:rsid w:val="00EA390B"/>
    <w:rsid w:val="00EA3F3F"/>
    <w:rsid w:val="00EA4341"/>
    <w:rsid w:val="00EA49A7"/>
    <w:rsid w:val="00EA527A"/>
    <w:rsid w:val="00EA66A8"/>
    <w:rsid w:val="00EA6F6B"/>
    <w:rsid w:val="00EA7FA4"/>
    <w:rsid w:val="00EB008F"/>
    <w:rsid w:val="00EB0F3B"/>
    <w:rsid w:val="00EB1379"/>
    <w:rsid w:val="00EB183A"/>
    <w:rsid w:val="00EB25EA"/>
    <w:rsid w:val="00EB47EF"/>
    <w:rsid w:val="00EB4978"/>
    <w:rsid w:val="00EB4CB8"/>
    <w:rsid w:val="00EB5017"/>
    <w:rsid w:val="00EB528C"/>
    <w:rsid w:val="00EB5634"/>
    <w:rsid w:val="00EB569B"/>
    <w:rsid w:val="00EB5D1D"/>
    <w:rsid w:val="00EB6FE1"/>
    <w:rsid w:val="00EB75B8"/>
    <w:rsid w:val="00EB77DD"/>
    <w:rsid w:val="00EC02E9"/>
    <w:rsid w:val="00EC0504"/>
    <w:rsid w:val="00EC0578"/>
    <w:rsid w:val="00EC26D8"/>
    <w:rsid w:val="00EC2D0A"/>
    <w:rsid w:val="00EC3F1D"/>
    <w:rsid w:val="00EC4446"/>
    <w:rsid w:val="00EC4A46"/>
    <w:rsid w:val="00EC4E5B"/>
    <w:rsid w:val="00EC5231"/>
    <w:rsid w:val="00EC6098"/>
    <w:rsid w:val="00EC6F22"/>
    <w:rsid w:val="00EC6F64"/>
    <w:rsid w:val="00EC6FFC"/>
    <w:rsid w:val="00EC7108"/>
    <w:rsid w:val="00EC7959"/>
    <w:rsid w:val="00ED05FB"/>
    <w:rsid w:val="00ED08FE"/>
    <w:rsid w:val="00ED0BA2"/>
    <w:rsid w:val="00ED1FCA"/>
    <w:rsid w:val="00ED2248"/>
    <w:rsid w:val="00ED2B0A"/>
    <w:rsid w:val="00ED2DA2"/>
    <w:rsid w:val="00ED3BE9"/>
    <w:rsid w:val="00ED3D02"/>
    <w:rsid w:val="00ED4963"/>
    <w:rsid w:val="00ED5B0B"/>
    <w:rsid w:val="00ED6811"/>
    <w:rsid w:val="00ED6896"/>
    <w:rsid w:val="00ED6930"/>
    <w:rsid w:val="00ED6AC0"/>
    <w:rsid w:val="00ED6B89"/>
    <w:rsid w:val="00ED71FD"/>
    <w:rsid w:val="00ED7C75"/>
    <w:rsid w:val="00ED7DC3"/>
    <w:rsid w:val="00EE02FF"/>
    <w:rsid w:val="00EE166F"/>
    <w:rsid w:val="00EE171F"/>
    <w:rsid w:val="00EE1F04"/>
    <w:rsid w:val="00EE22EC"/>
    <w:rsid w:val="00EE2A37"/>
    <w:rsid w:val="00EE2BE7"/>
    <w:rsid w:val="00EE2E3C"/>
    <w:rsid w:val="00EE3B90"/>
    <w:rsid w:val="00EE4D27"/>
    <w:rsid w:val="00EE5E52"/>
    <w:rsid w:val="00EE6073"/>
    <w:rsid w:val="00EE75E8"/>
    <w:rsid w:val="00EE7618"/>
    <w:rsid w:val="00EF021B"/>
    <w:rsid w:val="00EF07F2"/>
    <w:rsid w:val="00EF3238"/>
    <w:rsid w:val="00EF3F2D"/>
    <w:rsid w:val="00EF3F99"/>
    <w:rsid w:val="00EF5283"/>
    <w:rsid w:val="00EF564C"/>
    <w:rsid w:val="00EF5894"/>
    <w:rsid w:val="00EF6B90"/>
    <w:rsid w:val="00EF75F8"/>
    <w:rsid w:val="00F0038E"/>
    <w:rsid w:val="00F01949"/>
    <w:rsid w:val="00F01FB3"/>
    <w:rsid w:val="00F01FC3"/>
    <w:rsid w:val="00F02748"/>
    <w:rsid w:val="00F02E95"/>
    <w:rsid w:val="00F053BB"/>
    <w:rsid w:val="00F05890"/>
    <w:rsid w:val="00F06368"/>
    <w:rsid w:val="00F067F6"/>
    <w:rsid w:val="00F06CD6"/>
    <w:rsid w:val="00F07519"/>
    <w:rsid w:val="00F07B72"/>
    <w:rsid w:val="00F11099"/>
    <w:rsid w:val="00F12291"/>
    <w:rsid w:val="00F126D0"/>
    <w:rsid w:val="00F128BB"/>
    <w:rsid w:val="00F1291A"/>
    <w:rsid w:val="00F12D27"/>
    <w:rsid w:val="00F12F38"/>
    <w:rsid w:val="00F13182"/>
    <w:rsid w:val="00F13CED"/>
    <w:rsid w:val="00F13EC5"/>
    <w:rsid w:val="00F13EEA"/>
    <w:rsid w:val="00F14080"/>
    <w:rsid w:val="00F145C8"/>
    <w:rsid w:val="00F1480D"/>
    <w:rsid w:val="00F14FD1"/>
    <w:rsid w:val="00F151A3"/>
    <w:rsid w:val="00F1531F"/>
    <w:rsid w:val="00F21962"/>
    <w:rsid w:val="00F226BC"/>
    <w:rsid w:val="00F2283D"/>
    <w:rsid w:val="00F23A13"/>
    <w:rsid w:val="00F23BF4"/>
    <w:rsid w:val="00F2424A"/>
    <w:rsid w:val="00F243DD"/>
    <w:rsid w:val="00F245B3"/>
    <w:rsid w:val="00F2463A"/>
    <w:rsid w:val="00F24A0D"/>
    <w:rsid w:val="00F25192"/>
    <w:rsid w:val="00F2562A"/>
    <w:rsid w:val="00F25A2C"/>
    <w:rsid w:val="00F26084"/>
    <w:rsid w:val="00F2661D"/>
    <w:rsid w:val="00F27BEA"/>
    <w:rsid w:val="00F3125A"/>
    <w:rsid w:val="00F31842"/>
    <w:rsid w:val="00F31B42"/>
    <w:rsid w:val="00F32354"/>
    <w:rsid w:val="00F32481"/>
    <w:rsid w:val="00F329E1"/>
    <w:rsid w:val="00F32DE0"/>
    <w:rsid w:val="00F33988"/>
    <w:rsid w:val="00F33E82"/>
    <w:rsid w:val="00F345E4"/>
    <w:rsid w:val="00F34AE4"/>
    <w:rsid w:val="00F34C72"/>
    <w:rsid w:val="00F352EE"/>
    <w:rsid w:val="00F35782"/>
    <w:rsid w:val="00F367D0"/>
    <w:rsid w:val="00F37173"/>
    <w:rsid w:val="00F37469"/>
    <w:rsid w:val="00F3750B"/>
    <w:rsid w:val="00F37AB3"/>
    <w:rsid w:val="00F40ACC"/>
    <w:rsid w:val="00F40E67"/>
    <w:rsid w:val="00F419B4"/>
    <w:rsid w:val="00F42F47"/>
    <w:rsid w:val="00F43B1A"/>
    <w:rsid w:val="00F43F12"/>
    <w:rsid w:val="00F44BB7"/>
    <w:rsid w:val="00F44C3A"/>
    <w:rsid w:val="00F44C6D"/>
    <w:rsid w:val="00F45F58"/>
    <w:rsid w:val="00F45FF9"/>
    <w:rsid w:val="00F47E90"/>
    <w:rsid w:val="00F50566"/>
    <w:rsid w:val="00F50C8D"/>
    <w:rsid w:val="00F5104C"/>
    <w:rsid w:val="00F51ACB"/>
    <w:rsid w:val="00F51B91"/>
    <w:rsid w:val="00F52528"/>
    <w:rsid w:val="00F5295E"/>
    <w:rsid w:val="00F52F65"/>
    <w:rsid w:val="00F5370C"/>
    <w:rsid w:val="00F539D6"/>
    <w:rsid w:val="00F54C68"/>
    <w:rsid w:val="00F54D64"/>
    <w:rsid w:val="00F55257"/>
    <w:rsid w:val="00F555A5"/>
    <w:rsid w:val="00F555C5"/>
    <w:rsid w:val="00F555DD"/>
    <w:rsid w:val="00F55816"/>
    <w:rsid w:val="00F562F1"/>
    <w:rsid w:val="00F57799"/>
    <w:rsid w:val="00F57819"/>
    <w:rsid w:val="00F60397"/>
    <w:rsid w:val="00F607A4"/>
    <w:rsid w:val="00F607F1"/>
    <w:rsid w:val="00F60B4D"/>
    <w:rsid w:val="00F60BF9"/>
    <w:rsid w:val="00F61B91"/>
    <w:rsid w:val="00F61E1D"/>
    <w:rsid w:val="00F62577"/>
    <w:rsid w:val="00F62D9C"/>
    <w:rsid w:val="00F631B1"/>
    <w:rsid w:val="00F631D5"/>
    <w:rsid w:val="00F6363F"/>
    <w:rsid w:val="00F64637"/>
    <w:rsid w:val="00F64F63"/>
    <w:rsid w:val="00F65550"/>
    <w:rsid w:val="00F669D2"/>
    <w:rsid w:val="00F66ACE"/>
    <w:rsid w:val="00F66E55"/>
    <w:rsid w:val="00F66F5F"/>
    <w:rsid w:val="00F6768D"/>
    <w:rsid w:val="00F67AD7"/>
    <w:rsid w:val="00F67C79"/>
    <w:rsid w:val="00F70007"/>
    <w:rsid w:val="00F70456"/>
    <w:rsid w:val="00F719BB"/>
    <w:rsid w:val="00F71A9D"/>
    <w:rsid w:val="00F71C4A"/>
    <w:rsid w:val="00F72056"/>
    <w:rsid w:val="00F723A9"/>
    <w:rsid w:val="00F72546"/>
    <w:rsid w:val="00F728D1"/>
    <w:rsid w:val="00F72E09"/>
    <w:rsid w:val="00F73359"/>
    <w:rsid w:val="00F73756"/>
    <w:rsid w:val="00F74646"/>
    <w:rsid w:val="00F747E8"/>
    <w:rsid w:val="00F75643"/>
    <w:rsid w:val="00F7569E"/>
    <w:rsid w:val="00F763EE"/>
    <w:rsid w:val="00F76C79"/>
    <w:rsid w:val="00F76CB4"/>
    <w:rsid w:val="00F76EA7"/>
    <w:rsid w:val="00F777F5"/>
    <w:rsid w:val="00F814CF"/>
    <w:rsid w:val="00F8194C"/>
    <w:rsid w:val="00F822E3"/>
    <w:rsid w:val="00F823E7"/>
    <w:rsid w:val="00F82CBA"/>
    <w:rsid w:val="00F83002"/>
    <w:rsid w:val="00F83936"/>
    <w:rsid w:val="00F83CAA"/>
    <w:rsid w:val="00F8458C"/>
    <w:rsid w:val="00F855E2"/>
    <w:rsid w:val="00F85C11"/>
    <w:rsid w:val="00F85E57"/>
    <w:rsid w:val="00F85E88"/>
    <w:rsid w:val="00F85EFD"/>
    <w:rsid w:val="00F863BB"/>
    <w:rsid w:val="00F86A9A"/>
    <w:rsid w:val="00F9005A"/>
    <w:rsid w:val="00F91636"/>
    <w:rsid w:val="00F91881"/>
    <w:rsid w:val="00F92A0A"/>
    <w:rsid w:val="00F9386A"/>
    <w:rsid w:val="00F93FA0"/>
    <w:rsid w:val="00F94E60"/>
    <w:rsid w:val="00F951D9"/>
    <w:rsid w:val="00F95242"/>
    <w:rsid w:val="00F9545C"/>
    <w:rsid w:val="00F95BB3"/>
    <w:rsid w:val="00F9612D"/>
    <w:rsid w:val="00F96163"/>
    <w:rsid w:val="00F963F2"/>
    <w:rsid w:val="00F96520"/>
    <w:rsid w:val="00F967D1"/>
    <w:rsid w:val="00F96F04"/>
    <w:rsid w:val="00F97E2E"/>
    <w:rsid w:val="00FA005F"/>
    <w:rsid w:val="00FA01FA"/>
    <w:rsid w:val="00FA0612"/>
    <w:rsid w:val="00FA0671"/>
    <w:rsid w:val="00FA0B81"/>
    <w:rsid w:val="00FA1AA3"/>
    <w:rsid w:val="00FA247F"/>
    <w:rsid w:val="00FA26CB"/>
    <w:rsid w:val="00FA2D71"/>
    <w:rsid w:val="00FA377E"/>
    <w:rsid w:val="00FA3C26"/>
    <w:rsid w:val="00FA3CF4"/>
    <w:rsid w:val="00FA4727"/>
    <w:rsid w:val="00FA4844"/>
    <w:rsid w:val="00FA4AB2"/>
    <w:rsid w:val="00FA5E78"/>
    <w:rsid w:val="00FA6AD2"/>
    <w:rsid w:val="00FA6BC2"/>
    <w:rsid w:val="00FA7A84"/>
    <w:rsid w:val="00FB049A"/>
    <w:rsid w:val="00FB0613"/>
    <w:rsid w:val="00FB095D"/>
    <w:rsid w:val="00FB0ECC"/>
    <w:rsid w:val="00FB11DF"/>
    <w:rsid w:val="00FB12AA"/>
    <w:rsid w:val="00FB1445"/>
    <w:rsid w:val="00FB1E7B"/>
    <w:rsid w:val="00FB2955"/>
    <w:rsid w:val="00FB30B2"/>
    <w:rsid w:val="00FB326D"/>
    <w:rsid w:val="00FB3501"/>
    <w:rsid w:val="00FB351F"/>
    <w:rsid w:val="00FB3B58"/>
    <w:rsid w:val="00FB3E61"/>
    <w:rsid w:val="00FB484D"/>
    <w:rsid w:val="00FB4D4B"/>
    <w:rsid w:val="00FB50C8"/>
    <w:rsid w:val="00FB6C3F"/>
    <w:rsid w:val="00FB6EB7"/>
    <w:rsid w:val="00FB7172"/>
    <w:rsid w:val="00FB71AE"/>
    <w:rsid w:val="00FB72DB"/>
    <w:rsid w:val="00FB7A77"/>
    <w:rsid w:val="00FC1907"/>
    <w:rsid w:val="00FC2475"/>
    <w:rsid w:val="00FC28DE"/>
    <w:rsid w:val="00FC2CF8"/>
    <w:rsid w:val="00FC3F30"/>
    <w:rsid w:val="00FC400F"/>
    <w:rsid w:val="00FC4306"/>
    <w:rsid w:val="00FC46F4"/>
    <w:rsid w:val="00FC4E7B"/>
    <w:rsid w:val="00FC6913"/>
    <w:rsid w:val="00FC6ECF"/>
    <w:rsid w:val="00FC7017"/>
    <w:rsid w:val="00FC7126"/>
    <w:rsid w:val="00FC7230"/>
    <w:rsid w:val="00FC7264"/>
    <w:rsid w:val="00FC77AC"/>
    <w:rsid w:val="00FC7812"/>
    <w:rsid w:val="00FC7950"/>
    <w:rsid w:val="00FD1440"/>
    <w:rsid w:val="00FD1CF6"/>
    <w:rsid w:val="00FD21B4"/>
    <w:rsid w:val="00FD23BC"/>
    <w:rsid w:val="00FD25F1"/>
    <w:rsid w:val="00FD2C72"/>
    <w:rsid w:val="00FD2CBA"/>
    <w:rsid w:val="00FD3AA4"/>
    <w:rsid w:val="00FD407B"/>
    <w:rsid w:val="00FD45F7"/>
    <w:rsid w:val="00FD648B"/>
    <w:rsid w:val="00FD6B65"/>
    <w:rsid w:val="00FD7257"/>
    <w:rsid w:val="00FD746B"/>
    <w:rsid w:val="00FD75A4"/>
    <w:rsid w:val="00FD787D"/>
    <w:rsid w:val="00FD7E00"/>
    <w:rsid w:val="00FE081A"/>
    <w:rsid w:val="00FE0BC2"/>
    <w:rsid w:val="00FE0EA7"/>
    <w:rsid w:val="00FE1615"/>
    <w:rsid w:val="00FE163D"/>
    <w:rsid w:val="00FE1F91"/>
    <w:rsid w:val="00FE20ED"/>
    <w:rsid w:val="00FE23DE"/>
    <w:rsid w:val="00FE28BC"/>
    <w:rsid w:val="00FE2E3B"/>
    <w:rsid w:val="00FE3118"/>
    <w:rsid w:val="00FE3215"/>
    <w:rsid w:val="00FE381A"/>
    <w:rsid w:val="00FE3AAE"/>
    <w:rsid w:val="00FE3D8F"/>
    <w:rsid w:val="00FE45B8"/>
    <w:rsid w:val="00FE4F1F"/>
    <w:rsid w:val="00FE5CF3"/>
    <w:rsid w:val="00FE670F"/>
    <w:rsid w:val="00FE7256"/>
    <w:rsid w:val="00FE72BB"/>
    <w:rsid w:val="00FE75B3"/>
    <w:rsid w:val="00FE7CBC"/>
    <w:rsid w:val="00FF052B"/>
    <w:rsid w:val="00FF1106"/>
    <w:rsid w:val="00FF1695"/>
    <w:rsid w:val="00FF1AEA"/>
    <w:rsid w:val="00FF1CE3"/>
    <w:rsid w:val="00FF2279"/>
    <w:rsid w:val="00FF27E4"/>
    <w:rsid w:val="00FF32E4"/>
    <w:rsid w:val="00FF37AE"/>
    <w:rsid w:val="00FF3C9D"/>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5F"/>
    <w:rPr>
      <w:sz w:val="24"/>
      <w:szCs w:val="24"/>
    </w:rPr>
  </w:style>
  <w:style w:type="paragraph" w:styleId="Heading1">
    <w:name w:val="heading 1"/>
    <w:basedOn w:val="Normal"/>
    <w:next w:val="Normal"/>
    <w:qFormat/>
    <w:rsid w:val="00347B39"/>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
    <w:name w:val="Char Char3 Char Char"/>
    <w:basedOn w:val="Normal"/>
    <w:rsid w:val="00347B39"/>
    <w:rPr>
      <w:rFonts w:ascii="Arial" w:eastAsia="SimSun" w:hAnsi="Arial"/>
      <w:sz w:val="22"/>
      <w:szCs w:val="20"/>
      <w:lang w:val="en-AU"/>
    </w:rPr>
  </w:style>
  <w:style w:type="paragraph" w:customStyle="1" w:styleId="Body1">
    <w:name w:val="Body 1"/>
    <w:rsid w:val="00347B39"/>
    <w:pPr>
      <w:outlineLvl w:val="0"/>
    </w:pPr>
    <w:rPr>
      <w:rFonts w:eastAsia="Arial Unicode MS"/>
      <w:color w:val="000000"/>
      <w:sz w:val="24"/>
      <w:u w:color="000000"/>
    </w:rPr>
  </w:style>
  <w:style w:type="paragraph" w:styleId="Header">
    <w:name w:val="header"/>
    <w:basedOn w:val="Normal"/>
    <w:link w:val="HeaderChar"/>
    <w:rsid w:val="00E25972"/>
    <w:pPr>
      <w:tabs>
        <w:tab w:val="center" w:pos="4680"/>
        <w:tab w:val="right" w:pos="9360"/>
      </w:tabs>
    </w:pPr>
    <w:rPr>
      <w:lang w:val="x-none" w:eastAsia="x-none"/>
    </w:rPr>
  </w:style>
  <w:style w:type="character" w:customStyle="1" w:styleId="HeaderChar">
    <w:name w:val="Header Char"/>
    <w:link w:val="Header"/>
    <w:rsid w:val="00E25972"/>
    <w:rPr>
      <w:sz w:val="24"/>
      <w:szCs w:val="24"/>
    </w:rPr>
  </w:style>
  <w:style w:type="paragraph" w:styleId="Footer">
    <w:name w:val="footer"/>
    <w:basedOn w:val="Normal"/>
    <w:link w:val="FooterChar"/>
    <w:uiPriority w:val="99"/>
    <w:rsid w:val="00E25972"/>
    <w:pPr>
      <w:tabs>
        <w:tab w:val="center" w:pos="4680"/>
        <w:tab w:val="right" w:pos="9360"/>
      </w:tabs>
    </w:pPr>
    <w:rPr>
      <w:lang w:val="x-none" w:eastAsia="x-none"/>
    </w:rPr>
  </w:style>
  <w:style w:type="character" w:customStyle="1" w:styleId="FooterChar">
    <w:name w:val="Footer Char"/>
    <w:link w:val="Footer"/>
    <w:uiPriority w:val="99"/>
    <w:rsid w:val="00E25972"/>
    <w:rPr>
      <w:sz w:val="24"/>
      <w:szCs w:val="24"/>
    </w:rPr>
  </w:style>
  <w:style w:type="paragraph" w:styleId="NormalWeb">
    <w:name w:val="Normal (Web)"/>
    <w:basedOn w:val="Normal"/>
    <w:link w:val="NormalWebChar"/>
    <w:uiPriority w:val="99"/>
    <w:unhideWhenUsed/>
    <w:rsid w:val="005A7CAA"/>
    <w:pPr>
      <w:spacing w:before="100" w:beforeAutospacing="1" w:after="100" w:afterAutospacing="1"/>
    </w:pPr>
    <w:rPr>
      <w:lang w:val="x-none" w:eastAsia="x-none"/>
    </w:rPr>
  </w:style>
  <w:style w:type="paragraph" w:styleId="BalloonText">
    <w:name w:val="Balloon Text"/>
    <w:basedOn w:val="Normal"/>
    <w:link w:val="BalloonTextChar"/>
    <w:rsid w:val="008F2BFD"/>
    <w:rPr>
      <w:rFonts w:ascii="Tahoma" w:hAnsi="Tahoma"/>
      <w:sz w:val="16"/>
      <w:szCs w:val="16"/>
      <w:lang w:val="x-none" w:eastAsia="x-none"/>
    </w:rPr>
  </w:style>
  <w:style w:type="character" w:customStyle="1" w:styleId="BalloonTextChar">
    <w:name w:val="Balloon Text Char"/>
    <w:link w:val="BalloonText"/>
    <w:rsid w:val="008F2BFD"/>
    <w:rPr>
      <w:rFonts w:ascii="Tahoma" w:hAnsi="Tahoma" w:cs="Tahoma"/>
      <w:sz w:val="16"/>
      <w:szCs w:val="16"/>
    </w:rPr>
  </w:style>
  <w:style w:type="paragraph" w:styleId="BodyTextIndent2">
    <w:name w:val="Body Text Indent 2"/>
    <w:basedOn w:val="Normal"/>
    <w:link w:val="BodyTextIndent2Char"/>
    <w:rsid w:val="00EB25EA"/>
    <w:pPr>
      <w:ind w:firstLine="709"/>
      <w:jc w:val="both"/>
    </w:pPr>
    <w:rPr>
      <w:rFonts w:ascii=".VnTime" w:hAnsi=".VnTime"/>
      <w:sz w:val="26"/>
      <w:szCs w:val="20"/>
      <w:lang w:val="x-none" w:eastAsia="x-none"/>
    </w:rPr>
  </w:style>
  <w:style w:type="character" w:customStyle="1" w:styleId="BodyTextIndent2Char">
    <w:name w:val="Body Text Indent 2 Char"/>
    <w:link w:val="BodyTextIndent2"/>
    <w:rsid w:val="00EB25EA"/>
    <w:rPr>
      <w:rFonts w:ascii=".VnTime" w:hAnsi=".VnTime"/>
      <w:sz w:val="26"/>
    </w:rPr>
  </w:style>
  <w:style w:type="paragraph" w:customStyle="1" w:styleId="Char">
    <w:name w:val="Char"/>
    <w:basedOn w:val="Normal"/>
    <w:rsid w:val="00046D90"/>
    <w:pPr>
      <w:pageBreakBefore/>
      <w:spacing w:before="100" w:beforeAutospacing="1" w:after="100" w:afterAutospacing="1"/>
      <w:jc w:val="both"/>
    </w:pPr>
    <w:rPr>
      <w:rFonts w:ascii="Tahoma" w:hAnsi="Tahoma"/>
      <w:sz w:val="20"/>
      <w:szCs w:val="20"/>
    </w:rPr>
  </w:style>
  <w:style w:type="paragraph" w:customStyle="1" w:styleId="Char0">
    <w:name w:val="Char"/>
    <w:basedOn w:val="Normal"/>
    <w:rsid w:val="00DE78B6"/>
    <w:pPr>
      <w:spacing w:after="160" w:line="240" w:lineRule="exact"/>
    </w:pPr>
    <w:rPr>
      <w:rFonts w:ascii=".VnAvant" w:eastAsia=".VnTime" w:hAnsi=".VnAvant" w:cs=".VnAvant"/>
      <w:sz w:val="20"/>
      <w:szCs w:val="20"/>
      <w:lang w:val="en-GB"/>
    </w:rPr>
  </w:style>
  <w:style w:type="paragraph" w:customStyle="1" w:styleId="CharCharCharChar">
    <w:name w:val="Char Char Char Char"/>
    <w:basedOn w:val="Normal"/>
    <w:rsid w:val="00211EDF"/>
    <w:rPr>
      <w:rFonts w:ascii="Arial" w:eastAsia="SimSun" w:hAnsi="Arial"/>
      <w:sz w:val="22"/>
      <w:szCs w:val="20"/>
      <w:lang w:val="en-AU"/>
    </w:rPr>
  </w:style>
  <w:style w:type="paragraph" w:styleId="BodyTextIndent3">
    <w:name w:val="Body Text Indent 3"/>
    <w:basedOn w:val="Normal"/>
    <w:link w:val="BodyTextIndent3Char"/>
    <w:rsid w:val="009C0280"/>
    <w:pPr>
      <w:spacing w:after="120"/>
      <w:ind w:left="360"/>
    </w:pPr>
    <w:rPr>
      <w:sz w:val="16"/>
      <w:szCs w:val="16"/>
      <w:lang w:val="x-none" w:eastAsia="x-none"/>
    </w:rPr>
  </w:style>
  <w:style w:type="character" w:customStyle="1" w:styleId="BodyTextIndent3Char">
    <w:name w:val="Body Text Indent 3 Char"/>
    <w:link w:val="BodyTextIndent3"/>
    <w:rsid w:val="009C0280"/>
    <w:rPr>
      <w:sz w:val="16"/>
      <w:szCs w:val="16"/>
    </w:rPr>
  </w:style>
  <w:style w:type="paragraph" w:customStyle="1" w:styleId="CharCharCharCharCharCharCharCharChar1Char">
    <w:name w:val="Char Char Char Char Char Char Char Char Char1 Char"/>
    <w:basedOn w:val="Normal"/>
    <w:next w:val="Normal"/>
    <w:autoRedefine/>
    <w:semiHidden/>
    <w:rsid w:val="00800F92"/>
    <w:pPr>
      <w:spacing w:before="120" w:after="120" w:line="312" w:lineRule="auto"/>
    </w:pPr>
    <w:rPr>
      <w:sz w:val="28"/>
      <w:szCs w:val="22"/>
    </w:rPr>
  </w:style>
  <w:style w:type="paragraph" w:customStyle="1" w:styleId="ColorfulList-Accent11">
    <w:name w:val="Colorful List - Accent 11"/>
    <w:basedOn w:val="Normal"/>
    <w:uiPriority w:val="34"/>
    <w:qFormat/>
    <w:rsid w:val="00231E8E"/>
    <w:pPr>
      <w:spacing w:after="200" w:line="276" w:lineRule="auto"/>
      <w:ind w:left="720"/>
      <w:contextualSpacing/>
    </w:pPr>
    <w:rPr>
      <w:rFonts w:eastAsia="Calibri"/>
      <w:sz w:val="28"/>
      <w:szCs w:val="22"/>
    </w:rPr>
  </w:style>
  <w:style w:type="paragraph" w:customStyle="1" w:styleId="CharCharCharChar0">
    <w:name w:val="Char Char Char Char"/>
    <w:basedOn w:val="Normal"/>
    <w:semiHidden/>
    <w:rsid w:val="00C46FE2"/>
    <w:pPr>
      <w:spacing w:after="160" w:line="240" w:lineRule="exact"/>
    </w:pPr>
    <w:rPr>
      <w:rFonts w:ascii="Arial" w:hAnsi="Arial"/>
      <w:sz w:val="22"/>
      <w:szCs w:val="22"/>
    </w:rPr>
  </w:style>
  <w:style w:type="character" w:customStyle="1" w:styleId="Bodytext2">
    <w:name w:val="Body text (2)_"/>
    <w:link w:val="Bodytext20"/>
    <w:rsid w:val="001C2C37"/>
    <w:rPr>
      <w:b/>
      <w:bCs/>
      <w:sz w:val="26"/>
      <w:szCs w:val="26"/>
      <w:shd w:val="clear" w:color="auto" w:fill="FFFFFF"/>
    </w:rPr>
  </w:style>
  <w:style w:type="paragraph" w:customStyle="1" w:styleId="Bodytext20">
    <w:name w:val="Body text (2)"/>
    <w:basedOn w:val="Normal"/>
    <w:link w:val="Bodytext2"/>
    <w:rsid w:val="001C2C37"/>
    <w:pPr>
      <w:widowControl w:val="0"/>
      <w:shd w:val="clear" w:color="auto" w:fill="FFFFFF"/>
      <w:spacing w:before="480" w:line="300" w:lineRule="exact"/>
      <w:jc w:val="both"/>
    </w:pPr>
    <w:rPr>
      <w:b/>
      <w:bCs/>
      <w:sz w:val="26"/>
      <w:szCs w:val="26"/>
      <w:shd w:val="clear" w:color="auto" w:fill="FFFFFF"/>
      <w:lang w:val="x-none" w:eastAsia="x-none"/>
    </w:rPr>
  </w:style>
  <w:style w:type="paragraph" w:styleId="FootnoteText">
    <w:name w:val="footnote text"/>
    <w:basedOn w:val="Normal"/>
    <w:link w:val="FootnoteTextChar"/>
    <w:rsid w:val="00F814CF"/>
    <w:rPr>
      <w:sz w:val="20"/>
      <w:szCs w:val="20"/>
    </w:rPr>
  </w:style>
  <w:style w:type="character" w:customStyle="1" w:styleId="FootnoteTextChar">
    <w:name w:val="Footnote Text Char"/>
    <w:basedOn w:val="DefaultParagraphFont"/>
    <w:link w:val="FootnoteText"/>
    <w:rsid w:val="00F814CF"/>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w:qFormat/>
    <w:rsid w:val="00F814CF"/>
    <w:rPr>
      <w:vertAlign w:val="superscript"/>
    </w:rPr>
  </w:style>
  <w:style w:type="character" w:styleId="Emphasis">
    <w:name w:val="Emphasis"/>
    <w:qFormat/>
    <w:rsid w:val="003B6A6E"/>
    <w:rPr>
      <w:i/>
      <w:iCs/>
    </w:rPr>
  </w:style>
  <w:style w:type="character" w:customStyle="1" w:styleId="apple-converted-space">
    <w:name w:val="apple-converted-space"/>
    <w:rsid w:val="003B6A6E"/>
  </w:style>
  <w:style w:type="character" w:customStyle="1" w:styleId="NormalWebChar">
    <w:name w:val="Normal (Web) Char"/>
    <w:link w:val="NormalWeb"/>
    <w:locked/>
    <w:rsid w:val="0024709A"/>
    <w:rPr>
      <w:sz w:val="24"/>
      <w:szCs w:val="24"/>
    </w:rPr>
  </w:style>
  <w:style w:type="paragraph" w:styleId="EndnoteText">
    <w:name w:val="endnote text"/>
    <w:basedOn w:val="Normal"/>
    <w:link w:val="EndnoteTextChar"/>
    <w:rsid w:val="00CB09CB"/>
    <w:rPr>
      <w:sz w:val="20"/>
      <w:szCs w:val="20"/>
    </w:rPr>
  </w:style>
  <w:style w:type="character" w:customStyle="1" w:styleId="EndnoteTextChar">
    <w:name w:val="Endnote Text Char"/>
    <w:basedOn w:val="DefaultParagraphFont"/>
    <w:link w:val="EndnoteText"/>
    <w:rsid w:val="00CB09CB"/>
  </w:style>
  <w:style w:type="character" w:styleId="EndnoteReference">
    <w:name w:val="endnote reference"/>
    <w:rsid w:val="00CB09CB"/>
    <w:rPr>
      <w:vertAlign w:val="superscript"/>
    </w:rPr>
  </w:style>
  <w:style w:type="paragraph" w:styleId="BodyTextIndent">
    <w:name w:val="Body Text Indent"/>
    <w:basedOn w:val="Normal"/>
    <w:link w:val="BodyTextIndentChar"/>
    <w:rsid w:val="00995AEC"/>
    <w:pPr>
      <w:spacing w:after="120"/>
      <w:ind w:left="283"/>
    </w:pPr>
  </w:style>
  <w:style w:type="character" w:customStyle="1" w:styleId="BodyTextIndentChar">
    <w:name w:val="Body Text Indent Char"/>
    <w:link w:val="BodyTextIndent"/>
    <w:rsid w:val="00995AEC"/>
    <w:rPr>
      <w:sz w:val="24"/>
      <w:szCs w:val="24"/>
      <w:lang w:val="en-US" w:eastAsia="en-US"/>
    </w:rPr>
  </w:style>
  <w:style w:type="character" w:customStyle="1" w:styleId="apple-tab-span">
    <w:name w:val="apple-tab-span"/>
    <w:basedOn w:val="DefaultParagraphFont"/>
    <w:rsid w:val="00A0387B"/>
  </w:style>
  <w:style w:type="paragraph" w:customStyle="1" w:styleId="Nidung">
    <w:name w:val="Nội dung"/>
    <w:rsid w:val="00432E0A"/>
    <w:pPr>
      <w:pBdr>
        <w:top w:val="nil"/>
        <w:left w:val="nil"/>
        <w:bottom w:val="nil"/>
        <w:right w:val="nil"/>
        <w:between w:val="nil"/>
        <w:bar w:val="nil"/>
      </w:pBdr>
      <w:spacing w:after="200" w:line="276" w:lineRule="auto"/>
    </w:pPr>
    <w:rPr>
      <w:rFonts w:eastAsia="Arial Unicode MS" w:cs="Arial Unicode MS"/>
      <w:color w:val="000000"/>
      <w:sz w:val="28"/>
      <w:szCs w:val="28"/>
      <w:u w:color="000000"/>
      <w:bdr w:val="nil"/>
    </w:rPr>
  </w:style>
  <w:style w:type="numbering" w:customStyle="1" w:styleId="Duudng">
    <w:name w:val="Dấu đầu dòng"/>
    <w:rsid w:val="00B07AAD"/>
    <w:pPr>
      <w:numPr>
        <w:numId w:val="6"/>
      </w:numPr>
    </w:pPr>
  </w:style>
  <w:style w:type="paragraph" w:styleId="ListParagraph">
    <w:name w:val="List Paragraph"/>
    <w:qFormat/>
    <w:rsid w:val="00603FF8"/>
    <w:pPr>
      <w:pBdr>
        <w:top w:val="nil"/>
        <w:left w:val="nil"/>
        <w:bottom w:val="nil"/>
        <w:right w:val="nil"/>
        <w:between w:val="nil"/>
        <w:bar w:val="nil"/>
      </w:pBdr>
      <w:spacing w:after="200" w:line="276" w:lineRule="auto"/>
      <w:ind w:left="720"/>
    </w:pPr>
    <w:rPr>
      <w:rFonts w:eastAsia="Arial Unicode MS" w:cs="Arial Unicode MS"/>
      <w:color w:val="000000"/>
      <w:sz w:val="28"/>
      <w:szCs w:val="28"/>
      <w:u w:color="000000"/>
      <w:bdr w:val="nil"/>
    </w:rPr>
  </w:style>
  <w:style w:type="character" w:customStyle="1" w:styleId="Bodytext">
    <w:name w:val="Body text_"/>
    <w:link w:val="Bodytext1"/>
    <w:locked/>
    <w:rsid w:val="008E585A"/>
    <w:rPr>
      <w:sz w:val="27"/>
      <w:szCs w:val="27"/>
      <w:shd w:val="clear" w:color="auto" w:fill="FFFFFF"/>
    </w:rPr>
  </w:style>
  <w:style w:type="paragraph" w:customStyle="1" w:styleId="Bodytext1">
    <w:name w:val="Body text1"/>
    <w:basedOn w:val="Normal"/>
    <w:link w:val="Bodytext"/>
    <w:rsid w:val="008E585A"/>
    <w:pPr>
      <w:widowControl w:val="0"/>
      <w:shd w:val="clear" w:color="auto" w:fill="FFFFFF"/>
      <w:spacing w:line="240" w:lineRule="atLeast"/>
      <w:jc w:val="both"/>
    </w:pPr>
    <w:rPr>
      <w:sz w:val="27"/>
      <w:szCs w:val="27"/>
      <w:lang w:val="x-none" w:eastAsia="x-none"/>
    </w:rPr>
  </w:style>
  <w:style w:type="character" w:customStyle="1" w:styleId="BodyText10">
    <w:name w:val="Body Text1"/>
    <w:rsid w:val="008E585A"/>
    <w:rPr>
      <w:rFonts w:ascii="Times New Roman" w:hAnsi="Times New Roman" w:cs="Times New Roman" w:hint="default"/>
      <w:strike w:val="0"/>
      <w:dstrike w:val="0"/>
      <w:sz w:val="27"/>
      <w:szCs w:val="27"/>
      <w:u w:val="none"/>
      <w:effect w:val="none"/>
      <w:lang w:bidi="ar-SA"/>
    </w:rPr>
  </w:style>
  <w:style w:type="character" w:customStyle="1" w:styleId="Vnbnnidung">
    <w:name w:val="Văn b?n n?i dung_"/>
    <w:link w:val="Vnbnnidung0"/>
    <w:locked/>
    <w:rsid w:val="004C3F08"/>
    <w:rPr>
      <w:sz w:val="36"/>
      <w:szCs w:val="36"/>
      <w:shd w:val="clear" w:color="auto" w:fill="FFFFFF"/>
    </w:rPr>
  </w:style>
  <w:style w:type="paragraph" w:customStyle="1" w:styleId="Vnbnnidung0">
    <w:name w:val="Văn b?n n?i dung"/>
    <w:basedOn w:val="Normal"/>
    <w:link w:val="Vnbnnidung"/>
    <w:rsid w:val="004C3F08"/>
    <w:pPr>
      <w:widowControl w:val="0"/>
      <w:shd w:val="clear" w:color="auto" w:fill="FFFFFF"/>
      <w:spacing w:line="403" w:lineRule="exact"/>
      <w:ind w:hanging="700"/>
    </w:pPr>
    <w:rPr>
      <w:sz w:val="36"/>
      <w:szCs w:val="36"/>
      <w:lang w:val="x-none" w:eastAsia="x-none"/>
    </w:rPr>
  </w:style>
  <w:style w:type="paragraph" w:styleId="BodyText0">
    <w:name w:val="Body Text"/>
    <w:basedOn w:val="Normal"/>
    <w:link w:val="BodyTextChar"/>
    <w:rsid w:val="008B1DDE"/>
    <w:pPr>
      <w:spacing w:after="120"/>
    </w:pPr>
    <w:rPr>
      <w:lang w:val="x-none" w:eastAsia="x-none"/>
    </w:rPr>
  </w:style>
  <w:style w:type="character" w:customStyle="1" w:styleId="BodyTextChar">
    <w:name w:val="Body Text Char"/>
    <w:link w:val="BodyText0"/>
    <w:rsid w:val="008B1DDE"/>
    <w:rPr>
      <w:sz w:val="24"/>
      <w:szCs w:val="24"/>
    </w:rPr>
  </w:style>
  <w:style w:type="paragraph" w:styleId="NoSpacing">
    <w:name w:val="No Spacing"/>
    <w:uiPriority w:val="1"/>
    <w:qFormat/>
    <w:rsid w:val="005753F4"/>
    <w:rPr>
      <w:sz w:val="24"/>
      <w:szCs w:val="24"/>
    </w:rPr>
  </w:style>
  <w:style w:type="paragraph" w:styleId="BodyText3">
    <w:name w:val="Body Text 3"/>
    <w:basedOn w:val="Normal"/>
    <w:link w:val="BodyText3Char"/>
    <w:semiHidden/>
    <w:unhideWhenUsed/>
    <w:rsid w:val="005C2ABC"/>
    <w:pPr>
      <w:spacing w:after="120"/>
    </w:pPr>
    <w:rPr>
      <w:sz w:val="16"/>
      <w:szCs w:val="16"/>
    </w:rPr>
  </w:style>
  <w:style w:type="character" w:customStyle="1" w:styleId="BodyText3Char">
    <w:name w:val="Body Text 3 Char"/>
    <w:basedOn w:val="DefaultParagraphFont"/>
    <w:link w:val="BodyText3"/>
    <w:semiHidden/>
    <w:rsid w:val="005C2ABC"/>
    <w:rPr>
      <w:sz w:val="16"/>
      <w:szCs w:val="16"/>
    </w:rPr>
  </w:style>
  <w:style w:type="character" w:styleId="Hyperlink">
    <w:name w:val="Hyperlink"/>
    <w:basedOn w:val="DefaultParagraphFont"/>
    <w:uiPriority w:val="99"/>
    <w:semiHidden/>
    <w:unhideWhenUsed/>
    <w:rsid w:val="009F5C1D"/>
    <w:rPr>
      <w:color w:val="0000FF" w:themeColor="hyperlink"/>
      <w:u w:val="single"/>
    </w:rPr>
  </w:style>
  <w:style w:type="paragraph" w:customStyle="1" w:styleId="normal-p">
    <w:name w:val="normal-p"/>
    <w:basedOn w:val="Normal"/>
    <w:rsid w:val="00561243"/>
    <w:pPr>
      <w:jc w:val="both"/>
    </w:pPr>
    <w:rPr>
      <w:sz w:val="20"/>
      <w:szCs w:val="20"/>
    </w:rPr>
  </w:style>
  <w:style w:type="paragraph" w:styleId="BodyText21">
    <w:name w:val="Body Text 2"/>
    <w:basedOn w:val="Normal"/>
    <w:link w:val="BodyText2Char"/>
    <w:unhideWhenUsed/>
    <w:rsid w:val="00C6301E"/>
    <w:pPr>
      <w:spacing w:after="120" w:line="480" w:lineRule="auto"/>
    </w:pPr>
  </w:style>
  <w:style w:type="character" w:customStyle="1" w:styleId="BodyText2Char">
    <w:name w:val="Body Text 2 Char"/>
    <w:basedOn w:val="DefaultParagraphFont"/>
    <w:link w:val="BodyText21"/>
    <w:rsid w:val="00C630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5F"/>
    <w:rPr>
      <w:sz w:val="24"/>
      <w:szCs w:val="24"/>
    </w:rPr>
  </w:style>
  <w:style w:type="paragraph" w:styleId="Heading1">
    <w:name w:val="heading 1"/>
    <w:basedOn w:val="Normal"/>
    <w:next w:val="Normal"/>
    <w:qFormat/>
    <w:rsid w:val="00347B39"/>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
    <w:name w:val="Char Char3 Char Char"/>
    <w:basedOn w:val="Normal"/>
    <w:rsid w:val="00347B39"/>
    <w:rPr>
      <w:rFonts w:ascii="Arial" w:eastAsia="SimSun" w:hAnsi="Arial"/>
      <w:sz w:val="22"/>
      <w:szCs w:val="20"/>
      <w:lang w:val="en-AU"/>
    </w:rPr>
  </w:style>
  <w:style w:type="paragraph" w:customStyle="1" w:styleId="Body1">
    <w:name w:val="Body 1"/>
    <w:rsid w:val="00347B39"/>
    <w:pPr>
      <w:outlineLvl w:val="0"/>
    </w:pPr>
    <w:rPr>
      <w:rFonts w:eastAsia="Arial Unicode MS"/>
      <w:color w:val="000000"/>
      <w:sz w:val="24"/>
      <w:u w:color="000000"/>
    </w:rPr>
  </w:style>
  <w:style w:type="paragraph" w:styleId="Header">
    <w:name w:val="header"/>
    <w:basedOn w:val="Normal"/>
    <w:link w:val="HeaderChar"/>
    <w:rsid w:val="00E25972"/>
    <w:pPr>
      <w:tabs>
        <w:tab w:val="center" w:pos="4680"/>
        <w:tab w:val="right" w:pos="9360"/>
      </w:tabs>
    </w:pPr>
    <w:rPr>
      <w:lang w:val="x-none" w:eastAsia="x-none"/>
    </w:rPr>
  </w:style>
  <w:style w:type="character" w:customStyle="1" w:styleId="HeaderChar">
    <w:name w:val="Header Char"/>
    <w:link w:val="Header"/>
    <w:rsid w:val="00E25972"/>
    <w:rPr>
      <w:sz w:val="24"/>
      <w:szCs w:val="24"/>
    </w:rPr>
  </w:style>
  <w:style w:type="paragraph" w:styleId="Footer">
    <w:name w:val="footer"/>
    <w:basedOn w:val="Normal"/>
    <w:link w:val="FooterChar"/>
    <w:uiPriority w:val="99"/>
    <w:rsid w:val="00E25972"/>
    <w:pPr>
      <w:tabs>
        <w:tab w:val="center" w:pos="4680"/>
        <w:tab w:val="right" w:pos="9360"/>
      </w:tabs>
    </w:pPr>
    <w:rPr>
      <w:lang w:val="x-none" w:eastAsia="x-none"/>
    </w:rPr>
  </w:style>
  <w:style w:type="character" w:customStyle="1" w:styleId="FooterChar">
    <w:name w:val="Footer Char"/>
    <w:link w:val="Footer"/>
    <w:uiPriority w:val="99"/>
    <w:rsid w:val="00E25972"/>
    <w:rPr>
      <w:sz w:val="24"/>
      <w:szCs w:val="24"/>
    </w:rPr>
  </w:style>
  <w:style w:type="paragraph" w:styleId="NormalWeb">
    <w:name w:val="Normal (Web)"/>
    <w:basedOn w:val="Normal"/>
    <w:link w:val="NormalWebChar"/>
    <w:uiPriority w:val="99"/>
    <w:unhideWhenUsed/>
    <w:rsid w:val="005A7CAA"/>
    <w:pPr>
      <w:spacing w:before="100" w:beforeAutospacing="1" w:after="100" w:afterAutospacing="1"/>
    </w:pPr>
    <w:rPr>
      <w:lang w:val="x-none" w:eastAsia="x-none"/>
    </w:rPr>
  </w:style>
  <w:style w:type="paragraph" w:styleId="BalloonText">
    <w:name w:val="Balloon Text"/>
    <w:basedOn w:val="Normal"/>
    <w:link w:val="BalloonTextChar"/>
    <w:rsid w:val="008F2BFD"/>
    <w:rPr>
      <w:rFonts w:ascii="Tahoma" w:hAnsi="Tahoma"/>
      <w:sz w:val="16"/>
      <w:szCs w:val="16"/>
      <w:lang w:val="x-none" w:eastAsia="x-none"/>
    </w:rPr>
  </w:style>
  <w:style w:type="character" w:customStyle="1" w:styleId="BalloonTextChar">
    <w:name w:val="Balloon Text Char"/>
    <w:link w:val="BalloonText"/>
    <w:rsid w:val="008F2BFD"/>
    <w:rPr>
      <w:rFonts w:ascii="Tahoma" w:hAnsi="Tahoma" w:cs="Tahoma"/>
      <w:sz w:val="16"/>
      <w:szCs w:val="16"/>
    </w:rPr>
  </w:style>
  <w:style w:type="paragraph" w:styleId="BodyTextIndent2">
    <w:name w:val="Body Text Indent 2"/>
    <w:basedOn w:val="Normal"/>
    <w:link w:val="BodyTextIndent2Char"/>
    <w:rsid w:val="00EB25EA"/>
    <w:pPr>
      <w:ind w:firstLine="709"/>
      <w:jc w:val="both"/>
    </w:pPr>
    <w:rPr>
      <w:rFonts w:ascii=".VnTime" w:hAnsi=".VnTime"/>
      <w:sz w:val="26"/>
      <w:szCs w:val="20"/>
      <w:lang w:val="x-none" w:eastAsia="x-none"/>
    </w:rPr>
  </w:style>
  <w:style w:type="character" w:customStyle="1" w:styleId="BodyTextIndent2Char">
    <w:name w:val="Body Text Indent 2 Char"/>
    <w:link w:val="BodyTextIndent2"/>
    <w:rsid w:val="00EB25EA"/>
    <w:rPr>
      <w:rFonts w:ascii=".VnTime" w:hAnsi=".VnTime"/>
      <w:sz w:val="26"/>
    </w:rPr>
  </w:style>
  <w:style w:type="paragraph" w:customStyle="1" w:styleId="Char">
    <w:name w:val="Char"/>
    <w:basedOn w:val="Normal"/>
    <w:rsid w:val="00046D90"/>
    <w:pPr>
      <w:pageBreakBefore/>
      <w:spacing w:before="100" w:beforeAutospacing="1" w:after="100" w:afterAutospacing="1"/>
      <w:jc w:val="both"/>
    </w:pPr>
    <w:rPr>
      <w:rFonts w:ascii="Tahoma" w:hAnsi="Tahoma"/>
      <w:sz w:val="20"/>
      <w:szCs w:val="20"/>
    </w:rPr>
  </w:style>
  <w:style w:type="paragraph" w:customStyle="1" w:styleId="Char0">
    <w:name w:val="Char"/>
    <w:basedOn w:val="Normal"/>
    <w:rsid w:val="00DE78B6"/>
    <w:pPr>
      <w:spacing w:after="160" w:line="240" w:lineRule="exact"/>
    </w:pPr>
    <w:rPr>
      <w:rFonts w:ascii=".VnAvant" w:eastAsia=".VnTime" w:hAnsi=".VnAvant" w:cs=".VnAvant"/>
      <w:sz w:val="20"/>
      <w:szCs w:val="20"/>
      <w:lang w:val="en-GB"/>
    </w:rPr>
  </w:style>
  <w:style w:type="paragraph" w:customStyle="1" w:styleId="CharCharCharChar">
    <w:name w:val="Char Char Char Char"/>
    <w:basedOn w:val="Normal"/>
    <w:rsid w:val="00211EDF"/>
    <w:rPr>
      <w:rFonts w:ascii="Arial" w:eastAsia="SimSun" w:hAnsi="Arial"/>
      <w:sz w:val="22"/>
      <w:szCs w:val="20"/>
      <w:lang w:val="en-AU"/>
    </w:rPr>
  </w:style>
  <w:style w:type="paragraph" w:styleId="BodyTextIndent3">
    <w:name w:val="Body Text Indent 3"/>
    <w:basedOn w:val="Normal"/>
    <w:link w:val="BodyTextIndent3Char"/>
    <w:rsid w:val="009C0280"/>
    <w:pPr>
      <w:spacing w:after="120"/>
      <w:ind w:left="360"/>
    </w:pPr>
    <w:rPr>
      <w:sz w:val="16"/>
      <w:szCs w:val="16"/>
      <w:lang w:val="x-none" w:eastAsia="x-none"/>
    </w:rPr>
  </w:style>
  <w:style w:type="character" w:customStyle="1" w:styleId="BodyTextIndent3Char">
    <w:name w:val="Body Text Indent 3 Char"/>
    <w:link w:val="BodyTextIndent3"/>
    <w:rsid w:val="009C0280"/>
    <w:rPr>
      <w:sz w:val="16"/>
      <w:szCs w:val="16"/>
    </w:rPr>
  </w:style>
  <w:style w:type="paragraph" w:customStyle="1" w:styleId="CharCharCharCharCharCharCharCharChar1Char">
    <w:name w:val="Char Char Char Char Char Char Char Char Char1 Char"/>
    <w:basedOn w:val="Normal"/>
    <w:next w:val="Normal"/>
    <w:autoRedefine/>
    <w:semiHidden/>
    <w:rsid w:val="00800F92"/>
    <w:pPr>
      <w:spacing w:before="120" w:after="120" w:line="312" w:lineRule="auto"/>
    </w:pPr>
    <w:rPr>
      <w:sz w:val="28"/>
      <w:szCs w:val="22"/>
    </w:rPr>
  </w:style>
  <w:style w:type="paragraph" w:customStyle="1" w:styleId="ColorfulList-Accent11">
    <w:name w:val="Colorful List - Accent 11"/>
    <w:basedOn w:val="Normal"/>
    <w:uiPriority w:val="34"/>
    <w:qFormat/>
    <w:rsid w:val="00231E8E"/>
    <w:pPr>
      <w:spacing w:after="200" w:line="276" w:lineRule="auto"/>
      <w:ind w:left="720"/>
      <w:contextualSpacing/>
    </w:pPr>
    <w:rPr>
      <w:rFonts w:eastAsia="Calibri"/>
      <w:sz w:val="28"/>
      <w:szCs w:val="22"/>
    </w:rPr>
  </w:style>
  <w:style w:type="paragraph" w:customStyle="1" w:styleId="CharCharCharChar0">
    <w:name w:val="Char Char Char Char"/>
    <w:basedOn w:val="Normal"/>
    <w:semiHidden/>
    <w:rsid w:val="00C46FE2"/>
    <w:pPr>
      <w:spacing w:after="160" w:line="240" w:lineRule="exact"/>
    </w:pPr>
    <w:rPr>
      <w:rFonts w:ascii="Arial" w:hAnsi="Arial"/>
      <w:sz w:val="22"/>
      <w:szCs w:val="22"/>
    </w:rPr>
  </w:style>
  <w:style w:type="character" w:customStyle="1" w:styleId="Bodytext2">
    <w:name w:val="Body text (2)_"/>
    <w:link w:val="Bodytext20"/>
    <w:rsid w:val="001C2C37"/>
    <w:rPr>
      <w:b/>
      <w:bCs/>
      <w:sz w:val="26"/>
      <w:szCs w:val="26"/>
      <w:shd w:val="clear" w:color="auto" w:fill="FFFFFF"/>
    </w:rPr>
  </w:style>
  <w:style w:type="paragraph" w:customStyle="1" w:styleId="Bodytext20">
    <w:name w:val="Body text (2)"/>
    <w:basedOn w:val="Normal"/>
    <w:link w:val="Bodytext2"/>
    <w:rsid w:val="001C2C37"/>
    <w:pPr>
      <w:widowControl w:val="0"/>
      <w:shd w:val="clear" w:color="auto" w:fill="FFFFFF"/>
      <w:spacing w:before="480" w:line="300" w:lineRule="exact"/>
      <w:jc w:val="both"/>
    </w:pPr>
    <w:rPr>
      <w:b/>
      <w:bCs/>
      <w:sz w:val="26"/>
      <w:szCs w:val="26"/>
      <w:shd w:val="clear" w:color="auto" w:fill="FFFFFF"/>
      <w:lang w:val="x-none" w:eastAsia="x-none"/>
    </w:rPr>
  </w:style>
  <w:style w:type="paragraph" w:styleId="FootnoteText">
    <w:name w:val="footnote text"/>
    <w:basedOn w:val="Normal"/>
    <w:link w:val="FootnoteTextChar"/>
    <w:rsid w:val="00F814CF"/>
    <w:rPr>
      <w:sz w:val="20"/>
      <w:szCs w:val="20"/>
    </w:rPr>
  </w:style>
  <w:style w:type="character" w:customStyle="1" w:styleId="FootnoteTextChar">
    <w:name w:val="Footnote Text Char"/>
    <w:basedOn w:val="DefaultParagraphFont"/>
    <w:link w:val="FootnoteText"/>
    <w:rsid w:val="00F814CF"/>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w:qFormat/>
    <w:rsid w:val="00F814CF"/>
    <w:rPr>
      <w:vertAlign w:val="superscript"/>
    </w:rPr>
  </w:style>
  <w:style w:type="character" w:styleId="Emphasis">
    <w:name w:val="Emphasis"/>
    <w:qFormat/>
    <w:rsid w:val="003B6A6E"/>
    <w:rPr>
      <w:i/>
      <w:iCs/>
    </w:rPr>
  </w:style>
  <w:style w:type="character" w:customStyle="1" w:styleId="apple-converted-space">
    <w:name w:val="apple-converted-space"/>
    <w:rsid w:val="003B6A6E"/>
  </w:style>
  <w:style w:type="character" w:customStyle="1" w:styleId="NormalWebChar">
    <w:name w:val="Normal (Web) Char"/>
    <w:link w:val="NormalWeb"/>
    <w:locked/>
    <w:rsid w:val="0024709A"/>
    <w:rPr>
      <w:sz w:val="24"/>
      <w:szCs w:val="24"/>
    </w:rPr>
  </w:style>
  <w:style w:type="paragraph" w:styleId="EndnoteText">
    <w:name w:val="endnote text"/>
    <w:basedOn w:val="Normal"/>
    <w:link w:val="EndnoteTextChar"/>
    <w:rsid w:val="00CB09CB"/>
    <w:rPr>
      <w:sz w:val="20"/>
      <w:szCs w:val="20"/>
    </w:rPr>
  </w:style>
  <w:style w:type="character" w:customStyle="1" w:styleId="EndnoteTextChar">
    <w:name w:val="Endnote Text Char"/>
    <w:basedOn w:val="DefaultParagraphFont"/>
    <w:link w:val="EndnoteText"/>
    <w:rsid w:val="00CB09CB"/>
  </w:style>
  <w:style w:type="character" w:styleId="EndnoteReference">
    <w:name w:val="endnote reference"/>
    <w:rsid w:val="00CB09CB"/>
    <w:rPr>
      <w:vertAlign w:val="superscript"/>
    </w:rPr>
  </w:style>
  <w:style w:type="paragraph" w:styleId="BodyTextIndent">
    <w:name w:val="Body Text Indent"/>
    <w:basedOn w:val="Normal"/>
    <w:link w:val="BodyTextIndentChar"/>
    <w:rsid w:val="00995AEC"/>
    <w:pPr>
      <w:spacing w:after="120"/>
      <w:ind w:left="283"/>
    </w:pPr>
  </w:style>
  <w:style w:type="character" w:customStyle="1" w:styleId="BodyTextIndentChar">
    <w:name w:val="Body Text Indent Char"/>
    <w:link w:val="BodyTextIndent"/>
    <w:rsid w:val="00995AEC"/>
    <w:rPr>
      <w:sz w:val="24"/>
      <w:szCs w:val="24"/>
      <w:lang w:val="en-US" w:eastAsia="en-US"/>
    </w:rPr>
  </w:style>
  <w:style w:type="character" w:customStyle="1" w:styleId="apple-tab-span">
    <w:name w:val="apple-tab-span"/>
    <w:basedOn w:val="DefaultParagraphFont"/>
    <w:rsid w:val="00A0387B"/>
  </w:style>
  <w:style w:type="paragraph" w:customStyle="1" w:styleId="Nidung">
    <w:name w:val="Nội dung"/>
    <w:rsid w:val="00432E0A"/>
    <w:pPr>
      <w:pBdr>
        <w:top w:val="nil"/>
        <w:left w:val="nil"/>
        <w:bottom w:val="nil"/>
        <w:right w:val="nil"/>
        <w:between w:val="nil"/>
        <w:bar w:val="nil"/>
      </w:pBdr>
      <w:spacing w:after="200" w:line="276" w:lineRule="auto"/>
    </w:pPr>
    <w:rPr>
      <w:rFonts w:eastAsia="Arial Unicode MS" w:cs="Arial Unicode MS"/>
      <w:color w:val="000000"/>
      <w:sz w:val="28"/>
      <w:szCs w:val="28"/>
      <w:u w:color="000000"/>
      <w:bdr w:val="nil"/>
    </w:rPr>
  </w:style>
  <w:style w:type="numbering" w:customStyle="1" w:styleId="Duudng">
    <w:name w:val="Dấu đầu dòng"/>
    <w:rsid w:val="00B07AAD"/>
    <w:pPr>
      <w:numPr>
        <w:numId w:val="6"/>
      </w:numPr>
    </w:pPr>
  </w:style>
  <w:style w:type="paragraph" w:styleId="ListParagraph">
    <w:name w:val="List Paragraph"/>
    <w:qFormat/>
    <w:rsid w:val="00603FF8"/>
    <w:pPr>
      <w:pBdr>
        <w:top w:val="nil"/>
        <w:left w:val="nil"/>
        <w:bottom w:val="nil"/>
        <w:right w:val="nil"/>
        <w:between w:val="nil"/>
        <w:bar w:val="nil"/>
      </w:pBdr>
      <w:spacing w:after="200" w:line="276" w:lineRule="auto"/>
      <w:ind w:left="720"/>
    </w:pPr>
    <w:rPr>
      <w:rFonts w:eastAsia="Arial Unicode MS" w:cs="Arial Unicode MS"/>
      <w:color w:val="000000"/>
      <w:sz w:val="28"/>
      <w:szCs w:val="28"/>
      <w:u w:color="000000"/>
      <w:bdr w:val="nil"/>
    </w:rPr>
  </w:style>
  <w:style w:type="character" w:customStyle="1" w:styleId="Bodytext">
    <w:name w:val="Body text_"/>
    <w:link w:val="Bodytext1"/>
    <w:locked/>
    <w:rsid w:val="008E585A"/>
    <w:rPr>
      <w:sz w:val="27"/>
      <w:szCs w:val="27"/>
      <w:shd w:val="clear" w:color="auto" w:fill="FFFFFF"/>
    </w:rPr>
  </w:style>
  <w:style w:type="paragraph" w:customStyle="1" w:styleId="Bodytext1">
    <w:name w:val="Body text1"/>
    <w:basedOn w:val="Normal"/>
    <w:link w:val="Bodytext"/>
    <w:rsid w:val="008E585A"/>
    <w:pPr>
      <w:widowControl w:val="0"/>
      <w:shd w:val="clear" w:color="auto" w:fill="FFFFFF"/>
      <w:spacing w:line="240" w:lineRule="atLeast"/>
      <w:jc w:val="both"/>
    </w:pPr>
    <w:rPr>
      <w:sz w:val="27"/>
      <w:szCs w:val="27"/>
      <w:lang w:val="x-none" w:eastAsia="x-none"/>
    </w:rPr>
  </w:style>
  <w:style w:type="character" w:customStyle="1" w:styleId="BodyText10">
    <w:name w:val="Body Text1"/>
    <w:rsid w:val="008E585A"/>
    <w:rPr>
      <w:rFonts w:ascii="Times New Roman" w:hAnsi="Times New Roman" w:cs="Times New Roman" w:hint="default"/>
      <w:strike w:val="0"/>
      <w:dstrike w:val="0"/>
      <w:sz w:val="27"/>
      <w:szCs w:val="27"/>
      <w:u w:val="none"/>
      <w:effect w:val="none"/>
      <w:lang w:bidi="ar-SA"/>
    </w:rPr>
  </w:style>
  <w:style w:type="character" w:customStyle="1" w:styleId="Vnbnnidung">
    <w:name w:val="Văn b?n n?i dung_"/>
    <w:link w:val="Vnbnnidung0"/>
    <w:locked/>
    <w:rsid w:val="004C3F08"/>
    <w:rPr>
      <w:sz w:val="36"/>
      <w:szCs w:val="36"/>
      <w:shd w:val="clear" w:color="auto" w:fill="FFFFFF"/>
    </w:rPr>
  </w:style>
  <w:style w:type="paragraph" w:customStyle="1" w:styleId="Vnbnnidung0">
    <w:name w:val="Văn b?n n?i dung"/>
    <w:basedOn w:val="Normal"/>
    <w:link w:val="Vnbnnidung"/>
    <w:rsid w:val="004C3F08"/>
    <w:pPr>
      <w:widowControl w:val="0"/>
      <w:shd w:val="clear" w:color="auto" w:fill="FFFFFF"/>
      <w:spacing w:line="403" w:lineRule="exact"/>
      <w:ind w:hanging="700"/>
    </w:pPr>
    <w:rPr>
      <w:sz w:val="36"/>
      <w:szCs w:val="36"/>
      <w:lang w:val="x-none" w:eastAsia="x-none"/>
    </w:rPr>
  </w:style>
  <w:style w:type="paragraph" w:styleId="BodyText0">
    <w:name w:val="Body Text"/>
    <w:basedOn w:val="Normal"/>
    <w:link w:val="BodyTextChar"/>
    <w:rsid w:val="008B1DDE"/>
    <w:pPr>
      <w:spacing w:after="120"/>
    </w:pPr>
    <w:rPr>
      <w:lang w:val="x-none" w:eastAsia="x-none"/>
    </w:rPr>
  </w:style>
  <w:style w:type="character" w:customStyle="1" w:styleId="BodyTextChar">
    <w:name w:val="Body Text Char"/>
    <w:link w:val="BodyText0"/>
    <w:rsid w:val="008B1DDE"/>
    <w:rPr>
      <w:sz w:val="24"/>
      <w:szCs w:val="24"/>
    </w:rPr>
  </w:style>
  <w:style w:type="paragraph" w:styleId="NoSpacing">
    <w:name w:val="No Spacing"/>
    <w:uiPriority w:val="1"/>
    <w:qFormat/>
    <w:rsid w:val="005753F4"/>
    <w:rPr>
      <w:sz w:val="24"/>
      <w:szCs w:val="24"/>
    </w:rPr>
  </w:style>
  <w:style w:type="paragraph" w:styleId="BodyText3">
    <w:name w:val="Body Text 3"/>
    <w:basedOn w:val="Normal"/>
    <w:link w:val="BodyText3Char"/>
    <w:semiHidden/>
    <w:unhideWhenUsed/>
    <w:rsid w:val="005C2ABC"/>
    <w:pPr>
      <w:spacing w:after="120"/>
    </w:pPr>
    <w:rPr>
      <w:sz w:val="16"/>
      <w:szCs w:val="16"/>
    </w:rPr>
  </w:style>
  <w:style w:type="character" w:customStyle="1" w:styleId="BodyText3Char">
    <w:name w:val="Body Text 3 Char"/>
    <w:basedOn w:val="DefaultParagraphFont"/>
    <w:link w:val="BodyText3"/>
    <w:semiHidden/>
    <w:rsid w:val="005C2ABC"/>
    <w:rPr>
      <w:sz w:val="16"/>
      <w:szCs w:val="16"/>
    </w:rPr>
  </w:style>
  <w:style w:type="character" w:styleId="Hyperlink">
    <w:name w:val="Hyperlink"/>
    <w:basedOn w:val="DefaultParagraphFont"/>
    <w:uiPriority w:val="99"/>
    <w:semiHidden/>
    <w:unhideWhenUsed/>
    <w:rsid w:val="009F5C1D"/>
    <w:rPr>
      <w:color w:val="0000FF" w:themeColor="hyperlink"/>
      <w:u w:val="single"/>
    </w:rPr>
  </w:style>
  <w:style w:type="paragraph" w:customStyle="1" w:styleId="normal-p">
    <w:name w:val="normal-p"/>
    <w:basedOn w:val="Normal"/>
    <w:rsid w:val="00561243"/>
    <w:pPr>
      <w:jc w:val="both"/>
    </w:pPr>
    <w:rPr>
      <w:sz w:val="20"/>
      <w:szCs w:val="20"/>
    </w:rPr>
  </w:style>
  <w:style w:type="paragraph" w:styleId="BodyText21">
    <w:name w:val="Body Text 2"/>
    <w:basedOn w:val="Normal"/>
    <w:link w:val="BodyText2Char"/>
    <w:unhideWhenUsed/>
    <w:rsid w:val="00C6301E"/>
    <w:pPr>
      <w:spacing w:after="120" w:line="480" w:lineRule="auto"/>
    </w:pPr>
  </w:style>
  <w:style w:type="character" w:customStyle="1" w:styleId="BodyText2Char">
    <w:name w:val="Body Text 2 Char"/>
    <w:basedOn w:val="DefaultParagraphFont"/>
    <w:link w:val="BodyText21"/>
    <w:rsid w:val="00C63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755">
      <w:bodyDiv w:val="1"/>
      <w:marLeft w:val="0"/>
      <w:marRight w:val="0"/>
      <w:marTop w:val="0"/>
      <w:marBottom w:val="0"/>
      <w:divBdr>
        <w:top w:val="none" w:sz="0" w:space="0" w:color="auto"/>
        <w:left w:val="none" w:sz="0" w:space="0" w:color="auto"/>
        <w:bottom w:val="none" w:sz="0" w:space="0" w:color="auto"/>
        <w:right w:val="none" w:sz="0" w:space="0" w:color="auto"/>
      </w:divBdr>
    </w:div>
    <w:div w:id="24991492">
      <w:bodyDiv w:val="1"/>
      <w:marLeft w:val="0"/>
      <w:marRight w:val="0"/>
      <w:marTop w:val="0"/>
      <w:marBottom w:val="0"/>
      <w:divBdr>
        <w:top w:val="none" w:sz="0" w:space="0" w:color="auto"/>
        <w:left w:val="none" w:sz="0" w:space="0" w:color="auto"/>
        <w:bottom w:val="none" w:sz="0" w:space="0" w:color="auto"/>
        <w:right w:val="none" w:sz="0" w:space="0" w:color="auto"/>
      </w:divBdr>
    </w:div>
    <w:div w:id="25300313">
      <w:bodyDiv w:val="1"/>
      <w:marLeft w:val="0"/>
      <w:marRight w:val="0"/>
      <w:marTop w:val="0"/>
      <w:marBottom w:val="0"/>
      <w:divBdr>
        <w:top w:val="none" w:sz="0" w:space="0" w:color="auto"/>
        <w:left w:val="none" w:sz="0" w:space="0" w:color="auto"/>
        <w:bottom w:val="none" w:sz="0" w:space="0" w:color="auto"/>
        <w:right w:val="none" w:sz="0" w:space="0" w:color="auto"/>
      </w:divBdr>
    </w:div>
    <w:div w:id="30614919">
      <w:bodyDiv w:val="1"/>
      <w:marLeft w:val="0"/>
      <w:marRight w:val="0"/>
      <w:marTop w:val="0"/>
      <w:marBottom w:val="0"/>
      <w:divBdr>
        <w:top w:val="none" w:sz="0" w:space="0" w:color="auto"/>
        <w:left w:val="none" w:sz="0" w:space="0" w:color="auto"/>
        <w:bottom w:val="none" w:sz="0" w:space="0" w:color="auto"/>
        <w:right w:val="none" w:sz="0" w:space="0" w:color="auto"/>
      </w:divBdr>
    </w:div>
    <w:div w:id="49959592">
      <w:bodyDiv w:val="1"/>
      <w:marLeft w:val="0"/>
      <w:marRight w:val="0"/>
      <w:marTop w:val="0"/>
      <w:marBottom w:val="0"/>
      <w:divBdr>
        <w:top w:val="none" w:sz="0" w:space="0" w:color="auto"/>
        <w:left w:val="none" w:sz="0" w:space="0" w:color="auto"/>
        <w:bottom w:val="none" w:sz="0" w:space="0" w:color="auto"/>
        <w:right w:val="none" w:sz="0" w:space="0" w:color="auto"/>
      </w:divBdr>
    </w:div>
    <w:div w:id="68767998">
      <w:bodyDiv w:val="1"/>
      <w:marLeft w:val="0"/>
      <w:marRight w:val="0"/>
      <w:marTop w:val="0"/>
      <w:marBottom w:val="0"/>
      <w:divBdr>
        <w:top w:val="none" w:sz="0" w:space="0" w:color="auto"/>
        <w:left w:val="none" w:sz="0" w:space="0" w:color="auto"/>
        <w:bottom w:val="none" w:sz="0" w:space="0" w:color="auto"/>
        <w:right w:val="none" w:sz="0" w:space="0" w:color="auto"/>
      </w:divBdr>
    </w:div>
    <w:div w:id="86048808">
      <w:bodyDiv w:val="1"/>
      <w:marLeft w:val="0"/>
      <w:marRight w:val="0"/>
      <w:marTop w:val="0"/>
      <w:marBottom w:val="0"/>
      <w:divBdr>
        <w:top w:val="none" w:sz="0" w:space="0" w:color="auto"/>
        <w:left w:val="none" w:sz="0" w:space="0" w:color="auto"/>
        <w:bottom w:val="none" w:sz="0" w:space="0" w:color="auto"/>
        <w:right w:val="none" w:sz="0" w:space="0" w:color="auto"/>
      </w:divBdr>
    </w:div>
    <w:div w:id="94401663">
      <w:bodyDiv w:val="1"/>
      <w:marLeft w:val="0"/>
      <w:marRight w:val="0"/>
      <w:marTop w:val="0"/>
      <w:marBottom w:val="0"/>
      <w:divBdr>
        <w:top w:val="none" w:sz="0" w:space="0" w:color="auto"/>
        <w:left w:val="none" w:sz="0" w:space="0" w:color="auto"/>
        <w:bottom w:val="none" w:sz="0" w:space="0" w:color="auto"/>
        <w:right w:val="none" w:sz="0" w:space="0" w:color="auto"/>
      </w:divBdr>
    </w:div>
    <w:div w:id="108092696">
      <w:bodyDiv w:val="1"/>
      <w:marLeft w:val="0"/>
      <w:marRight w:val="0"/>
      <w:marTop w:val="0"/>
      <w:marBottom w:val="0"/>
      <w:divBdr>
        <w:top w:val="none" w:sz="0" w:space="0" w:color="auto"/>
        <w:left w:val="none" w:sz="0" w:space="0" w:color="auto"/>
        <w:bottom w:val="none" w:sz="0" w:space="0" w:color="auto"/>
        <w:right w:val="none" w:sz="0" w:space="0" w:color="auto"/>
      </w:divBdr>
    </w:div>
    <w:div w:id="116342833">
      <w:bodyDiv w:val="1"/>
      <w:marLeft w:val="0"/>
      <w:marRight w:val="0"/>
      <w:marTop w:val="0"/>
      <w:marBottom w:val="0"/>
      <w:divBdr>
        <w:top w:val="none" w:sz="0" w:space="0" w:color="auto"/>
        <w:left w:val="none" w:sz="0" w:space="0" w:color="auto"/>
        <w:bottom w:val="none" w:sz="0" w:space="0" w:color="auto"/>
        <w:right w:val="none" w:sz="0" w:space="0" w:color="auto"/>
      </w:divBdr>
    </w:div>
    <w:div w:id="117800700">
      <w:bodyDiv w:val="1"/>
      <w:marLeft w:val="0"/>
      <w:marRight w:val="0"/>
      <w:marTop w:val="0"/>
      <w:marBottom w:val="0"/>
      <w:divBdr>
        <w:top w:val="none" w:sz="0" w:space="0" w:color="auto"/>
        <w:left w:val="none" w:sz="0" w:space="0" w:color="auto"/>
        <w:bottom w:val="none" w:sz="0" w:space="0" w:color="auto"/>
        <w:right w:val="none" w:sz="0" w:space="0" w:color="auto"/>
      </w:divBdr>
    </w:div>
    <w:div w:id="127746711">
      <w:bodyDiv w:val="1"/>
      <w:marLeft w:val="0"/>
      <w:marRight w:val="0"/>
      <w:marTop w:val="0"/>
      <w:marBottom w:val="0"/>
      <w:divBdr>
        <w:top w:val="none" w:sz="0" w:space="0" w:color="auto"/>
        <w:left w:val="none" w:sz="0" w:space="0" w:color="auto"/>
        <w:bottom w:val="none" w:sz="0" w:space="0" w:color="auto"/>
        <w:right w:val="none" w:sz="0" w:space="0" w:color="auto"/>
      </w:divBdr>
    </w:div>
    <w:div w:id="130949653">
      <w:bodyDiv w:val="1"/>
      <w:marLeft w:val="0"/>
      <w:marRight w:val="0"/>
      <w:marTop w:val="0"/>
      <w:marBottom w:val="0"/>
      <w:divBdr>
        <w:top w:val="none" w:sz="0" w:space="0" w:color="auto"/>
        <w:left w:val="none" w:sz="0" w:space="0" w:color="auto"/>
        <w:bottom w:val="none" w:sz="0" w:space="0" w:color="auto"/>
        <w:right w:val="none" w:sz="0" w:space="0" w:color="auto"/>
      </w:divBdr>
    </w:div>
    <w:div w:id="161361813">
      <w:bodyDiv w:val="1"/>
      <w:marLeft w:val="0"/>
      <w:marRight w:val="0"/>
      <w:marTop w:val="0"/>
      <w:marBottom w:val="0"/>
      <w:divBdr>
        <w:top w:val="none" w:sz="0" w:space="0" w:color="auto"/>
        <w:left w:val="none" w:sz="0" w:space="0" w:color="auto"/>
        <w:bottom w:val="none" w:sz="0" w:space="0" w:color="auto"/>
        <w:right w:val="none" w:sz="0" w:space="0" w:color="auto"/>
      </w:divBdr>
    </w:div>
    <w:div w:id="182205095">
      <w:bodyDiv w:val="1"/>
      <w:marLeft w:val="0"/>
      <w:marRight w:val="0"/>
      <w:marTop w:val="0"/>
      <w:marBottom w:val="0"/>
      <w:divBdr>
        <w:top w:val="none" w:sz="0" w:space="0" w:color="auto"/>
        <w:left w:val="none" w:sz="0" w:space="0" w:color="auto"/>
        <w:bottom w:val="none" w:sz="0" w:space="0" w:color="auto"/>
        <w:right w:val="none" w:sz="0" w:space="0" w:color="auto"/>
      </w:divBdr>
    </w:div>
    <w:div w:id="18730246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05799470">
      <w:bodyDiv w:val="1"/>
      <w:marLeft w:val="0"/>
      <w:marRight w:val="0"/>
      <w:marTop w:val="0"/>
      <w:marBottom w:val="0"/>
      <w:divBdr>
        <w:top w:val="none" w:sz="0" w:space="0" w:color="auto"/>
        <w:left w:val="none" w:sz="0" w:space="0" w:color="auto"/>
        <w:bottom w:val="none" w:sz="0" w:space="0" w:color="auto"/>
        <w:right w:val="none" w:sz="0" w:space="0" w:color="auto"/>
      </w:divBdr>
    </w:div>
    <w:div w:id="207380486">
      <w:bodyDiv w:val="1"/>
      <w:marLeft w:val="0"/>
      <w:marRight w:val="0"/>
      <w:marTop w:val="0"/>
      <w:marBottom w:val="0"/>
      <w:divBdr>
        <w:top w:val="none" w:sz="0" w:space="0" w:color="auto"/>
        <w:left w:val="none" w:sz="0" w:space="0" w:color="auto"/>
        <w:bottom w:val="none" w:sz="0" w:space="0" w:color="auto"/>
        <w:right w:val="none" w:sz="0" w:space="0" w:color="auto"/>
      </w:divBdr>
    </w:div>
    <w:div w:id="221329993">
      <w:bodyDiv w:val="1"/>
      <w:marLeft w:val="0"/>
      <w:marRight w:val="0"/>
      <w:marTop w:val="0"/>
      <w:marBottom w:val="0"/>
      <w:divBdr>
        <w:top w:val="none" w:sz="0" w:space="0" w:color="auto"/>
        <w:left w:val="none" w:sz="0" w:space="0" w:color="auto"/>
        <w:bottom w:val="none" w:sz="0" w:space="0" w:color="auto"/>
        <w:right w:val="none" w:sz="0" w:space="0" w:color="auto"/>
      </w:divBdr>
    </w:div>
    <w:div w:id="230195137">
      <w:bodyDiv w:val="1"/>
      <w:marLeft w:val="0"/>
      <w:marRight w:val="0"/>
      <w:marTop w:val="0"/>
      <w:marBottom w:val="0"/>
      <w:divBdr>
        <w:top w:val="none" w:sz="0" w:space="0" w:color="auto"/>
        <w:left w:val="none" w:sz="0" w:space="0" w:color="auto"/>
        <w:bottom w:val="none" w:sz="0" w:space="0" w:color="auto"/>
        <w:right w:val="none" w:sz="0" w:space="0" w:color="auto"/>
      </w:divBdr>
    </w:div>
    <w:div w:id="233047895">
      <w:bodyDiv w:val="1"/>
      <w:marLeft w:val="0"/>
      <w:marRight w:val="0"/>
      <w:marTop w:val="0"/>
      <w:marBottom w:val="0"/>
      <w:divBdr>
        <w:top w:val="none" w:sz="0" w:space="0" w:color="auto"/>
        <w:left w:val="none" w:sz="0" w:space="0" w:color="auto"/>
        <w:bottom w:val="none" w:sz="0" w:space="0" w:color="auto"/>
        <w:right w:val="none" w:sz="0" w:space="0" w:color="auto"/>
      </w:divBdr>
    </w:div>
    <w:div w:id="234822261">
      <w:bodyDiv w:val="1"/>
      <w:marLeft w:val="0"/>
      <w:marRight w:val="0"/>
      <w:marTop w:val="0"/>
      <w:marBottom w:val="0"/>
      <w:divBdr>
        <w:top w:val="none" w:sz="0" w:space="0" w:color="auto"/>
        <w:left w:val="none" w:sz="0" w:space="0" w:color="auto"/>
        <w:bottom w:val="none" w:sz="0" w:space="0" w:color="auto"/>
        <w:right w:val="none" w:sz="0" w:space="0" w:color="auto"/>
      </w:divBdr>
    </w:div>
    <w:div w:id="237710450">
      <w:bodyDiv w:val="1"/>
      <w:marLeft w:val="0"/>
      <w:marRight w:val="0"/>
      <w:marTop w:val="0"/>
      <w:marBottom w:val="0"/>
      <w:divBdr>
        <w:top w:val="none" w:sz="0" w:space="0" w:color="auto"/>
        <w:left w:val="none" w:sz="0" w:space="0" w:color="auto"/>
        <w:bottom w:val="none" w:sz="0" w:space="0" w:color="auto"/>
        <w:right w:val="none" w:sz="0" w:space="0" w:color="auto"/>
      </w:divBdr>
    </w:div>
    <w:div w:id="239145281">
      <w:bodyDiv w:val="1"/>
      <w:marLeft w:val="0"/>
      <w:marRight w:val="0"/>
      <w:marTop w:val="0"/>
      <w:marBottom w:val="0"/>
      <w:divBdr>
        <w:top w:val="none" w:sz="0" w:space="0" w:color="auto"/>
        <w:left w:val="none" w:sz="0" w:space="0" w:color="auto"/>
        <w:bottom w:val="none" w:sz="0" w:space="0" w:color="auto"/>
        <w:right w:val="none" w:sz="0" w:space="0" w:color="auto"/>
      </w:divBdr>
    </w:div>
    <w:div w:id="245573462">
      <w:bodyDiv w:val="1"/>
      <w:marLeft w:val="0"/>
      <w:marRight w:val="0"/>
      <w:marTop w:val="0"/>
      <w:marBottom w:val="0"/>
      <w:divBdr>
        <w:top w:val="none" w:sz="0" w:space="0" w:color="auto"/>
        <w:left w:val="none" w:sz="0" w:space="0" w:color="auto"/>
        <w:bottom w:val="none" w:sz="0" w:space="0" w:color="auto"/>
        <w:right w:val="none" w:sz="0" w:space="0" w:color="auto"/>
      </w:divBdr>
    </w:div>
    <w:div w:id="251857220">
      <w:bodyDiv w:val="1"/>
      <w:marLeft w:val="0"/>
      <w:marRight w:val="0"/>
      <w:marTop w:val="0"/>
      <w:marBottom w:val="0"/>
      <w:divBdr>
        <w:top w:val="none" w:sz="0" w:space="0" w:color="auto"/>
        <w:left w:val="none" w:sz="0" w:space="0" w:color="auto"/>
        <w:bottom w:val="none" w:sz="0" w:space="0" w:color="auto"/>
        <w:right w:val="none" w:sz="0" w:space="0" w:color="auto"/>
      </w:divBdr>
    </w:div>
    <w:div w:id="272440034">
      <w:bodyDiv w:val="1"/>
      <w:marLeft w:val="0"/>
      <w:marRight w:val="0"/>
      <w:marTop w:val="0"/>
      <w:marBottom w:val="0"/>
      <w:divBdr>
        <w:top w:val="none" w:sz="0" w:space="0" w:color="auto"/>
        <w:left w:val="none" w:sz="0" w:space="0" w:color="auto"/>
        <w:bottom w:val="none" w:sz="0" w:space="0" w:color="auto"/>
        <w:right w:val="none" w:sz="0" w:space="0" w:color="auto"/>
      </w:divBdr>
    </w:div>
    <w:div w:id="286744124">
      <w:bodyDiv w:val="1"/>
      <w:marLeft w:val="0"/>
      <w:marRight w:val="0"/>
      <w:marTop w:val="0"/>
      <w:marBottom w:val="0"/>
      <w:divBdr>
        <w:top w:val="none" w:sz="0" w:space="0" w:color="auto"/>
        <w:left w:val="none" w:sz="0" w:space="0" w:color="auto"/>
        <w:bottom w:val="none" w:sz="0" w:space="0" w:color="auto"/>
        <w:right w:val="none" w:sz="0" w:space="0" w:color="auto"/>
      </w:divBdr>
    </w:div>
    <w:div w:id="293760324">
      <w:bodyDiv w:val="1"/>
      <w:marLeft w:val="0"/>
      <w:marRight w:val="0"/>
      <w:marTop w:val="0"/>
      <w:marBottom w:val="0"/>
      <w:divBdr>
        <w:top w:val="none" w:sz="0" w:space="0" w:color="auto"/>
        <w:left w:val="none" w:sz="0" w:space="0" w:color="auto"/>
        <w:bottom w:val="none" w:sz="0" w:space="0" w:color="auto"/>
        <w:right w:val="none" w:sz="0" w:space="0" w:color="auto"/>
      </w:divBdr>
    </w:div>
    <w:div w:id="328824768">
      <w:bodyDiv w:val="1"/>
      <w:marLeft w:val="0"/>
      <w:marRight w:val="0"/>
      <w:marTop w:val="0"/>
      <w:marBottom w:val="0"/>
      <w:divBdr>
        <w:top w:val="none" w:sz="0" w:space="0" w:color="auto"/>
        <w:left w:val="none" w:sz="0" w:space="0" w:color="auto"/>
        <w:bottom w:val="none" w:sz="0" w:space="0" w:color="auto"/>
        <w:right w:val="none" w:sz="0" w:space="0" w:color="auto"/>
      </w:divBdr>
    </w:div>
    <w:div w:id="339164607">
      <w:bodyDiv w:val="1"/>
      <w:marLeft w:val="0"/>
      <w:marRight w:val="0"/>
      <w:marTop w:val="0"/>
      <w:marBottom w:val="0"/>
      <w:divBdr>
        <w:top w:val="none" w:sz="0" w:space="0" w:color="auto"/>
        <w:left w:val="none" w:sz="0" w:space="0" w:color="auto"/>
        <w:bottom w:val="none" w:sz="0" w:space="0" w:color="auto"/>
        <w:right w:val="none" w:sz="0" w:space="0" w:color="auto"/>
      </w:divBdr>
    </w:div>
    <w:div w:id="352073486">
      <w:bodyDiv w:val="1"/>
      <w:marLeft w:val="0"/>
      <w:marRight w:val="0"/>
      <w:marTop w:val="0"/>
      <w:marBottom w:val="0"/>
      <w:divBdr>
        <w:top w:val="none" w:sz="0" w:space="0" w:color="auto"/>
        <w:left w:val="none" w:sz="0" w:space="0" w:color="auto"/>
        <w:bottom w:val="none" w:sz="0" w:space="0" w:color="auto"/>
        <w:right w:val="none" w:sz="0" w:space="0" w:color="auto"/>
      </w:divBdr>
    </w:div>
    <w:div w:id="358432990">
      <w:bodyDiv w:val="1"/>
      <w:marLeft w:val="0"/>
      <w:marRight w:val="0"/>
      <w:marTop w:val="0"/>
      <w:marBottom w:val="0"/>
      <w:divBdr>
        <w:top w:val="none" w:sz="0" w:space="0" w:color="auto"/>
        <w:left w:val="none" w:sz="0" w:space="0" w:color="auto"/>
        <w:bottom w:val="none" w:sz="0" w:space="0" w:color="auto"/>
        <w:right w:val="none" w:sz="0" w:space="0" w:color="auto"/>
      </w:divBdr>
    </w:div>
    <w:div w:id="362244109">
      <w:bodyDiv w:val="1"/>
      <w:marLeft w:val="0"/>
      <w:marRight w:val="0"/>
      <w:marTop w:val="0"/>
      <w:marBottom w:val="0"/>
      <w:divBdr>
        <w:top w:val="none" w:sz="0" w:space="0" w:color="auto"/>
        <w:left w:val="none" w:sz="0" w:space="0" w:color="auto"/>
        <w:bottom w:val="none" w:sz="0" w:space="0" w:color="auto"/>
        <w:right w:val="none" w:sz="0" w:space="0" w:color="auto"/>
      </w:divBdr>
    </w:div>
    <w:div w:id="375742125">
      <w:bodyDiv w:val="1"/>
      <w:marLeft w:val="0"/>
      <w:marRight w:val="0"/>
      <w:marTop w:val="0"/>
      <w:marBottom w:val="0"/>
      <w:divBdr>
        <w:top w:val="none" w:sz="0" w:space="0" w:color="auto"/>
        <w:left w:val="none" w:sz="0" w:space="0" w:color="auto"/>
        <w:bottom w:val="none" w:sz="0" w:space="0" w:color="auto"/>
        <w:right w:val="none" w:sz="0" w:space="0" w:color="auto"/>
      </w:divBdr>
    </w:div>
    <w:div w:id="383256476">
      <w:bodyDiv w:val="1"/>
      <w:marLeft w:val="0"/>
      <w:marRight w:val="0"/>
      <w:marTop w:val="0"/>
      <w:marBottom w:val="0"/>
      <w:divBdr>
        <w:top w:val="none" w:sz="0" w:space="0" w:color="auto"/>
        <w:left w:val="none" w:sz="0" w:space="0" w:color="auto"/>
        <w:bottom w:val="none" w:sz="0" w:space="0" w:color="auto"/>
        <w:right w:val="none" w:sz="0" w:space="0" w:color="auto"/>
      </w:divBdr>
    </w:div>
    <w:div w:id="397437635">
      <w:bodyDiv w:val="1"/>
      <w:marLeft w:val="0"/>
      <w:marRight w:val="0"/>
      <w:marTop w:val="0"/>
      <w:marBottom w:val="0"/>
      <w:divBdr>
        <w:top w:val="none" w:sz="0" w:space="0" w:color="auto"/>
        <w:left w:val="none" w:sz="0" w:space="0" w:color="auto"/>
        <w:bottom w:val="none" w:sz="0" w:space="0" w:color="auto"/>
        <w:right w:val="none" w:sz="0" w:space="0" w:color="auto"/>
      </w:divBdr>
    </w:div>
    <w:div w:id="399400270">
      <w:bodyDiv w:val="1"/>
      <w:marLeft w:val="0"/>
      <w:marRight w:val="0"/>
      <w:marTop w:val="0"/>
      <w:marBottom w:val="0"/>
      <w:divBdr>
        <w:top w:val="none" w:sz="0" w:space="0" w:color="auto"/>
        <w:left w:val="none" w:sz="0" w:space="0" w:color="auto"/>
        <w:bottom w:val="none" w:sz="0" w:space="0" w:color="auto"/>
        <w:right w:val="none" w:sz="0" w:space="0" w:color="auto"/>
      </w:divBdr>
    </w:div>
    <w:div w:id="405496899">
      <w:bodyDiv w:val="1"/>
      <w:marLeft w:val="0"/>
      <w:marRight w:val="0"/>
      <w:marTop w:val="0"/>
      <w:marBottom w:val="0"/>
      <w:divBdr>
        <w:top w:val="none" w:sz="0" w:space="0" w:color="auto"/>
        <w:left w:val="none" w:sz="0" w:space="0" w:color="auto"/>
        <w:bottom w:val="none" w:sz="0" w:space="0" w:color="auto"/>
        <w:right w:val="none" w:sz="0" w:space="0" w:color="auto"/>
      </w:divBdr>
    </w:div>
    <w:div w:id="408696182">
      <w:bodyDiv w:val="1"/>
      <w:marLeft w:val="0"/>
      <w:marRight w:val="0"/>
      <w:marTop w:val="0"/>
      <w:marBottom w:val="0"/>
      <w:divBdr>
        <w:top w:val="none" w:sz="0" w:space="0" w:color="auto"/>
        <w:left w:val="none" w:sz="0" w:space="0" w:color="auto"/>
        <w:bottom w:val="none" w:sz="0" w:space="0" w:color="auto"/>
        <w:right w:val="none" w:sz="0" w:space="0" w:color="auto"/>
      </w:divBdr>
    </w:div>
    <w:div w:id="410196380">
      <w:bodyDiv w:val="1"/>
      <w:marLeft w:val="0"/>
      <w:marRight w:val="0"/>
      <w:marTop w:val="0"/>
      <w:marBottom w:val="0"/>
      <w:divBdr>
        <w:top w:val="none" w:sz="0" w:space="0" w:color="auto"/>
        <w:left w:val="none" w:sz="0" w:space="0" w:color="auto"/>
        <w:bottom w:val="none" w:sz="0" w:space="0" w:color="auto"/>
        <w:right w:val="none" w:sz="0" w:space="0" w:color="auto"/>
      </w:divBdr>
    </w:div>
    <w:div w:id="424350844">
      <w:bodyDiv w:val="1"/>
      <w:marLeft w:val="0"/>
      <w:marRight w:val="0"/>
      <w:marTop w:val="0"/>
      <w:marBottom w:val="0"/>
      <w:divBdr>
        <w:top w:val="none" w:sz="0" w:space="0" w:color="auto"/>
        <w:left w:val="none" w:sz="0" w:space="0" w:color="auto"/>
        <w:bottom w:val="none" w:sz="0" w:space="0" w:color="auto"/>
        <w:right w:val="none" w:sz="0" w:space="0" w:color="auto"/>
      </w:divBdr>
    </w:div>
    <w:div w:id="432477153">
      <w:bodyDiv w:val="1"/>
      <w:marLeft w:val="0"/>
      <w:marRight w:val="0"/>
      <w:marTop w:val="0"/>
      <w:marBottom w:val="0"/>
      <w:divBdr>
        <w:top w:val="none" w:sz="0" w:space="0" w:color="auto"/>
        <w:left w:val="none" w:sz="0" w:space="0" w:color="auto"/>
        <w:bottom w:val="none" w:sz="0" w:space="0" w:color="auto"/>
        <w:right w:val="none" w:sz="0" w:space="0" w:color="auto"/>
      </w:divBdr>
    </w:div>
    <w:div w:id="433406287">
      <w:bodyDiv w:val="1"/>
      <w:marLeft w:val="0"/>
      <w:marRight w:val="0"/>
      <w:marTop w:val="0"/>
      <w:marBottom w:val="0"/>
      <w:divBdr>
        <w:top w:val="none" w:sz="0" w:space="0" w:color="auto"/>
        <w:left w:val="none" w:sz="0" w:space="0" w:color="auto"/>
        <w:bottom w:val="none" w:sz="0" w:space="0" w:color="auto"/>
        <w:right w:val="none" w:sz="0" w:space="0" w:color="auto"/>
      </w:divBdr>
    </w:div>
    <w:div w:id="437601586">
      <w:bodyDiv w:val="1"/>
      <w:marLeft w:val="0"/>
      <w:marRight w:val="0"/>
      <w:marTop w:val="0"/>
      <w:marBottom w:val="0"/>
      <w:divBdr>
        <w:top w:val="none" w:sz="0" w:space="0" w:color="auto"/>
        <w:left w:val="none" w:sz="0" w:space="0" w:color="auto"/>
        <w:bottom w:val="none" w:sz="0" w:space="0" w:color="auto"/>
        <w:right w:val="none" w:sz="0" w:space="0" w:color="auto"/>
      </w:divBdr>
    </w:div>
    <w:div w:id="448010351">
      <w:bodyDiv w:val="1"/>
      <w:marLeft w:val="0"/>
      <w:marRight w:val="0"/>
      <w:marTop w:val="0"/>
      <w:marBottom w:val="0"/>
      <w:divBdr>
        <w:top w:val="none" w:sz="0" w:space="0" w:color="auto"/>
        <w:left w:val="none" w:sz="0" w:space="0" w:color="auto"/>
        <w:bottom w:val="none" w:sz="0" w:space="0" w:color="auto"/>
        <w:right w:val="none" w:sz="0" w:space="0" w:color="auto"/>
      </w:divBdr>
    </w:div>
    <w:div w:id="448089539">
      <w:bodyDiv w:val="1"/>
      <w:marLeft w:val="0"/>
      <w:marRight w:val="0"/>
      <w:marTop w:val="0"/>
      <w:marBottom w:val="0"/>
      <w:divBdr>
        <w:top w:val="none" w:sz="0" w:space="0" w:color="auto"/>
        <w:left w:val="none" w:sz="0" w:space="0" w:color="auto"/>
        <w:bottom w:val="none" w:sz="0" w:space="0" w:color="auto"/>
        <w:right w:val="none" w:sz="0" w:space="0" w:color="auto"/>
      </w:divBdr>
    </w:div>
    <w:div w:id="454713721">
      <w:bodyDiv w:val="1"/>
      <w:marLeft w:val="0"/>
      <w:marRight w:val="0"/>
      <w:marTop w:val="0"/>
      <w:marBottom w:val="0"/>
      <w:divBdr>
        <w:top w:val="none" w:sz="0" w:space="0" w:color="auto"/>
        <w:left w:val="none" w:sz="0" w:space="0" w:color="auto"/>
        <w:bottom w:val="none" w:sz="0" w:space="0" w:color="auto"/>
        <w:right w:val="none" w:sz="0" w:space="0" w:color="auto"/>
      </w:divBdr>
    </w:div>
    <w:div w:id="460851320">
      <w:bodyDiv w:val="1"/>
      <w:marLeft w:val="0"/>
      <w:marRight w:val="0"/>
      <w:marTop w:val="0"/>
      <w:marBottom w:val="0"/>
      <w:divBdr>
        <w:top w:val="none" w:sz="0" w:space="0" w:color="auto"/>
        <w:left w:val="none" w:sz="0" w:space="0" w:color="auto"/>
        <w:bottom w:val="none" w:sz="0" w:space="0" w:color="auto"/>
        <w:right w:val="none" w:sz="0" w:space="0" w:color="auto"/>
      </w:divBdr>
    </w:div>
    <w:div w:id="475297183">
      <w:bodyDiv w:val="1"/>
      <w:marLeft w:val="0"/>
      <w:marRight w:val="0"/>
      <w:marTop w:val="0"/>
      <w:marBottom w:val="0"/>
      <w:divBdr>
        <w:top w:val="none" w:sz="0" w:space="0" w:color="auto"/>
        <w:left w:val="none" w:sz="0" w:space="0" w:color="auto"/>
        <w:bottom w:val="none" w:sz="0" w:space="0" w:color="auto"/>
        <w:right w:val="none" w:sz="0" w:space="0" w:color="auto"/>
      </w:divBdr>
    </w:div>
    <w:div w:id="498814678">
      <w:bodyDiv w:val="1"/>
      <w:marLeft w:val="0"/>
      <w:marRight w:val="0"/>
      <w:marTop w:val="0"/>
      <w:marBottom w:val="0"/>
      <w:divBdr>
        <w:top w:val="none" w:sz="0" w:space="0" w:color="auto"/>
        <w:left w:val="none" w:sz="0" w:space="0" w:color="auto"/>
        <w:bottom w:val="none" w:sz="0" w:space="0" w:color="auto"/>
        <w:right w:val="none" w:sz="0" w:space="0" w:color="auto"/>
      </w:divBdr>
    </w:div>
    <w:div w:id="508519371">
      <w:bodyDiv w:val="1"/>
      <w:marLeft w:val="0"/>
      <w:marRight w:val="0"/>
      <w:marTop w:val="0"/>
      <w:marBottom w:val="0"/>
      <w:divBdr>
        <w:top w:val="none" w:sz="0" w:space="0" w:color="auto"/>
        <w:left w:val="none" w:sz="0" w:space="0" w:color="auto"/>
        <w:bottom w:val="none" w:sz="0" w:space="0" w:color="auto"/>
        <w:right w:val="none" w:sz="0" w:space="0" w:color="auto"/>
      </w:divBdr>
    </w:div>
    <w:div w:id="516386149">
      <w:bodyDiv w:val="1"/>
      <w:marLeft w:val="0"/>
      <w:marRight w:val="0"/>
      <w:marTop w:val="0"/>
      <w:marBottom w:val="0"/>
      <w:divBdr>
        <w:top w:val="none" w:sz="0" w:space="0" w:color="auto"/>
        <w:left w:val="none" w:sz="0" w:space="0" w:color="auto"/>
        <w:bottom w:val="none" w:sz="0" w:space="0" w:color="auto"/>
        <w:right w:val="none" w:sz="0" w:space="0" w:color="auto"/>
      </w:divBdr>
    </w:div>
    <w:div w:id="530456930">
      <w:bodyDiv w:val="1"/>
      <w:marLeft w:val="0"/>
      <w:marRight w:val="0"/>
      <w:marTop w:val="0"/>
      <w:marBottom w:val="0"/>
      <w:divBdr>
        <w:top w:val="none" w:sz="0" w:space="0" w:color="auto"/>
        <w:left w:val="none" w:sz="0" w:space="0" w:color="auto"/>
        <w:bottom w:val="none" w:sz="0" w:space="0" w:color="auto"/>
        <w:right w:val="none" w:sz="0" w:space="0" w:color="auto"/>
      </w:divBdr>
    </w:div>
    <w:div w:id="532577399">
      <w:bodyDiv w:val="1"/>
      <w:marLeft w:val="0"/>
      <w:marRight w:val="0"/>
      <w:marTop w:val="0"/>
      <w:marBottom w:val="0"/>
      <w:divBdr>
        <w:top w:val="none" w:sz="0" w:space="0" w:color="auto"/>
        <w:left w:val="none" w:sz="0" w:space="0" w:color="auto"/>
        <w:bottom w:val="none" w:sz="0" w:space="0" w:color="auto"/>
        <w:right w:val="none" w:sz="0" w:space="0" w:color="auto"/>
      </w:divBdr>
    </w:div>
    <w:div w:id="533888042">
      <w:bodyDiv w:val="1"/>
      <w:marLeft w:val="0"/>
      <w:marRight w:val="0"/>
      <w:marTop w:val="0"/>
      <w:marBottom w:val="0"/>
      <w:divBdr>
        <w:top w:val="none" w:sz="0" w:space="0" w:color="auto"/>
        <w:left w:val="none" w:sz="0" w:space="0" w:color="auto"/>
        <w:bottom w:val="none" w:sz="0" w:space="0" w:color="auto"/>
        <w:right w:val="none" w:sz="0" w:space="0" w:color="auto"/>
      </w:divBdr>
    </w:div>
    <w:div w:id="551648849">
      <w:bodyDiv w:val="1"/>
      <w:marLeft w:val="0"/>
      <w:marRight w:val="0"/>
      <w:marTop w:val="0"/>
      <w:marBottom w:val="0"/>
      <w:divBdr>
        <w:top w:val="none" w:sz="0" w:space="0" w:color="auto"/>
        <w:left w:val="none" w:sz="0" w:space="0" w:color="auto"/>
        <w:bottom w:val="none" w:sz="0" w:space="0" w:color="auto"/>
        <w:right w:val="none" w:sz="0" w:space="0" w:color="auto"/>
      </w:divBdr>
    </w:div>
    <w:div w:id="553078913">
      <w:bodyDiv w:val="1"/>
      <w:marLeft w:val="0"/>
      <w:marRight w:val="0"/>
      <w:marTop w:val="0"/>
      <w:marBottom w:val="0"/>
      <w:divBdr>
        <w:top w:val="none" w:sz="0" w:space="0" w:color="auto"/>
        <w:left w:val="none" w:sz="0" w:space="0" w:color="auto"/>
        <w:bottom w:val="none" w:sz="0" w:space="0" w:color="auto"/>
        <w:right w:val="none" w:sz="0" w:space="0" w:color="auto"/>
      </w:divBdr>
    </w:div>
    <w:div w:id="555240442">
      <w:bodyDiv w:val="1"/>
      <w:marLeft w:val="0"/>
      <w:marRight w:val="0"/>
      <w:marTop w:val="0"/>
      <w:marBottom w:val="0"/>
      <w:divBdr>
        <w:top w:val="none" w:sz="0" w:space="0" w:color="auto"/>
        <w:left w:val="none" w:sz="0" w:space="0" w:color="auto"/>
        <w:bottom w:val="none" w:sz="0" w:space="0" w:color="auto"/>
        <w:right w:val="none" w:sz="0" w:space="0" w:color="auto"/>
      </w:divBdr>
    </w:div>
    <w:div w:id="572937310">
      <w:bodyDiv w:val="1"/>
      <w:marLeft w:val="0"/>
      <w:marRight w:val="0"/>
      <w:marTop w:val="0"/>
      <w:marBottom w:val="0"/>
      <w:divBdr>
        <w:top w:val="none" w:sz="0" w:space="0" w:color="auto"/>
        <w:left w:val="none" w:sz="0" w:space="0" w:color="auto"/>
        <w:bottom w:val="none" w:sz="0" w:space="0" w:color="auto"/>
        <w:right w:val="none" w:sz="0" w:space="0" w:color="auto"/>
      </w:divBdr>
    </w:div>
    <w:div w:id="580531694">
      <w:bodyDiv w:val="1"/>
      <w:marLeft w:val="0"/>
      <w:marRight w:val="0"/>
      <w:marTop w:val="0"/>
      <w:marBottom w:val="0"/>
      <w:divBdr>
        <w:top w:val="none" w:sz="0" w:space="0" w:color="auto"/>
        <w:left w:val="none" w:sz="0" w:space="0" w:color="auto"/>
        <w:bottom w:val="none" w:sz="0" w:space="0" w:color="auto"/>
        <w:right w:val="none" w:sz="0" w:space="0" w:color="auto"/>
      </w:divBdr>
    </w:div>
    <w:div w:id="586501773">
      <w:bodyDiv w:val="1"/>
      <w:marLeft w:val="0"/>
      <w:marRight w:val="0"/>
      <w:marTop w:val="0"/>
      <w:marBottom w:val="0"/>
      <w:divBdr>
        <w:top w:val="none" w:sz="0" w:space="0" w:color="auto"/>
        <w:left w:val="none" w:sz="0" w:space="0" w:color="auto"/>
        <w:bottom w:val="none" w:sz="0" w:space="0" w:color="auto"/>
        <w:right w:val="none" w:sz="0" w:space="0" w:color="auto"/>
      </w:divBdr>
    </w:div>
    <w:div w:id="588585147">
      <w:bodyDiv w:val="1"/>
      <w:marLeft w:val="0"/>
      <w:marRight w:val="0"/>
      <w:marTop w:val="0"/>
      <w:marBottom w:val="0"/>
      <w:divBdr>
        <w:top w:val="none" w:sz="0" w:space="0" w:color="auto"/>
        <w:left w:val="none" w:sz="0" w:space="0" w:color="auto"/>
        <w:bottom w:val="none" w:sz="0" w:space="0" w:color="auto"/>
        <w:right w:val="none" w:sz="0" w:space="0" w:color="auto"/>
      </w:divBdr>
    </w:div>
    <w:div w:id="592125851">
      <w:bodyDiv w:val="1"/>
      <w:marLeft w:val="0"/>
      <w:marRight w:val="0"/>
      <w:marTop w:val="0"/>
      <w:marBottom w:val="0"/>
      <w:divBdr>
        <w:top w:val="none" w:sz="0" w:space="0" w:color="auto"/>
        <w:left w:val="none" w:sz="0" w:space="0" w:color="auto"/>
        <w:bottom w:val="none" w:sz="0" w:space="0" w:color="auto"/>
        <w:right w:val="none" w:sz="0" w:space="0" w:color="auto"/>
      </w:divBdr>
    </w:div>
    <w:div w:id="594561435">
      <w:bodyDiv w:val="1"/>
      <w:marLeft w:val="0"/>
      <w:marRight w:val="0"/>
      <w:marTop w:val="0"/>
      <w:marBottom w:val="0"/>
      <w:divBdr>
        <w:top w:val="none" w:sz="0" w:space="0" w:color="auto"/>
        <w:left w:val="none" w:sz="0" w:space="0" w:color="auto"/>
        <w:bottom w:val="none" w:sz="0" w:space="0" w:color="auto"/>
        <w:right w:val="none" w:sz="0" w:space="0" w:color="auto"/>
      </w:divBdr>
    </w:div>
    <w:div w:id="595138028">
      <w:bodyDiv w:val="1"/>
      <w:marLeft w:val="0"/>
      <w:marRight w:val="0"/>
      <w:marTop w:val="0"/>
      <w:marBottom w:val="0"/>
      <w:divBdr>
        <w:top w:val="none" w:sz="0" w:space="0" w:color="auto"/>
        <w:left w:val="none" w:sz="0" w:space="0" w:color="auto"/>
        <w:bottom w:val="none" w:sz="0" w:space="0" w:color="auto"/>
        <w:right w:val="none" w:sz="0" w:space="0" w:color="auto"/>
      </w:divBdr>
    </w:div>
    <w:div w:id="604386559">
      <w:bodyDiv w:val="1"/>
      <w:marLeft w:val="0"/>
      <w:marRight w:val="0"/>
      <w:marTop w:val="0"/>
      <w:marBottom w:val="0"/>
      <w:divBdr>
        <w:top w:val="none" w:sz="0" w:space="0" w:color="auto"/>
        <w:left w:val="none" w:sz="0" w:space="0" w:color="auto"/>
        <w:bottom w:val="none" w:sz="0" w:space="0" w:color="auto"/>
        <w:right w:val="none" w:sz="0" w:space="0" w:color="auto"/>
      </w:divBdr>
    </w:div>
    <w:div w:id="605044576">
      <w:bodyDiv w:val="1"/>
      <w:marLeft w:val="0"/>
      <w:marRight w:val="0"/>
      <w:marTop w:val="0"/>
      <w:marBottom w:val="0"/>
      <w:divBdr>
        <w:top w:val="none" w:sz="0" w:space="0" w:color="auto"/>
        <w:left w:val="none" w:sz="0" w:space="0" w:color="auto"/>
        <w:bottom w:val="none" w:sz="0" w:space="0" w:color="auto"/>
        <w:right w:val="none" w:sz="0" w:space="0" w:color="auto"/>
      </w:divBdr>
    </w:div>
    <w:div w:id="608779369">
      <w:bodyDiv w:val="1"/>
      <w:marLeft w:val="0"/>
      <w:marRight w:val="0"/>
      <w:marTop w:val="0"/>
      <w:marBottom w:val="0"/>
      <w:divBdr>
        <w:top w:val="none" w:sz="0" w:space="0" w:color="auto"/>
        <w:left w:val="none" w:sz="0" w:space="0" w:color="auto"/>
        <w:bottom w:val="none" w:sz="0" w:space="0" w:color="auto"/>
        <w:right w:val="none" w:sz="0" w:space="0" w:color="auto"/>
      </w:divBdr>
    </w:div>
    <w:div w:id="624967004">
      <w:bodyDiv w:val="1"/>
      <w:marLeft w:val="0"/>
      <w:marRight w:val="0"/>
      <w:marTop w:val="0"/>
      <w:marBottom w:val="0"/>
      <w:divBdr>
        <w:top w:val="none" w:sz="0" w:space="0" w:color="auto"/>
        <w:left w:val="none" w:sz="0" w:space="0" w:color="auto"/>
        <w:bottom w:val="none" w:sz="0" w:space="0" w:color="auto"/>
        <w:right w:val="none" w:sz="0" w:space="0" w:color="auto"/>
      </w:divBdr>
    </w:div>
    <w:div w:id="633828563">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0378886">
      <w:bodyDiv w:val="1"/>
      <w:marLeft w:val="0"/>
      <w:marRight w:val="0"/>
      <w:marTop w:val="0"/>
      <w:marBottom w:val="0"/>
      <w:divBdr>
        <w:top w:val="none" w:sz="0" w:space="0" w:color="auto"/>
        <w:left w:val="none" w:sz="0" w:space="0" w:color="auto"/>
        <w:bottom w:val="none" w:sz="0" w:space="0" w:color="auto"/>
        <w:right w:val="none" w:sz="0" w:space="0" w:color="auto"/>
      </w:divBdr>
    </w:div>
    <w:div w:id="646516836">
      <w:bodyDiv w:val="1"/>
      <w:marLeft w:val="0"/>
      <w:marRight w:val="0"/>
      <w:marTop w:val="0"/>
      <w:marBottom w:val="0"/>
      <w:divBdr>
        <w:top w:val="none" w:sz="0" w:space="0" w:color="auto"/>
        <w:left w:val="none" w:sz="0" w:space="0" w:color="auto"/>
        <w:bottom w:val="none" w:sz="0" w:space="0" w:color="auto"/>
        <w:right w:val="none" w:sz="0" w:space="0" w:color="auto"/>
      </w:divBdr>
    </w:div>
    <w:div w:id="646588190">
      <w:bodyDiv w:val="1"/>
      <w:marLeft w:val="0"/>
      <w:marRight w:val="0"/>
      <w:marTop w:val="0"/>
      <w:marBottom w:val="0"/>
      <w:divBdr>
        <w:top w:val="none" w:sz="0" w:space="0" w:color="auto"/>
        <w:left w:val="none" w:sz="0" w:space="0" w:color="auto"/>
        <w:bottom w:val="none" w:sz="0" w:space="0" w:color="auto"/>
        <w:right w:val="none" w:sz="0" w:space="0" w:color="auto"/>
      </w:divBdr>
    </w:div>
    <w:div w:id="649334873">
      <w:bodyDiv w:val="1"/>
      <w:marLeft w:val="0"/>
      <w:marRight w:val="0"/>
      <w:marTop w:val="0"/>
      <w:marBottom w:val="0"/>
      <w:divBdr>
        <w:top w:val="none" w:sz="0" w:space="0" w:color="auto"/>
        <w:left w:val="none" w:sz="0" w:space="0" w:color="auto"/>
        <w:bottom w:val="none" w:sz="0" w:space="0" w:color="auto"/>
        <w:right w:val="none" w:sz="0" w:space="0" w:color="auto"/>
      </w:divBdr>
    </w:div>
    <w:div w:id="656345794">
      <w:bodyDiv w:val="1"/>
      <w:marLeft w:val="0"/>
      <w:marRight w:val="0"/>
      <w:marTop w:val="0"/>
      <w:marBottom w:val="0"/>
      <w:divBdr>
        <w:top w:val="none" w:sz="0" w:space="0" w:color="auto"/>
        <w:left w:val="none" w:sz="0" w:space="0" w:color="auto"/>
        <w:bottom w:val="none" w:sz="0" w:space="0" w:color="auto"/>
        <w:right w:val="none" w:sz="0" w:space="0" w:color="auto"/>
      </w:divBdr>
    </w:div>
    <w:div w:id="661586162">
      <w:bodyDiv w:val="1"/>
      <w:marLeft w:val="0"/>
      <w:marRight w:val="0"/>
      <w:marTop w:val="0"/>
      <w:marBottom w:val="0"/>
      <w:divBdr>
        <w:top w:val="none" w:sz="0" w:space="0" w:color="auto"/>
        <w:left w:val="none" w:sz="0" w:space="0" w:color="auto"/>
        <w:bottom w:val="none" w:sz="0" w:space="0" w:color="auto"/>
        <w:right w:val="none" w:sz="0" w:space="0" w:color="auto"/>
      </w:divBdr>
    </w:div>
    <w:div w:id="672611029">
      <w:bodyDiv w:val="1"/>
      <w:marLeft w:val="0"/>
      <w:marRight w:val="0"/>
      <w:marTop w:val="0"/>
      <w:marBottom w:val="0"/>
      <w:divBdr>
        <w:top w:val="none" w:sz="0" w:space="0" w:color="auto"/>
        <w:left w:val="none" w:sz="0" w:space="0" w:color="auto"/>
        <w:bottom w:val="none" w:sz="0" w:space="0" w:color="auto"/>
        <w:right w:val="none" w:sz="0" w:space="0" w:color="auto"/>
      </w:divBdr>
    </w:div>
    <w:div w:id="675378713">
      <w:bodyDiv w:val="1"/>
      <w:marLeft w:val="0"/>
      <w:marRight w:val="0"/>
      <w:marTop w:val="0"/>
      <w:marBottom w:val="0"/>
      <w:divBdr>
        <w:top w:val="none" w:sz="0" w:space="0" w:color="auto"/>
        <w:left w:val="none" w:sz="0" w:space="0" w:color="auto"/>
        <w:bottom w:val="none" w:sz="0" w:space="0" w:color="auto"/>
        <w:right w:val="none" w:sz="0" w:space="0" w:color="auto"/>
      </w:divBdr>
    </w:div>
    <w:div w:id="703798171">
      <w:bodyDiv w:val="1"/>
      <w:marLeft w:val="0"/>
      <w:marRight w:val="0"/>
      <w:marTop w:val="0"/>
      <w:marBottom w:val="0"/>
      <w:divBdr>
        <w:top w:val="none" w:sz="0" w:space="0" w:color="auto"/>
        <w:left w:val="none" w:sz="0" w:space="0" w:color="auto"/>
        <w:bottom w:val="none" w:sz="0" w:space="0" w:color="auto"/>
        <w:right w:val="none" w:sz="0" w:space="0" w:color="auto"/>
      </w:divBdr>
    </w:div>
    <w:div w:id="705325562">
      <w:bodyDiv w:val="1"/>
      <w:marLeft w:val="0"/>
      <w:marRight w:val="0"/>
      <w:marTop w:val="0"/>
      <w:marBottom w:val="0"/>
      <w:divBdr>
        <w:top w:val="none" w:sz="0" w:space="0" w:color="auto"/>
        <w:left w:val="none" w:sz="0" w:space="0" w:color="auto"/>
        <w:bottom w:val="none" w:sz="0" w:space="0" w:color="auto"/>
        <w:right w:val="none" w:sz="0" w:space="0" w:color="auto"/>
      </w:divBdr>
    </w:div>
    <w:div w:id="706178517">
      <w:bodyDiv w:val="1"/>
      <w:marLeft w:val="0"/>
      <w:marRight w:val="0"/>
      <w:marTop w:val="0"/>
      <w:marBottom w:val="0"/>
      <w:divBdr>
        <w:top w:val="none" w:sz="0" w:space="0" w:color="auto"/>
        <w:left w:val="none" w:sz="0" w:space="0" w:color="auto"/>
        <w:bottom w:val="none" w:sz="0" w:space="0" w:color="auto"/>
        <w:right w:val="none" w:sz="0" w:space="0" w:color="auto"/>
      </w:divBdr>
    </w:div>
    <w:div w:id="717705239">
      <w:bodyDiv w:val="1"/>
      <w:marLeft w:val="0"/>
      <w:marRight w:val="0"/>
      <w:marTop w:val="0"/>
      <w:marBottom w:val="0"/>
      <w:divBdr>
        <w:top w:val="none" w:sz="0" w:space="0" w:color="auto"/>
        <w:left w:val="none" w:sz="0" w:space="0" w:color="auto"/>
        <w:bottom w:val="none" w:sz="0" w:space="0" w:color="auto"/>
        <w:right w:val="none" w:sz="0" w:space="0" w:color="auto"/>
      </w:divBdr>
    </w:div>
    <w:div w:id="723407594">
      <w:bodyDiv w:val="1"/>
      <w:marLeft w:val="0"/>
      <w:marRight w:val="0"/>
      <w:marTop w:val="0"/>
      <w:marBottom w:val="0"/>
      <w:divBdr>
        <w:top w:val="none" w:sz="0" w:space="0" w:color="auto"/>
        <w:left w:val="none" w:sz="0" w:space="0" w:color="auto"/>
        <w:bottom w:val="none" w:sz="0" w:space="0" w:color="auto"/>
        <w:right w:val="none" w:sz="0" w:space="0" w:color="auto"/>
      </w:divBdr>
    </w:div>
    <w:div w:id="728725911">
      <w:bodyDiv w:val="1"/>
      <w:marLeft w:val="0"/>
      <w:marRight w:val="0"/>
      <w:marTop w:val="0"/>
      <w:marBottom w:val="0"/>
      <w:divBdr>
        <w:top w:val="none" w:sz="0" w:space="0" w:color="auto"/>
        <w:left w:val="none" w:sz="0" w:space="0" w:color="auto"/>
        <w:bottom w:val="none" w:sz="0" w:space="0" w:color="auto"/>
        <w:right w:val="none" w:sz="0" w:space="0" w:color="auto"/>
      </w:divBdr>
    </w:div>
    <w:div w:id="744106546">
      <w:bodyDiv w:val="1"/>
      <w:marLeft w:val="0"/>
      <w:marRight w:val="0"/>
      <w:marTop w:val="0"/>
      <w:marBottom w:val="0"/>
      <w:divBdr>
        <w:top w:val="none" w:sz="0" w:space="0" w:color="auto"/>
        <w:left w:val="none" w:sz="0" w:space="0" w:color="auto"/>
        <w:bottom w:val="none" w:sz="0" w:space="0" w:color="auto"/>
        <w:right w:val="none" w:sz="0" w:space="0" w:color="auto"/>
      </w:divBdr>
    </w:div>
    <w:div w:id="754404176">
      <w:bodyDiv w:val="1"/>
      <w:marLeft w:val="0"/>
      <w:marRight w:val="0"/>
      <w:marTop w:val="0"/>
      <w:marBottom w:val="0"/>
      <w:divBdr>
        <w:top w:val="none" w:sz="0" w:space="0" w:color="auto"/>
        <w:left w:val="none" w:sz="0" w:space="0" w:color="auto"/>
        <w:bottom w:val="none" w:sz="0" w:space="0" w:color="auto"/>
        <w:right w:val="none" w:sz="0" w:space="0" w:color="auto"/>
      </w:divBdr>
    </w:div>
    <w:div w:id="779645640">
      <w:bodyDiv w:val="1"/>
      <w:marLeft w:val="0"/>
      <w:marRight w:val="0"/>
      <w:marTop w:val="0"/>
      <w:marBottom w:val="0"/>
      <w:divBdr>
        <w:top w:val="none" w:sz="0" w:space="0" w:color="auto"/>
        <w:left w:val="none" w:sz="0" w:space="0" w:color="auto"/>
        <w:bottom w:val="none" w:sz="0" w:space="0" w:color="auto"/>
        <w:right w:val="none" w:sz="0" w:space="0" w:color="auto"/>
      </w:divBdr>
    </w:div>
    <w:div w:id="780107363">
      <w:bodyDiv w:val="1"/>
      <w:marLeft w:val="0"/>
      <w:marRight w:val="0"/>
      <w:marTop w:val="0"/>
      <w:marBottom w:val="0"/>
      <w:divBdr>
        <w:top w:val="none" w:sz="0" w:space="0" w:color="auto"/>
        <w:left w:val="none" w:sz="0" w:space="0" w:color="auto"/>
        <w:bottom w:val="none" w:sz="0" w:space="0" w:color="auto"/>
        <w:right w:val="none" w:sz="0" w:space="0" w:color="auto"/>
      </w:divBdr>
    </w:div>
    <w:div w:id="782310560">
      <w:bodyDiv w:val="1"/>
      <w:marLeft w:val="0"/>
      <w:marRight w:val="0"/>
      <w:marTop w:val="0"/>
      <w:marBottom w:val="0"/>
      <w:divBdr>
        <w:top w:val="none" w:sz="0" w:space="0" w:color="auto"/>
        <w:left w:val="none" w:sz="0" w:space="0" w:color="auto"/>
        <w:bottom w:val="none" w:sz="0" w:space="0" w:color="auto"/>
        <w:right w:val="none" w:sz="0" w:space="0" w:color="auto"/>
      </w:divBdr>
    </w:div>
    <w:div w:id="789396163">
      <w:bodyDiv w:val="1"/>
      <w:marLeft w:val="0"/>
      <w:marRight w:val="0"/>
      <w:marTop w:val="0"/>
      <w:marBottom w:val="0"/>
      <w:divBdr>
        <w:top w:val="none" w:sz="0" w:space="0" w:color="auto"/>
        <w:left w:val="none" w:sz="0" w:space="0" w:color="auto"/>
        <w:bottom w:val="none" w:sz="0" w:space="0" w:color="auto"/>
        <w:right w:val="none" w:sz="0" w:space="0" w:color="auto"/>
      </w:divBdr>
    </w:div>
    <w:div w:id="793791385">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3664267">
      <w:bodyDiv w:val="1"/>
      <w:marLeft w:val="0"/>
      <w:marRight w:val="0"/>
      <w:marTop w:val="0"/>
      <w:marBottom w:val="0"/>
      <w:divBdr>
        <w:top w:val="none" w:sz="0" w:space="0" w:color="auto"/>
        <w:left w:val="none" w:sz="0" w:space="0" w:color="auto"/>
        <w:bottom w:val="none" w:sz="0" w:space="0" w:color="auto"/>
        <w:right w:val="none" w:sz="0" w:space="0" w:color="auto"/>
      </w:divBdr>
    </w:div>
    <w:div w:id="845242589">
      <w:bodyDiv w:val="1"/>
      <w:marLeft w:val="0"/>
      <w:marRight w:val="0"/>
      <w:marTop w:val="0"/>
      <w:marBottom w:val="0"/>
      <w:divBdr>
        <w:top w:val="none" w:sz="0" w:space="0" w:color="auto"/>
        <w:left w:val="none" w:sz="0" w:space="0" w:color="auto"/>
        <w:bottom w:val="none" w:sz="0" w:space="0" w:color="auto"/>
        <w:right w:val="none" w:sz="0" w:space="0" w:color="auto"/>
      </w:divBdr>
    </w:div>
    <w:div w:id="848831580">
      <w:bodyDiv w:val="1"/>
      <w:marLeft w:val="0"/>
      <w:marRight w:val="0"/>
      <w:marTop w:val="0"/>
      <w:marBottom w:val="0"/>
      <w:divBdr>
        <w:top w:val="none" w:sz="0" w:space="0" w:color="auto"/>
        <w:left w:val="none" w:sz="0" w:space="0" w:color="auto"/>
        <w:bottom w:val="none" w:sz="0" w:space="0" w:color="auto"/>
        <w:right w:val="none" w:sz="0" w:space="0" w:color="auto"/>
      </w:divBdr>
    </w:div>
    <w:div w:id="851918991">
      <w:bodyDiv w:val="1"/>
      <w:marLeft w:val="0"/>
      <w:marRight w:val="0"/>
      <w:marTop w:val="0"/>
      <w:marBottom w:val="0"/>
      <w:divBdr>
        <w:top w:val="none" w:sz="0" w:space="0" w:color="auto"/>
        <w:left w:val="none" w:sz="0" w:space="0" w:color="auto"/>
        <w:bottom w:val="none" w:sz="0" w:space="0" w:color="auto"/>
        <w:right w:val="none" w:sz="0" w:space="0" w:color="auto"/>
      </w:divBdr>
    </w:div>
    <w:div w:id="856697356">
      <w:bodyDiv w:val="1"/>
      <w:marLeft w:val="0"/>
      <w:marRight w:val="0"/>
      <w:marTop w:val="0"/>
      <w:marBottom w:val="0"/>
      <w:divBdr>
        <w:top w:val="none" w:sz="0" w:space="0" w:color="auto"/>
        <w:left w:val="none" w:sz="0" w:space="0" w:color="auto"/>
        <w:bottom w:val="none" w:sz="0" w:space="0" w:color="auto"/>
        <w:right w:val="none" w:sz="0" w:space="0" w:color="auto"/>
      </w:divBdr>
    </w:div>
    <w:div w:id="861673720">
      <w:bodyDiv w:val="1"/>
      <w:marLeft w:val="0"/>
      <w:marRight w:val="0"/>
      <w:marTop w:val="0"/>
      <w:marBottom w:val="0"/>
      <w:divBdr>
        <w:top w:val="none" w:sz="0" w:space="0" w:color="auto"/>
        <w:left w:val="none" w:sz="0" w:space="0" w:color="auto"/>
        <w:bottom w:val="none" w:sz="0" w:space="0" w:color="auto"/>
        <w:right w:val="none" w:sz="0" w:space="0" w:color="auto"/>
      </w:divBdr>
    </w:div>
    <w:div w:id="862980816">
      <w:bodyDiv w:val="1"/>
      <w:marLeft w:val="0"/>
      <w:marRight w:val="0"/>
      <w:marTop w:val="0"/>
      <w:marBottom w:val="0"/>
      <w:divBdr>
        <w:top w:val="none" w:sz="0" w:space="0" w:color="auto"/>
        <w:left w:val="none" w:sz="0" w:space="0" w:color="auto"/>
        <w:bottom w:val="none" w:sz="0" w:space="0" w:color="auto"/>
        <w:right w:val="none" w:sz="0" w:space="0" w:color="auto"/>
      </w:divBdr>
    </w:div>
    <w:div w:id="883102124">
      <w:bodyDiv w:val="1"/>
      <w:marLeft w:val="0"/>
      <w:marRight w:val="0"/>
      <w:marTop w:val="0"/>
      <w:marBottom w:val="0"/>
      <w:divBdr>
        <w:top w:val="none" w:sz="0" w:space="0" w:color="auto"/>
        <w:left w:val="none" w:sz="0" w:space="0" w:color="auto"/>
        <w:bottom w:val="none" w:sz="0" w:space="0" w:color="auto"/>
        <w:right w:val="none" w:sz="0" w:space="0" w:color="auto"/>
      </w:divBdr>
    </w:div>
    <w:div w:id="937637939">
      <w:bodyDiv w:val="1"/>
      <w:marLeft w:val="0"/>
      <w:marRight w:val="0"/>
      <w:marTop w:val="0"/>
      <w:marBottom w:val="0"/>
      <w:divBdr>
        <w:top w:val="none" w:sz="0" w:space="0" w:color="auto"/>
        <w:left w:val="none" w:sz="0" w:space="0" w:color="auto"/>
        <w:bottom w:val="none" w:sz="0" w:space="0" w:color="auto"/>
        <w:right w:val="none" w:sz="0" w:space="0" w:color="auto"/>
      </w:divBdr>
    </w:div>
    <w:div w:id="944701538">
      <w:bodyDiv w:val="1"/>
      <w:marLeft w:val="0"/>
      <w:marRight w:val="0"/>
      <w:marTop w:val="0"/>
      <w:marBottom w:val="0"/>
      <w:divBdr>
        <w:top w:val="none" w:sz="0" w:space="0" w:color="auto"/>
        <w:left w:val="none" w:sz="0" w:space="0" w:color="auto"/>
        <w:bottom w:val="none" w:sz="0" w:space="0" w:color="auto"/>
        <w:right w:val="none" w:sz="0" w:space="0" w:color="auto"/>
      </w:divBdr>
    </w:div>
    <w:div w:id="944850926">
      <w:bodyDiv w:val="1"/>
      <w:marLeft w:val="0"/>
      <w:marRight w:val="0"/>
      <w:marTop w:val="0"/>
      <w:marBottom w:val="0"/>
      <w:divBdr>
        <w:top w:val="none" w:sz="0" w:space="0" w:color="auto"/>
        <w:left w:val="none" w:sz="0" w:space="0" w:color="auto"/>
        <w:bottom w:val="none" w:sz="0" w:space="0" w:color="auto"/>
        <w:right w:val="none" w:sz="0" w:space="0" w:color="auto"/>
      </w:divBdr>
    </w:div>
    <w:div w:id="948005021">
      <w:bodyDiv w:val="1"/>
      <w:marLeft w:val="0"/>
      <w:marRight w:val="0"/>
      <w:marTop w:val="0"/>
      <w:marBottom w:val="0"/>
      <w:divBdr>
        <w:top w:val="none" w:sz="0" w:space="0" w:color="auto"/>
        <w:left w:val="none" w:sz="0" w:space="0" w:color="auto"/>
        <w:bottom w:val="none" w:sz="0" w:space="0" w:color="auto"/>
        <w:right w:val="none" w:sz="0" w:space="0" w:color="auto"/>
      </w:divBdr>
    </w:div>
    <w:div w:id="951941139">
      <w:bodyDiv w:val="1"/>
      <w:marLeft w:val="0"/>
      <w:marRight w:val="0"/>
      <w:marTop w:val="0"/>
      <w:marBottom w:val="0"/>
      <w:divBdr>
        <w:top w:val="none" w:sz="0" w:space="0" w:color="auto"/>
        <w:left w:val="none" w:sz="0" w:space="0" w:color="auto"/>
        <w:bottom w:val="none" w:sz="0" w:space="0" w:color="auto"/>
        <w:right w:val="none" w:sz="0" w:space="0" w:color="auto"/>
      </w:divBdr>
    </w:div>
    <w:div w:id="984624381">
      <w:bodyDiv w:val="1"/>
      <w:marLeft w:val="0"/>
      <w:marRight w:val="0"/>
      <w:marTop w:val="0"/>
      <w:marBottom w:val="0"/>
      <w:divBdr>
        <w:top w:val="none" w:sz="0" w:space="0" w:color="auto"/>
        <w:left w:val="none" w:sz="0" w:space="0" w:color="auto"/>
        <w:bottom w:val="none" w:sz="0" w:space="0" w:color="auto"/>
        <w:right w:val="none" w:sz="0" w:space="0" w:color="auto"/>
      </w:divBdr>
    </w:div>
    <w:div w:id="987787064">
      <w:bodyDiv w:val="1"/>
      <w:marLeft w:val="0"/>
      <w:marRight w:val="0"/>
      <w:marTop w:val="0"/>
      <w:marBottom w:val="0"/>
      <w:divBdr>
        <w:top w:val="none" w:sz="0" w:space="0" w:color="auto"/>
        <w:left w:val="none" w:sz="0" w:space="0" w:color="auto"/>
        <w:bottom w:val="none" w:sz="0" w:space="0" w:color="auto"/>
        <w:right w:val="none" w:sz="0" w:space="0" w:color="auto"/>
      </w:divBdr>
    </w:div>
    <w:div w:id="999576289">
      <w:bodyDiv w:val="1"/>
      <w:marLeft w:val="0"/>
      <w:marRight w:val="0"/>
      <w:marTop w:val="0"/>
      <w:marBottom w:val="0"/>
      <w:divBdr>
        <w:top w:val="none" w:sz="0" w:space="0" w:color="auto"/>
        <w:left w:val="none" w:sz="0" w:space="0" w:color="auto"/>
        <w:bottom w:val="none" w:sz="0" w:space="0" w:color="auto"/>
        <w:right w:val="none" w:sz="0" w:space="0" w:color="auto"/>
      </w:divBdr>
    </w:div>
    <w:div w:id="1040088625">
      <w:bodyDiv w:val="1"/>
      <w:marLeft w:val="0"/>
      <w:marRight w:val="0"/>
      <w:marTop w:val="0"/>
      <w:marBottom w:val="0"/>
      <w:divBdr>
        <w:top w:val="none" w:sz="0" w:space="0" w:color="auto"/>
        <w:left w:val="none" w:sz="0" w:space="0" w:color="auto"/>
        <w:bottom w:val="none" w:sz="0" w:space="0" w:color="auto"/>
        <w:right w:val="none" w:sz="0" w:space="0" w:color="auto"/>
      </w:divBdr>
    </w:div>
    <w:div w:id="1051147051">
      <w:bodyDiv w:val="1"/>
      <w:marLeft w:val="0"/>
      <w:marRight w:val="0"/>
      <w:marTop w:val="0"/>
      <w:marBottom w:val="0"/>
      <w:divBdr>
        <w:top w:val="none" w:sz="0" w:space="0" w:color="auto"/>
        <w:left w:val="none" w:sz="0" w:space="0" w:color="auto"/>
        <w:bottom w:val="none" w:sz="0" w:space="0" w:color="auto"/>
        <w:right w:val="none" w:sz="0" w:space="0" w:color="auto"/>
      </w:divBdr>
    </w:div>
    <w:div w:id="1053237174">
      <w:bodyDiv w:val="1"/>
      <w:marLeft w:val="0"/>
      <w:marRight w:val="0"/>
      <w:marTop w:val="0"/>
      <w:marBottom w:val="0"/>
      <w:divBdr>
        <w:top w:val="none" w:sz="0" w:space="0" w:color="auto"/>
        <w:left w:val="none" w:sz="0" w:space="0" w:color="auto"/>
        <w:bottom w:val="none" w:sz="0" w:space="0" w:color="auto"/>
        <w:right w:val="none" w:sz="0" w:space="0" w:color="auto"/>
      </w:divBdr>
    </w:div>
    <w:div w:id="1061758188">
      <w:bodyDiv w:val="1"/>
      <w:marLeft w:val="0"/>
      <w:marRight w:val="0"/>
      <w:marTop w:val="0"/>
      <w:marBottom w:val="0"/>
      <w:divBdr>
        <w:top w:val="none" w:sz="0" w:space="0" w:color="auto"/>
        <w:left w:val="none" w:sz="0" w:space="0" w:color="auto"/>
        <w:bottom w:val="none" w:sz="0" w:space="0" w:color="auto"/>
        <w:right w:val="none" w:sz="0" w:space="0" w:color="auto"/>
      </w:divBdr>
    </w:div>
    <w:div w:id="1106344575">
      <w:bodyDiv w:val="1"/>
      <w:marLeft w:val="0"/>
      <w:marRight w:val="0"/>
      <w:marTop w:val="0"/>
      <w:marBottom w:val="0"/>
      <w:divBdr>
        <w:top w:val="none" w:sz="0" w:space="0" w:color="auto"/>
        <w:left w:val="none" w:sz="0" w:space="0" w:color="auto"/>
        <w:bottom w:val="none" w:sz="0" w:space="0" w:color="auto"/>
        <w:right w:val="none" w:sz="0" w:space="0" w:color="auto"/>
      </w:divBdr>
    </w:div>
    <w:div w:id="1112670324">
      <w:bodyDiv w:val="1"/>
      <w:marLeft w:val="0"/>
      <w:marRight w:val="0"/>
      <w:marTop w:val="0"/>
      <w:marBottom w:val="0"/>
      <w:divBdr>
        <w:top w:val="none" w:sz="0" w:space="0" w:color="auto"/>
        <w:left w:val="none" w:sz="0" w:space="0" w:color="auto"/>
        <w:bottom w:val="none" w:sz="0" w:space="0" w:color="auto"/>
        <w:right w:val="none" w:sz="0" w:space="0" w:color="auto"/>
      </w:divBdr>
    </w:div>
    <w:div w:id="1113402130">
      <w:bodyDiv w:val="1"/>
      <w:marLeft w:val="0"/>
      <w:marRight w:val="0"/>
      <w:marTop w:val="0"/>
      <w:marBottom w:val="0"/>
      <w:divBdr>
        <w:top w:val="none" w:sz="0" w:space="0" w:color="auto"/>
        <w:left w:val="none" w:sz="0" w:space="0" w:color="auto"/>
        <w:bottom w:val="none" w:sz="0" w:space="0" w:color="auto"/>
        <w:right w:val="none" w:sz="0" w:space="0" w:color="auto"/>
      </w:divBdr>
    </w:div>
    <w:div w:id="1122571206">
      <w:bodyDiv w:val="1"/>
      <w:marLeft w:val="0"/>
      <w:marRight w:val="0"/>
      <w:marTop w:val="0"/>
      <w:marBottom w:val="0"/>
      <w:divBdr>
        <w:top w:val="none" w:sz="0" w:space="0" w:color="auto"/>
        <w:left w:val="none" w:sz="0" w:space="0" w:color="auto"/>
        <w:bottom w:val="none" w:sz="0" w:space="0" w:color="auto"/>
        <w:right w:val="none" w:sz="0" w:space="0" w:color="auto"/>
      </w:divBdr>
    </w:div>
    <w:div w:id="1156460140">
      <w:bodyDiv w:val="1"/>
      <w:marLeft w:val="0"/>
      <w:marRight w:val="0"/>
      <w:marTop w:val="0"/>
      <w:marBottom w:val="0"/>
      <w:divBdr>
        <w:top w:val="none" w:sz="0" w:space="0" w:color="auto"/>
        <w:left w:val="none" w:sz="0" w:space="0" w:color="auto"/>
        <w:bottom w:val="none" w:sz="0" w:space="0" w:color="auto"/>
        <w:right w:val="none" w:sz="0" w:space="0" w:color="auto"/>
      </w:divBdr>
    </w:div>
    <w:div w:id="1165634060">
      <w:bodyDiv w:val="1"/>
      <w:marLeft w:val="0"/>
      <w:marRight w:val="0"/>
      <w:marTop w:val="0"/>
      <w:marBottom w:val="0"/>
      <w:divBdr>
        <w:top w:val="none" w:sz="0" w:space="0" w:color="auto"/>
        <w:left w:val="none" w:sz="0" w:space="0" w:color="auto"/>
        <w:bottom w:val="none" w:sz="0" w:space="0" w:color="auto"/>
        <w:right w:val="none" w:sz="0" w:space="0" w:color="auto"/>
      </w:divBdr>
    </w:div>
    <w:div w:id="1166481922">
      <w:bodyDiv w:val="1"/>
      <w:marLeft w:val="0"/>
      <w:marRight w:val="0"/>
      <w:marTop w:val="0"/>
      <w:marBottom w:val="0"/>
      <w:divBdr>
        <w:top w:val="none" w:sz="0" w:space="0" w:color="auto"/>
        <w:left w:val="none" w:sz="0" w:space="0" w:color="auto"/>
        <w:bottom w:val="none" w:sz="0" w:space="0" w:color="auto"/>
        <w:right w:val="none" w:sz="0" w:space="0" w:color="auto"/>
      </w:divBdr>
    </w:div>
    <w:div w:id="1175995301">
      <w:bodyDiv w:val="1"/>
      <w:marLeft w:val="0"/>
      <w:marRight w:val="0"/>
      <w:marTop w:val="0"/>
      <w:marBottom w:val="0"/>
      <w:divBdr>
        <w:top w:val="none" w:sz="0" w:space="0" w:color="auto"/>
        <w:left w:val="none" w:sz="0" w:space="0" w:color="auto"/>
        <w:bottom w:val="none" w:sz="0" w:space="0" w:color="auto"/>
        <w:right w:val="none" w:sz="0" w:space="0" w:color="auto"/>
      </w:divBdr>
    </w:div>
    <w:div w:id="1180125688">
      <w:bodyDiv w:val="1"/>
      <w:marLeft w:val="0"/>
      <w:marRight w:val="0"/>
      <w:marTop w:val="0"/>
      <w:marBottom w:val="0"/>
      <w:divBdr>
        <w:top w:val="none" w:sz="0" w:space="0" w:color="auto"/>
        <w:left w:val="none" w:sz="0" w:space="0" w:color="auto"/>
        <w:bottom w:val="none" w:sz="0" w:space="0" w:color="auto"/>
        <w:right w:val="none" w:sz="0" w:space="0" w:color="auto"/>
      </w:divBdr>
    </w:div>
    <w:div w:id="1182007992">
      <w:bodyDiv w:val="1"/>
      <w:marLeft w:val="0"/>
      <w:marRight w:val="0"/>
      <w:marTop w:val="0"/>
      <w:marBottom w:val="0"/>
      <w:divBdr>
        <w:top w:val="none" w:sz="0" w:space="0" w:color="auto"/>
        <w:left w:val="none" w:sz="0" w:space="0" w:color="auto"/>
        <w:bottom w:val="none" w:sz="0" w:space="0" w:color="auto"/>
        <w:right w:val="none" w:sz="0" w:space="0" w:color="auto"/>
      </w:divBdr>
    </w:div>
    <w:div w:id="1183862910">
      <w:bodyDiv w:val="1"/>
      <w:marLeft w:val="0"/>
      <w:marRight w:val="0"/>
      <w:marTop w:val="0"/>
      <w:marBottom w:val="0"/>
      <w:divBdr>
        <w:top w:val="none" w:sz="0" w:space="0" w:color="auto"/>
        <w:left w:val="none" w:sz="0" w:space="0" w:color="auto"/>
        <w:bottom w:val="none" w:sz="0" w:space="0" w:color="auto"/>
        <w:right w:val="none" w:sz="0" w:space="0" w:color="auto"/>
      </w:divBdr>
    </w:div>
    <w:div w:id="1189369965">
      <w:bodyDiv w:val="1"/>
      <w:marLeft w:val="0"/>
      <w:marRight w:val="0"/>
      <w:marTop w:val="0"/>
      <w:marBottom w:val="0"/>
      <w:divBdr>
        <w:top w:val="none" w:sz="0" w:space="0" w:color="auto"/>
        <w:left w:val="none" w:sz="0" w:space="0" w:color="auto"/>
        <w:bottom w:val="none" w:sz="0" w:space="0" w:color="auto"/>
        <w:right w:val="none" w:sz="0" w:space="0" w:color="auto"/>
      </w:divBdr>
    </w:div>
    <w:div w:id="1212503022">
      <w:bodyDiv w:val="1"/>
      <w:marLeft w:val="0"/>
      <w:marRight w:val="0"/>
      <w:marTop w:val="0"/>
      <w:marBottom w:val="0"/>
      <w:divBdr>
        <w:top w:val="none" w:sz="0" w:space="0" w:color="auto"/>
        <w:left w:val="none" w:sz="0" w:space="0" w:color="auto"/>
        <w:bottom w:val="none" w:sz="0" w:space="0" w:color="auto"/>
        <w:right w:val="none" w:sz="0" w:space="0" w:color="auto"/>
      </w:divBdr>
    </w:div>
    <w:div w:id="1214662668">
      <w:bodyDiv w:val="1"/>
      <w:marLeft w:val="0"/>
      <w:marRight w:val="0"/>
      <w:marTop w:val="0"/>
      <w:marBottom w:val="0"/>
      <w:divBdr>
        <w:top w:val="none" w:sz="0" w:space="0" w:color="auto"/>
        <w:left w:val="none" w:sz="0" w:space="0" w:color="auto"/>
        <w:bottom w:val="none" w:sz="0" w:space="0" w:color="auto"/>
        <w:right w:val="none" w:sz="0" w:space="0" w:color="auto"/>
      </w:divBdr>
    </w:div>
    <w:div w:id="1220092176">
      <w:bodyDiv w:val="1"/>
      <w:marLeft w:val="0"/>
      <w:marRight w:val="0"/>
      <w:marTop w:val="0"/>
      <w:marBottom w:val="0"/>
      <w:divBdr>
        <w:top w:val="none" w:sz="0" w:space="0" w:color="auto"/>
        <w:left w:val="none" w:sz="0" w:space="0" w:color="auto"/>
        <w:bottom w:val="none" w:sz="0" w:space="0" w:color="auto"/>
        <w:right w:val="none" w:sz="0" w:space="0" w:color="auto"/>
      </w:divBdr>
    </w:div>
    <w:div w:id="1222063581">
      <w:bodyDiv w:val="1"/>
      <w:marLeft w:val="0"/>
      <w:marRight w:val="0"/>
      <w:marTop w:val="0"/>
      <w:marBottom w:val="0"/>
      <w:divBdr>
        <w:top w:val="none" w:sz="0" w:space="0" w:color="auto"/>
        <w:left w:val="none" w:sz="0" w:space="0" w:color="auto"/>
        <w:bottom w:val="none" w:sz="0" w:space="0" w:color="auto"/>
        <w:right w:val="none" w:sz="0" w:space="0" w:color="auto"/>
      </w:divBdr>
    </w:div>
    <w:div w:id="1225215014">
      <w:bodyDiv w:val="1"/>
      <w:marLeft w:val="0"/>
      <w:marRight w:val="0"/>
      <w:marTop w:val="0"/>
      <w:marBottom w:val="0"/>
      <w:divBdr>
        <w:top w:val="none" w:sz="0" w:space="0" w:color="auto"/>
        <w:left w:val="none" w:sz="0" w:space="0" w:color="auto"/>
        <w:bottom w:val="none" w:sz="0" w:space="0" w:color="auto"/>
        <w:right w:val="none" w:sz="0" w:space="0" w:color="auto"/>
      </w:divBdr>
    </w:div>
    <w:div w:id="1231502820">
      <w:bodyDiv w:val="1"/>
      <w:marLeft w:val="0"/>
      <w:marRight w:val="0"/>
      <w:marTop w:val="0"/>
      <w:marBottom w:val="0"/>
      <w:divBdr>
        <w:top w:val="none" w:sz="0" w:space="0" w:color="auto"/>
        <w:left w:val="none" w:sz="0" w:space="0" w:color="auto"/>
        <w:bottom w:val="none" w:sz="0" w:space="0" w:color="auto"/>
        <w:right w:val="none" w:sz="0" w:space="0" w:color="auto"/>
      </w:divBdr>
    </w:div>
    <w:div w:id="1246575175">
      <w:bodyDiv w:val="1"/>
      <w:marLeft w:val="0"/>
      <w:marRight w:val="0"/>
      <w:marTop w:val="0"/>
      <w:marBottom w:val="0"/>
      <w:divBdr>
        <w:top w:val="none" w:sz="0" w:space="0" w:color="auto"/>
        <w:left w:val="none" w:sz="0" w:space="0" w:color="auto"/>
        <w:bottom w:val="none" w:sz="0" w:space="0" w:color="auto"/>
        <w:right w:val="none" w:sz="0" w:space="0" w:color="auto"/>
      </w:divBdr>
    </w:div>
    <w:div w:id="1253468449">
      <w:bodyDiv w:val="1"/>
      <w:marLeft w:val="0"/>
      <w:marRight w:val="0"/>
      <w:marTop w:val="0"/>
      <w:marBottom w:val="0"/>
      <w:divBdr>
        <w:top w:val="none" w:sz="0" w:space="0" w:color="auto"/>
        <w:left w:val="none" w:sz="0" w:space="0" w:color="auto"/>
        <w:bottom w:val="none" w:sz="0" w:space="0" w:color="auto"/>
        <w:right w:val="none" w:sz="0" w:space="0" w:color="auto"/>
      </w:divBdr>
    </w:div>
    <w:div w:id="1259943926">
      <w:bodyDiv w:val="1"/>
      <w:marLeft w:val="0"/>
      <w:marRight w:val="0"/>
      <w:marTop w:val="0"/>
      <w:marBottom w:val="0"/>
      <w:divBdr>
        <w:top w:val="none" w:sz="0" w:space="0" w:color="auto"/>
        <w:left w:val="none" w:sz="0" w:space="0" w:color="auto"/>
        <w:bottom w:val="none" w:sz="0" w:space="0" w:color="auto"/>
        <w:right w:val="none" w:sz="0" w:space="0" w:color="auto"/>
      </w:divBdr>
    </w:div>
    <w:div w:id="1270355943">
      <w:bodyDiv w:val="1"/>
      <w:marLeft w:val="0"/>
      <w:marRight w:val="0"/>
      <w:marTop w:val="0"/>
      <w:marBottom w:val="0"/>
      <w:divBdr>
        <w:top w:val="none" w:sz="0" w:space="0" w:color="auto"/>
        <w:left w:val="none" w:sz="0" w:space="0" w:color="auto"/>
        <w:bottom w:val="none" w:sz="0" w:space="0" w:color="auto"/>
        <w:right w:val="none" w:sz="0" w:space="0" w:color="auto"/>
      </w:divBdr>
    </w:div>
    <w:div w:id="1271934957">
      <w:bodyDiv w:val="1"/>
      <w:marLeft w:val="0"/>
      <w:marRight w:val="0"/>
      <w:marTop w:val="0"/>
      <w:marBottom w:val="0"/>
      <w:divBdr>
        <w:top w:val="none" w:sz="0" w:space="0" w:color="auto"/>
        <w:left w:val="none" w:sz="0" w:space="0" w:color="auto"/>
        <w:bottom w:val="none" w:sz="0" w:space="0" w:color="auto"/>
        <w:right w:val="none" w:sz="0" w:space="0" w:color="auto"/>
      </w:divBdr>
    </w:div>
    <w:div w:id="1280836365">
      <w:bodyDiv w:val="1"/>
      <w:marLeft w:val="0"/>
      <w:marRight w:val="0"/>
      <w:marTop w:val="0"/>
      <w:marBottom w:val="0"/>
      <w:divBdr>
        <w:top w:val="none" w:sz="0" w:space="0" w:color="auto"/>
        <w:left w:val="none" w:sz="0" w:space="0" w:color="auto"/>
        <w:bottom w:val="none" w:sz="0" w:space="0" w:color="auto"/>
        <w:right w:val="none" w:sz="0" w:space="0" w:color="auto"/>
      </w:divBdr>
    </w:div>
    <w:div w:id="1284926489">
      <w:bodyDiv w:val="1"/>
      <w:marLeft w:val="0"/>
      <w:marRight w:val="0"/>
      <w:marTop w:val="0"/>
      <w:marBottom w:val="0"/>
      <w:divBdr>
        <w:top w:val="none" w:sz="0" w:space="0" w:color="auto"/>
        <w:left w:val="none" w:sz="0" w:space="0" w:color="auto"/>
        <w:bottom w:val="none" w:sz="0" w:space="0" w:color="auto"/>
        <w:right w:val="none" w:sz="0" w:space="0" w:color="auto"/>
      </w:divBdr>
    </w:div>
    <w:div w:id="1286737168">
      <w:bodyDiv w:val="1"/>
      <w:marLeft w:val="0"/>
      <w:marRight w:val="0"/>
      <w:marTop w:val="0"/>
      <w:marBottom w:val="0"/>
      <w:divBdr>
        <w:top w:val="none" w:sz="0" w:space="0" w:color="auto"/>
        <w:left w:val="none" w:sz="0" w:space="0" w:color="auto"/>
        <w:bottom w:val="none" w:sz="0" w:space="0" w:color="auto"/>
        <w:right w:val="none" w:sz="0" w:space="0" w:color="auto"/>
      </w:divBdr>
    </w:div>
    <w:div w:id="1296646010">
      <w:bodyDiv w:val="1"/>
      <w:marLeft w:val="0"/>
      <w:marRight w:val="0"/>
      <w:marTop w:val="0"/>
      <w:marBottom w:val="0"/>
      <w:divBdr>
        <w:top w:val="none" w:sz="0" w:space="0" w:color="auto"/>
        <w:left w:val="none" w:sz="0" w:space="0" w:color="auto"/>
        <w:bottom w:val="none" w:sz="0" w:space="0" w:color="auto"/>
        <w:right w:val="none" w:sz="0" w:space="0" w:color="auto"/>
      </w:divBdr>
    </w:div>
    <w:div w:id="1305040583">
      <w:bodyDiv w:val="1"/>
      <w:marLeft w:val="0"/>
      <w:marRight w:val="0"/>
      <w:marTop w:val="0"/>
      <w:marBottom w:val="0"/>
      <w:divBdr>
        <w:top w:val="none" w:sz="0" w:space="0" w:color="auto"/>
        <w:left w:val="none" w:sz="0" w:space="0" w:color="auto"/>
        <w:bottom w:val="none" w:sz="0" w:space="0" w:color="auto"/>
        <w:right w:val="none" w:sz="0" w:space="0" w:color="auto"/>
      </w:divBdr>
    </w:div>
    <w:div w:id="1310549541">
      <w:bodyDiv w:val="1"/>
      <w:marLeft w:val="0"/>
      <w:marRight w:val="0"/>
      <w:marTop w:val="0"/>
      <w:marBottom w:val="0"/>
      <w:divBdr>
        <w:top w:val="none" w:sz="0" w:space="0" w:color="auto"/>
        <w:left w:val="none" w:sz="0" w:space="0" w:color="auto"/>
        <w:bottom w:val="none" w:sz="0" w:space="0" w:color="auto"/>
        <w:right w:val="none" w:sz="0" w:space="0" w:color="auto"/>
      </w:divBdr>
    </w:div>
    <w:div w:id="1316448412">
      <w:bodyDiv w:val="1"/>
      <w:marLeft w:val="0"/>
      <w:marRight w:val="0"/>
      <w:marTop w:val="0"/>
      <w:marBottom w:val="0"/>
      <w:divBdr>
        <w:top w:val="none" w:sz="0" w:space="0" w:color="auto"/>
        <w:left w:val="none" w:sz="0" w:space="0" w:color="auto"/>
        <w:bottom w:val="none" w:sz="0" w:space="0" w:color="auto"/>
        <w:right w:val="none" w:sz="0" w:space="0" w:color="auto"/>
      </w:divBdr>
    </w:div>
    <w:div w:id="1318345190">
      <w:bodyDiv w:val="1"/>
      <w:marLeft w:val="0"/>
      <w:marRight w:val="0"/>
      <w:marTop w:val="0"/>
      <w:marBottom w:val="0"/>
      <w:divBdr>
        <w:top w:val="none" w:sz="0" w:space="0" w:color="auto"/>
        <w:left w:val="none" w:sz="0" w:space="0" w:color="auto"/>
        <w:bottom w:val="none" w:sz="0" w:space="0" w:color="auto"/>
        <w:right w:val="none" w:sz="0" w:space="0" w:color="auto"/>
      </w:divBdr>
    </w:div>
    <w:div w:id="1335719325">
      <w:bodyDiv w:val="1"/>
      <w:marLeft w:val="0"/>
      <w:marRight w:val="0"/>
      <w:marTop w:val="0"/>
      <w:marBottom w:val="0"/>
      <w:divBdr>
        <w:top w:val="none" w:sz="0" w:space="0" w:color="auto"/>
        <w:left w:val="none" w:sz="0" w:space="0" w:color="auto"/>
        <w:bottom w:val="none" w:sz="0" w:space="0" w:color="auto"/>
        <w:right w:val="none" w:sz="0" w:space="0" w:color="auto"/>
      </w:divBdr>
    </w:div>
    <w:div w:id="1339501937">
      <w:bodyDiv w:val="1"/>
      <w:marLeft w:val="0"/>
      <w:marRight w:val="0"/>
      <w:marTop w:val="0"/>
      <w:marBottom w:val="0"/>
      <w:divBdr>
        <w:top w:val="none" w:sz="0" w:space="0" w:color="auto"/>
        <w:left w:val="none" w:sz="0" w:space="0" w:color="auto"/>
        <w:bottom w:val="none" w:sz="0" w:space="0" w:color="auto"/>
        <w:right w:val="none" w:sz="0" w:space="0" w:color="auto"/>
      </w:divBdr>
    </w:div>
    <w:div w:id="1340698458">
      <w:bodyDiv w:val="1"/>
      <w:marLeft w:val="0"/>
      <w:marRight w:val="0"/>
      <w:marTop w:val="0"/>
      <w:marBottom w:val="0"/>
      <w:divBdr>
        <w:top w:val="none" w:sz="0" w:space="0" w:color="auto"/>
        <w:left w:val="none" w:sz="0" w:space="0" w:color="auto"/>
        <w:bottom w:val="none" w:sz="0" w:space="0" w:color="auto"/>
        <w:right w:val="none" w:sz="0" w:space="0" w:color="auto"/>
      </w:divBdr>
    </w:div>
    <w:div w:id="1341473114">
      <w:bodyDiv w:val="1"/>
      <w:marLeft w:val="0"/>
      <w:marRight w:val="0"/>
      <w:marTop w:val="0"/>
      <w:marBottom w:val="0"/>
      <w:divBdr>
        <w:top w:val="none" w:sz="0" w:space="0" w:color="auto"/>
        <w:left w:val="none" w:sz="0" w:space="0" w:color="auto"/>
        <w:bottom w:val="none" w:sz="0" w:space="0" w:color="auto"/>
        <w:right w:val="none" w:sz="0" w:space="0" w:color="auto"/>
      </w:divBdr>
    </w:div>
    <w:div w:id="1347247554">
      <w:bodyDiv w:val="1"/>
      <w:marLeft w:val="0"/>
      <w:marRight w:val="0"/>
      <w:marTop w:val="0"/>
      <w:marBottom w:val="0"/>
      <w:divBdr>
        <w:top w:val="none" w:sz="0" w:space="0" w:color="auto"/>
        <w:left w:val="none" w:sz="0" w:space="0" w:color="auto"/>
        <w:bottom w:val="none" w:sz="0" w:space="0" w:color="auto"/>
        <w:right w:val="none" w:sz="0" w:space="0" w:color="auto"/>
      </w:divBdr>
    </w:div>
    <w:div w:id="1351101222">
      <w:bodyDiv w:val="1"/>
      <w:marLeft w:val="0"/>
      <w:marRight w:val="0"/>
      <w:marTop w:val="0"/>
      <w:marBottom w:val="0"/>
      <w:divBdr>
        <w:top w:val="none" w:sz="0" w:space="0" w:color="auto"/>
        <w:left w:val="none" w:sz="0" w:space="0" w:color="auto"/>
        <w:bottom w:val="none" w:sz="0" w:space="0" w:color="auto"/>
        <w:right w:val="none" w:sz="0" w:space="0" w:color="auto"/>
      </w:divBdr>
    </w:div>
    <w:div w:id="1365131159">
      <w:bodyDiv w:val="1"/>
      <w:marLeft w:val="0"/>
      <w:marRight w:val="0"/>
      <w:marTop w:val="0"/>
      <w:marBottom w:val="0"/>
      <w:divBdr>
        <w:top w:val="none" w:sz="0" w:space="0" w:color="auto"/>
        <w:left w:val="none" w:sz="0" w:space="0" w:color="auto"/>
        <w:bottom w:val="none" w:sz="0" w:space="0" w:color="auto"/>
        <w:right w:val="none" w:sz="0" w:space="0" w:color="auto"/>
      </w:divBdr>
    </w:div>
    <w:div w:id="1378891065">
      <w:bodyDiv w:val="1"/>
      <w:marLeft w:val="0"/>
      <w:marRight w:val="0"/>
      <w:marTop w:val="0"/>
      <w:marBottom w:val="0"/>
      <w:divBdr>
        <w:top w:val="none" w:sz="0" w:space="0" w:color="auto"/>
        <w:left w:val="none" w:sz="0" w:space="0" w:color="auto"/>
        <w:bottom w:val="none" w:sz="0" w:space="0" w:color="auto"/>
        <w:right w:val="none" w:sz="0" w:space="0" w:color="auto"/>
      </w:divBdr>
    </w:div>
    <w:div w:id="1381904615">
      <w:bodyDiv w:val="1"/>
      <w:marLeft w:val="0"/>
      <w:marRight w:val="0"/>
      <w:marTop w:val="0"/>
      <w:marBottom w:val="0"/>
      <w:divBdr>
        <w:top w:val="none" w:sz="0" w:space="0" w:color="auto"/>
        <w:left w:val="none" w:sz="0" w:space="0" w:color="auto"/>
        <w:bottom w:val="none" w:sz="0" w:space="0" w:color="auto"/>
        <w:right w:val="none" w:sz="0" w:space="0" w:color="auto"/>
      </w:divBdr>
    </w:div>
    <w:div w:id="1385833617">
      <w:bodyDiv w:val="1"/>
      <w:marLeft w:val="0"/>
      <w:marRight w:val="0"/>
      <w:marTop w:val="0"/>
      <w:marBottom w:val="0"/>
      <w:divBdr>
        <w:top w:val="none" w:sz="0" w:space="0" w:color="auto"/>
        <w:left w:val="none" w:sz="0" w:space="0" w:color="auto"/>
        <w:bottom w:val="none" w:sz="0" w:space="0" w:color="auto"/>
        <w:right w:val="none" w:sz="0" w:space="0" w:color="auto"/>
      </w:divBdr>
    </w:div>
    <w:div w:id="1389303592">
      <w:bodyDiv w:val="1"/>
      <w:marLeft w:val="0"/>
      <w:marRight w:val="0"/>
      <w:marTop w:val="0"/>
      <w:marBottom w:val="0"/>
      <w:divBdr>
        <w:top w:val="none" w:sz="0" w:space="0" w:color="auto"/>
        <w:left w:val="none" w:sz="0" w:space="0" w:color="auto"/>
        <w:bottom w:val="none" w:sz="0" w:space="0" w:color="auto"/>
        <w:right w:val="none" w:sz="0" w:space="0" w:color="auto"/>
      </w:divBdr>
    </w:div>
    <w:div w:id="1392535120">
      <w:bodyDiv w:val="1"/>
      <w:marLeft w:val="0"/>
      <w:marRight w:val="0"/>
      <w:marTop w:val="0"/>
      <w:marBottom w:val="0"/>
      <w:divBdr>
        <w:top w:val="none" w:sz="0" w:space="0" w:color="auto"/>
        <w:left w:val="none" w:sz="0" w:space="0" w:color="auto"/>
        <w:bottom w:val="none" w:sz="0" w:space="0" w:color="auto"/>
        <w:right w:val="none" w:sz="0" w:space="0" w:color="auto"/>
      </w:divBdr>
    </w:div>
    <w:div w:id="1393119663">
      <w:bodyDiv w:val="1"/>
      <w:marLeft w:val="0"/>
      <w:marRight w:val="0"/>
      <w:marTop w:val="0"/>
      <w:marBottom w:val="0"/>
      <w:divBdr>
        <w:top w:val="none" w:sz="0" w:space="0" w:color="auto"/>
        <w:left w:val="none" w:sz="0" w:space="0" w:color="auto"/>
        <w:bottom w:val="none" w:sz="0" w:space="0" w:color="auto"/>
        <w:right w:val="none" w:sz="0" w:space="0" w:color="auto"/>
      </w:divBdr>
    </w:div>
    <w:div w:id="1404716874">
      <w:bodyDiv w:val="1"/>
      <w:marLeft w:val="0"/>
      <w:marRight w:val="0"/>
      <w:marTop w:val="0"/>
      <w:marBottom w:val="0"/>
      <w:divBdr>
        <w:top w:val="none" w:sz="0" w:space="0" w:color="auto"/>
        <w:left w:val="none" w:sz="0" w:space="0" w:color="auto"/>
        <w:bottom w:val="none" w:sz="0" w:space="0" w:color="auto"/>
        <w:right w:val="none" w:sz="0" w:space="0" w:color="auto"/>
      </w:divBdr>
    </w:div>
    <w:div w:id="1405565200">
      <w:bodyDiv w:val="1"/>
      <w:marLeft w:val="0"/>
      <w:marRight w:val="0"/>
      <w:marTop w:val="0"/>
      <w:marBottom w:val="0"/>
      <w:divBdr>
        <w:top w:val="none" w:sz="0" w:space="0" w:color="auto"/>
        <w:left w:val="none" w:sz="0" w:space="0" w:color="auto"/>
        <w:bottom w:val="none" w:sz="0" w:space="0" w:color="auto"/>
        <w:right w:val="none" w:sz="0" w:space="0" w:color="auto"/>
      </w:divBdr>
    </w:div>
    <w:div w:id="1416973981">
      <w:bodyDiv w:val="1"/>
      <w:marLeft w:val="0"/>
      <w:marRight w:val="0"/>
      <w:marTop w:val="0"/>
      <w:marBottom w:val="0"/>
      <w:divBdr>
        <w:top w:val="none" w:sz="0" w:space="0" w:color="auto"/>
        <w:left w:val="none" w:sz="0" w:space="0" w:color="auto"/>
        <w:bottom w:val="none" w:sz="0" w:space="0" w:color="auto"/>
        <w:right w:val="none" w:sz="0" w:space="0" w:color="auto"/>
      </w:divBdr>
    </w:div>
    <w:div w:id="1418093211">
      <w:bodyDiv w:val="1"/>
      <w:marLeft w:val="0"/>
      <w:marRight w:val="0"/>
      <w:marTop w:val="0"/>
      <w:marBottom w:val="0"/>
      <w:divBdr>
        <w:top w:val="none" w:sz="0" w:space="0" w:color="auto"/>
        <w:left w:val="none" w:sz="0" w:space="0" w:color="auto"/>
        <w:bottom w:val="none" w:sz="0" w:space="0" w:color="auto"/>
        <w:right w:val="none" w:sz="0" w:space="0" w:color="auto"/>
      </w:divBdr>
    </w:div>
    <w:div w:id="1423916202">
      <w:bodyDiv w:val="1"/>
      <w:marLeft w:val="0"/>
      <w:marRight w:val="0"/>
      <w:marTop w:val="0"/>
      <w:marBottom w:val="0"/>
      <w:divBdr>
        <w:top w:val="none" w:sz="0" w:space="0" w:color="auto"/>
        <w:left w:val="none" w:sz="0" w:space="0" w:color="auto"/>
        <w:bottom w:val="none" w:sz="0" w:space="0" w:color="auto"/>
        <w:right w:val="none" w:sz="0" w:space="0" w:color="auto"/>
      </w:divBdr>
    </w:div>
    <w:div w:id="1431855741">
      <w:bodyDiv w:val="1"/>
      <w:marLeft w:val="0"/>
      <w:marRight w:val="0"/>
      <w:marTop w:val="0"/>
      <w:marBottom w:val="0"/>
      <w:divBdr>
        <w:top w:val="none" w:sz="0" w:space="0" w:color="auto"/>
        <w:left w:val="none" w:sz="0" w:space="0" w:color="auto"/>
        <w:bottom w:val="none" w:sz="0" w:space="0" w:color="auto"/>
        <w:right w:val="none" w:sz="0" w:space="0" w:color="auto"/>
      </w:divBdr>
    </w:div>
    <w:div w:id="1454863282">
      <w:bodyDiv w:val="1"/>
      <w:marLeft w:val="0"/>
      <w:marRight w:val="0"/>
      <w:marTop w:val="0"/>
      <w:marBottom w:val="0"/>
      <w:divBdr>
        <w:top w:val="none" w:sz="0" w:space="0" w:color="auto"/>
        <w:left w:val="none" w:sz="0" w:space="0" w:color="auto"/>
        <w:bottom w:val="none" w:sz="0" w:space="0" w:color="auto"/>
        <w:right w:val="none" w:sz="0" w:space="0" w:color="auto"/>
      </w:divBdr>
    </w:div>
    <w:div w:id="1455320521">
      <w:bodyDiv w:val="1"/>
      <w:marLeft w:val="0"/>
      <w:marRight w:val="0"/>
      <w:marTop w:val="0"/>
      <w:marBottom w:val="0"/>
      <w:divBdr>
        <w:top w:val="none" w:sz="0" w:space="0" w:color="auto"/>
        <w:left w:val="none" w:sz="0" w:space="0" w:color="auto"/>
        <w:bottom w:val="none" w:sz="0" w:space="0" w:color="auto"/>
        <w:right w:val="none" w:sz="0" w:space="0" w:color="auto"/>
      </w:divBdr>
    </w:div>
    <w:div w:id="1469317243">
      <w:bodyDiv w:val="1"/>
      <w:marLeft w:val="0"/>
      <w:marRight w:val="0"/>
      <w:marTop w:val="0"/>
      <w:marBottom w:val="0"/>
      <w:divBdr>
        <w:top w:val="none" w:sz="0" w:space="0" w:color="auto"/>
        <w:left w:val="none" w:sz="0" w:space="0" w:color="auto"/>
        <w:bottom w:val="none" w:sz="0" w:space="0" w:color="auto"/>
        <w:right w:val="none" w:sz="0" w:space="0" w:color="auto"/>
      </w:divBdr>
    </w:div>
    <w:div w:id="1473404158">
      <w:bodyDiv w:val="1"/>
      <w:marLeft w:val="0"/>
      <w:marRight w:val="0"/>
      <w:marTop w:val="0"/>
      <w:marBottom w:val="0"/>
      <w:divBdr>
        <w:top w:val="none" w:sz="0" w:space="0" w:color="auto"/>
        <w:left w:val="none" w:sz="0" w:space="0" w:color="auto"/>
        <w:bottom w:val="none" w:sz="0" w:space="0" w:color="auto"/>
        <w:right w:val="none" w:sz="0" w:space="0" w:color="auto"/>
      </w:divBdr>
    </w:div>
    <w:div w:id="1484463375">
      <w:bodyDiv w:val="1"/>
      <w:marLeft w:val="0"/>
      <w:marRight w:val="0"/>
      <w:marTop w:val="0"/>
      <w:marBottom w:val="0"/>
      <w:divBdr>
        <w:top w:val="none" w:sz="0" w:space="0" w:color="auto"/>
        <w:left w:val="none" w:sz="0" w:space="0" w:color="auto"/>
        <w:bottom w:val="none" w:sz="0" w:space="0" w:color="auto"/>
        <w:right w:val="none" w:sz="0" w:space="0" w:color="auto"/>
      </w:divBdr>
    </w:div>
    <w:div w:id="1485388824">
      <w:bodyDiv w:val="1"/>
      <w:marLeft w:val="0"/>
      <w:marRight w:val="0"/>
      <w:marTop w:val="0"/>
      <w:marBottom w:val="0"/>
      <w:divBdr>
        <w:top w:val="none" w:sz="0" w:space="0" w:color="auto"/>
        <w:left w:val="none" w:sz="0" w:space="0" w:color="auto"/>
        <w:bottom w:val="none" w:sz="0" w:space="0" w:color="auto"/>
        <w:right w:val="none" w:sz="0" w:space="0" w:color="auto"/>
      </w:divBdr>
    </w:div>
    <w:div w:id="1503162293">
      <w:bodyDiv w:val="1"/>
      <w:marLeft w:val="0"/>
      <w:marRight w:val="0"/>
      <w:marTop w:val="0"/>
      <w:marBottom w:val="0"/>
      <w:divBdr>
        <w:top w:val="none" w:sz="0" w:space="0" w:color="auto"/>
        <w:left w:val="none" w:sz="0" w:space="0" w:color="auto"/>
        <w:bottom w:val="none" w:sz="0" w:space="0" w:color="auto"/>
        <w:right w:val="none" w:sz="0" w:space="0" w:color="auto"/>
      </w:divBdr>
    </w:div>
    <w:div w:id="1506281997">
      <w:bodyDiv w:val="1"/>
      <w:marLeft w:val="0"/>
      <w:marRight w:val="0"/>
      <w:marTop w:val="0"/>
      <w:marBottom w:val="0"/>
      <w:divBdr>
        <w:top w:val="none" w:sz="0" w:space="0" w:color="auto"/>
        <w:left w:val="none" w:sz="0" w:space="0" w:color="auto"/>
        <w:bottom w:val="none" w:sz="0" w:space="0" w:color="auto"/>
        <w:right w:val="none" w:sz="0" w:space="0" w:color="auto"/>
      </w:divBdr>
    </w:div>
    <w:div w:id="1509559568">
      <w:bodyDiv w:val="1"/>
      <w:marLeft w:val="0"/>
      <w:marRight w:val="0"/>
      <w:marTop w:val="0"/>
      <w:marBottom w:val="0"/>
      <w:divBdr>
        <w:top w:val="none" w:sz="0" w:space="0" w:color="auto"/>
        <w:left w:val="none" w:sz="0" w:space="0" w:color="auto"/>
        <w:bottom w:val="none" w:sz="0" w:space="0" w:color="auto"/>
        <w:right w:val="none" w:sz="0" w:space="0" w:color="auto"/>
      </w:divBdr>
    </w:div>
    <w:div w:id="1514223199">
      <w:bodyDiv w:val="1"/>
      <w:marLeft w:val="0"/>
      <w:marRight w:val="0"/>
      <w:marTop w:val="0"/>
      <w:marBottom w:val="0"/>
      <w:divBdr>
        <w:top w:val="none" w:sz="0" w:space="0" w:color="auto"/>
        <w:left w:val="none" w:sz="0" w:space="0" w:color="auto"/>
        <w:bottom w:val="none" w:sz="0" w:space="0" w:color="auto"/>
        <w:right w:val="none" w:sz="0" w:space="0" w:color="auto"/>
      </w:divBdr>
    </w:div>
    <w:div w:id="1517116959">
      <w:bodyDiv w:val="1"/>
      <w:marLeft w:val="0"/>
      <w:marRight w:val="0"/>
      <w:marTop w:val="0"/>
      <w:marBottom w:val="0"/>
      <w:divBdr>
        <w:top w:val="none" w:sz="0" w:space="0" w:color="auto"/>
        <w:left w:val="none" w:sz="0" w:space="0" w:color="auto"/>
        <w:bottom w:val="none" w:sz="0" w:space="0" w:color="auto"/>
        <w:right w:val="none" w:sz="0" w:space="0" w:color="auto"/>
      </w:divBdr>
    </w:div>
    <w:div w:id="1519271200">
      <w:bodyDiv w:val="1"/>
      <w:marLeft w:val="0"/>
      <w:marRight w:val="0"/>
      <w:marTop w:val="0"/>
      <w:marBottom w:val="0"/>
      <w:divBdr>
        <w:top w:val="none" w:sz="0" w:space="0" w:color="auto"/>
        <w:left w:val="none" w:sz="0" w:space="0" w:color="auto"/>
        <w:bottom w:val="none" w:sz="0" w:space="0" w:color="auto"/>
        <w:right w:val="none" w:sz="0" w:space="0" w:color="auto"/>
      </w:divBdr>
    </w:div>
    <w:div w:id="1526212619">
      <w:bodyDiv w:val="1"/>
      <w:marLeft w:val="0"/>
      <w:marRight w:val="0"/>
      <w:marTop w:val="0"/>
      <w:marBottom w:val="0"/>
      <w:divBdr>
        <w:top w:val="none" w:sz="0" w:space="0" w:color="auto"/>
        <w:left w:val="none" w:sz="0" w:space="0" w:color="auto"/>
        <w:bottom w:val="none" w:sz="0" w:space="0" w:color="auto"/>
        <w:right w:val="none" w:sz="0" w:space="0" w:color="auto"/>
      </w:divBdr>
    </w:div>
    <w:div w:id="1530409303">
      <w:bodyDiv w:val="1"/>
      <w:marLeft w:val="0"/>
      <w:marRight w:val="0"/>
      <w:marTop w:val="0"/>
      <w:marBottom w:val="0"/>
      <w:divBdr>
        <w:top w:val="none" w:sz="0" w:space="0" w:color="auto"/>
        <w:left w:val="none" w:sz="0" w:space="0" w:color="auto"/>
        <w:bottom w:val="none" w:sz="0" w:space="0" w:color="auto"/>
        <w:right w:val="none" w:sz="0" w:space="0" w:color="auto"/>
      </w:divBdr>
    </w:div>
    <w:div w:id="1535582040">
      <w:bodyDiv w:val="1"/>
      <w:marLeft w:val="0"/>
      <w:marRight w:val="0"/>
      <w:marTop w:val="0"/>
      <w:marBottom w:val="0"/>
      <w:divBdr>
        <w:top w:val="none" w:sz="0" w:space="0" w:color="auto"/>
        <w:left w:val="none" w:sz="0" w:space="0" w:color="auto"/>
        <w:bottom w:val="none" w:sz="0" w:space="0" w:color="auto"/>
        <w:right w:val="none" w:sz="0" w:space="0" w:color="auto"/>
      </w:divBdr>
    </w:div>
    <w:div w:id="1536966104">
      <w:bodyDiv w:val="1"/>
      <w:marLeft w:val="0"/>
      <w:marRight w:val="0"/>
      <w:marTop w:val="0"/>
      <w:marBottom w:val="0"/>
      <w:divBdr>
        <w:top w:val="none" w:sz="0" w:space="0" w:color="auto"/>
        <w:left w:val="none" w:sz="0" w:space="0" w:color="auto"/>
        <w:bottom w:val="none" w:sz="0" w:space="0" w:color="auto"/>
        <w:right w:val="none" w:sz="0" w:space="0" w:color="auto"/>
      </w:divBdr>
    </w:div>
    <w:div w:id="1555040564">
      <w:bodyDiv w:val="1"/>
      <w:marLeft w:val="0"/>
      <w:marRight w:val="0"/>
      <w:marTop w:val="0"/>
      <w:marBottom w:val="0"/>
      <w:divBdr>
        <w:top w:val="none" w:sz="0" w:space="0" w:color="auto"/>
        <w:left w:val="none" w:sz="0" w:space="0" w:color="auto"/>
        <w:bottom w:val="none" w:sz="0" w:space="0" w:color="auto"/>
        <w:right w:val="none" w:sz="0" w:space="0" w:color="auto"/>
      </w:divBdr>
    </w:div>
    <w:div w:id="1558473789">
      <w:bodyDiv w:val="1"/>
      <w:marLeft w:val="0"/>
      <w:marRight w:val="0"/>
      <w:marTop w:val="0"/>
      <w:marBottom w:val="0"/>
      <w:divBdr>
        <w:top w:val="none" w:sz="0" w:space="0" w:color="auto"/>
        <w:left w:val="none" w:sz="0" w:space="0" w:color="auto"/>
        <w:bottom w:val="none" w:sz="0" w:space="0" w:color="auto"/>
        <w:right w:val="none" w:sz="0" w:space="0" w:color="auto"/>
      </w:divBdr>
    </w:div>
    <w:div w:id="1559630598">
      <w:bodyDiv w:val="1"/>
      <w:marLeft w:val="0"/>
      <w:marRight w:val="0"/>
      <w:marTop w:val="0"/>
      <w:marBottom w:val="0"/>
      <w:divBdr>
        <w:top w:val="none" w:sz="0" w:space="0" w:color="auto"/>
        <w:left w:val="none" w:sz="0" w:space="0" w:color="auto"/>
        <w:bottom w:val="none" w:sz="0" w:space="0" w:color="auto"/>
        <w:right w:val="none" w:sz="0" w:space="0" w:color="auto"/>
      </w:divBdr>
    </w:div>
    <w:div w:id="1561015182">
      <w:bodyDiv w:val="1"/>
      <w:marLeft w:val="0"/>
      <w:marRight w:val="0"/>
      <w:marTop w:val="0"/>
      <w:marBottom w:val="0"/>
      <w:divBdr>
        <w:top w:val="none" w:sz="0" w:space="0" w:color="auto"/>
        <w:left w:val="none" w:sz="0" w:space="0" w:color="auto"/>
        <w:bottom w:val="none" w:sz="0" w:space="0" w:color="auto"/>
        <w:right w:val="none" w:sz="0" w:space="0" w:color="auto"/>
      </w:divBdr>
    </w:div>
    <w:div w:id="1593901854">
      <w:bodyDiv w:val="1"/>
      <w:marLeft w:val="0"/>
      <w:marRight w:val="0"/>
      <w:marTop w:val="0"/>
      <w:marBottom w:val="0"/>
      <w:divBdr>
        <w:top w:val="none" w:sz="0" w:space="0" w:color="auto"/>
        <w:left w:val="none" w:sz="0" w:space="0" w:color="auto"/>
        <w:bottom w:val="none" w:sz="0" w:space="0" w:color="auto"/>
        <w:right w:val="none" w:sz="0" w:space="0" w:color="auto"/>
      </w:divBdr>
    </w:div>
    <w:div w:id="1619333482">
      <w:bodyDiv w:val="1"/>
      <w:marLeft w:val="0"/>
      <w:marRight w:val="0"/>
      <w:marTop w:val="0"/>
      <w:marBottom w:val="0"/>
      <w:divBdr>
        <w:top w:val="none" w:sz="0" w:space="0" w:color="auto"/>
        <w:left w:val="none" w:sz="0" w:space="0" w:color="auto"/>
        <w:bottom w:val="none" w:sz="0" w:space="0" w:color="auto"/>
        <w:right w:val="none" w:sz="0" w:space="0" w:color="auto"/>
      </w:divBdr>
    </w:div>
    <w:div w:id="1636908868">
      <w:bodyDiv w:val="1"/>
      <w:marLeft w:val="0"/>
      <w:marRight w:val="0"/>
      <w:marTop w:val="0"/>
      <w:marBottom w:val="0"/>
      <w:divBdr>
        <w:top w:val="none" w:sz="0" w:space="0" w:color="auto"/>
        <w:left w:val="none" w:sz="0" w:space="0" w:color="auto"/>
        <w:bottom w:val="none" w:sz="0" w:space="0" w:color="auto"/>
        <w:right w:val="none" w:sz="0" w:space="0" w:color="auto"/>
      </w:divBdr>
    </w:div>
    <w:div w:id="1639801625">
      <w:bodyDiv w:val="1"/>
      <w:marLeft w:val="0"/>
      <w:marRight w:val="0"/>
      <w:marTop w:val="0"/>
      <w:marBottom w:val="0"/>
      <w:divBdr>
        <w:top w:val="none" w:sz="0" w:space="0" w:color="auto"/>
        <w:left w:val="none" w:sz="0" w:space="0" w:color="auto"/>
        <w:bottom w:val="none" w:sz="0" w:space="0" w:color="auto"/>
        <w:right w:val="none" w:sz="0" w:space="0" w:color="auto"/>
      </w:divBdr>
    </w:div>
    <w:div w:id="1643197385">
      <w:bodyDiv w:val="1"/>
      <w:marLeft w:val="0"/>
      <w:marRight w:val="0"/>
      <w:marTop w:val="0"/>
      <w:marBottom w:val="0"/>
      <w:divBdr>
        <w:top w:val="none" w:sz="0" w:space="0" w:color="auto"/>
        <w:left w:val="none" w:sz="0" w:space="0" w:color="auto"/>
        <w:bottom w:val="none" w:sz="0" w:space="0" w:color="auto"/>
        <w:right w:val="none" w:sz="0" w:space="0" w:color="auto"/>
      </w:divBdr>
    </w:div>
    <w:div w:id="1651523329">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62149977">
      <w:bodyDiv w:val="1"/>
      <w:marLeft w:val="0"/>
      <w:marRight w:val="0"/>
      <w:marTop w:val="0"/>
      <w:marBottom w:val="0"/>
      <w:divBdr>
        <w:top w:val="none" w:sz="0" w:space="0" w:color="auto"/>
        <w:left w:val="none" w:sz="0" w:space="0" w:color="auto"/>
        <w:bottom w:val="none" w:sz="0" w:space="0" w:color="auto"/>
        <w:right w:val="none" w:sz="0" w:space="0" w:color="auto"/>
      </w:divBdr>
    </w:div>
    <w:div w:id="1662928232">
      <w:bodyDiv w:val="1"/>
      <w:marLeft w:val="0"/>
      <w:marRight w:val="0"/>
      <w:marTop w:val="0"/>
      <w:marBottom w:val="0"/>
      <w:divBdr>
        <w:top w:val="none" w:sz="0" w:space="0" w:color="auto"/>
        <w:left w:val="none" w:sz="0" w:space="0" w:color="auto"/>
        <w:bottom w:val="none" w:sz="0" w:space="0" w:color="auto"/>
        <w:right w:val="none" w:sz="0" w:space="0" w:color="auto"/>
      </w:divBdr>
    </w:div>
    <w:div w:id="1672104065">
      <w:bodyDiv w:val="1"/>
      <w:marLeft w:val="0"/>
      <w:marRight w:val="0"/>
      <w:marTop w:val="0"/>
      <w:marBottom w:val="0"/>
      <w:divBdr>
        <w:top w:val="none" w:sz="0" w:space="0" w:color="auto"/>
        <w:left w:val="none" w:sz="0" w:space="0" w:color="auto"/>
        <w:bottom w:val="none" w:sz="0" w:space="0" w:color="auto"/>
        <w:right w:val="none" w:sz="0" w:space="0" w:color="auto"/>
      </w:divBdr>
    </w:div>
    <w:div w:id="1679887019">
      <w:bodyDiv w:val="1"/>
      <w:marLeft w:val="0"/>
      <w:marRight w:val="0"/>
      <w:marTop w:val="0"/>
      <w:marBottom w:val="0"/>
      <w:divBdr>
        <w:top w:val="none" w:sz="0" w:space="0" w:color="auto"/>
        <w:left w:val="none" w:sz="0" w:space="0" w:color="auto"/>
        <w:bottom w:val="none" w:sz="0" w:space="0" w:color="auto"/>
        <w:right w:val="none" w:sz="0" w:space="0" w:color="auto"/>
      </w:divBdr>
    </w:div>
    <w:div w:id="1690180608">
      <w:bodyDiv w:val="1"/>
      <w:marLeft w:val="0"/>
      <w:marRight w:val="0"/>
      <w:marTop w:val="0"/>
      <w:marBottom w:val="0"/>
      <w:divBdr>
        <w:top w:val="none" w:sz="0" w:space="0" w:color="auto"/>
        <w:left w:val="none" w:sz="0" w:space="0" w:color="auto"/>
        <w:bottom w:val="none" w:sz="0" w:space="0" w:color="auto"/>
        <w:right w:val="none" w:sz="0" w:space="0" w:color="auto"/>
      </w:divBdr>
    </w:div>
    <w:div w:id="1700084816">
      <w:bodyDiv w:val="1"/>
      <w:marLeft w:val="0"/>
      <w:marRight w:val="0"/>
      <w:marTop w:val="0"/>
      <w:marBottom w:val="0"/>
      <w:divBdr>
        <w:top w:val="none" w:sz="0" w:space="0" w:color="auto"/>
        <w:left w:val="none" w:sz="0" w:space="0" w:color="auto"/>
        <w:bottom w:val="none" w:sz="0" w:space="0" w:color="auto"/>
        <w:right w:val="none" w:sz="0" w:space="0" w:color="auto"/>
      </w:divBdr>
    </w:div>
    <w:div w:id="1707827393">
      <w:bodyDiv w:val="1"/>
      <w:marLeft w:val="0"/>
      <w:marRight w:val="0"/>
      <w:marTop w:val="0"/>
      <w:marBottom w:val="0"/>
      <w:divBdr>
        <w:top w:val="none" w:sz="0" w:space="0" w:color="auto"/>
        <w:left w:val="none" w:sz="0" w:space="0" w:color="auto"/>
        <w:bottom w:val="none" w:sz="0" w:space="0" w:color="auto"/>
        <w:right w:val="none" w:sz="0" w:space="0" w:color="auto"/>
      </w:divBdr>
    </w:div>
    <w:div w:id="1708599102">
      <w:bodyDiv w:val="1"/>
      <w:marLeft w:val="0"/>
      <w:marRight w:val="0"/>
      <w:marTop w:val="0"/>
      <w:marBottom w:val="0"/>
      <w:divBdr>
        <w:top w:val="none" w:sz="0" w:space="0" w:color="auto"/>
        <w:left w:val="none" w:sz="0" w:space="0" w:color="auto"/>
        <w:bottom w:val="none" w:sz="0" w:space="0" w:color="auto"/>
        <w:right w:val="none" w:sz="0" w:space="0" w:color="auto"/>
      </w:divBdr>
    </w:div>
    <w:div w:id="1718698252">
      <w:bodyDiv w:val="1"/>
      <w:marLeft w:val="0"/>
      <w:marRight w:val="0"/>
      <w:marTop w:val="0"/>
      <w:marBottom w:val="0"/>
      <w:divBdr>
        <w:top w:val="none" w:sz="0" w:space="0" w:color="auto"/>
        <w:left w:val="none" w:sz="0" w:space="0" w:color="auto"/>
        <w:bottom w:val="none" w:sz="0" w:space="0" w:color="auto"/>
        <w:right w:val="none" w:sz="0" w:space="0" w:color="auto"/>
      </w:divBdr>
    </w:div>
    <w:div w:id="1720014132">
      <w:bodyDiv w:val="1"/>
      <w:marLeft w:val="0"/>
      <w:marRight w:val="0"/>
      <w:marTop w:val="0"/>
      <w:marBottom w:val="0"/>
      <w:divBdr>
        <w:top w:val="none" w:sz="0" w:space="0" w:color="auto"/>
        <w:left w:val="none" w:sz="0" w:space="0" w:color="auto"/>
        <w:bottom w:val="none" w:sz="0" w:space="0" w:color="auto"/>
        <w:right w:val="none" w:sz="0" w:space="0" w:color="auto"/>
      </w:divBdr>
    </w:div>
    <w:div w:id="1728720791">
      <w:bodyDiv w:val="1"/>
      <w:marLeft w:val="0"/>
      <w:marRight w:val="0"/>
      <w:marTop w:val="0"/>
      <w:marBottom w:val="0"/>
      <w:divBdr>
        <w:top w:val="none" w:sz="0" w:space="0" w:color="auto"/>
        <w:left w:val="none" w:sz="0" w:space="0" w:color="auto"/>
        <w:bottom w:val="none" w:sz="0" w:space="0" w:color="auto"/>
        <w:right w:val="none" w:sz="0" w:space="0" w:color="auto"/>
      </w:divBdr>
    </w:div>
    <w:div w:id="1734431843">
      <w:bodyDiv w:val="1"/>
      <w:marLeft w:val="0"/>
      <w:marRight w:val="0"/>
      <w:marTop w:val="0"/>
      <w:marBottom w:val="0"/>
      <w:divBdr>
        <w:top w:val="none" w:sz="0" w:space="0" w:color="auto"/>
        <w:left w:val="none" w:sz="0" w:space="0" w:color="auto"/>
        <w:bottom w:val="none" w:sz="0" w:space="0" w:color="auto"/>
        <w:right w:val="none" w:sz="0" w:space="0" w:color="auto"/>
      </w:divBdr>
    </w:div>
    <w:div w:id="1747728308">
      <w:bodyDiv w:val="1"/>
      <w:marLeft w:val="0"/>
      <w:marRight w:val="0"/>
      <w:marTop w:val="0"/>
      <w:marBottom w:val="0"/>
      <w:divBdr>
        <w:top w:val="none" w:sz="0" w:space="0" w:color="auto"/>
        <w:left w:val="none" w:sz="0" w:space="0" w:color="auto"/>
        <w:bottom w:val="none" w:sz="0" w:space="0" w:color="auto"/>
        <w:right w:val="none" w:sz="0" w:space="0" w:color="auto"/>
      </w:divBdr>
    </w:div>
    <w:div w:id="1762215080">
      <w:bodyDiv w:val="1"/>
      <w:marLeft w:val="0"/>
      <w:marRight w:val="0"/>
      <w:marTop w:val="0"/>
      <w:marBottom w:val="0"/>
      <w:divBdr>
        <w:top w:val="none" w:sz="0" w:space="0" w:color="auto"/>
        <w:left w:val="none" w:sz="0" w:space="0" w:color="auto"/>
        <w:bottom w:val="none" w:sz="0" w:space="0" w:color="auto"/>
        <w:right w:val="none" w:sz="0" w:space="0" w:color="auto"/>
      </w:divBdr>
    </w:div>
    <w:div w:id="1774931461">
      <w:bodyDiv w:val="1"/>
      <w:marLeft w:val="0"/>
      <w:marRight w:val="0"/>
      <w:marTop w:val="0"/>
      <w:marBottom w:val="0"/>
      <w:divBdr>
        <w:top w:val="none" w:sz="0" w:space="0" w:color="auto"/>
        <w:left w:val="none" w:sz="0" w:space="0" w:color="auto"/>
        <w:bottom w:val="none" w:sz="0" w:space="0" w:color="auto"/>
        <w:right w:val="none" w:sz="0" w:space="0" w:color="auto"/>
      </w:divBdr>
    </w:div>
    <w:div w:id="1814254245">
      <w:bodyDiv w:val="1"/>
      <w:marLeft w:val="0"/>
      <w:marRight w:val="0"/>
      <w:marTop w:val="0"/>
      <w:marBottom w:val="0"/>
      <w:divBdr>
        <w:top w:val="none" w:sz="0" w:space="0" w:color="auto"/>
        <w:left w:val="none" w:sz="0" w:space="0" w:color="auto"/>
        <w:bottom w:val="none" w:sz="0" w:space="0" w:color="auto"/>
        <w:right w:val="none" w:sz="0" w:space="0" w:color="auto"/>
      </w:divBdr>
    </w:div>
    <w:div w:id="1849175835">
      <w:bodyDiv w:val="1"/>
      <w:marLeft w:val="0"/>
      <w:marRight w:val="0"/>
      <w:marTop w:val="0"/>
      <w:marBottom w:val="0"/>
      <w:divBdr>
        <w:top w:val="none" w:sz="0" w:space="0" w:color="auto"/>
        <w:left w:val="none" w:sz="0" w:space="0" w:color="auto"/>
        <w:bottom w:val="none" w:sz="0" w:space="0" w:color="auto"/>
        <w:right w:val="none" w:sz="0" w:space="0" w:color="auto"/>
      </w:divBdr>
    </w:div>
    <w:div w:id="1869638773">
      <w:bodyDiv w:val="1"/>
      <w:marLeft w:val="0"/>
      <w:marRight w:val="0"/>
      <w:marTop w:val="0"/>
      <w:marBottom w:val="0"/>
      <w:divBdr>
        <w:top w:val="none" w:sz="0" w:space="0" w:color="auto"/>
        <w:left w:val="none" w:sz="0" w:space="0" w:color="auto"/>
        <w:bottom w:val="none" w:sz="0" w:space="0" w:color="auto"/>
        <w:right w:val="none" w:sz="0" w:space="0" w:color="auto"/>
      </w:divBdr>
    </w:div>
    <w:div w:id="1872063203">
      <w:bodyDiv w:val="1"/>
      <w:marLeft w:val="0"/>
      <w:marRight w:val="0"/>
      <w:marTop w:val="0"/>
      <w:marBottom w:val="0"/>
      <w:divBdr>
        <w:top w:val="none" w:sz="0" w:space="0" w:color="auto"/>
        <w:left w:val="none" w:sz="0" w:space="0" w:color="auto"/>
        <w:bottom w:val="none" w:sz="0" w:space="0" w:color="auto"/>
        <w:right w:val="none" w:sz="0" w:space="0" w:color="auto"/>
      </w:divBdr>
    </w:div>
    <w:div w:id="1875577676">
      <w:bodyDiv w:val="1"/>
      <w:marLeft w:val="0"/>
      <w:marRight w:val="0"/>
      <w:marTop w:val="0"/>
      <w:marBottom w:val="0"/>
      <w:divBdr>
        <w:top w:val="none" w:sz="0" w:space="0" w:color="auto"/>
        <w:left w:val="none" w:sz="0" w:space="0" w:color="auto"/>
        <w:bottom w:val="none" w:sz="0" w:space="0" w:color="auto"/>
        <w:right w:val="none" w:sz="0" w:space="0" w:color="auto"/>
      </w:divBdr>
    </w:div>
    <w:div w:id="1880243087">
      <w:bodyDiv w:val="1"/>
      <w:marLeft w:val="0"/>
      <w:marRight w:val="0"/>
      <w:marTop w:val="0"/>
      <w:marBottom w:val="0"/>
      <w:divBdr>
        <w:top w:val="none" w:sz="0" w:space="0" w:color="auto"/>
        <w:left w:val="none" w:sz="0" w:space="0" w:color="auto"/>
        <w:bottom w:val="none" w:sz="0" w:space="0" w:color="auto"/>
        <w:right w:val="none" w:sz="0" w:space="0" w:color="auto"/>
      </w:divBdr>
    </w:div>
    <w:div w:id="1902868070">
      <w:bodyDiv w:val="1"/>
      <w:marLeft w:val="0"/>
      <w:marRight w:val="0"/>
      <w:marTop w:val="0"/>
      <w:marBottom w:val="0"/>
      <w:divBdr>
        <w:top w:val="none" w:sz="0" w:space="0" w:color="auto"/>
        <w:left w:val="none" w:sz="0" w:space="0" w:color="auto"/>
        <w:bottom w:val="none" w:sz="0" w:space="0" w:color="auto"/>
        <w:right w:val="none" w:sz="0" w:space="0" w:color="auto"/>
      </w:divBdr>
    </w:div>
    <w:div w:id="1920485043">
      <w:bodyDiv w:val="1"/>
      <w:marLeft w:val="0"/>
      <w:marRight w:val="0"/>
      <w:marTop w:val="0"/>
      <w:marBottom w:val="0"/>
      <w:divBdr>
        <w:top w:val="none" w:sz="0" w:space="0" w:color="auto"/>
        <w:left w:val="none" w:sz="0" w:space="0" w:color="auto"/>
        <w:bottom w:val="none" w:sz="0" w:space="0" w:color="auto"/>
        <w:right w:val="none" w:sz="0" w:space="0" w:color="auto"/>
      </w:divBdr>
    </w:div>
    <w:div w:id="1940016768">
      <w:bodyDiv w:val="1"/>
      <w:marLeft w:val="0"/>
      <w:marRight w:val="0"/>
      <w:marTop w:val="0"/>
      <w:marBottom w:val="0"/>
      <w:divBdr>
        <w:top w:val="none" w:sz="0" w:space="0" w:color="auto"/>
        <w:left w:val="none" w:sz="0" w:space="0" w:color="auto"/>
        <w:bottom w:val="none" w:sz="0" w:space="0" w:color="auto"/>
        <w:right w:val="none" w:sz="0" w:space="0" w:color="auto"/>
      </w:divBdr>
    </w:div>
    <w:div w:id="1942831095">
      <w:bodyDiv w:val="1"/>
      <w:marLeft w:val="0"/>
      <w:marRight w:val="0"/>
      <w:marTop w:val="0"/>
      <w:marBottom w:val="0"/>
      <w:divBdr>
        <w:top w:val="none" w:sz="0" w:space="0" w:color="auto"/>
        <w:left w:val="none" w:sz="0" w:space="0" w:color="auto"/>
        <w:bottom w:val="none" w:sz="0" w:space="0" w:color="auto"/>
        <w:right w:val="none" w:sz="0" w:space="0" w:color="auto"/>
      </w:divBdr>
    </w:div>
    <w:div w:id="1949309696">
      <w:bodyDiv w:val="1"/>
      <w:marLeft w:val="0"/>
      <w:marRight w:val="0"/>
      <w:marTop w:val="0"/>
      <w:marBottom w:val="0"/>
      <w:divBdr>
        <w:top w:val="none" w:sz="0" w:space="0" w:color="auto"/>
        <w:left w:val="none" w:sz="0" w:space="0" w:color="auto"/>
        <w:bottom w:val="none" w:sz="0" w:space="0" w:color="auto"/>
        <w:right w:val="none" w:sz="0" w:space="0" w:color="auto"/>
      </w:divBdr>
    </w:div>
    <w:div w:id="1954633643">
      <w:bodyDiv w:val="1"/>
      <w:marLeft w:val="0"/>
      <w:marRight w:val="0"/>
      <w:marTop w:val="0"/>
      <w:marBottom w:val="0"/>
      <w:divBdr>
        <w:top w:val="none" w:sz="0" w:space="0" w:color="auto"/>
        <w:left w:val="none" w:sz="0" w:space="0" w:color="auto"/>
        <w:bottom w:val="none" w:sz="0" w:space="0" w:color="auto"/>
        <w:right w:val="none" w:sz="0" w:space="0" w:color="auto"/>
      </w:divBdr>
    </w:div>
    <w:div w:id="1964726034">
      <w:bodyDiv w:val="1"/>
      <w:marLeft w:val="0"/>
      <w:marRight w:val="0"/>
      <w:marTop w:val="0"/>
      <w:marBottom w:val="0"/>
      <w:divBdr>
        <w:top w:val="none" w:sz="0" w:space="0" w:color="auto"/>
        <w:left w:val="none" w:sz="0" w:space="0" w:color="auto"/>
        <w:bottom w:val="none" w:sz="0" w:space="0" w:color="auto"/>
        <w:right w:val="none" w:sz="0" w:space="0" w:color="auto"/>
      </w:divBdr>
    </w:div>
    <w:div w:id="1982074868">
      <w:bodyDiv w:val="1"/>
      <w:marLeft w:val="0"/>
      <w:marRight w:val="0"/>
      <w:marTop w:val="0"/>
      <w:marBottom w:val="0"/>
      <w:divBdr>
        <w:top w:val="none" w:sz="0" w:space="0" w:color="auto"/>
        <w:left w:val="none" w:sz="0" w:space="0" w:color="auto"/>
        <w:bottom w:val="none" w:sz="0" w:space="0" w:color="auto"/>
        <w:right w:val="none" w:sz="0" w:space="0" w:color="auto"/>
      </w:divBdr>
    </w:div>
    <w:div w:id="1983804539">
      <w:bodyDiv w:val="1"/>
      <w:marLeft w:val="0"/>
      <w:marRight w:val="0"/>
      <w:marTop w:val="0"/>
      <w:marBottom w:val="0"/>
      <w:divBdr>
        <w:top w:val="none" w:sz="0" w:space="0" w:color="auto"/>
        <w:left w:val="none" w:sz="0" w:space="0" w:color="auto"/>
        <w:bottom w:val="none" w:sz="0" w:space="0" w:color="auto"/>
        <w:right w:val="none" w:sz="0" w:space="0" w:color="auto"/>
      </w:divBdr>
    </w:div>
    <w:div w:id="1984964846">
      <w:bodyDiv w:val="1"/>
      <w:marLeft w:val="0"/>
      <w:marRight w:val="0"/>
      <w:marTop w:val="0"/>
      <w:marBottom w:val="0"/>
      <w:divBdr>
        <w:top w:val="none" w:sz="0" w:space="0" w:color="auto"/>
        <w:left w:val="none" w:sz="0" w:space="0" w:color="auto"/>
        <w:bottom w:val="none" w:sz="0" w:space="0" w:color="auto"/>
        <w:right w:val="none" w:sz="0" w:space="0" w:color="auto"/>
      </w:divBdr>
    </w:div>
    <w:div w:id="2069255427">
      <w:bodyDiv w:val="1"/>
      <w:marLeft w:val="0"/>
      <w:marRight w:val="0"/>
      <w:marTop w:val="0"/>
      <w:marBottom w:val="0"/>
      <w:divBdr>
        <w:top w:val="none" w:sz="0" w:space="0" w:color="auto"/>
        <w:left w:val="none" w:sz="0" w:space="0" w:color="auto"/>
        <w:bottom w:val="none" w:sz="0" w:space="0" w:color="auto"/>
        <w:right w:val="none" w:sz="0" w:space="0" w:color="auto"/>
      </w:divBdr>
    </w:div>
    <w:div w:id="2097288755">
      <w:bodyDiv w:val="1"/>
      <w:marLeft w:val="0"/>
      <w:marRight w:val="0"/>
      <w:marTop w:val="0"/>
      <w:marBottom w:val="0"/>
      <w:divBdr>
        <w:top w:val="none" w:sz="0" w:space="0" w:color="auto"/>
        <w:left w:val="none" w:sz="0" w:space="0" w:color="auto"/>
        <w:bottom w:val="none" w:sz="0" w:space="0" w:color="auto"/>
        <w:right w:val="none" w:sz="0" w:space="0" w:color="auto"/>
      </w:divBdr>
    </w:div>
    <w:div w:id="2097820525">
      <w:bodyDiv w:val="1"/>
      <w:marLeft w:val="0"/>
      <w:marRight w:val="0"/>
      <w:marTop w:val="0"/>
      <w:marBottom w:val="0"/>
      <w:divBdr>
        <w:top w:val="none" w:sz="0" w:space="0" w:color="auto"/>
        <w:left w:val="none" w:sz="0" w:space="0" w:color="auto"/>
        <w:bottom w:val="none" w:sz="0" w:space="0" w:color="auto"/>
        <w:right w:val="none" w:sz="0" w:space="0" w:color="auto"/>
      </w:divBdr>
    </w:div>
    <w:div w:id="21024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qppl.hatinh.gov.vn/vbpq_hatinh.nsf/47794e937861e28f472579100054f798/1fde88afe093b854472581a900136c05?OpenDocument&amp;Highlight=0,khu,du,l%E1%BB%8Bch,thi%C3%AAn,c%E1%BA%A7m" TargetMode="External"/><Relationship Id="rId4" Type="http://schemas.microsoft.com/office/2007/relationships/stylesWithEffects" Target="stylesWithEffects.xml"/><Relationship Id="rId9" Type="http://schemas.openxmlformats.org/officeDocument/2006/relationships/hyperlink" Target="http://capnuochatinh.v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at-dong-san/quyet-dinh-22-2013-qd-ttg-ho-tro-nguoi-co-cong-voi-cach-mang-ve-nha-o-1838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2FCD-5C6D-4139-B37C-CF960856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53</Pages>
  <Words>21290</Words>
  <Characters>121358</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andongnhi.violet.vn</Company>
  <LinksUpToDate>false</LinksUpToDate>
  <CharactersWithSpaces>142364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The Anh</dc:creator>
  <cp:lastModifiedBy>lam hong</cp:lastModifiedBy>
  <cp:revision>280</cp:revision>
  <cp:lastPrinted>2019-06-17T10:23:00Z</cp:lastPrinted>
  <dcterms:created xsi:type="dcterms:W3CDTF">2019-06-12T01:22:00Z</dcterms:created>
  <dcterms:modified xsi:type="dcterms:W3CDTF">2019-06-19T07:51:00Z</dcterms:modified>
</cp:coreProperties>
</file>