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34" w:type="dxa"/>
        <w:tblLayout w:type="fixed"/>
        <w:tblLook w:val="0000"/>
      </w:tblPr>
      <w:tblGrid>
        <w:gridCol w:w="3403"/>
        <w:gridCol w:w="5777"/>
      </w:tblGrid>
      <w:tr w:rsidR="001D3762" w:rsidRPr="008E21C6" w:rsidTr="002E75B2">
        <w:tc>
          <w:tcPr>
            <w:tcW w:w="3403" w:type="dxa"/>
          </w:tcPr>
          <w:p w:rsidR="001D3762" w:rsidRPr="008E21C6" w:rsidRDefault="001D3762" w:rsidP="001D3762">
            <w:pPr>
              <w:jc w:val="center"/>
              <w:rPr>
                <w:b/>
                <w:sz w:val="26"/>
              </w:rPr>
            </w:pPr>
            <w:r w:rsidRPr="008E21C6">
              <w:rPr>
                <w:b/>
                <w:sz w:val="26"/>
              </w:rPr>
              <w:t xml:space="preserve">ỦY BAN NHÂN DÂN </w:t>
            </w:r>
          </w:p>
          <w:p w:rsidR="001D3762" w:rsidRPr="008E21C6" w:rsidRDefault="001D3762" w:rsidP="001D3762">
            <w:pPr>
              <w:jc w:val="center"/>
              <w:rPr>
                <w:b/>
                <w:sz w:val="26"/>
              </w:rPr>
            </w:pPr>
            <w:r w:rsidRPr="008E21C6">
              <w:rPr>
                <w:b/>
                <w:sz w:val="26"/>
              </w:rPr>
              <w:t>TỈNH HÀ TĨNH</w:t>
            </w:r>
          </w:p>
          <w:p w:rsidR="001D3762" w:rsidRPr="008E21C6" w:rsidRDefault="004E7E05" w:rsidP="001D3762">
            <w:pPr>
              <w:jc w:val="center"/>
              <w:rPr>
                <w:b/>
                <w:sz w:val="26"/>
              </w:rPr>
            </w:pPr>
            <w:r w:rsidRPr="004E7E05">
              <w:rPr>
                <w:noProof/>
              </w:rPr>
              <w:pict>
                <v:line id="Line 27" o:spid="_x0000_s1026" style="position:absolute;left:0;text-align:left;z-index:251660800;visibility:visible;mso-wrap-distance-top:-1e-4mm;mso-wrap-distance-bottom:-1e-4mm" from="62.45pt,1.7pt" to="97.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M0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OkSId&#10;SPQsFEeTeWhNb1wBEZXa2VAcPasX86zpd4eUrlqiDjxSfL0YyMtCRvImJWycgQv2/WfNIIYcvY59&#10;Oje2C5DQAXSOclzucvCzRxQO83w+m08xooMrIcWQZ6zzn7juUDBKLIFzxCWnZ+cDD1IMIeEapbdC&#10;yii2VKgv8XI6mcYEp6VgwRnCnD3sK2nRiYRxiV8sCjyPYVYfFYtgLSdsc7M9EfJqw+VSBTyoBOjc&#10;rOs8/Fimy81is8hH+WS2GeVpXY8+bqt8NNtm82n9oa6qOvsZqGV50QrGuArshtnM8r/T/vZKrlN1&#10;n857G5K36LFfQHb4R9JRyqDedQ72ml12dpAYxjEG355OmPfHPdiPD3z9CwAA//8DAFBLAwQUAAYA&#10;CAAAACEAtjPSttoAAAAHAQAADwAAAGRycy9kb3ducmV2LnhtbEyOwU7DMBBE70j8g7VIXCrqkBZE&#10;Q5wKAbn1QgFx3cZLEhGv09htA1/fLRe47dOMZl++HF2n9jSE1rOB62kCirjytuXawNtreXUHKkRk&#10;i51nMvBNAZbF+VmOmfUHfqH9OtZKRjhkaKCJsc+0DlVDDsPU98SSffrBYRQcam0HPMi463SaJLfa&#10;YcvyocGeHhuqvtY7ZyCU77QtfybVJPmY1Z7S7dPqGY25vBgf7kFFGuNfGU76og6FOG38jm1QnXA6&#10;X0jVwGwO6pQvbuTY/LIucv3fvzgCAAD//wMAUEsBAi0AFAAGAAgAAAAhALaDOJL+AAAA4QEAABMA&#10;AAAAAAAAAAAAAAAAAAAAAFtDb250ZW50X1R5cGVzXS54bWxQSwECLQAUAAYACAAAACEAOP0h/9YA&#10;AACUAQAACwAAAAAAAAAAAAAAAAAvAQAAX3JlbHMvLnJlbHNQSwECLQAUAAYACAAAACEAUkHzNBIC&#10;AAAoBAAADgAAAAAAAAAAAAAAAAAuAgAAZHJzL2Uyb0RvYy54bWxQSwECLQAUAAYACAAAACEAtjPS&#10;ttoAAAAHAQAADwAAAAAAAAAAAAAAAABsBAAAZHJzL2Rvd25yZXYueG1sUEsFBgAAAAAEAAQA8wAA&#10;AHMFAAAAAA==&#10;"/>
              </w:pict>
            </w:r>
          </w:p>
          <w:p w:rsidR="001D3762" w:rsidRPr="008E21C6" w:rsidRDefault="001D3762" w:rsidP="0070418D">
            <w:pPr>
              <w:jc w:val="center"/>
              <w:rPr>
                <w:b/>
              </w:rPr>
            </w:pPr>
            <w:r w:rsidRPr="008E21C6">
              <w:rPr>
                <w:sz w:val="26"/>
              </w:rPr>
              <w:t>Số:</w:t>
            </w:r>
            <w:r w:rsidR="0070418D">
              <w:rPr>
                <w:sz w:val="26"/>
              </w:rPr>
              <w:t xml:space="preserve"> 432</w:t>
            </w:r>
            <w:r w:rsidRPr="008E21C6">
              <w:rPr>
                <w:sz w:val="26"/>
              </w:rPr>
              <w:t>/TTr-UBND</w:t>
            </w:r>
          </w:p>
        </w:tc>
        <w:tc>
          <w:tcPr>
            <w:tcW w:w="5777" w:type="dxa"/>
          </w:tcPr>
          <w:p w:rsidR="001D3762" w:rsidRPr="008E21C6" w:rsidRDefault="001D3762" w:rsidP="001D3762">
            <w:pPr>
              <w:jc w:val="center"/>
              <w:rPr>
                <w:b/>
                <w:sz w:val="26"/>
              </w:rPr>
            </w:pPr>
            <w:r w:rsidRPr="008E21C6">
              <w:rPr>
                <w:b/>
                <w:sz w:val="26"/>
              </w:rPr>
              <w:t xml:space="preserve">CỘNG HÒA XÃ HỘI CHỦ NGHĨA VIỆT </w:t>
            </w:r>
            <w:smartTag w:uri="urn:schemas-microsoft-com:office:smarttags" w:element="country-region">
              <w:smartTag w:uri="urn:schemas-microsoft-com:office:smarttags" w:element="place">
                <w:r w:rsidRPr="008E21C6">
                  <w:rPr>
                    <w:b/>
                    <w:sz w:val="26"/>
                  </w:rPr>
                  <w:t>NAM</w:t>
                </w:r>
              </w:smartTag>
            </w:smartTag>
          </w:p>
          <w:p w:rsidR="001D3762" w:rsidRPr="001D3762" w:rsidRDefault="004E7E05" w:rsidP="001D3762">
            <w:pPr>
              <w:pStyle w:val="Heading2"/>
              <w:spacing w:before="0"/>
              <w:jc w:val="center"/>
              <w:rPr>
                <w:rFonts w:ascii="Times New Roman" w:hAnsi="Times New Roman"/>
                <w:b w:val="0"/>
                <w:color w:val="auto"/>
                <w:sz w:val="30"/>
              </w:rPr>
            </w:pPr>
            <w:r w:rsidRPr="004E7E05">
              <w:rPr>
                <w:noProof/>
                <w:color w:val="auto"/>
              </w:rPr>
              <w:pict>
                <v:line id="Line 28" o:spid="_x0000_s1028" style="position:absolute;left:0;text-align:left;z-index:251661824;visibility:visible;mso-wrap-distance-top:-1e-4mm;mso-wrap-distance-bottom:-1e-4mm" from="61.5pt,17.55pt" to="216.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rR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N8FlozGFdCRK02NhRHj+rVPGv63SGl646oHY8U304G8rKQkbxLCRtn4ILt8EUziCF7r2Of&#10;jq3tAyR0AB2jHKebHPzoEYXDbD59zB9ANXr1JaS8Jhrr/GeuexSMCksgHYHJ4dn5QISU15Bwj9Jr&#10;IWVUWyo0VHg+yScxwWkpWHCGMGd321padCBhXuIXqwLPfZjVe8UiWMcJW11sT4Q823C5VAEPSgE6&#10;F+s8ED/m6Xw1W82KUZFPV6MibZrRp3VdjKbr7HHSPDR13WQ/A7WsKDvBGFeB3XU4s+LvxL88k/NY&#10;3cbz1obkPXrsF5C9/iPpqGWQ7zwIW81OG3vVGOYxBl/eThj4+z3Y9y98+QsAAP//AwBQSwMEFAAG&#10;AAgAAAAhAI73j6/cAAAACQEAAA8AAABkcnMvZG93bnJldi54bWxMj8FOwzAQRO9I/IO1SFyq1mkC&#10;FQpxKgTkxoUC4rqNlyQiXqex2wa+nkU9wHFmR7PzivXkenWgMXSeDSwXCSji2tuOGwOvL9X8BlSI&#10;yBZ7z2TgiwKsy/OzAnPrj/xMh01slJRwyNFAG+OQax3qlhyGhR+I5fbhR4dR5NhoO+JRyl2v0yRZ&#10;aYcdy4cWB7pvqf7c7J2BUL3Rrvqe1bPkPWs8pbuHp0c05vJiursFFWmKf2H4nS/ToZRNW79nG1Qv&#10;Os2EJRrIrpegJHCVpcKyPRm6LPR/gvIHAAD//wMAUEsBAi0AFAAGAAgAAAAhALaDOJL+AAAA4QEA&#10;ABMAAAAAAAAAAAAAAAAAAAAAAFtDb250ZW50X1R5cGVzXS54bWxQSwECLQAUAAYACAAAACEAOP0h&#10;/9YAAACUAQAACwAAAAAAAAAAAAAAAAAvAQAAX3JlbHMvLnJlbHNQSwECLQAUAAYACAAAACEAh766&#10;0RMCAAApBAAADgAAAAAAAAAAAAAAAAAuAgAAZHJzL2Uyb0RvYy54bWxQSwECLQAUAAYACAAAACEA&#10;jvePr9wAAAAJAQAADwAAAAAAAAAAAAAAAABtBAAAZHJzL2Rvd25yZXYueG1sUEsFBgAAAAAEAAQA&#10;8wAAAHYFAAAAAA==&#10;"/>
              </w:pict>
            </w:r>
            <w:r w:rsidR="001D3762" w:rsidRPr="001D3762">
              <w:rPr>
                <w:rFonts w:ascii="Times New Roman" w:hAnsi="Times New Roman"/>
                <w:color w:val="auto"/>
              </w:rPr>
              <w:t>Độc lập - Tự do - Hạnh phúc</w:t>
            </w:r>
          </w:p>
          <w:p w:rsidR="001D3762" w:rsidRPr="008E21C6" w:rsidRDefault="001D3762" w:rsidP="001D3762">
            <w:pPr>
              <w:ind w:right="-710"/>
              <w:jc w:val="both"/>
              <w:rPr>
                <w:i/>
              </w:rPr>
            </w:pPr>
          </w:p>
          <w:p w:rsidR="001D3762" w:rsidRPr="008E21C6" w:rsidRDefault="001D3762" w:rsidP="0070418D">
            <w:pPr>
              <w:ind w:left="720" w:hanging="720"/>
              <w:jc w:val="right"/>
            </w:pPr>
            <w:r w:rsidRPr="008E21C6">
              <w:rPr>
                <w:i/>
                <w:sz w:val="26"/>
              </w:rPr>
              <w:t>Hà Tĩnh, ngày</w:t>
            </w:r>
            <w:r w:rsidR="0070418D">
              <w:rPr>
                <w:i/>
                <w:sz w:val="26"/>
              </w:rPr>
              <w:t xml:space="preserve"> 11 </w:t>
            </w:r>
            <w:r w:rsidRPr="008E21C6">
              <w:rPr>
                <w:i/>
                <w:sz w:val="26"/>
              </w:rPr>
              <w:t xml:space="preserve">tháng </w:t>
            </w:r>
            <w:r>
              <w:rPr>
                <w:i/>
                <w:sz w:val="26"/>
              </w:rPr>
              <w:t>1</w:t>
            </w:r>
            <w:r w:rsidR="007801A3">
              <w:rPr>
                <w:i/>
                <w:sz w:val="26"/>
              </w:rPr>
              <w:t>2</w:t>
            </w:r>
            <w:r w:rsidR="00BB326A">
              <w:rPr>
                <w:i/>
                <w:sz w:val="26"/>
              </w:rPr>
              <w:t xml:space="preserve"> năm 2019</w:t>
            </w:r>
          </w:p>
        </w:tc>
      </w:tr>
    </w:tbl>
    <w:p w:rsidR="001D3762" w:rsidRPr="003C5FB3" w:rsidRDefault="001D3762" w:rsidP="001D3762">
      <w:pPr>
        <w:ind w:firstLine="720"/>
        <w:jc w:val="both"/>
        <w:rPr>
          <w:sz w:val="18"/>
        </w:rPr>
      </w:pPr>
    </w:p>
    <w:p w:rsidR="001D3762" w:rsidRPr="008E21C6" w:rsidRDefault="001D3762" w:rsidP="001D3762">
      <w:pPr>
        <w:tabs>
          <w:tab w:val="left" w:pos="3118"/>
        </w:tabs>
        <w:jc w:val="center"/>
        <w:rPr>
          <w:b/>
        </w:rPr>
      </w:pPr>
      <w:r w:rsidRPr="008E21C6">
        <w:rPr>
          <w:b/>
        </w:rPr>
        <w:t>TỜ TRÌNH</w:t>
      </w:r>
    </w:p>
    <w:p w:rsidR="00D810D3" w:rsidRDefault="00327583" w:rsidP="00C23C11">
      <w:pPr>
        <w:jc w:val="center"/>
        <w:rPr>
          <w:b/>
          <w:lang w:val="nl-NL"/>
        </w:rPr>
      </w:pPr>
      <w:r w:rsidRPr="000F436C">
        <w:rPr>
          <w:b/>
          <w:lang w:val="nl-NL"/>
        </w:rPr>
        <w:t xml:space="preserve">Về việc </w:t>
      </w:r>
      <w:r w:rsidR="004B2D01" w:rsidRPr="000F436C">
        <w:rPr>
          <w:b/>
          <w:lang w:val="nl-NL"/>
        </w:rPr>
        <w:t>ban hành</w:t>
      </w:r>
      <w:r w:rsidRPr="000F436C">
        <w:rPr>
          <w:b/>
          <w:lang w:val="nl-NL"/>
        </w:rPr>
        <w:t xml:space="preserve"> một số cơ chế, chín</w:t>
      </w:r>
      <w:r w:rsidRPr="000F436C">
        <w:rPr>
          <w:b/>
          <w:lang w:val="vi-VN"/>
        </w:rPr>
        <w:t xml:space="preserve">h </w:t>
      </w:r>
      <w:r w:rsidRPr="000F436C">
        <w:rPr>
          <w:b/>
          <w:lang w:val="nl-NL"/>
        </w:rPr>
        <w:t xml:space="preserve">sách </w:t>
      </w:r>
      <w:r w:rsidR="00882A8D" w:rsidRPr="000F436C">
        <w:rPr>
          <w:b/>
          <w:lang w:val="nl-NL"/>
        </w:rPr>
        <w:t>tạo</w:t>
      </w:r>
      <w:r w:rsidR="0070418D">
        <w:rPr>
          <w:b/>
          <w:lang w:val="nl-NL"/>
        </w:rPr>
        <w:t xml:space="preserve"> </w:t>
      </w:r>
      <w:r w:rsidR="008D5C93" w:rsidRPr="000F436C">
        <w:rPr>
          <w:b/>
          <w:lang w:val="nl-NL"/>
        </w:rPr>
        <w:t xml:space="preserve">nguồn lực </w:t>
      </w:r>
      <w:r w:rsidR="004B2D01" w:rsidRPr="000F436C">
        <w:rPr>
          <w:b/>
          <w:lang w:val="nl-NL"/>
        </w:rPr>
        <w:t xml:space="preserve">xây dựng </w:t>
      </w:r>
    </w:p>
    <w:p w:rsidR="00D810D3" w:rsidRDefault="002E1A1F" w:rsidP="00C23C11">
      <w:pPr>
        <w:jc w:val="center"/>
        <w:rPr>
          <w:b/>
          <w:lang w:val="nl-NL"/>
        </w:rPr>
      </w:pPr>
      <w:r w:rsidRPr="000F436C">
        <w:rPr>
          <w:b/>
          <w:lang w:val="nl-NL"/>
        </w:rPr>
        <w:t>huyện</w:t>
      </w:r>
      <w:r w:rsidR="00D810D3">
        <w:rPr>
          <w:b/>
          <w:lang w:val="nl-NL"/>
        </w:rPr>
        <w:t xml:space="preserve"> </w:t>
      </w:r>
      <w:r w:rsidR="00BB326A">
        <w:rPr>
          <w:b/>
          <w:lang w:val="nl-NL"/>
        </w:rPr>
        <w:t>Cẩm Xuyên</w:t>
      </w:r>
      <w:r w:rsidR="002C0AC3">
        <w:rPr>
          <w:b/>
          <w:lang w:val="nl-NL"/>
        </w:rPr>
        <w:t xml:space="preserve"> và huyện </w:t>
      </w:r>
      <w:r w:rsidR="00BB326A">
        <w:rPr>
          <w:b/>
          <w:lang w:val="nl-NL"/>
        </w:rPr>
        <w:t>Hương Sơn</w:t>
      </w:r>
      <w:r w:rsidR="009F6677" w:rsidRPr="000F436C">
        <w:rPr>
          <w:b/>
          <w:lang w:val="nl-NL"/>
        </w:rPr>
        <w:t xml:space="preserve"> đạt chuẩn nông thôn mới </w:t>
      </w:r>
    </w:p>
    <w:p w:rsidR="004B2D01" w:rsidRPr="000F436C" w:rsidRDefault="009F6677" w:rsidP="00C23C11">
      <w:pPr>
        <w:jc w:val="center"/>
        <w:rPr>
          <w:b/>
          <w:lang w:val="nl-NL"/>
        </w:rPr>
      </w:pPr>
      <w:r w:rsidRPr="000F436C">
        <w:rPr>
          <w:b/>
          <w:lang w:val="nl-NL"/>
        </w:rPr>
        <w:t>giai đoạn 20</w:t>
      </w:r>
      <w:r w:rsidR="0070418D">
        <w:rPr>
          <w:b/>
          <w:lang w:val="nl-NL"/>
        </w:rPr>
        <w:t>20</w:t>
      </w:r>
      <w:r w:rsidR="00BB326A">
        <w:rPr>
          <w:b/>
          <w:lang w:val="nl-NL"/>
        </w:rPr>
        <w:t>-2021</w:t>
      </w:r>
    </w:p>
    <w:p w:rsidR="00327583" w:rsidRPr="00861C45" w:rsidRDefault="004E7E05" w:rsidP="00327583">
      <w:pPr>
        <w:jc w:val="center"/>
        <w:rPr>
          <w:b/>
          <w:sz w:val="40"/>
          <w:lang w:val="nl-NL"/>
        </w:rPr>
      </w:pPr>
      <w:r w:rsidRPr="00861C45">
        <w:rPr>
          <w:noProof/>
          <w:sz w:val="40"/>
        </w:rPr>
        <w:pict>
          <v:line id="Line 4" o:spid="_x0000_s1027" style="position:absolute;left:0;text-align:left;z-index:251658752;visibility:visible;mso-wrap-distance-top:-3e-5mm;mso-wrap-distance-bottom:-3e-5mm" from="177.7pt,4.7pt" to="276.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2l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Q2d64woIqNTWhtroSb2aZ02/O6R01RK155Hh29lAWhYykncpYeMM4O/6L5pBDDl4Hdt0&#10;amwXIKEB6BTVON/U4CePKBxmk+njQw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aQ75zNsAAAAHAQAADwAAAGRycy9kb3ducmV2LnhtbEyOwU7DMBBE70j8g7VIXKrWoSEI&#10;QpwKAblxoVBx3cZLEhGv09htA1/PwgVOO6MZzb5iNbleHWgMnWcDF4sEFHHtbceNgdeXan4NKkRk&#10;i71nMvBJAVbl6UmBufVHfqbDOjZKRjjkaKCNcci1DnVLDsPCD8SSvfvRYRQ7NtqOeJRx1+tlklxp&#10;hx3LhxYHum+p/ljvnYFQbWhXfc3qWfKWNp6Wu4enRzTm/Gy6uwUVaYp/ZfjBF3QohWnr92yD6g2k&#10;WXYpVQM3ciTPslTE9tfrstD/+ctvAAAA//8DAFBLAQItABQABgAIAAAAIQC2gziS/gAAAOEBAAAT&#10;AAAAAAAAAAAAAAAAAAAAAABbQ29udGVudF9UeXBlc10ueG1sUEsBAi0AFAAGAAgAAAAhADj9If/W&#10;AAAAlAEAAAsAAAAAAAAAAAAAAAAALwEAAF9yZWxzLy5yZWxzUEsBAi0AFAAGAAgAAAAhAGg5naUS&#10;AgAAKAQAAA4AAAAAAAAAAAAAAAAALgIAAGRycy9lMm9Eb2MueG1sUEsBAi0AFAAGAAgAAAAhAGkO&#10;+czbAAAABwEAAA8AAAAAAAAAAAAAAAAAbAQAAGRycy9kb3ducmV2LnhtbFBLBQYAAAAABAAEAPMA&#10;AAB0BQAAAAA=&#10;"/>
        </w:pict>
      </w:r>
    </w:p>
    <w:p w:rsidR="00BB326A" w:rsidRDefault="00BB326A" w:rsidP="00BB326A">
      <w:pPr>
        <w:spacing w:before="40" w:line="245" w:lineRule="auto"/>
        <w:ind w:left="1440" w:firstLine="720"/>
        <w:jc w:val="both"/>
        <w:rPr>
          <w:lang w:val="nl-NL"/>
        </w:rPr>
      </w:pPr>
      <w:r>
        <w:rPr>
          <w:lang w:val="nl-NL"/>
        </w:rPr>
        <w:t>Kính gửi: Hội đồng nhân dân tỉnh.</w:t>
      </w:r>
    </w:p>
    <w:p w:rsidR="00435450" w:rsidRPr="00861C45" w:rsidRDefault="00435450" w:rsidP="00BB326A">
      <w:pPr>
        <w:spacing w:before="40" w:line="245" w:lineRule="auto"/>
        <w:ind w:left="1440" w:firstLine="720"/>
        <w:jc w:val="both"/>
        <w:rPr>
          <w:sz w:val="24"/>
          <w:lang w:val="nl-NL"/>
        </w:rPr>
      </w:pPr>
    </w:p>
    <w:p w:rsidR="003736BA" w:rsidRPr="00435450" w:rsidRDefault="00CC26BF" w:rsidP="00861C45">
      <w:pPr>
        <w:spacing w:before="60" w:after="60"/>
        <w:ind w:firstLine="720"/>
        <w:jc w:val="both"/>
        <w:rPr>
          <w:spacing w:val="-4"/>
          <w:lang w:val="nl-NL"/>
        </w:rPr>
      </w:pPr>
      <w:r w:rsidRPr="00106A02">
        <w:rPr>
          <w:color w:val="000000"/>
          <w:lang w:val="it-IT"/>
        </w:rPr>
        <w:t>Thực hiện</w:t>
      </w:r>
      <w:r>
        <w:rPr>
          <w:color w:val="000000"/>
          <w:lang w:val="it-IT"/>
        </w:rPr>
        <w:t xml:space="preserve"> Văn bản số 155-KL/TU ngày 02/12/2019 của Tỉnh ủy thông báo Kết luận của ban Thường vụ Tỉnh ủy về một số chính </w:t>
      </w:r>
      <w:r w:rsidR="003C5FB3">
        <w:rPr>
          <w:color w:val="000000"/>
          <w:lang w:val="it-IT"/>
        </w:rPr>
        <w:t>sách trình kỳ họp thứ 12, H</w:t>
      </w:r>
      <w:r>
        <w:rPr>
          <w:color w:val="000000"/>
          <w:lang w:val="it-IT"/>
        </w:rPr>
        <w:t>ội đồng nhân dân tỉnh khó</w:t>
      </w:r>
      <w:r w:rsidR="003C5FB3">
        <w:rPr>
          <w:color w:val="000000"/>
          <w:lang w:val="it-IT"/>
        </w:rPr>
        <w:t>a</w:t>
      </w:r>
      <w:r>
        <w:rPr>
          <w:color w:val="000000"/>
          <w:lang w:val="it-IT"/>
        </w:rPr>
        <w:t xml:space="preserve"> XVII và </w:t>
      </w:r>
      <w:r w:rsidRPr="00106A02">
        <w:rPr>
          <w:color w:val="000000"/>
          <w:lang w:val="it-IT"/>
        </w:rPr>
        <w:t xml:space="preserve">Chương trình trình </w:t>
      </w:r>
      <w:r w:rsidRPr="00106A02">
        <w:rPr>
          <w:color w:val="000000"/>
        </w:rPr>
        <w:t>k</w:t>
      </w:r>
      <w:r w:rsidRPr="00106A02">
        <w:rPr>
          <w:color w:val="000000"/>
          <w:lang w:val="vi-VN"/>
        </w:rPr>
        <w:t xml:space="preserve">ỳ họp thứ </w:t>
      </w:r>
      <w:r w:rsidRPr="00106A02">
        <w:rPr>
          <w:color w:val="000000"/>
        </w:rPr>
        <w:t>12</w:t>
      </w:r>
      <w:r w:rsidRPr="00106A02">
        <w:rPr>
          <w:color w:val="000000"/>
          <w:lang w:val="vi-VN"/>
        </w:rPr>
        <w:t xml:space="preserve"> HĐND tỉnh khóa XVI</w:t>
      </w:r>
      <w:r w:rsidRPr="00106A02">
        <w:rPr>
          <w:color w:val="000000"/>
        </w:rPr>
        <w:t>I</w:t>
      </w:r>
      <w:r w:rsidRPr="00106A02">
        <w:rPr>
          <w:bCs/>
          <w:lang w:val="it-IT"/>
        </w:rPr>
        <w:t>, Ủy ban nhân dân tỉnh trình Hội đồng nhân dân tỉnh</w:t>
      </w:r>
      <w:r>
        <w:rPr>
          <w:bCs/>
          <w:lang w:val="it-IT"/>
        </w:rPr>
        <w:t xml:space="preserve"> </w:t>
      </w:r>
      <w:r w:rsidRPr="00435450">
        <w:rPr>
          <w:spacing w:val="-4"/>
          <w:lang w:val="nl-NL"/>
        </w:rPr>
        <w:t xml:space="preserve">xem xét, </w:t>
      </w:r>
      <w:r w:rsidRPr="00435450">
        <w:rPr>
          <w:lang w:val="nl-NL"/>
        </w:rPr>
        <w:t>thông qua một số cơ chế, chính sách tạo nguồn lực xây dựng huyện Cẩm Xuyên và huyện Hương Sơn đạt chuẩn nông thôn mới giai đoạn 20</w:t>
      </w:r>
      <w:r>
        <w:rPr>
          <w:lang w:val="nl-NL"/>
        </w:rPr>
        <w:t>20-2021</w:t>
      </w:r>
      <w:r w:rsidRPr="00435450">
        <w:rPr>
          <w:lang w:val="nl-NL"/>
        </w:rPr>
        <w:t>,</w:t>
      </w:r>
      <w:r w:rsidRPr="00435450">
        <w:rPr>
          <w:spacing w:val="-4"/>
          <w:lang w:val="nl-NL"/>
        </w:rPr>
        <w:t>như sau:</w:t>
      </w:r>
    </w:p>
    <w:p w:rsidR="00DF0B78" w:rsidRPr="004F6A86" w:rsidRDefault="00BB326A" w:rsidP="00861C45">
      <w:pPr>
        <w:pStyle w:val="NormalWeb"/>
        <w:shd w:val="clear" w:color="auto" w:fill="FFFFFF"/>
        <w:spacing w:before="60" w:beforeAutospacing="0" w:after="60" w:afterAutospacing="0"/>
        <w:ind w:firstLine="720"/>
        <w:jc w:val="both"/>
        <w:rPr>
          <w:b/>
          <w:bCs/>
          <w:sz w:val="28"/>
          <w:szCs w:val="28"/>
          <w:lang w:val="nl-NL"/>
        </w:rPr>
      </w:pPr>
      <w:r w:rsidRPr="004F6A86">
        <w:rPr>
          <w:b/>
          <w:bCs/>
          <w:sz w:val="28"/>
          <w:szCs w:val="28"/>
          <w:lang w:val="it-IT"/>
        </w:rPr>
        <w:t>1</w:t>
      </w:r>
      <w:r w:rsidR="00B43D73" w:rsidRPr="004F6A86">
        <w:rPr>
          <w:b/>
          <w:bCs/>
          <w:sz w:val="28"/>
          <w:szCs w:val="28"/>
          <w:lang w:val="it-IT"/>
        </w:rPr>
        <w:t xml:space="preserve">. </w:t>
      </w:r>
      <w:r w:rsidR="00DF0B78" w:rsidRPr="004F6A86">
        <w:rPr>
          <w:b/>
          <w:bCs/>
          <w:sz w:val="28"/>
          <w:szCs w:val="28"/>
          <w:lang w:val="it-IT"/>
        </w:rPr>
        <w:t xml:space="preserve">Sự cần thiết </w:t>
      </w:r>
      <w:r w:rsidR="004A719C" w:rsidRPr="004F6A86">
        <w:rPr>
          <w:b/>
          <w:bCs/>
          <w:sz w:val="28"/>
          <w:szCs w:val="28"/>
          <w:lang w:val="it-IT"/>
        </w:rPr>
        <w:t>ban hành cơ chế</w:t>
      </w:r>
      <w:r w:rsidR="008B4E43" w:rsidRPr="004F6A86">
        <w:rPr>
          <w:b/>
          <w:bCs/>
          <w:sz w:val="28"/>
          <w:szCs w:val="28"/>
          <w:lang w:val="it-IT"/>
        </w:rPr>
        <w:t>,</w:t>
      </w:r>
      <w:r w:rsidR="004A719C" w:rsidRPr="004F6A86">
        <w:rPr>
          <w:b/>
          <w:bCs/>
          <w:sz w:val="28"/>
          <w:szCs w:val="28"/>
          <w:lang w:val="it-IT"/>
        </w:rPr>
        <w:t xml:space="preserve"> chính sách</w:t>
      </w:r>
      <w:r w:rsidR="00A1258D" w:rsidRPr="004F6A86">
        <w:rPr>
          <w:b/>
          <w:bCs/>
          <w:sz w:val="28"/>
          <w:szCs w:val="28"/>
          <w:lang w:val="nl-NL"/>
        </w:rPr>
        <w:t>:</w:t>
      </w:r>
    </w:p>
    <w:p w:rsidR="00BB326A" w:rsidRPr="00435450" w:rsidRDefault="00BB326A" w:rsidP="00861C45">
      <w:pPr>
        <w:tabs>
          <w:tab w:val="left" w:pos="3544"/>
          <w:tab w:val="left" w:pos="4060"/>
          <w:tab w:val="left" w:pos="5529"/>
        </w:tabs>
        <w:spacing w:before="60" w:after="60"/>
        <w:ind w:firstLine="720"/>
        <w:jc w:val="both"/>
        <w:rPr>
          <w:lang w:val="sq-AL"/>
        </w:rPr>
      </w:pPr>
      <w:r w:rsidRPr="00435450">
        <w:rPr>
          <w:lang w:val="pt-BR"/>
        </w:rPr>
        <w:t xml:space="preserve">Sau gần 10 năm thực hiện Chương trình </w:t>
      </w:r>
      <w:r w:rsidR="00D24620" w:rsidRPr="00435450">
        <w:rPr>
          <w:lang w:val="pt-BR"/>
        </w:rPr>
        <w:t xml:space="preserve">nông thôn mới </w:t>
      </w:r>
      <w:r w:rsidR="009E2579" w:rsidRPr="00435450">
        <w:rPr>
          <w:lang w:val="es-NI"/>
        </w:rPr>
        <w:t xml:space="preserve">sau 10 năm thực hiện </w:t>
      </w:r>
      <w:r w:rsidR="009E2579" w:rsidRPr="00435450">
        <w:rPr>
          <w:spacing w:val="-2"/>
          <w:lang w:val="sq-AL" w:eastAsia="vi-VN"/>
        </w:rPr>
        <w:t xml:space="preserve">Chương trình, Hà Tĩnh đã đạt được nhiều thành quả nổi bật, làm thay đổi rõ nét nông nghiệp, nông thôn; </w:t>
      </w:r>
      <w:r w:rsidRPr="00435450">
        <w:rPr>
          <w:lang w:val="pt-BR"/>
        </w:rPr>
        <w:t>đã có 2 huyện (Nghi Xuân và Can Lộc) và thành phố Hà Tĩnh đạt chuẩn nông thôn mới, nhiều huyện trong toàn tỉnh đang phấn đấu hoàn thành các tiêu chí huyện nông thôn mới</w:t>
      </w:r>
      <w:r w:rsidR="009E2579" w:rsidRPr="00435450">
        <w:rPr>
          <w:lang w:val="pt-BR"/>
        </w:rPr>
        <w:t xml:space="preserve">. </w:t>
      </w:r>
    </w:p>
    <w:p w:rsidR="009E2579" w:rsidRPr="00435450" w:rsidRDefault="005266EC" w:rsidP="00861C45">
      <w:pPr>
        <w:spacing w:before="60" w:after="60"/>
        <w:ind w:firstLine="720"/>
        <w:jc w:val="both"/>
        <w:rPr>
          <w:lang w:val="it-IT"/>
        </w:rPr>
      </w:pPr>
      <w:r w:rsidRPr="00435450">
        <w:rPr>
          <w:lang w:val="it-IT"/>
        </w:rPr>
        <w:t xml:space="preserve">Xây dựng huyện đạt chuẩn nông thôn mới là một trong những chỉ tiêu theo Quyết định 1600/QĐ-TTg ngày 16/8/2016 của Thủ tướng Chính phủ về phê duyệt Chương trình MTQG xây dựng nông thôn mới giai đoạn 2016-2020; mục tiêu của Nghị Quyết đại hội Đảng bộ tỉnh Hà Tĩnh lần thứ XVIII (nhiệm kỳ 2015 </w:t>
      </w:r>
      <w:r w:rsidR="001D3762" w:rsidRPr="00435450">
        <w:rPr>
          <w:lang w:val="it-IT"/>
        </w:rPr>
        <w:t>-</w:t>
      </w:r>
      <w:r w:rsidR="00B51B1C" w:rsidRPr="00435450">
        <w:rPr>
          <w:lang w:val="it-IT"/>
        </w:rPr>
        <w:t xml:space="preserve"> 2020), là tiền đề để xây dựng tỉnh đạt nông thôn mới trong giai đoạn 2021-2025. </w:t>
      </w:r>
      <w:r w:rsidR="0067470A">
        <w:rPr>
          <w:lang w:val="it-IT"/>
        </w:rPr>
        <w:t>Hiện nay, có 2 huyện Hương Sơn và Cẩm Xuyên đã xây dựng đề án xây dựng huyện đạt chuẩn nông thôn mới giai đoạn 20</w:t>
      </w:r>
      <w:r w:rsidR="003C5FB3">
        <w:rPr>
          <w:lang w:val="it-IT"/>
        </w:rPr>
        <w:t>20-2021</w:t>
      </w:r>
      <w:r w:rsidR="0067470A">
        <w:rPr>
          <w:lang w:val="it-IT"/>
        </w:rPr>
        <w:t xml:space="preserve">. </w:t>
      </w:r>
      <w:r w:rsidRPr="00435450">
        <w:rPr>
          <w:lang w:val="pt-BR"/>
        </w:rPr>
        <w:t xml:space="preserve">Tuy </w:t>
      </w:r>
      <w:r w:rsidR="001D3762" w:rsidRPr="00435450">
        <w:rPr>
          <w:lang w:val="pt-BR"/>
        </w:rPr>
        <w:t>vậy</w:t>
      </w:r>
      <w:r w:rsidRPr="00435450">
        <w:rPr>
          <w:lang w:val="pt-BR"/>
        </w:rPr>
        <w:t xml:space="preserve">, khả năng tự cân đối ngân sách của huyện </w:t>
      </w:r>
      <w:r w:rsidR="009E2579" w:rsidRPr="00435450">
        <w:rPr>
          <w:lang w:val="pt-BR"/>
        </w:rPr>
        <w:t xml:space="preserve">các huyện còn gặp nhiều khó khăn; </w:t>
      </w:r>
      <w:r w:rsidR="001D3762" w:rsidRPr="00435450">
        <w:rPr>
          <w:lang w:val="pt-BR"/>
        </w:rPr>
        <w:t>do đó,</w:t>
      </w:r>
      <w:r w:rsidRPr="00435450">
        <w:rPr>
          <w:shd w:val="clear" w:color="auto" w:fill="FFFFFF"/>
          <w:lang w:val="it-IT"/>
        </w:rPr>
        <w:t>v</w:t>
      </w:r>
      <w:r w:rsidRPr="00435450">
        <w:rPr>
          <w:lang w:val="it-IT"/>
        </w:rPr>
        <w:t>iệc ban hành một số</w:t>
      </w:r>
      <w:r w:rsidR="001D3762" w:rsidRPr="00435450">
        <w:rPr>
          <w:lang w:val="it-IT"/>
        </w:rPr>
        <w:t xml:space="preserve"> cơ chế,</w:t>
      </w:r>
      <w:r w:rsidRPr="00435450">
        <w:rPr>
          <w:lang w:val="it-IT"/>
        </w:rPr>
        <w:t xml:space="preserve"> chính sách là rất cần thiết</w:t>
      </w:r>
      <w:r w:rsidR="001D3762" w:rsidRPr="00435450">
        <w:rPr>
          <w:lang w:val="it-IT"/>
        </w:rPr>
        <w:t>,</w:t>
      </w:r>
      <w:r w:rsidR="003C5FB3">
        <w:rPr>
          <w:lang w:val="it-IT"/>
        </w:rPr>
        <w:t xml:space="preserve"> </w:t>
      </w:r>
      <w:r w:rsidR="009E2579" w:rsidRPr="00435450">
        <w:t>để huyện có nguồn lực thực hiện hoàn thành các tiêu chí, nhất là phần kinh phí huyện chưa cân đối được nguồn lực; tạo động lực cho huyện trong quá trình tổ chức thực hiện và đảm bảo sự công bằng giữa các huyện phấn đấu xây dựng huyện nông thôn mới</w:t>
      </w:r>
      <w:r w:rsidR="009E2579" w:rsidRPr="00435450">
        <w:rPr>
          <w:lang w:val="it-IT"/>
        </w:rPr>
        <w:t>.</w:t>
      </w:r>
    </w:p>
    <w:p w:rsidR="002D4235" w:rsidRPr="003C5FB3" w:rsidRDefault="002D4235" w:rsidP="00861C45">
      <w:pPr>
        <w:pStyle w:val="NormalWeb"/>
        <w:shd w:val="clear" w:color="auto" w:fill="FFFFFF"/>
        <w:spacing w:before="60" w:beforeAutospacing="0" w:after="60" w:afterAutospacing="0"/>
        <w:ind w:firstLine="720"/>
        <w:jc w:val="both"/>
        <w:rPr>
          <w:bCs/>
          <w:sz w:val="28"/>
          <w:szCs w:val="28"/>
          <w:lang w:val="it-IT"/>
        </w:rPr>
      </w:pPr>
      <w:r w:rsidRPr="00435450">
        <w:rPr>
          <w:bCs/>
          <w:sz w:val="28"/>
          <w:szCs w:val="28"/>
          <w:lang w:val="it-IT"/>
        </w:rPr>
        <w:t xml:space="preserve">Thực hiện </w:t>
      </w:r>
      <w:r w:rsidR="007B6875" w:rsidRPr="00435450">
        <w:rPr>
          <w:bCs/>
          <w:sz w:val="28"/>
          <w:szCs w:val="28"/>
          <w:lang w:val="it-IT"/>
        </w:rPr>
        <w:t xml:space="preserve">chỉ đạo của Ban </w:t>
      </w:r>
      <w:r w:rsidR="001D3762" w:rsidRPr="00435450">
        <w:rPr>
          <w:bCs/>
          <w:sz w:val="28"/>
          <w:szCs w:val="28"/>
          <w:lang w:val="it-IT"/>
        </w:rPr>
        <w:t>C</w:t>
      </w:r>
      <w:r w:rsidR="007B6875" w:rsidRPr="00435450">
        <w:rPr>
          <w:bCs/>
          <w:sz w:val="28"/>
          <w:szCs w:val="28"/>
          <w:lang w:val="it-IT"/>
        </w:rPr>
        <w:t>hỉ đạo</w:t>
      </w:r>
      <w:r w:rsidR="00406CE9">
        <w:rPr>
          <w:bCs/>
          <w:sz w:val="28"/>
          <w:szCs w:val="28"/>
          <w:lang w:val="it-IT"/>
        </w:rPr>
        <w:t xml:space="preserve"> </w:t>
      </w:r>
      <w:r w:rsidR="00406CE9" w:rsidRPr="00EF4E7C">
        <w:rPr>
          <w:spacing w:val="-2"/>
          <w:sz w:val="28"/>
          <w:szCs w:val="28"/>
        </w:rPr>
        <w:t xml:space="preserve">Chương trình </w:t>
      </w:r>
      <w:r w:rsidR="00406CE9">
        <w:rPr>
          <w:spacing w:val="-2"/>
          <w:sz w:val="28"/>
          <w:szCs w:val="28"/>
        </w:rPr>
        <w:t>MTQG xây dựng nông thôn mới,</w:t>
      </w:r>
      <w:r w:rsidR="00406CE9" w:rsidRPr="00EF4E7C">
        <w:rPr>
          <w:spacing w:val="-2"/>
          <w:sz w:val="28"/>
          <w:szCs w:val="28"/>
        </w:rPr>
        <w:t xml:space="preserve"> đô thị văn minh; Chương trình MTQG giảm nghèo bền vững; Chương trình mỗi xã một sản phẩm tỉnh</w:t>
      </w:r>
      <w:r w:rsidR="007B6875" w:rsidRPr="00435450">
        <w:rPr>
          <w:bCs/>
          <w:sz w:val="28"/>
          <w:szCs w:val="28"/>
          <w:lang w:val="it-IT"/>
        </w:rPr>
        <w:t>,</w:t>
      </w:r>
      <w:r w:rsidR="001D3762" w:rsidRPr="00435450">
        <w:rPr>
          <w:bCs/>
          <w:sz w:val="28"/>
          <w:szCs w:val="28"/>
          <w:lang w:val="it-IT"/>
        </w:rPr>
        <w:t>Ủy ban nhân dân</w:t>
      </w:r>
      <w:r w:rsidR="00882A8D" w:rsidRPr="00435450">
        <w:rPr>
          <w:bCs/>
          <w:sz w:val="28"/>
          <w:szCs w:val="28"/>
          <w:lang w:val="it-IT"/>
        </w:rPr>
        <w:t xml:space="preserve"> tỉnh đã giao</w:t>
      </w:r>
      <w:r w:rsidR="0070418D">
        <w:rPr>
          <w:bCs/>
          <w:sz w:val="28"/>
          <w:szCs w:val="28"/>
          <w:lang w:val="it-IT"/>
        </w:rPr>
        <w:t xml:space="preserve"> </w:t>
      </w:r>
      <w:r w:rsidR="002C0AC3" w:rsidRPr="00435450">
        <w:rPr>
          <w:bCs/>
          <w:sz w:val="28"/>
          <w:szCs w:val="28"/>
          <w:lang w:val="it-IT"/>
        </w:rPr>
        <w:t xml:space="preserve">các </w:t>
      </w:r>
      <w:r w:rsidR="007B6875" w:rsidRPr="00435450">
        <w:rPr>
          <w:bCs/>
          <w:sz w:val="28"/>
          <w:szCs w:val="28"/>
          <w:lang w:val="it-IT"/>
        </w:rPr>
        <w:t>huyện</w:t>
      </w:r>
      <w:r w:rsidR="002C0AC3" w:rsidRPr="00435450">
        <w:rPr>
          <w:bCs/>
          <w:sz w:val="28"/>
          <w:szCs w:val="28"/>
          <w:lang w:val="it-IT"/>
        </w:rPr>
        <w:t>:</w:t>
      </w:r>
      <w:r w:rsidR="0070418D">
        <w:rPr>
          <w:bCs/>
          <w:sz w:val="28"/>
          <w:szCs w:val="28"/>
          <w:lang w:val="it-IT"/>
        </w:rPr>
        <w:t xml:space="preserve"> </w:t>
      </w:r>
      <w:r w:rsidR="00B51B1C" w:rsidRPr="00435450">
        <w:rPr>
          <w:bCs/>
          <w:sz w:val="28"/>
          <w:szCs w:val="28"/>
          <w:lang w:val="it-IT"/>
        </w:rPr>
        <w:t>Cẩm Xuyên, Hương Sơn</w:t>
      </w:r>
      <w:r w:rsidR="0070418D">
        <w:rPr>
          <w:bCs/>
          <w:sz w:val="28"/>
          <w:szCs w:val="28"/>
          <w:lang w:val="it-IT"/>
        </w:rPr>
        <w:t xml:space="preserve"> </w:t>
      </w:r>
      <w:r w:rsidR="00882A8D" w:rsidRPr="00435450">
        <w:rPr>
          <w:bCs/>
          <w:sz w:val="28"/>
          <w:szCs w:val="28"/>
          <w:lang w:val="it-IT"/>
        </w:rPr>
        <w:t xml:space="preserve">phối hợp các </w:t>
      </w:r>
      <w:r w:rsidR="001D3762" w:rsidRPr="00435450">
        <w:rPr>
          <w:bCs/>
          <w:sz w:val="28"/>
          <w:szCs w:val="28"/>
          <w:lang w:val="it-IT"/>
        </w:rPr>
        <w:t>s</w:t>
      </w:r>
      <w:r w:rsidR="00882A8D" w:rsidRPr="00435450">
        <w:rPr>
          <w:bCs/>
          <w:sz w:val="28"/>
          <w:szCs w:val="28"/>
          <w:lang w:val="it-IT"/>
        </w:rPr>
        <w:t>ở</w:t>
      </w:r>
      <w:r w:rsidR="005637FE" w:rsidRPr="00435450">
        <w:rPr>
          <w:bCs/>
          <w:sz w:val="28"/>
          <w:szCs w:val="28"/>
          <w:lang w:val="it-IT"/>
        </w:rPr>
        <w:t>,</w:t>
      </w:r>
      <w:r w:rsidR="00882A8D" w:rsidRPr="00435450">
        <w:rPr>
          <w:bCs/>
          <w:sz w:val="28"/>
          <w:szCs w:val="28"/>
          <w:lang w:val="it-IT"/>
        </w:rPr>
        <w:t xml:space="preserve"> ngành</w:t>
      </w:r>
      <w:r w:rsidRPr="00435450">
        <w:rPr>
          <w:bCs/>
          <w:sz w:val="28"/>
          <w:szCs w:val="28"/>
          <w:lang w:val="it-IT"/>
        </w:rPr>
        <w:t xml:space="preserve"> xây dựng Đề án </w:t>
      </w:r>
      <w:r w:rsidR="007B6875" w:rsidRPr="00435450">
        <w:rPr>
          <w:bCs/>
          <w:sz w:val="28"/>
          <w:szCs w:val="28"/>
          <w:lang w:val="it-IT"/>
        </w:rPr>
        <w:t>huyện nông thôn mới</w:t>
      </w:r>
      <w:r w:rsidRPr="00435450">
        <w:rPr>
          <w:bCs/>
          <w:sz w:val="28"/>
          <w:szCs w:val="28"/>
          <w:lang w:val="it-IT"/>
        </w:rPr>
        <w:t xml:space="preserve">. </w:t>
      </w:r>
      <w:r w:rsidR="00882A8D" w:rsidRPr="00435450">
        <w:rPr>
          <w:bCs/>
          <w:sz w:val="28"/>
          <w:szCs w:val="28"/>
          <w:lang w:val="it-IT"/>
        </w:rPr>
        <w:t xml:space="preserve">Đề án đã được </w:t>
      </w:r>
      <w:r w:rsidR="007706C8" w:rsidRPr="00435450">
        <w:rPr>
          <w:sz w:val="28"/>
          <w:szCs w:val="28"/>
          <w:lang w:val="nl-NL"/>
        </w:rPr>
        <w:t xml:space="preserve">Ban Thường vụ Tỉnh ủy tại cuộc họp ngày </w:t>
      </w:r>
      <w:r w:rsidR="0070418D">
        <w:rPr>
          <w:sz w:val="28"/>
          <w:szCs w:val="28"/>
          <w:lang w:val="nl-NL"/>
        </w:rPr>
        <w:t>02</w:t>
      </w:r>
      <w:r w:rsidR="00B277C7">
        <w:rPr>
          <w:sz w:val="28"/>
          <w:szCs w:val="28"/>
          <w:lang w:val="nl-NL"/>
        </w:rPr>
        <w:t xml:space="preserve">/12/2019 </w:t>
      </w:r>
      <w:r w:rsidR="00882A8D" w:rsidRPr="00435450">
        <w:rPr>
          <w:bCs/>
          <w:sz w:val="28"/>
          <w:szCs w:val="28"/>
          <w:lang w:val="it-IT"/>
        </w:rPr>
        <w:t>thống nhất chủ trương để triển khai thực hiện</w:t>
      </w:r>
      <w:r w:rsidR="003C5FB3">
        <w:rPr>
          <w:bCs/>
          <w:sz w:val="28"/>
          <w:szCs w:val="28"/>
          <w:lang w:val="it-IT"/>
        </w:rPr>
        <w:t xml:space="preserve"> và trình kỳ họp thứ 12, </w:t>
      </w:r>
      <w:r w:rsidR="003C5FB3" w:rsidRPr="003C5FB3">
        <w:rPr>
          <w:color w:val="000000"/>
          <w:sz w:val="28"/>
          <w:szCs w:val="28"/>
          <w:lang w:val="it-IT"/>
        </w:rPr>
        <w:t>Hội đồng nhân dân tỉnh khóa XVII</w:t>
      </w:r>
      <w:r w:rsidR="00882A8D" w:rsidRPr="003C5FB3">
        <w:rPr>
          <w:bCs/>
          <w:sz w:val="28"/>
          <w:szCs w:val="28"/>
          <w:lang w:val="it-IT"/>
        </w:rPr>
        <w:t>.</w:t>
      </w:r>
    </w:p>
    <w:p w:rsidR="004A719C" w:rsidRPr="004F6A86" w:rsidRDefault="003E2203" w:rsidP="00861C45">
      <w:pPr>
        <w:pStyle w:val="NormalWeb"/>
        <w:shd w:val="clear" w:color="auto" w:fill="FFFFFF"/>
        <w:spacing w:before="60" w:beforeAutospacing="0" w:after="60" w:afterAutospacing="0"/>
        <w:ind w:firstLine="720"/>
        <w:jc w:val="both"/>
        <w:rPr>
          <w:b/>
          <w:bCs/>
          <w:sz w:val="28"/>
          <w:szCs w:val="28"/>
          <w:lang w:val="it-IT"/>
        </w:rPr>
      </w:pPr>
      <w:r w:rsidRPr="004F6A86">
        <w:rPr>
          <w:b/>
          <w:bCs/>
          <w:sz w:val="28"/>
          <w:szCs w:val="28"/>
          <w:lang w:val="it-IT"/>
        </w:rPr>
        <w:lastRenderedPageBreak/>
        <w:t>2. N</w:t>
      </w:r>
      <w:r w:rsidR="004A719C" w:rsidRPr="004F6A86">
        <w:rPr>
          <w:b/>
          <w:bCs/>
          <w:sz w:val="28"/>
          <w:szCs w:val="28"/>
          <w:lang w:val="it-IT"/>
        </w:rPr>
        <w:t xml:space="preserve">ội dung </w:t>
      </w:r>
      <w:r w:rsidR="00BD3129" w:rsidRPr="004F6A86">
        <w:rPr>
          <w:b/>
          <w:bCs/>
          <w:sz w:val="28"/>
          <w:szCs w:val="28"/>
          <w:lang w:val="it-IT"/>
        </w:rPr>
        <w:t>về cơ chế, chính sách</w:t>
      </w:r>
      <w:r w:rsidR="004A719C" w:rsidRPr="004F6A86">
        <w:rPr>
          <w:b/>
          <w:bCs/>
          <w:sz w:val="28"/>
          <w:szCs w:val="28"/>
          <w:lang w:val="it-IT"/>
        </w:rPr>
        <w:t xml:space="preserve"> của Nghị quyết</w:t>
      </w:r>
      <w:r w:rsidR="00A1258D" w:rsidRPr="004F6A86">
        <w:rPr>
          <w:b/>
          <w:bCs/>
          <w:sz w:val="28"/>
          <w:szCs w:val="28"/>
          <w:lang w:val="it-IT"/>
        </w:rPr>
        <w:t>:</w:t>
      </w:r>
    </w:p>
    <w:p w:rsidR="003E2203" w:rsidRPr="00F94C6F" w:rsidRDefault="003E2203" w:rsidP="00861C45">
      <w:pPr>
        <w:spacing w:before="60" w:after="60"/>
        <w:ind w:firstLine="720"/>
        <w:jc w:val="both"/>
      </w:pPr>
      <w:r w:rsidRPr="00484F68">
        <w:rPr>
          <w:bCs/>
          <w:lang w:val="it-IT"/>
        </w:rPr>
        <w:t xml:space="preserve">Nội dung của cơ chế, chính sách của Nghị quyết cơ bản như Nghị quyết 115/2018/NQ-HĐND ngày 13/12/2019 của Hội đồng nhân dân tỉnh </w:t>
      </w:r>
      <w:r w:rsidRPr="00484F68">
        <w:t>về một số cơ chế, chính sách tạo nguồn lực xây dựng huyện đạt chuẩn nông thôn mới giai đoạn 2019</w:t>
      </w:r>
      <w:r w:rsidR="007B20D4">
        <w:t>-2020</w:t>
      </w:r>
      <w:r w:rsidRPr="00484F68">
        <w:t xml:space="preserve">, </w:t>
      </w:r>
      <w:r w:rsidR="0067470A">
        <w:t>riêng có</w:t>
      </w:r>
      <w:r w:rsidR="007B20D4">
        <w:t xml:space="preserve"> </w:t>
      </w:r>
      <w:r w:rsidR="00484F68" w:rsidRPr="00484F68">
        <w:t xml:space="preserve">bổ sung Khoản 6 Điều 2 </w:t>
      </w:r>
      <w:r w:rsidR="00484F68" w:rsidRPr="00484F68">
        <w:rPr>
          <w:i/>
        </w:rPr>
        <w:t>“</w:t>
      </w:r>
      <w:r w:rsidRPr="00484F68">
        <w:rPr>
          <w:i/>
        </w:rPr>
        <w:t>Ngoài các nguồn vốn được phân bổ theo định mức, tiêu chí và các quy định chung của cơ chế nêu trên, được ưu tiên bố trí lồng ghép các nguồn vốn khác khi tỉnh có điều kiện để thực hiện</w:t>
      </w:r>
      <w:r w:rsidR="00435450" w:rsidRPr="00484F68">
        <w:rPr>
          <w:i/>
        </w:rPr>
        <w:t>”</w:t>
      </w:r>
      <w:r w:rsidR="00484F68" w:rsidRPr="00484F68">
        <w:t xml:space="preserve">(ý này tại </w:t>
      </w:r>
      <w:r w:rsidR="00484F68" w:rsidRPr="00484F68">
        <w:rPr>
          <w:bCs/>
          <w:lang w:val="it-IT"/>
        </w:rPr>
        <w:t xml:space="preserve">Nghị quyết 115/2018/NQ-HĐND ngày 13/12/2019 chỉ áp </w:t>
      </w:r>
      <w:r w:rsidR="007B20D4">
        <w:rPr>
          <w:bCs/>
          <w:lang w:val="it-IT"/>
        </w:rPr>
        <w:t xml:space="preserve">dụng </w:t>
      </w:r>
      <w:r w:rsidR="00484F68" w:rsidRPr="00484F68">
        <w:rPr>
          <w:bCs/>
          <w:lang w:val="it-IT"/>
        </w:rPr>
        <w:t>cho huyện Vũ Quang</w:t>
      </w:r>
      <w:r w:rsidR="00484F68">
        <w:rPr>
          <w:bCs/>
          <w:lang w:val="it-IT"/>
        </w:rPr>
        <w:t>).</w:t>
      </w:r>
      <w:r w:rsidR="00425CC8">
        <w:rPr>
          <w:bCs/>
          <w:lang w:val="it-IT"/>
        </w:rPr>
        <w:t xml:space="preserve"> Về thời gian thực hiện: T</w:t>
      </w:r>
      <w:r w:rsidR="00425CC8" w:rsidRPr="00BD5470">
        <w:t>ừ ngày 01</w:t>
      </w:r>
      <w:r w:rsidR="007B20D4">
        <w:t>/01/2020</w:t>
      </w:r>
      <w:r w:rsidR="00425CC8" w:rsidRPr="00F94C6F">
        <w:t>, được thực hiện đến khi bố trí đủ nguồn vốn thanh toán các nội dung xây dựng huyện đạt chuẩn nông thôn mới, tối đa sau 01 năm đạt chuẩn.</w:t>
      </w:r>
    </w:p>
    <w:p w:rsidR="00327583" w:rsidRDefault="00327583" w:rsidP="00861C45">
      <w:pPr>
        <w:spacing w:before="60" w:after="60"/>
        <w:ind w:firstLine="720"/>
        <w:jc w:val="both"/>
      </w:pPr>
      <w:r w:rsidRPr="00435450">
        <w:rPr>
          <w:lang w:val="vi-VN"/>
        </w:rPr>
        <w:t xml:space="preserve">Ủy ban nhân dân tỉnh kính </w:t>
      </w:r>
      <w:r w:rsidR="00883431" w:rsidRPr="00435450">
        <w:rPr>
          <w:lang w:val="it-IT"/>
        </w:rPr>
        <w:t>đề nghị</w:t>
      </w:r>
      <w:r w:rsidRPr="00435450">
        <w:rPr>
          <w:lang w:val="vi-VN"/>
        </w:rPr>
        <w:t xml:space="preserve"> Hội đồng nhân dân tỉnh xem xét, </w:t>
      </w:r>
      <w:r w:rsidR="00883431" w:rsidRPr="00435450">
        <w:rPr>
          <w:lang w:val="it-IT"/>
        </w:rPr>
        <w:t xml:space="preserve">ban hành Nghị quyết </w:t>
      </w:r>
      <w:r w:rsidR="00883431" w:rsidRPr="00435450">
        <w:rPr>
          <w:lang w:val="nl-NL"/>
        </w:rPr>
        <w:t>một số cơ chế,</w:t>
      </w:r>
      <w:r w:rsidR="00D810D3">
        <w:rPr>
          <w:lang w:val="nl-NL"/>
        </w:rPr>
        <w:t xml:space="preserve"> </w:t>
      </w:r>
      <w:r w:rsidR="00883431" w:rsidRPr="00435450">
        <w:rPr>
          <w:lang w:val="nl-NL"/>
        </w:rPr>
        <w:t>chín</w:t>
      </w:r>
      <w:r w:rsidR="00883431" w:rsidRPr="00435450">
        <w:rPr>
          <w:lang w:val="vi-VN"/>
        </w:rPr>
        <w:t xml:space="preserve">h </w:t>
      </w:r>
      <w:r w:rsidR="00883431" w:rsidRPr="00435450">
        <w:rPr>
          <w:lang w:val="nl-NL"/>
        </w:rPr>
        <w:t xml:space="preserve">sách tạo nguồn lực xây dựng </w:t>
      </w:r>
      <w:r w:rsidR="00CF0DDB" w:rsidRPr="00435450">
        <w:rPr>
          <w:lang w:val="nl-NL"/>
        </w:rPr>
        <w:t xml:space="preserve">huyện </w:t>
      </w:r>
      <w:r w:rsidR="000069F4" w:rsidRPr="00435450">
        <w:rPr>
          <w:lang w:val="nl-NL"/>
        </w:rPr>
        <w:br/>
      </w:r>
      <w:r w:rsidR="006D0F4D" w:rsidRPr="00435450">
        <w:rPr>
          <w:lang w:val="nl-NL"/>
        </w:rPr>
        <w:t xml:space="preserve">Cẩm Xuyên </w:t>
      </w:r>
      <w:r w:rsidR="002C0AC3" w:rsidRPr="00435450">
        <w:rPr>
          <w:lang w:val="nl-NL"/>
        </w:rPr>
        <w:t xml:space="preserve">và huyện </w:t>
      </w:r>
      <w:r w:rsidR="006D0F4D" w:rsidRPr="00435450">
        <w:rPr>
          <w:lang w:val="nl-NL"/>
        </w:rPr>
        <w:t>Hương Sơn</w:t>
      </w:r>
      <w:r w:rsidR="00CF0DDB" w:rsidRPr="00435450">
        <w:rPr>
          <w:lang w:val="nl-NL"/>
        </w:rPr>
        <w:t xml:space="preserve"> đạt chuẩn nông thôn mới giai đoạn </w:t>
      </w:r>
      <w:r w:rsidR="006D0F4D" w:rsidRPr="00435450">
        <w:rPr>
          <w:lang w:val="nl-NL"/>
        </w:rPr>
        <w:t>20</w:t>
      </w:r>
      <w:r w:rsidR="007B20D4">
        <w:rPr>
          <w:lang w:val="nl-NL"/>
        </w:rPr>
        <w:t>20-</w:t>
      </w:r>
      <w:r w:rsidR="006D0F4D" w:rsidRPr="00435450">
        <w:rPr>
          <w:lang w:val="nl-NL"/>
        </w:rPr>
        <w:t>2021</w:t>
      </w:r>
      <w:r w:rsidR="004975B7" w:rsidRPr="00435450">
        <w:rPr>
          <w:lang w:val="nl-NL"/>
        </w:rPr>
        <w:t xml:space="preserve"> (có</w:t>
      </w:r>
      <w:r w:rsidR="007B20D4">
        <w:rPr>
          <w:lang w:val="nl-NL"/>
        </w:rPr>
        <w:t xml:space="preserve"> </w:t>
      </w:r>
      <w:r w:rsidR="00EA35E4">
        <w:rPr>
          <w:lang w:val="nl-NL"/>
        </w:rPr>
        <w:t>D</w:t>
      </w:r>
      <w:r w:rsidR="004975B7" w:rsidRPr="00435450">
        <w:rPr>
          <w:lang w:val="nl-NL"/>
        </w:rPr>
        <w:t>ự thảo Nghị quyết</w:t>
      </w:r>
      <w:r w:rsidR="007B20D4">
        <w:rPr>
          <w:lang w:val="nl-NL"/>
        </w:rPr>
        <w:t xml:space="preserve"> </w:t>
      </w:r>
      <w:r w:rsidR="004975B7" w:rsidRPr="00435450">
        <w:rPr>
          <w:lang w:val="nl-NL"/>
        </w:rPr>
        <w:t>kèm theo)</w:t>
      </w:r>
      <w:r w:rsidR="002C5085">
        <w:rPr>
          <w:lang w:val="nl-NL"/>
        </w:rPr>
        <w:t>.</w:t>
      </w:r>
      <w:r w:rsidRPr="00435450">
        <w:rPr>
          <w:lang w:val="vi-VN"/>
        </w:rPr>
        <w:t>/.</w:t>
      </w:r>
    </w:p>
    <w:p w:rsidR="00511374" w:rsidRPr="00511374" w:rsidRDefault="00511374" w:rsidP="00435450">
      <w:pPr>
        <w:spacing w:after="60"/>
        <w:ind w:firstLine="720"/>
        <w:jc w:val="both"/>
        <w:rPr>
          <w:sz w:val="12"/>
        </w:rPr>
      </w:pPr>
    </w:p>
    <w:tbl>
      <w:tblPr>
        <w:tblW w:w="0" w:type="auto"/>
        <w:tblLook w:val="00A0"/>
      </w:tblPr>
      <w:tblGrid>
        <w:gridCol w:w="4644"/>
        <w:gridCol w:w="4536"/>
      </w:tblGrid>
      <w:tr w:rsidR="00511374" w:rsidRPr="00920021" w:rsidTr="00511374">
        <w:tc>
          <w:tcPr>
            <w:tcW w:w="4644" w:type="dxa"/>
          </w:tcPr>
          <w:p w:rsidR="00511374" w:rsidRPr="000834FF" w:rsidRDefault="00511374" w:rsidP="00EC4835">
            <w:pPr>
              <w:jc w:val="both"/>
              <w:rPr>
                <w:b/>
                <w:sz w:val="24"/>
                <w:lang w:val="vi-VN"/>
              </w:rPr>
            </w:pPr>
            <w:r w:rsidRPr="000834FF">
              <w:rPr>
                <w:b/>
                <w:i/>
                <w:sz w:val="24"/>
                <w:lang w:val="vi-VN"/>
              </w:rPr>
              <w:t>N</w:t>
            </w:r>
            <w:r w:rsidRPr="000834FF">
              <w:rPr>
                <w:rFonts w:cs="Arial"/>
                <w:b/>
                <w:i/>
                <w:sz w:val="24"/>
                <w:lang w:val="vi-VN"/>
              </w:rPr>
              <w:t>ơ</w:t>
            </w:r>
            <w:r w:rsidRPr="000834FF">
              <w:rPr>
                <w:b/>
                <w:i/>
                <w:sz w:val="24"/>
                <w:lang w:val="vi-VN"/>
              </w:rPr>
              <w:t>i nh</w:t>
            </w:r>
            <w:r w:rsidRPr="000834FF">
              <w:rPr>
                <w:rFonts w:cs="Arial"/>
                <w:b/>
                <w:i/>
                <w:sz w:val="24"/>
                <w:lang w:val="vi-VN"/>
              </w:rPr>
              <w:t>ậ</w:t>
            </w:r>
            <w:r w:rsidRPr="000834FF">
              <w:rPr>
                <w:rFonts w:cs=".VnTime"/>
                <w:b/>
                <w:i/>
                <w:sz w:val="24"/>
                <w:lang w:val="vi-VN"/>
              </w:rPr>
              <w:t>n</w:t>
            </w:r>
            <w:r w:rsidRPr="000834FF">
              <w:rPr>
                <w:b/>
                <w:i/>
                <w:sz w:val="24"/>
                <w:lang w:val="vi-VN"/>
              </w:rPr>
              <w:t>:</w:t>
            </w:r>
          </w:p>
          <w:p w:rsidR="00D810D3" w:rsidRDefault="00D810D3" w:rsidP="00EC4835">
            <w:pPr>
              <w:jc w:val="both"/>
              <w:rPr>
                <w:sz w:val="22"/>
              </w:rPr>
            </w:pPr>
            <w:r>
              <w:rPr>
                <w:sz w:val="22"/>
              </w:rPr>
              <w:t>- Thường trực Tỉnh ủy (để b/c);</w:t>
            </w:r>
          </w:p>
          <w:p w:rsidR="00511374" w:rsidRPr="000834FF" w:rsidRDefault="00511374" w:rsidP="00EC4835">
            <w:pPr>
              <w:jc w:val="both"/>
              <w:rPr>
                <w:sz w:val="22"/>
                <w:lang w:val="vi-VN"/>
              </w:rPr>
            </w:pPr>
            <w:r w:rsidRPr="000834FF">
              <w:rPr>
                <w:sz w:val="22"/>
                <w:lang w:val="vi-VN"/>
              </w:rPr>
              <w:t>- T</w:t>
            </w:r>
            <w:r w:rsidR="00D810D3">
              <w:rPr>
                <w:sz w:val="22"/>
              </w:rPr>
              <w:t>hường trực</w:t>
            </w:r>
            <w:r w:rsidRPr="000834FF">
              <w:rPr>
                <w:sz w:val="22"/>
                <w:lang w:val="vi-VN"/>
              </w:rPr>
              <w:t xml:space="preserve"> HĐND tỉnh;</w:t>
            </w:r>
          </w:p>
          <w:p w:rsidR="00511374" w:rsidRPr="000834FF" w:rsidRDefault="00511374" w:rsidP="00EC4835">
            <w:pPr>
              <w:jc w:val="both"/>
              <w:rPr>
                <w:sz w:val="22"/>
                <w:lang w:val="vi-VN"/>
              </w:rPr>
            </w:pPr>
            <w:r w:rsidRPr="000834FF">
              <w:rPr>
                <w:sz w:val="22"/>
                <w:lang w:val="vi-VN"/>
              </w:rPr>
              <w:t>- Các Đại biểu HĐND tỉnh;</w:t>
            </w:r>
          </w:p>
          <w:p w:rsidR="00511374" w:rsidRPr="000834FF" w:rsidRDefault="00511374" w:rsidP="00EC4835">
            <w:pPr>
              <w:jc w:val="both"/>
              <w:rPr>
                <w:sz w:val="22"/>
                <w:lang w:val="vi-VN"/>
              </w:rPr>
            </w:pPr>
            <w:r w:rsidRPr="000834FF">
              <w:rPr>
                <w:sz w:val="22"/>
                <w:lang w:val="vi-VN"/>
              </w:rPr>
              <w:t>- Chủ tịch, các PCT UBND tỉnh;</w:t>
            </w:r>
          </w:p>
          <w:p w:rsidR="00511374" w:rsidRDefault="00511374" w:rsidP="00EC4835">
            <w:pPr>
              <w:jc w:val="both"/>
              <w:rPr>
                <w:sz w:val="22"/>
              </w:rPr>
            </w:pPr>
            <w:r>
              <w:rPr>
                <w:sz w:val="22"/>
              </w:rPr>
              <w:t>- Chánh VP</w:t>
            </w:r>
            <w:r>
              <w:rPr>
                <w:sz w:val="22"/>
              </w:rPr>
              <w:t>, Phó VP Bùi Khắc Bằng;</w:t>
            </w:r>
          </w:p>
          <w:p w:rsidR="00511374" w:rsidRPr="000069CA" w:rsidRDefault="00511374" w:rsidP="00EC4835">
            <w:pPr>
              <w:jc w:val="both"/>
              <w:rPr>
                <w:sz w:val="22"/>
              </w:rPr>
            </w:pPr>
            <w:r>
              <w:rPr>
                <w:sz w:val="22"/>
              </w:rPr>
              <w:t>- Trung tâm TT-CB-TH;</w:t>
            </w:r>
          </w:p>
          <w:p w:rsidR="00511374" w:rsidRPr="00511374" w:rsidRDefault="00511374" w:rsidP="00EC4835">
            <w:pPr>
              <w:jc w:val="both"/>
              <w:rPr>
                <w:sz w:val="22"/>
              </w:rPr>
            </w:pPr>
            <w:r w:rsidRPr="000069CA">
              <w:rPr>
                <w:sz w:val="22"/>
              </w:rPr>
              <w:t>- L</w:t>
            </w:r>
            <w:r w:rsidRPr="000069CA">
              <w:rPr>
                <w:rFonts w:cs="Arial"/>
                <w:sz w:val="22"/>
              </w:rPr>
              <w:t>ư</w:t>
            </w:r>
            <w:r w:rsidRPr="000069CA">
              <w:rPr>
                <w:sz w:val="22"/>
              </w:rPr>
              <w:t xml:space="preserve">u VT, </w:t>
            </w:r>
            <w:r>
              <w:rPr>
                <w:sz w:val="22"/>
              </w:rPr>
              <w:t>NL</w:t>
            </w:r>
            <w:r>
              <w:rPr>
                <w:sz w:val="22"/>
                <w:vertAlign w:val="subscript"/>
              </w:rPr>
              <w:t>4</w:t>
            </w:r>
            <w:r>
              <w:rPr>
                <w:sz w:val="22"/>
              </w:rPr>
              <w:t>.</w:t>
            </w:r>
          </w:p>
          <w:p w:rsidR="00511374" w:rsidRPr="00920021" w:rsidRDefault="00511374" w:rsidP="00EC4835">
            <w:pPr>
              <w:jc w:val="both"/>
              <w:rPr>
                <w:sz w:val="24"/>
              </w:rPr>
            </w:pPr>
          </w:p>
        </w:tc>
        <w:tc>
          <w:tcPr>
            <w:tcW w:w="4536" w:type="dxa"/>
          </w:tcPr>
          <w:p w:rsidR="00511374" w:rsidRPr="00511374" w:rsidRDefault="00511374" w:rsidP="00EC4835">
            <w:pPr>
              <w:jc w:val="center"/>
              <w:rPr>
                <w:b/>
              </w:rPr>
            </w:pPr>
            <w:r w:rsidRPr="00511374">
              <w:rPr>
                <w:b/>
              </w:rPr>
              <w:t>TM. U</w:t>
            </w:r>
            <w:r w:rsidRPr="00511374">
              <w:rPr>
                <w:rFonts w:cs="Arial"/>
                <w:b/>
              </w:rPr>
              <w:t>Ỷ</w:t>
            </w:r>
            <w:r w:rsidRPr="00511374">
              <w:rPr>
                <w:b/>
              </w:rPr>
              <w:t xml:space="preserve"> BAN NH</w:t>
            </w:r>
            <w:r w:rsidRPr="00511374">
              <w:rPr>
                <w:rFonts w:cs="Arial"/>
                <w:b/>
              </w:rPr>
              <w:t>Â</w:t>
            </w:r>
            <w:r w:rsidRPr="00511374">
              <w:rPr>
                <w:b/>
              </w:rPr>
              <w:t>N D</w:t>
            </w:r>
            <w:r w:rsidRPr="00511374">
              <w:rPr>
                <w:rFonts w:cs="Arial"/>
                <w:b/>
              </w:rPr>
              <w:t>Â</w:t>
            </w:r>
            <w:r w:rsidRPr="00511374">
              <w:rPr>
                <w:b/>
              </w:rPr>
              <w:t>N</w:t>
            </w:r>
          </w:p>
          <w:p w:rsidR="00511374" w:rsidRDefault="00511374" w:rsidP="00EC4835">
            <w:pPr>
              <w:jc w:val="center"/>
              <w:rPr>
                <w:rFonts w:cs=".VnTime"/>
                <w:b/>
              </w:rPr>
            </w:pPr>
            <w:r>
              <w:rPr>
                <w:b/>
              </w:rPr>
              <w:t xml:space="preserve">KT. </w:t>
            </w:r>
            <w:r w:rsidRPr="00511374">
              <w:rPr>
                <w:b/>
              </w:rPr>
              <w:t>CH</w:t>
            </w:r>
            <w:r w:rsidRPr="00511374">
              <w:rPr>
                <w:rFonts w:cs="Arial"/>
                <w:b/>
              </w:rPr>
              <w:t>Ủ</w:t>
            </w:r>
            <w:r w:rsidRPr="00511374">
              <w:rPr>
                <w:b/>
              </w:rPr>
              <w:t xml:space="preserve"> T</w:t>
            </w:r>
            <w:r w:rsidRPr="00511374">
              <w:rPr>
                <w:rFonts w:cs="Arial"/>
                <w:b/>
              </w:rPr>
              <w:t>Ị</w:t>
            </w:r>
            <w:r w:rsidRPr="00511374">
              <w:rPr>
                <w:rFonts w:cs=".VnTime"/>
                <w:b/>
              </w:rPr>
              <w:t>CH</w:t>
            </w:r>
          </w:p>
          <w:p w:rsidR="00511374" w:rsidRPr="00511374" w:rsidRDefault="00511374" w:rsidP="00EC4835">
            <w:pPr>
              <w:jc w:val="center"/>
              <w:rPr>
                <w:rFonts w:cs=".VnTime"/>
                <w:b/>
              </w:rPr>
            </w:pPr>
            <w:r>
              <w:rPr>
                <w:rFonts w:cs=".VnTime"/>
                <w:b/>
              </w:rPr>
              <w:t>PHÓ CHỦ TỊCH</w:t>
            </w:r>
          </w:p>
          <w:p w:rsidR="00511374" w:rsidRPr="00511374" w:rsidRDefault="00511374" w:rsidP="00EC4835">
            <w:pPr>
              <w:jc w:val="center"/>
              <w:rPr>
                <w:b/>
              </w:rPr>
            </w:pPr>
          </w:p>
          <w:p w:rsidR="00511374" w:rsidRPr="00511374" w:rsidRDefault="00511374" w:rsidP="00EC4835">
            <w:pPr>
              <w:jc w:val="center"/>
              <w:rPr>
                <w:b/>
                <w:sz w:val="32"/>
              </w:rPr>
            </w:pPr>
          </w:p>
          <w:p w:rsidR="00511374" w:rsidRPr="00511374" w:rsidRDefault="00511374" w:rsidP="00EC4835">
            <w:pPr>
              <w:jc w:val="center"/>
              <w:rPr>
                <w:b/>
              </w:rPr>
            </w:pPr>
          </w:p>
          <w:p w:rsidR="00511374" w:rsidRPr="00511374" w:rsidRDefault="00511374" w:rsidP="00EC4835">
            <w:pPr>
              <w:jc w:val="center"/>
              <w:rPr>
                <w:b/>
              </w:rPr>
            </w:pPr>
          </w:p>
          <w:p w:rsidR="00511374" w:rsidRPr="00511374" w:rsidRDefault="00511374" w:rsidP="00EC4835">
            <w:pPr>
              <w:jc w:val="center"/>
              <w:rPr>
                <w:b/>
              </w:rPr>
            </w:pPr>
          </w:p>
          <w:p w:rsidR="00511374" w:rsidRPr="00511374" w:rsidRDefault="00511374" w:rsidP="00EC4835">
            <w:pPr>
              <w:rPr>
                <w:b/>
              </w:rPr>
            </w:pPr>
          </w:p>
          <w:p w:rsidR="00511374" w:rsidRPr="00920021" w:rsidRDefault="00511374" w:rsidP="00511374">
            <w:pPr>
              <w:jc w:val="center"/>
              <w:rPr>
                <w:b/>
              </w:rPr>
            </w:pPr>
            <w:r w:rsidRPr="00511374">
              <w:rPr>
                <w:b/>
              </w:rPr>
              <w:t xml:space="preserve">   </w:t>
            </w:r>
            <w:r>
              <w:rPr>
                <w:b/>
              </w:rPr>
              <w:t>Đặng Ngọc Sơn</w:t>
            </w:r>
          </w:p>
        </w:tc>
      </w:tr>
    </w:tbl>
    <w:p w:rsidR="00511374" w:rsidRPr="00511374" w:rsidRDefault="00511374" w:rsidP="00435450">
      <w:pPr>
        <w:spacing w:after="60"/>
        <w:ind w:firstLine="720"/>
        <w:jc w:val="both"/>
      </w:pPr>
    </w:p>
    <w:p w:rsidR="00327583" w:rsidRPr="00435450" w:rsidRDefault="00327583" w:rsidP="00435450">
      <w:pPr>
        <w:pStyle w:val="BodyTextIndent"/>
        <w:tabs>
          <w:tab w:val="left" w:pos="709"/>
        </w:tabs>
        <w:spacing w:after="60"/>
        <w:ind w:firstLine="360"/>
        <w:rPr>
          <w:sz w:val="28"/>
          <w:szCs w:val="28"/>
          <w:lang w:val="vi-VN"/>
        </w:rPr>
      </w:pPr>
    </w:p>
    <w:p w:rsidR="002205FB" w:rsidRPr="000F436C" w:rsidRDefault="002205FB" w:rsidP="0063788D"/>
    <w:sectPr w:rsidR="002205FB" w:rsidRPr="000F436C" w:rsidSect="00861C45">
      <w:footerReference w:type="even" r:id="rId8"/>
      <w:footerReference w:type="default" r:id="rId9"/>
      <w:pgSz w:w="11907" w:h="16840" w:code="9"/>
      <w:pgMar w:top="1134" w:right="1134" w:bottom="1134" w:left="1701" w:header="720" w:footer="403"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063" w:rsidRDefault="00032063" w:rsidP="002D4235">
      <w:r>
        <w:separator/>
      </w:r>
    </w:p>
  </w:endnote>
  <w:endnote w:type="continuationSeparator" w:id="1">
    <w:p w:rsidR="00032063" w:rsidRDefault="00032063" w:rsidP="002D42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F30" w:rsidRDefault="004E7E05" w:rsidP="00A40F30">
    <w:pPr>
      <w:pStyle w:val="Footer"/>
      <w:framePr w:wrap="around" w:vAnchor="text" w:hAnchor="margin" w:xAlign="center" w:y="1"/>
      <w:rPr>
        <w:rStyle w:val="PageNumber"/>
      </w:rPr>
    </w:pPr>
    <w:r>
      <w:rPr>
        <w:rStyle w:val="PageNumber"/>
      </w:rPr>
      <w:fldChar w:fldCharType="begin"/>
    </w:r>
    <w:r w:rsidR="009629D5">
      <w:rPr>
        <w:rStyle w:val="PageNumber"/>
      </w:rPr>
      <w:instrText xml:space="preserve">PAGE  </w:instrText>
    </w:r>
    <w:r>
      <w:rPr>
        <w:rStyle w:val="PageNumber"/>
      </w:rPr>
      <w:fldChar w:fldCharType="separate"/>
    </w:r>
    <w:r w:rsidR="009629D5">
      <w:rPr>
        <w:rStyle w:val="PageNumber"/>
        <w:noProof/>
      </w:rPr>
      <w:t>2</w:t>
    </w:r>
    <w:r>
      <w:rPr>
        <w:rStyle w:val="PageNumber"/>
      </w:rPr>
      <w:fldChar w:fldCharType="end"/>
    </w:r>
  </w:p>
  <w:p w:rsidR="00A40F30" w:rsidRDefault="00A40F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F30" w:rsidRPr="0063788D" w:rsidRDefault="004E7E05">
    <w:pPr>
      <w:pStyle w:val="Footer"/>
      <w:jc w:val="right"/>
      <w:rPr>
        <w:sz w:val="28"/>
      </w:rPr>
    </w:pPr>
    <w:r w:rsidRPr="0063788D">
      <w:rPr>
        <w:sz w:val="28"/>
      </w:rPr>
      <w:fldChar w:fldCharType="begin"/>
    </w:r>
    <w:r w:rsidR="009629D5" w:rsidRPr="0063788D">
      <w:rPr>
        <w:sz w:val="28"/>
      </w:rPr>
      <w:instrText xml:space="preserve"> PAGE   \* MERGEFORMAT </w:instrText>
    </w:r>
    <w:r w:rsidRPr="0063788D">
      <w:rPr>
        <w:sz w:val="28"/>
      </w:rPr>
      <w:fldChar w:fldCharType="separate"/>
    </w:r>
    <w:r w:rsidR="00861C45">
      <w:rPr>
        <w:noProof/>
        <w:sz w:val="28"/>
      </w:rPr>
      <w:t>2</w:t>
    </w:r>
    <w:r w:rsidRPr="0063788D">
      <w:rPr>
        <w:sz w:val="28"/>
      </w:rPr>
      <w:fldChar w:fldCharType="end"/>
    </w:r>
  </w:p>
  <w:p w:rsidR="00A40F30" w:rsidRDefault="00A40F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063" w:rsidRDefault="00032063" w:rsidP="002D4235">
      <w:r>
        <w:separator/>
      </w:r>
    </w:p>
  </w:footnote>
  <w:footnote w:type="continuationSeparator" w:id="1">
    <w:p w:rsidR="00032063" w:rsidRDefault="00032063" w:rsidP="002D42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B8C5D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C5F40F4"/>
    <w:multiLevelType w:val="hybridMultilevel"/>
    <w:tmpl w:val="421EFDD4"/>
    <w:lvl w:ilvl="0" w:tplc="90BE6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F85750"/>
    <w:multiLevelType w:val="hybridMultilevel"/>
    <w:tmpl w:val="980462CA"/>
    <w:lvl w:ilvl="0" w:tplc="6DAE0D1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A91EF8"/>
    <w:multiLevelType w:val="hybridMultilevel"/>
    <w:tmpl w:val="6CE63490"/>
    <w:lvl w:ilvl="0" w:tplc="2176F980">
      <w:start w:val="1"/>
      <w:numFmt w:val="decimal"/>
      <w:lvlText w:val="(%1)"/>
      <w:lvlJc w:val="left"/>
      <w:pPr>
        <w:ind w:left="1190" w:hanging="40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4">
    <w:nsid w:val="75C26049"/>
    <w:multiLevelType w:val="hybridMultilevel"/>
    <w:tmpl w:val="DD583180"/>
    <w:lvl w:ilvl="0" w:tplc="B2944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327583"/>
    <w:rsid w:val="000069F4"/>
    <w:rsid w:val="00020C14"/>
    <w:rsid w:val="000261E3"/>
    <w:rsid w:val="00032063"/>
    <w:rsid w:val="00032A86"/>
    <w:rsid w:val="00036015"/>
    <w:rsid w:val="00051B5F"/>
    <w:rsid w:val="00051C78"/>
    <w:rsid w:val="000523CA"/>
    <w:rsid w:val="00054BD1"/>
    <w:rsid w:val="000565BF"/>
    <w:rsid w:val="000676F4"/>
    <w:rsid w:val="00067B5D"/>
    <w:rsid w:val="00072B5D"/>
    <w:rsid w:val="00082AA6"/>
    <w:rsid w:val="00091F29"/>
    <w:rsid w:val="00093EF3"/>
    <w:rsid w:val="000C5366"/>
    <w:rsid w:val="000E70EC"/>
    <w:rsid w:val="000E70FC"/>
    <w:rsid w:val="000F0F91"/>
    <w:rsid w:val="000F2F52"/>
    <w:rsid w:val="000F404E"/>
    <w:rsid w:val="000F436C"/>
    <w:rsid w:val="000F7381"/>
    <w:rsid w:val="00101DAD"/>
    <w:rsid w:val="00116A23"/>
    <w:rsid w:val="00123DD6"/>
    <w:rsid w:val="00126098"/>
    <w:rsid w:val="00151E2D"/>
    <w:rsid w:val="00162245"/>
    <w:rsid w:val="00163FA2"/>
    <w:rsid w:val="00164483"/>
    <w:rsid w:val="001719AD"/>
    <w:rsid w:val="00174ECB"/>
    <w:rsid w:val="001777C5"/>
    <w:rsid w:val="00181C2D"/>
    <w:rsid w:val="00181DCE"/>
    <w:rsid w:val="001859CD"/>
    <w:rsid w:val="0019317C"/>
    <w:rsid w:val="001A0316"/>
    <w:rsid w:val="001A28BB"/>
    <w:rsid w:val="001A4A30"/>
    <w:rsid w:val="001B6A14"/>
    <w:rsid w:val="001C0D61"/>
    <w:rsid w:val="001C20AC"/>
    <w:rsid w:val="001C6012"/>
    <w:rsid w:val="001D3762"/>
    <w:rsid w:val="001E3269"/>
    <w:rsid w:val="001F01F7"/>
    <w:rsid w:val="001F720F"/>
    <w:rsid w:val="00203C3E"/>
    <w:rsid w:val="00214E99"/>
    <w:rsid w:val="00214F61"/>
    <w:rsid w:val="002205FB"/>
    <w:rsid w:val="0023101E"/>
    <w:rsid w:val="00241CC9"/>
    <w:rsid w:val="00247FE1"/>
    <w:rsid w:val="00256A8A"/>
    <w:rsid w:val="00267BA7"/>
    <w:rsid w:val="00272455"/>
    <w:rsid w:val="002726C5"/>
    <w:rsid w:val="00297B33"/>
    <w:rsid w:val="002A1128"/>
    <w:rsid w:val="002B0093"/>
    <w:rsid w:val="002B1DB3"/>
    <w:rsid w:val="002B5F43"/>
    <w:rsid w:val="002B7FF9"/>
    <w:rsid w:val="002C0AC3"/>
    <w:rsid w:val="002C0D5A"/>
    <w:rsid w:val="002C295E"/>
    <w:rsid w:val="002C5085"/>
    <w:rsid w:val="002D2661"/>
    <w:rsid w:val="002D4235"/>
    <w:rsid w:val="002D5A8B"/>
    <w:rsid w:val="002D620B"/>
    <w:rsid w:val="002E1A1F"/>
    <w:rsid w:val="002F3AD0"/>
    <w:rsid w:val="003072BC"/>
    <w:rsid w:val="003151D7"/>
    <w:rsid w:val="00327583"/>
    <w:rsid w:val="0033275F"/>
    <w:rsid w:val="0033793B"/>
    <w:rsid w:val="00337C22"/>
    <w:rsid w:val="00342288"/>
    <w:rsid w:val="003432B5"/>
    <w:rsid w:val="003539D5"/>
    <w:rsid w:val="003565C8"/>
    <w:rsid w:val="00364C17"/>
    <w:rsid w:val="00372A84"/>
    <w:rsid w:val="00373608"/>
    <w:rsid w:val="003736BA"/>
    <w:rsid w:val="00375FCE"/>
    <w:rsid w:val="003765EB"/>
    <w:rsid w:val="003832D7"/>
    <w:rsid w:val="0038798B"/>
    <w:rsid w:val="00390F5B"/>
    <w:rsid w:val="00394F23"/>
    <w:rsid w:val="003B01B9"/>
    <w:rsid w:val="003B697F"/>
    <w:rsid w:val="003B7095"/>
    <w:rsid w:val="003C5FB3"/>
    <w:rsid w:val="003D7074"/>
    <w:rsid w:val="003E2203"/>
    <w:rsid w:val="003F4EC7"/>
    <w:rsid w:val="003F606C"/>
    <w:rsid w:val="00403619"/>
    <w:rsid w:val="0040492A"/>
    <w:rsid w:val="00406CE9"/>
    <w:rsid w:val="004102B6"/>
    <w:rsid w:val="004109C1"/>
    <w:rsid w:val="00415D36"/>
    <w:rsid w:val="00417705"/>
    <w:rsid w:val="00423270"/>
    <w:rsid w:val="00425CC8"/>
    <w:rsid w:val="004268C2"/>
    <w:rsid w:val="0042722D"/>
    <w:rsid w:val="00435450"/>
    <w:rsid w:val="00450241"/>
    <w:rsid w:val="004515CD"/>
    <w:rsid w:val="004623B8"/>
    <w:rsid w:val="00474A50"/>
    <w:rsid w:val="00476772"/>
    <w:rsid w:val="004821C1"/>
    <w:rsid w:val="00484F68"/>
    <w:rsid w:val="00487009"/>
    <w:rsid w:val="004902A8"/>
    <w:rsid w:val="00491E4C"/>
    <w:rsid w:val="004975B7"/>
    <w:rsid w:val="004A2084"/>
    <w:rsid w:val="004A719C"/>
    <w:rsid w:val="004B2D01"/>
    <w:rsid w:val="004C2204"/>
    <w:rsid w:val="004D585A"/>
    <w:rsid w:val="004E1A7F"/>
    <w:rsid w:val="004E339D"/>
    <w:rsid w:val="004E49D4"/>
    <w:rsid w:val="004E7268"/>
    <w:rsid w:val="004E7E05"/>
    <w:rsid w:val="004F19FB"/>
    <w:rsid w:val="004F3DC7"/>
    <w:rsid w:val="004F6A86"/>
    <w:rsid w:val="004F7C08"/>
    <w:rsid w:val="00511374"/>
    <w:rsid w:val="005266EC"/>
    <w:rsid w:val="00533456"/>
    <w:rsid w:val="00537D9E"/>
    <w:rsid w:val="00544AF1"/>
    <w:rsid w:val="00563469"/>
    <w:rsid w:val="005637FE"/>
    <w:rsid w:val="005822FD"/>
    <w:rsid w:val="00584BB3"/>
    <w:rsid w:val="005956FB"/>
    <w:rsid w:val="005A5AF6"/>
    <w:rsid w:val="005A7C34"/>
    <w:rsid w:val="005B0FCD"/>
    <w:rsid w:val="005C2035"/>
    <w:rsid w:val="005C2D4D"/>
    <w:rsid w:val="005D0491"/>
    <w:rsid w:val="005D3948"/>
    <w:rsid w:val="005D4244"/>
    <w:rsid w:val="005E2252"/>
    <w:rsid w:val="00600E10"/>
    <w:rsid w:val="006034F0"/>
    <w:rsid w:val="0061564D"/>
    <w:rsid w:val="0063068F"/>
    <w:rsid w:val="00635475"/>
    <w:rsid w:val="0063654B"/>
    <w:rsid w:val="00636AC6"/>
    <w:rsid w:val="0063788D"/>
    <w:rsid w:val="006472D9"/>
    <w:rsid w:val="006513A9"/>
    <w:rsid w:val="00666C0B"/>
    <w:rsid w:val="00667565"/>
    <w:rsid w:val="00672223"/>
    <w:rsid w:val="0067470A"/>
    <w:rsid w:val="006773D2"/>
    <w:rsid w:val="00696559"/>
    <w:rsid w:val="00697CA1"/>
    <w:rsid w:val="006A14A8"/>
    <w:rsid w:val="006C55D0"/>
    <w:rsid w:val="006D0F4D"/>
    <w:rsid w:val="006D15C7"/>
    <w:rsid w:val="006D22DE"/>
    <w:rsid w:val="006D234D"/>
    <w:rsid w:val="006D27E0"/>
    <w:rsid w:val="006E10BF"/>
    <w:rsid w:val="006E180E"/>
    <w:rsid w:val="006E3210"/>
    <w:rsid w:val="006E5318"/>
    <w:rsid w:val="0070388F"/>
    <w:rsid w:val="0070418D"/>
    <w:rsid w:val="00710C18"/>
    <w:rsid w:val="007154FE"/>
    <w:rsid w:val="00724A0E"/>
    <w:rsid w:val="0073316E"/>
    <w:rsid w:val="00742670"/>
    <w:rsid w:val="00742E9A"/>
    <w:rsid w:val="0075177D"/>
    <w:rsid w:val="00762C9E"/>
    <w:rsid w:val="007705B4"/>
    <w:rsid w:val="007706C8"/>
    <w:rsid w:val="00770ED1"/>
    <w:rsid w:val="007801A3"/>
    <w:rsid w:val="007851C5"/>
    <w:rsid w:val="007A2498"/>
    <w:rsid w:val="007A6256"/>
    <w:rsid w:val="007A6C22"/>
    <w:rsid w:val="007B20D4"/>
    <w:rsid w:val="007B6875"/>
    <w:rsid w:val="007C2458"/>
    <w:rsid w:val="007C281E"/>
    <w:rsid w:val="007C2C39"/>
    <w:rsid w:val="007C644B"/>
    <w:rsid w:val="007C6652"/>
    <w:rsid w:val="007D3549"/>
    <w:rsid w:val="007D58F2"/>
    <w:rsid w:val="007E4DBE"/>
    <w:rsid w:val="007F2E07"/>
    <w:rsid w:val="007F311F"/>
    <w:rsid w:val="007F5659"/>
    <w:rsid w:val="007F75A5"/>
    <w:rsid w:val="0080060B"/>
    <w:rsid w:val="00810A8E"/>
    <w:rsid w:val="00813CE2"/>
    <w:rsid w:val="00815386"/>
    <w:rsid w:val="0081736A"/>
    <w:rsid w:val="0082393C"/>
    <w:rsid w:val="00831114"/>
    <w:rsid w:val="00831AFC"/>
    <w:rsid w:val="008345FA"/>
    <w:rsid w:val="008462C7"/>
    <w:rsid w:val="00861C45"/>
    <w:rsid w:val="008662F7"/>
    <w:rsid w:val="00882A8D"/>
    <w:rsid w:val="00883431"/>
    <w:rsid w:val="008838AD"/>
    <w:rsid w:val="008879F9"/>
    <w:rsid w:val="008920BE"/>
    <w:rsid w:val="008A299C"/>
    <w:rsid w:val="008A416D"/>
    <w:rsid w:val="008A5974"/>
    <w:rsid w:val="008A76FD"/>
    <w:rsid w:val="008B4697"/>
    <w:rsid w:val="008B4E43"/>
    <w:rsid w:val="008C2807"/>
    <w:rsid w:val="008D46B6"/>
    <w:rsid w:val="008D5C93"/>
    <w:rsid w:val="008E150C"/>
    <w:rsid w:val="008F44B3"/>
    <w:rsid w:val="00901A41"/>
    <w:rsid w:val="00903F14"/>
    <w:rsid w:val="00937018"/>
    <w:rsid w:val="00937FF9"/>
    <w:rsid w:val="00940950"/>
    <w:rsid w:val="009415A8"/>
    <w:rsid w:val="009457B1"/>
    <w:rsid w:val="009629D5"/>
    <w:rsid w:val="00970E5B"/>
    <w:rsid w:val="0098363B"/>
    <w:rsid w:val="00991E09"/>
    <w:rsid w:val="009922B8"/>
    <w:rsid w:val="009A3443"/>
    <w:rsid w:val="009C180A"/>
    <w:rsid w:val="009C7E61"/>
    <w:rsid w:val="009D48B7"/>
    <w:rsid w:val="009E2579"/>
    <w:rsid w:val="009E6313"/>
    <w:rsid w:val="009F6677"/>
    <w:rsid w:val="00A1258D"/>
    <w:rsid w:val="00A15F4F"/>
    <w:rsid w:val="00A25F68"/>
    <w:rsid w:val="00A2726A"/>
    <w:rsid w:val="00A329F9"/>
    <w:rsid w:val="00A36435"/>
    <w:rsid w:val="00A37B80"/>
    <w:rsid w:val="00A40F30"/>
    <w:rsid w:val="00A41B37"/>
    <w:rsid w:val="00A44882"/>
    <w:rsid w:val="00A451B2"/>
    <w:rsid w:val="00A54E73"/>
    <w:rsid w:val="00A62E63"/>
    <w:rsid w:val="00A7579B"/>
    <w:rsid w:val="00A83C6A"/>
    <w:rsid w:val="00A95DF2"/>
    <w:rsid w:val="00AA061D"/>
    <w:rsid w:val="00AA105E"/>
    <w:rsid w:val="00AB006F"/>
    <w:rsid w:val="00AB5DED"/>
    <w:rsid w:val="00AC405A"/>
    <w:rsid w:val="00AE1F49"/>
    <w:rsid w:val="00AE206E"/>
    <w:rsid w:val="00AE3505"/>
    <w:rsid w:val="00AE43BC"/>
    <w:rsid w:val="00AF0564"/>
    <w:rsid w:val="00AF2F34"/>
    <w:rsid w:val="00AF494E"/>
    <w:rsid w:val="00B10525"/>
    <w:rsid w:val="00B1422E"/>
    <w:rsid w:val="00B177C1"/>
    <w:rsid w:val="00B206CD"/>
    <w:rsid w:val="00B21010"/>
    <w:rsid w:val="00B210D4"/>
    <w:rsid w:val="00B2465A"/>
    <w:rsid w:val="00B277C7"/>
    <w:rsid w:val="00B40D27"/>
    <w:rsid w:val="00B43D73"/>
    <w:rsid w:val="00B50BC1"/>
    <w:rsid w:val="00B51B1C"/>
    <w:rsid w:val="00B53A99"/>
    <w:rsid w:val="00B62BE5"/>
    <w:rsid w:val="00B80D09"/>
    <w:rsid w:val="00B915E1"/>
    <w:rsid w:val="00BA5140"/>
    <w:rsid w:val="00BA59CA"/>
    <w:rsid w:val="00BB00E1"/>
    <w:rsid w:val="00BB326A"/>
    <w:rsid w:val="00BB7443"/>
    <w:rsid w:val="00BD3129"/>
    <w:rsid w:val="00BD7761"/>
    <w:rsid w:val="00BD7D58"/>
    <w:rsid w:val="00BE5D30"/>
    <w:rsid w:val="00BF0EF0"/>
    <w:rsid w:val="00BF3311"/>
    <w:rsid w:val="00BF40AD"/>
    <w:rsid w:val="00C02ED5"/>
    <w:rsid w:val="00C051A2"/>
    <w:rsid w:val="00C20E42"/>
    <w:rsid w:val="00C22D17"/>
    <w:rsid w:val="00C23C11"/>
    <w:rsid w:val="00C25440"/>
    <w:rsid w:val="00C332CF"/>
    <w:rsid w:val="00C40ACB"/>
    <w:rsid w:val="00C44EC3"/>
    <w:rsid w:val="00C45D2C"/>
    <w:rsid w:val="00C553AE"/>
    <w:rsid w:val="00C64AD0"/>
    <w:rsid w:val="00C660D8"/>
    <w:rsid w:val="00C80334"/>
    <w:rsid w:val="00C9119E"/>
    <w:rsid w:val="00CC26BF"/>
    <w:rsid w:val="00CC7282"/>
    <w:rsid w:val="00CC7AE6"/>
    <w:rsid w:val="00CD6DEC"/>
    <w:rsid w:val="00CE3AB5"/>
    <w:rsid w:val="00CF0DDB"/>
    <w:rsid w:val="00D14E98"/>
    <w:rsid w:val="00D24620"/>
    <w:rsid w:val="00D25BDB"/>
    <w:rsid w:val="00D37FE3"/>
    <w:rsid w:val="00D57261"/>
    <w:rsid w:val="00D72561"/>
    <w:rsid w:val="00D76547"/>
    <w:rsid w:val="00D810D3"/>
    <w:rsid w:val="00D825F7"/>
    <w:rsid w:val="00D9165F"/>
    <w:rsid w:val="00DA2C04"/>
    <w:rsid w:val="00DA632A"/>
    <w:rsid w:val="00DB79E6"/>
    <w:rsid w:val="00DC63DC"/>
    <w:rsid w:val="00DD23F3"/>
    <w:rsid w:val="00DE1810"/>
    <w:rsid w:val="00DE47E6"/>
    <w:rsid w:val="00DF0B78"/>
    <w:rsid w:val="00E0746A"/>
    <w:rsid w:val="00E10C2F"/>
    <w:rsid w:val="00E122D2"/>
    <w:rsid w:val="00E13751"/>
    <w:rsid w:val="00E37AB7"/>
    <w:rsid w:val="00E43CFE"/>
    <w:rsid w:val="00E55197"/>
    <w:rsid w:val="00E610E7"/>
    <w:rsid w:val="00E63CC0"/>
    <w:rsid w:val="00E82C0E"/>
    <w:rsid w:val="00E82D6B"/>
    <w:rsid w:val="00E94833"/>
    <w:rsid w:val="00EA35E4"/>
    <w:rsid w:val="00EB4CDD"/>
    <w:rsid w:val="00EC2919"/>
    <w:rsid w:val="00EC2F1F"/>
    <w:rsid w:val="00EE2287"/>
    <w:rsid w:val="00EE4921"/>
    <w:rsid w:val="00F13657"/>
    <w:rsid w:val="00F256F3"/>
    <w:rsid w:val="00F274C3"/>
    <w:rsid w:val="00F405BD"/>
    <w:rsid w:val="00F50BA0"/>
    <w:rsid w:val="00F546C2"/>
    <w:rsid w:val="00F651C9"/>
    <w:rsid w:val="00F666B5"/>
    <w:rsid w:val="00F7419D"/>
    <w:rsid w:val="00F82FDC"/>
    <w:rsid w:val="00F94C6F"/>
    <w:rsid w:val="00FA7226"/>
    <w:rsid w:val="00FC561E"/>
    <w:rsid w:val="00FD5AE2"/>
    <w:rsid w:val="00FE2322"/>
    <w:rsid w:val="00FF48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83"/>
    <w:rPr>
      <w:rFonts w:eastAsia="Times New Roman"/>
      <w:sz w:val="28"/>
      <w:szCs w:val="28"/>
      <w:lang w:val="en-US" w:eastAsia="en-US"/>
    </w:rPr>
  </w:style>
  <w:style w:type="paragraph" w:styleId="Heading1">
    <w:name w:val="heading 1"/>
    <w:basedOn w:val="Normal"/>
    <w:next w:val="Normal"/>
    <w:link w:val="Heading1Char"/>
    <w:qFormat/>
    <w:rsid w:val="003736BA"/>
    <w:pPr>
      <w:keepNext/>
      <w:ind w:firstLine="720"/>
      <w:jc w:val="center"/>
      <w:outlineLvl w:val="0"/>
    </w:pPr>
    <w:rPr>
      <w:b/>
      <w:bCs/>
      <w:sz w:val="20"/>
      <w:szCs w:val="24"/>
    </w:rPr>
  </w:style>
  <w:style w:type="paragraph" w:styleId="Heading2">
    <w:name w:val="heading 2"/>
    <w:basedOn w:val="Normal"/>
    <w:next w:val="Normal"/>
    <w:link w:val="Heading2Char"/>
    <w:qFormat/>
    <w:rsid w:val="003736B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41770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417705"/>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27583"/>
    <w:pPr>
      <w:ind w:firstLine="567"/>
      <w:jc w:val="both"/>
    </w:pPr>
    <w:rPr>
      <w:sz w:val="26"/>
      <w:szCs w:val="20"/>
    </w:rPr>
  </w:style>
  <w:style w:type="character" w:customStyle="1" w:styleId="BodyTextIndentChar">
    <w:name w:val="Body Text Indent Char"/>
    <w:link w:val="BodyTextIndent"/>
    <w:rsid w:val="00327583"/>
    <w:rPr>
      <w:rFonts w:eastAsia="Times New Roman" w:cs="Times New Roman"/>
      <w:sz w:val="26"/>
      <w:szCs w:val="20"/>
    </w:rPr>
  </w:style>
  <w:style w:type="paragraph" w:styleId="Footer">
    <w:name w:val="footer"/>
    <w:aliases w:val="Footer-Even"/>
    <w:basedOn w:val="Normal"/>
    <w:link w:val="FooterChar"/>
    <w:rsid w:val="00327583"/>
    <w:pPr>
      <w:tabs>
        <w:tab w:val="center" w:pos="4320"/>
        <w:tab w:val="right" w:pos="8640"/>
      </w:tabs>
    </w:pPr>
    <w:rPr>
      <w:sz w:val="20"/>
    </w:rPr>
  </w:style>
  <w:style w:type="character" w:customStyle="1" w:styleId="FooterChar">
    <w:name w:val="Footer Char"/>
    <w:aliases w:val="Footer-Even Char"/>
    <w:link w:val="Footer"/>
    <w:rsid w:val="00327583"/>
    <w:rPr>
      <w:rFonts w:eastAsia="Times New Roman" w:cs="Times New Roman"/>
      <w:szCs w:val="28"/>
    </w:rPr>
  </w:style>
  <w:style w:type="character" w:styleId="PageNumber">
    <w:name w:val="page number"/>
    <w:basedOn w:val="DefaultParagraphFont"/>
    <w:rsid w:val="00327583"/>
  </w:style>
  <w:style w:type="paragraph" w:styleId="BalloonText">
    <w:name w:val="Balloon Text"/>
    <w:basedOn w:val="Normal"/>
    <w:link w:val="BalloonTextChar"/>
    <w:uiPriority w:val="99"/>
    <w:semiHidden/>
    <w:unhideWhenUsed/>
    <w:rsid w:val="004B2D01"/>
    <w:rPr>
      <w:rFonts w:ascii="Tahoma" w:hAnsi="Tahoma"/>
      <w:sz w:val="16"/>
      <w:szCs w:val="16"/>
    </w:rPr>
  </w:style>
  <w:style w:type="character" w:customStyle="1" w:styleId="BalloonTextChar">
    <w:name w:val="Balloon Text Char"/>
    <w:link w:val="BalloonText"/>
    <w:uiPriority w:val="99"/>
    <w:semiHidden/>
    <w:rsid w:val="004B2D01"/>
    <w:rPr>
      <w:rFonts w:ascii="Tahoma" w:eastAsia="Times New Roman" w:hAnsi="Tahoma" w:cs="Tahoma"/>
      <w:sz w:val="16"/>
      <w:szCs w:val="16"/>
    </w:rPr>
  </w:style>
  <w:style w:type="table" w:styleId="TableGrid">
    <w:name w:val="Table Grid"/>
    <w:basedOn w:val="TableNormal"/>
    <w:uiPriority w:val="59"/>
    <w:rsid w:val="004B2D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3736BA"/>
    <w:pPr>
      <w:spacing w:before="100" w:beforeAutospacing="1" w:after="100" w:afterAutospacing="1"/>
    </w:pPr>
    <w:rPr>
      <w:sz w:val="24"/>
      <w:szCs w:val="24"/>
    </w:rPr>
  </w:style>
  <w:style w:type="character" w:customStyle="1" w:styleId="Heading1Char">
    <w:name w:val="Heading 1 Char"/>
    <w:link w:val="Heading1"/>
    <w:rsid w:val="003736BA"/>
    <w:rPr>
      <w:rFonts w:eastAsia="Times New Roman" w:cs="Times New Roman"/>
      <w:b/>
      <w:bCs/>
      <w:szCs w:val="24"/>
    </w:rPr>
  </w:style>
  <w:style w:type="character" w:customStyle="1" w:styleId="Heading2Char">
    <w:name w:val="Heading 2 Char"/>
    <w:link w:val="Heading2"/>
    <w:rsid w:val="003736BA"/>
    <w:rPr>
      <w:rFonts w:ascii="Cambria" w:eastAsia="Times New Roman" w:hAnsi="Cambria" w:cs="Times New Roman"/>
      <w:b/>
      <w:bCs/>
      <w:color w:val="4F81BD"/>
      <w:sz w:val="26"/>
      <w:szCs w:val="26"/>
    </w:rPr>
  </w:style>
  <w:style w:type="character" w:customStyle="1" w:styleId="apple-converted-space">
    <w:name w:val="apple-converted-space"/>
    <w:basedOn w:val="DefaultParagraphFont"/>
    <w:rsid w:val="003736BA"/>
  </w:style>
  <w:style w:type="paragraph" w:customStyle="1" w:styleId="Char">
    <w:name w:val="Char"/>
    <w:basedOn w:val="Normal"/>
    <w:rsid w:val="009C180A"/>
    <w:pPr>
      <w:spacing w:after="160" w:line="240" w:lineRule="exact"/>
    </w:pPr>
    <w:rPr>
      <w:rFonts w:ascii="Verdana" w:hAnsi="Verdana"/>
      <w:sz w:val="20"/>
      <w:szCs w:val="20"/>
    </w:rPr>
  </w:style>
  <w:style w:type="paragraph" w:styleId="FootnoteText">
    <w:name w:val="footnote text"/>
    <w:basedOn w:val="Normal"/>
    <w:link w:val="FootnoteTextChar"/>
    <w:unhideWhenUsed/>
    <w:rsid w:val="002D4235"/>
    <w:rPr>
      <w:sz w:val="20"/>
      <w:szCs w:val="20"/>
    </w:rPr>
  </w:style>
  <w:style w:type="character" w:customStyle="1" w:styleId="FootnoteTextChar">
    <w:name w:val="Footnote Text Char"/>
    <w:link w:val="FootnoteText"/>
    <w:rsid w:val="002D4235"/>
    <w:rPr>
      <w:rFonts w:eastAsia="Times New Roman" w:cs="Times New Roman"/>
      <w:sz w:val="20"/>
      <w:szCs w:val="20"/>
    </w:rPr>
  </w:style>
  <w:style w:type="character" w:styleId="FootnoteReference">
    <w:name w:val="footnote reference"/>
    <w:unhideWhenUsed/>
    <w:rsid w:val="002D4235"/>
    <w:rPr>
      <w:vertAlign w:val="superscript"/>
    </w:rPr>
  </w:style>
  <w:style w:type="paragraph" w:customStyle="1" w:styleId="Body1">
    <w:name w:val="Body 1"/>
    <w:rsid w:val="007C6652"/>
    <w:pPr>
      <w:outlineLvl w:val="0"/>
    </w:pPr>
    <w:rPr>
      <w:rFonts w:eastAsia="Arial Unicode MS"/>
      <w:color w:val="000000"/>
      <w:sz w:val="24"/>
      <w:u w:color="000000"/>
      <w:lang w:val="en-US" w:eastAsia="en-US"/>
    </w:rPr>
  </w:style>
  <w:style w:type="paragraph" w:customStyle="1" w:styleId="CharCharCharCharCharCharCharCharChar1Char">
    <w:name w:val="Char Char Char Char Char Char Char Char Char1 Char"/>
    <w:basedOn w:val="Normal"/>
    <w:next w:val="Normal"/>
    <w:autoRedefine/>
    <w:semiHidden/>
    <w:rsid w:val="002B7FF9"/>
    <w:pPr>
      <w:spacing w:before="120" w:after="120" w:line="312" w:lineRule="auto"/>
    </w:pPr>
    <w:rPr>
      <w:szCs w:val="22"/>
    </w:rPr>
  </w:style>
  <w:style w:type="paragraph" w:customStyle="1" w:styleId="ColorfulList-Accent11">
    <w:name w:val="Colorful List - Accent 11"/>
    <w:basedOn w:val="Normal"/>
    <w:uiPriority w:val="34"/>
    <w:qFormat/>
    <w:rsid w:val="002B7FF9"/>
    <w:pPr>
      <w:ind w:left="720"/>
      <w:contextualSpacing/>
    </w:pPr>
  </w:style>
  <w:style w:type="paragraph" w:customStyle="1" w:styleId="CharCharCharCharCharCharCharCharCharCharCharCharChar">
    <w:name w:val="Char Char Char Char Char Char Char Char Char Char Char Char Char"/>
    <w:basedOn w:val="Normal"/>
    <w:semiHidden/>
    <w:rsid w:val="00883431"/>
    <w:pPr>
      <w:spacing w:after="160" w:line="240" w:lineRule="exact"/>
    </w:pPr>
    <w:rPr>
      <w:rFonts w:ascii="Arial" w:hAnsi="Arial"/>
      <w:sz w:val="22"/>
      <w:szCs w:val="22"/>
    </w:rPr>
  </w:style>
  <w:style w:type="paragraph" w:customStyle="1" w:styleId="CharCharCharCharCharCharCharCharCharCharCharCharChar0">
    <w:name w:val="Char Char Char Char Char Char Char Char Char Char Char Char Char"/>
    <w:basedOn w:val="Normal"/>
    <w:semiHidden/>
    <w:rsid w:val="00F405BD"/>
    <w:pPr>
      <w:spacing w:after="160" w:line="240" w:lineRule="exact"/>
    </w:pPr>
    <w:rPr>
      <w:rFonts w:ascii="Arial" w:hAnsi="Arial"/>
      <w:sz w:val="22"/>
      <w:szCs w:val="22"/>
    </w:rPr>
  </w:style>
  <w:style w:type="character" w:customStyle="1" w:styleId="Heading3Char">
    <w:name w:val="Heading 3 Char"/>
    <w:link w:val="Heading3"/>
    <w:uiPriority w:val="9"/>
    <w:semiHidden/>
    <w:rsid w:val="00417705"/>
    <w:rPr>
      <w:rFonts w:ascii="Cambria" w:eastAsia="Times New Roman" w:hAnsi="Cambria" w:cs="Times New Roman"/>
      <w:b/>
      <w:bCs/>
      <w:sz w:val="26"/>
      <w:szCs w:val="26"/>
    </w:rPr>
  </w:style>
  <w:style w:type="character" w:customStyle="1" w:styleId="Heading4Char">
    <w:name w:val="Heading 4 Char"/>
    <w:link w:val="Heading4"/>
    <w:uiPriority w:val="9"/>
    <w:semiHidden/>
    <w:rsid w:val="00417705"/>
    <w:rPr>
      <w:rFonts w:ascii="Calibri" w:eastAsia="Times New Roman" w:hAnsi="Calibri" w:cs="Times New Roman"/>
      <w:b/>
      <w:bCs/>
      <w:sz w:val="28"/>
      <w:szCs w:val="28"/>
    </w:rPr>
  </w:style>
  <w:style w:type="paragraph" w:styleId="CommentText">
    <w:name w:val="annotation text"/>
    <w:basedOn w:val="Normal"/>
    <w:link w:val="CommentTextChar"/>
    <w:uiPriority w:val="99"/>
    <w:semiHidden/>
    <w:unhideWhenUsed/>
    <w:rsid w:val="00E122D2"/>
    <w:rPr>
      <w:sz w:val="20"/>
      <w:szCs w:val="20"/>
    </w:rPr>
  </w:style>
  <w:style w:type="character" w:customStyle="1" w:styleId="CommentTextChar">
    <w:name w:val="Comment Text Char"/>
    <w:link w:val="CommentText"/>
    <w:uiPriority w:val="99"/>
    <w:semiHidden/>
    <w:rsid w:val="00E122D2"/>
    <w:rPr>
      <w:rFonts w:eastAsia="Times New Roman"/>
    </w:rPr>
  </w:style>
  <w:style w:type="paragraph" w:styleId="Header">
    <w:name w:val="header"/>
    <w:basedOn w:val="Normal"/>
    <w:link w:val="HeaderChar"/>
    <w:uiPriority w:val="99"/>
    <w:semiHidden/>
    <w:unhideWhenUsed/>
    <w:rsid w:val="0063788D"/>
    <w:pPr>
      <w:tabs>
        <w:tab w:val="center" w:pos="4680"/>
        <w:tab w:val="right" w:pos="9360"/>
      </w:tabs>
    </w:pPr>
  </w:style>
  <w:style w:type="character" w:customStyle="1" w:styleId="HeaderChar">
    <w:name w:val="Header Char"/>
    <w:link w:val="Header"/>
    <w:uiPriority w:val="99"/>
    <w:semiHidden/>
    <w:rsid w:val="0063788D"/>
    <w:rPr>
      <w:rFonts w:eastAsia="Times New Roman"/>
      <w:sz w:val="28"/>
      <w:szCs w:val="28"/>
    </w:rPr>
  </w:style>
  <w:style w:type="paragraph" w:customStyle="1" w:styleId="CharCharChar1CharCharChar">
    <w:name w:val="Char Char Char1 Char Char Char"/>
    <w:basedOn w:val="Normal"/>
    <w:rsid w:val="000069F4"/>
    <w:pPr>
      <w:spacing w:after="160" w:line="240" w:lineRule="exact"/>
    </w:pPr>
    <w:rPr>
      <w:rFonts w:cs="Arial"/>
      <w:sz w:val="20"/>
      <w:szCs w:val="20"/>
    </w:rPr>
  </w:style>
  <w:style w:type="paragraph" w:styleId="ListParagraph">
    <w:name w:val="List Paragraph"/>
    <w:basedOn w:val="Normal"/>
    <w:uiPriority w:val="34"/>
    <w:qFormat/>
    <w:rsid w:val="003072BC"/>
    <w:pPr>
      <w:spacing w:after="200" w:line="276" w:lineRule="auto"/>
      <w:ind w:left="720"/>
      <w:contextualSpacing/>
    </w:pPr>
    <w:rPr>
      <w:rFonts w:eastAsiaTheme="minorHAnsi" w:cstheme="minorBidi"/>
      <w:szCs w:val="22"/>
      <w:lang w:val="vi-VN"/>
    </w:rPr>
  </w:style>
</w:styles>
</file>

<file path=word/webSettings.xml><?xml version="1.0" encoding="utf-8"?>
<w:webSettings xmlns:r="http://schemas.openxmlformats.org/officeDocument/2006/relationships" xmlns:w="http://schemas.openxmlformats.org/wordprocessingml/2006/main">
  <w:divs>
    <w:div w:id="85347855">
      <w:bodyDiv w:val="1"/>
      <w:marLeft w:val="0"/>
      <w:marRight w:val="0"/>
      <w:marTop w:val="0"/>
      <w:marBottom w:val="0"/>
      <w:divBdr>
        <w:top w:val="none" w:sz="0" w:space="0" w:color="auto"/>
        <w:left w:val="none" w:sz="0" w:space="0" w:color="auto"/>
        <w:bottom w:val="none" w:sz="0" w:space="0" w:color="auto"/>
        <w:right w:val="none" w:sz="0" w:space="0" w:color="auto"/>
      </w:divBdr>
      <w:divsChild>
        <w:div w:id="73016356">
          <w:marLeft w:val="0"/>
          <w:marRight w:val="0"/>
          <w:marTop w:val="0"/>
          <w:marBottom w:val="0"/>
          <w:divBdr>
            <w:top w:val="none" w:sz="0" w:space="0" w:color="auto"/>
            <w:left w:val="none" w:sz="0" w:space="0" w:color="auto"/>
            <w:bottom w:val="none" w:sz="0" w:space="0" w:color="auto"/>
            <w:right w:val="none" w:sz="0" w:space="0" w:color="auto"/>
          </w:divBdr>
        </w:div>
        <w:div w:id="120194974">
          <w:marLeft w:val="0"/>
          <w:marRight w:val="0"/>
          <w:marTop w:val="40"/>
          <w:marBottom w:val="0"/>
          <w:divBdr>
            <w:top w:val="none" w:sz="0" w:space="0" w:color="auto"/>
            <w:left w:val="none" w:sz="0" w:space="0" w:color="auto"/>
            <w:bottom w:val="none" w:sz="0" w:space="0" w:color="auto"/>
            <w:right w:val="none" w:sz="0" w:space="0" w:color="auto"/>
          </w:divBdr>
        </w:div>
        <w:div w:id="1082920122">
          <w:marLeft w:val="0"/>
          <w:marRight w:val="0"/>
          <w:marTop w:val="0"/>
          <w:marBottom w:val="0"/>
          <w:divBdr>
            <w:top w:val="none" w:sz="0" w:space="0" w:color="auto"/>
            <w:left w:val="none" w:sz="0" w:space="0" w:color="auto"/>
            <w:bottom w:val="none" w:sz="0" w:space="0" w:color="auto"/>
            <w:right w:val="none" w:sz="0" w:space="0" w:color="auto"/>
          </w:divBdr>
        </w:div>
        <w:div w:id="1123697822">
          <w:marLeft w:val="0"/>
          <w:marRight w:val="0"/>
          <w:marTop w:val="60"/>
          <w:marBottom w:val="0"/>
          <w:divBdr>
            <w:top w:val="none" w:sz="0" w:space="0" w:color="auto"/>
            <w:left w:val="none" w:sz="0" w:space="0" w:color="auto"/>
            <w:bottom w:val="none" w:sz="0" w:space="0" w:color="auto"/>
            <w:right w:val="none" w:sz="0" w:space="0" w:color="auto"/>
          </w:divBdr>
        </w:div>
        <w:div w:id="1507210174">
          <w:marLeft w:val="0"/>
          <w:marRight w:val="0"/>
          <w:marTop w:val="40"/>
          <w:marBottom w:val="0"/>
          <w:divBdr>
            <w:top w:val="none" w:sz="0" w:space="0" w:color="auto"/>
            <w:left w:val="none" w:sz="0" w:space="0" w:color="auto"/>
            <w:bottom w:val="none" w:sz="0" w:space="0" w:color="auto"/>
            <w:right w:val="none" w:sz="0" w:space="0" w:color="auto"/>
          </w:divBdr>
        </w:div>
        <w:div w:id="2145926585">
          <w:marLeft w:val="0"/>
          <w:marRight w:val="0"/>
          <w:marTop w:val="60"/>
          <w:marBottom w:val="0"/>
          <w:divBdr>
            <w:top w:val="none" w:sz="0" w:space="0" w:color="auto"/>
            <w:left w:val="none" w:sz="0" w:space="0" w:color="auto"/>
            <w:bottom w:val="none" w:sz="0" w:space="0" w:color="auto"/>
            <w:right w:val="none" w:sz="0" w:space="0" w:color="auto"/>
          </w:divBdr>
        </w:div>
      </w:divsChild>
    </w:div>
    <w:div w:id="262424104">
      <w:bodyDiv w:val="1"/>
      <w:marLeft w:val="0"/>
      <w:marRight w:val="0"/>
      <w:marTop w:val="0"/>
      <w:marBottom w:val="0"/>
      <w:divBdr>
        <w:top w:val="none" w:sz="0" w:space="0" w:color="auto"/>
        <w:left w:val="none" w:sz="0" w:space="0" w:color="auto"/>
        <w:bottom w:val="none" w:sz="0" w:space="0" w:color="auto"/>
        <w:right w:val="none" w:sz="0" w:space="0" w:color="auto"/>
      </w:divBdr>
    </w:div>
    <w:div w:id="302348972">
      <w:bodyDiv w:val="1"/>
      <w:marLeft w:val="0"/>
      <w:marRight w:val="0"/>
      <w:marTop w:val="0"/>
      <w:marBottom w:val="0"/>
      <w:divBdr>
        <w:top w:val="none" w:sz="0" w:space="0" w:color="auto"/>
        <w:left w:val="none" w:sz="0" w:space="0" w:color="auto"/>
        <w:bottom w:val="none" w:sz="0" w:space="0" w:color="auto"/>
        <w:right w:val="none" w:sz="0" w:space="0" w:color="auto"/>
      </w:divBdr>
    </w:div>
    <w:div w:id="1314286708">
      <w:bodyDiv w:val="1"/>
      <w:marLeft w:val="0"/>
      <w:marRight w:val="0"/>
      <w:marTop w:val="0"/>
      <w:marBottom w:val="0"/>
      <w:divBdr>
        <w:top w:val="none" w:sz="0" w:space="0" w:color="auto"/>
        <w:left w:val="none" w:sz="0" w:space="0" w:color="auto"/>
        <w:bottom w:val="none" w:sz="0" w:space="0" w:color="auto"/>
        <w:right w:val="none" w:sz="0" w:space="0" w:color="auto"/>
      </w:divBdr>
    </w:div>
    <w:div w:id="1706708311">
      <w:bodyDiv w:val="1"/>
      <w:marLeft w:val="0"/>
      <w:marRight w:val="0"/>
      <w:marTop w:val="0"/>
      <w:marBottom w:val="0"/>
      <w:divBdr>
        <w:top w:val="none" w:sz="0" w:space="0" w:color="auto"/>
        <w:left w:val="none" w:sz="0" w:space="0" w:color="auto"/>
        <w:bottom w:val="none" w:sz="0" w:space="0" w:color="auto"/>
        <w:right w:val="none" w:sz="0" w:space="0" w:color="auto"/>
      </w:divBdr>
    </w:div>
    <w:div w:id="18590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799B7-269B-4352-BF1F-7CCD05770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Binh</dc:creator>
  <cp:lastModifiedBy>Macbook Air</cp:lastModifiedBy>
  <cp:revision>30</cp:revision>
  <cp:lastPrinted>2019-11-26T04:42:00Z</cp:lastPrinted>
  <dcterms:created xsi:type="dcterms:W3CDTF">2019-11-26T01:51:00Z</dcterms:created>
  <dcterms:modified xsi:type="dcterms:W3CDTF">2019-12-12T07:57:00Z</dcterms:modified>
</cp:coreProperties>
</file>