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tblInd w:w="-405" w:type="dxa"/>
        <w:tblLayout w:type="fixed"/>
        <w:tblLook w:val="0000" w:firstRow="0" w:lastRow="0" w:firstColumn="0" w:lastColumn="0" w:noHBand="0" w:noVBand="0"/>
      </w:tblPr>
      <w:tblGrid>
        <w:gridCol w:w="3960"/>
        <w:gridCol w:w="6129"/>
      </w:tblGrid>
      <w:tr w:rsidR="001F50E1" w:rsidRPr="000F6362" w:rsidTr="00714AF9">
        <w:tblPrEx>
          <w:tblCellMar>
            <w:top w:w="0" w:type="dxa"/>
            <w:bottom w:w="0" w:type="dxa"/>
          </w:tblCellMar>
        </w:tblPrEx>
        <w:tc>
          <w:tcPr>
            <w:tcW w:w="3960" w:type="dxa"/>
          </w:tcPr>
          <w:p w:rsidR="001F50E1" w:rsidRPr="000F6362" w:rsidRDefault="001F50E1" w:rsidP="00714AF9">
            <w:pPr>
              <w:jc w:val="center"/>
              <w:rPr>
                <w:b/>
                <w:noProof/>
                <w:color w:val="000000"/>
                <w:sz w:val="28"/>
                <w:szCs w:val="28"/>
                <w:lang w:val="nl-NL"/>
              </w:rPr>
            </w:pPr>
            <w:r w:rsidRPr="000F6362">
              <w:rPr>
                <w:sz w:val="28"/>
                <w:szCs w:val="28"/>
                <w:lang w:val="nl-NL"/>
              </w:rPr>
              <w:br w:type="page"/>
            </w:r>
            <w:r w:rsidRPr="000F6362">
              <w:rPr>
                <w:sz w:val="28"/>
                <w:szCs w:val="28"/>
                <w:lang w:val="nl-NL"/>
              </w:rPr>
              <w:br w:type="page"/>
            </w:r>
            <w:r w:rsidRPr="000F6362">
              <w:rPr>
                <w:b/>
                <w:noProof/>
                <w:color w:val="000000"/>
                <w:sz w:val="28"/>
                <w:szCs w:val="28"/>
                <w:lang w:val="nl-NL"/>
              </w:rPr>
              <w:t>HỘI ĐỒNG NHÂN DÂN</w:t>
            </w:r>
          </w:p>
          <w:p w:rsidR="001F50E1" w:rsidRPr="000F6362" w:rsidRDefault="001F50E1" w:rsidP="00714AF9">
            <w:pPr>
              <w:jc w:val="center"/>
              <w:rPr>
                <w:b/>
                <w:noProof/>
                <w:color w:val="000000"/>
                <w:sz w:val="28"/>
                <w:szCs w:val="28"/>
                <w:lang w:val="nl-NL"/>
              </w:rPr>
            </w:pPr>
            <w:r w:rsidRPr="000F6362">
              <w:rPr>
                <w:b/>
                <w:noProof/>
                <w:color w:val="000000"/>
                <w:sz w:val="28"/>
                <w:szCs w:val="28"/>
                <w:lang w:val="nl-NL"/>
              </w:rPr>
              <w:t>TỈNH HÀ TĨNH</w:t>
            </w:r>
          </w:p>
          <w:p w:rsidR="001F50E1" w:rsidRPr="000F6362" w:rsidRDefault="001F50E1" w:rsidP="00714AF9">
            <w:pPr>
              <w:jc w:val="center"/>
              <w:rPr>
                <w:color w:val="000000"/>
                <w:sz w:val="28"/>
                <w:szCs w:val="28"/>
                <w:lang w:val="nl-NL"/>
              </w:rPr>
            </w:pPr>
            <w:r>
              <w:rPr>
                <w:b/>
                <w:noProof/>
                <w:color w:val="000000"/>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770890</wp:posOffset>
                      </wp:positionH>
                      <wp:positionV relativeFrom="paragraph">
                        <wp:posOffset>22225</wp:posOffset>
                      </wp:positionV>
                      <wp:extent cx="800100" cy="0"/>
                      <wp:effectExtent l="12700" t="8255" r="635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75pt" to="12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a2Gw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"/>
                  </w:pict>
                </mc:Fallback>
              </mc:AlternateContent>
            </w:r>
          </w:p>
          <w:p w:rsidR="001F50E1" w:rsidRPr="000F6362" w:rsidRDefault="001F50E1" w:rsidP="00714AF9">
            <w:pPr>
              <w:jc w:val="center"/>
              <w:rPr>
                <w:color w:val="000000"/>
                <w:sz w:val="28"/>
                <w:szCs w:val="28"/>
                <w:vertAlign w:val="superscript"/>
              </w:rPr>
            </w:pPr>
            <w:proofErr w:type="spellStart"/>
            <w:r w:rsidRPr="000F6362">
              <w:rPr>
                <w:color w:val="000000"/>
                <w:sz w:val="28"/>
                <w:szCs w:val="28"/>
              </w:rPr>
              <w:t>Số</w:t>
            </w:r>
            <w:proofErr w:type="spellEnd"/>
            <w:r w:rsidRPr="000F6362">
              <w:rPr>
                <w:color w:val="000000"/>
                <w:sz w:val="28"/>
                <w:szCs w:val="28"/>
              </w:rPr>
              <w:t>:</w:t>
            </w:r>
            <w:r w:rsidRPr="000F6362">
              <w:rPr>
                <w:b/>
                <w:color w:val="000000"/>
                <w:sz w:val="28"/>
                <w:szCs w:val="28"/>
              </w:rPr>
              <w:t xml:space="preserve"> </w:t>
            </w:r>
            <w:r w:rsidRPr="000F6362">
              <w:rPr>
                <w:color w:val="000000"/>
                <w:sz w:val="28"/>
                <w:szCs w:val="28"/>
              </w:rPr>
              <w:t xml:space="preserve">    /NQ-HĐND</w:t>
            </w:r>
          </w:p>
          <w:p w:rsidR="001F50E1" w:rsidRPr="000F6362" w:rsidRDefault="001F50E1" w:rsidP="00714AF9">
            <w:pPr>
              <w:jc w:val="center"/>
              <w:rPr>
                <w:color w:val="000000"/>
                <w:sz w:val="28"/>
                <w:szCs w:val="28"/>
              </w:rPr>
            </w:pPr>
            <w:r>
              <w:rPr>
                <w:b/>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707390</wp:posOffset>
                      </wp:positionH>
                      <wp:positionV relativeFrom="paragraph">
                        <wp:posOffset>19685</wp:posOffset>
                      </wp:positionV>
                      <wp:extent cx="914400" cy="285115"/>
                      <wp:effectExtent l="6350" t="5080" r="1270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w="9525">
                                <a:solidFill>
                                  <a:srgbClr val="000000"/>
                                </a:solidFill>
                                <a:miter lim="800000"/>
                                <a:headEnd/>
                                <a:tailEnd/>
                              </a:ln>
                            </wps:spPr>
                            <wps:txbx>
                              <w:txbxContent>
                                <w:p w:rsidR="001F50E1" w:rsidRPr="00BD521C" w:rsidRDefault="001F50E1" w:rsidP="001F50E1">
                                  <w:pPr>
                                    <w:rPr>
                                      <w:b/>
                                    </w:rPr>
                                  </w:pPr>
                                  <w:r w:rsidRPr="00BD521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5.7pt;margin-top:1.55pt;width:1in;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">
                      <v:textbox>
                        <w:txbxContent>
                          <w:p w:rsidR="001F50E1" w:rsidRPr="00BD521C" w:rsidRDefault="001F50E1" w:rsidP="001F50E1">
                            <w:pPr>
                              <w:rPr>
                                <w:b/>
                              </w:rPr>
                            </w:pPr>
                            <w:r w:rsidRPr="00BD521C">
                              <w:rPr>
                                <w:b/>
                              </w:rPr>
                              <w:t>DỰ THẢO</w:t>
                            </w:r>
                          </w:p>
                        </w:txbxContent>
                      </v:textbox>
                    </v:shape>
                  </w:pict>
                </mc:Fallback>
              </mc:AlternateContent>
            </w:r>
          </w:p>
        </w:tc>
        <w:tc>
          <w:tcPr>
            <w:tcW w:w="6129" w:type="dxa"/>
          </w:tcPr>
          <w:p w:rsidR="001F50E1" w:rsidRPr="000F6362" w:rsidRDefault="001F50E1" w:rsidP="00714AF9">
            <w:pPr>
              <w:jc w:val="center"/>
              <w:rPr>
                <w:color w:val="000000"/>
                <w:sz w:val="28"/>
                <w:szCs w:val="28"/>
              </w:rPr>
            </w:pPr>
            <w:r w:rsidRPr="000F6362">
              <w:rPr>
                <w:b/>
                <w:color w:val="000000"/>
                <w:sz w:val="28"/>
                <w:szCs w:val="28"/>
              </w:rPr>
              <w:t>CỘNG HOÀ XÃ HỘI CHỦ NGHĨA VIỆT NAM</w:t>
            </w:r>
          </w:p>
          <w:p w:rsidR="001F50E1" w:rsidRPr="000F6362" w:rsidRDefault="001F50E1" w:rsidP="00714AF9">
            <w:pPr>
              <w:jc w:val="center"/>
              <w:rPr>
                <w:b/>
                <w:color w:val="000000"/>
                <w:sz w:val="28"/>
                <w:szCs w:val="28"/>
              </w:rPr>
            </w:pPr>
            <w:proofErr w:type="spellStart"/>
            <w:r w:rsidRPr="000F6362">
              <w:rPr>
                <w:b/>
                <w:color w:val="000000"/>
                <w:sz w:val="28"/>
                <w:szCs w:val="28"/>
              </w:rPr>
              <w:t>Độc</w:t>
            </w:r>
            <w:proofErr w:type="spellEnd"/>
            <w:r w:rsidRPr="000F6362">
              <w:rPr>
                <w:b/>
                <w:color w:val="000000"/>
                <w:sz w:val="28"/>
                <w:szCs w:val="28"/>
              </w:rPr>
              <w:t xml:space="preserve"> </w:t>
            </w:r>
            <w:proofErr w:type="spellStart"/>
            <w:r w:rsidRPr="000F6362">
              <w:rPr>
                <w:b/>
                <w:color w:val="000000"/>
                <w:sz w:val="28"/>
                <w:szCs w:val="28"/>
              </w:rPr>
              <w:t>lập</w:t>
            </w:r>
            <w:proofErr w:type="spellEnd"/>
            <w:r w:rsidRPr="000F6362">
              <w:rPr>
                <w:b/>
                <w:color w:val="000000"/>
                <w:sz w:val="28"/>
                <w:szCs w:val="28"/>
              </w:rPr>
              <w:t xml:space="preserve"> - </w:t>
            </w:r>
            <w:proofErr w:type="spellStart"/>
            <w:r w:rsidRPr="000F6362">
              <w:rPr>
                <w:b/>
                <w:color w:val="000000"/>
                <w:sz w:val="28"/>
                <w:szCs w:val="28"/>
              </w:rPr>
              <w:t>Tự</w:t>
            </w:r>
            <w:proofErr w:type="spellEnd"/>
            <w:r w:rsidRPr="000F6362">
              <w:rPr>
                <w:b/>
                <w:color w:val="000000"/>
                <w:sz w:val="28"/>
                <w:szCs w:val="28"/>
              </w:rPr>
              <w:t xml:space="preserve"> do - </w:t>
            </w:r>
            <w:proofErr w:type="spellStart"/>
            <w:r w:rsidRPr="000F6362">
              <w:rPr>
                <w:b/>
                <w:color w:val="000000"/>
                <w:sz w:val="28"/>
                <w:szCs w:val="28"/>
              </w:rPr>
              <w:t>Hạnh</w:t>
            </w:r>
            <w:proofErr w:type="spellEnd"/>
            <w:r w:rsidRPr="000F6362">
              <w:rPr>
                <w:b/>
                <w:color w:val="000000"/>
                <w:sz w:val="28"/>
                <w:szCs w:val="28"/>
              </w:rPr>
              <w:t xml:space="preserve"> </w:t>
            </w:r>
            <w:proofErr w:type="spellStart"/>
            <w:r w:rsidRPr="000F6362">
              <w:rPr>
                <w:b/>
                <w:color w:val="000000"/>
                <w:sz w:val="28"/>
                <w:szCs w:val="28"/>
              </w:rPr>
              <w:t>phúc</w:t>
            </w:r>
            <w:proofErr w:type="spellEnd"/>
          </w:p>
          <w:p w:rsidR="001F50E1" w:rsidRPr="000F6362" w:rsidRDefault="001F50E1" w:rsidP="00714AF9">
            <w:pPr>
              <w:jc w:val="center"/>
              <w:rPr>
                <w:b/>
                <w:i/>
                <w:color w:val="000000"/>
                <w:sz w:val="28"/>
                <w:szCs w:val="28"/>
              </w:rPr>
            </w:pPr>
            <w:r>
              <w:rPr>
                <w:noProof/>
                <w:color w:val="000000"/>
                <w:sz w:val="28"/>
                <w:szCs w:val="28"/>
                <w:vertAlign w:val="superscript"/>
              </w:rPr>
              <mc:AlternateContent>
                <mc:Choice Requires="wps">
                  <w:drawing>
                    <wp:anchor distT="0" distB="0" distL="114300" distR="114300" simplePos="0" relativeHeight="251660288" behindDoc="0" locked="0" layoutInCell="1" allowOverlap="1">
                      <wp:simplePos x="0" y="0"/>
                      <wp:positionH relativeFrom="column">
                        <wp:posOffset>869950</wp:posOffset>
                      </wp:positionH>
                      <wp:positionV relativeFrom="paragraph">
                        <wp:posOffset>41910</wp:posOffset>
                      </wp:positionV>
                      <wp:extent cx="2007235" cy="0"/>
                      <wp:effectExtent l="6985" t="8890" r="508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3.3pt" to="226.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T/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"/>
                  </w:pict>
                </mc:Fallback>
              </mc:AlternateContent>
            </w:r>
          </w:p>
          <w:p w:rsidR="001F50E1" w:rsidRPr="000F6362" w:rsidRDefault="001F50E1" w:rsidP="00714AF9">
            <w:pPr>
              <w:jc w:val="center"/>
              <w:rPr>
                <w:color w:val="000000"/>
                <w:sz w:val="28"/>
                <w:szCs w:val="28"/>
              </w:rPr>
            </w:pPr>
            <w:r w:rsidRPr="000F6362">
              <w:rPr>
                <w:i/>
                <w:color w:val="000000"/>
                <w:sz w:val="28"/>
                <w:szCs w:val="28"/>
              </w:rPr>
              <w:t xml:space="preserve">     </w:t>
            </w:r>
            <w:proofErr w:type="spellStart"/>
            <w:r w:rsidRPr="000F6362">
              <w:rPr>
                <w:i/>
                <w:color w:val="000000"/>
                <w:sz w:val="28"/>
                <w:szCs w:val="28"/>
              </w:rPr>
              <w:t>Hà</w:t>
            </w:r>
            <w:proofErr w:type="spellEnd"/>
            <w:r w:rsidRPr="000F6362">
              <w:rPr>
                <w:i/>
                <w:color w:val="000000"/>
                <w:sz w:val="28"/>
                <w:szCs w:val="28"/>
              </w:rPr>
              <w:t xml:space="preserve"> </w:t>
            </w:r>
            <w:proofErr w:type="spellStart"/>
            <w:r w:rsidRPr="000F6362">
              <w:rPr>
                <w:i/>
                <w:color w:val="000000"/>
                <w:sz w:val="28"/>
                <w:szCs w:val="28"/>
              </w:rPr>
              <w:t>Tĩnh</w:t>
            </w:r>
            <w:proofErr w:type="spellEnd"/>
            <w:r w:rsidRPr="000F6362">
              <w:rPr>
                <w:i/>
                <w:color w:val="000000"/>
                <w:sz w:val="28"/>
                <w:szCs w:val="28"/>
              </w:rPr>
              <w:t xml:space="preserve">, </w:t>
            </w:r>
            <w:proofErr w:type="spellStart"/>
            <w:r w:rsidRPr="000F6362">
              <w:rPr>
                <w:i/>
                <w:color w:val="000000"/>
                <w:sz w:val="28"/>
                <w:szCs w:val="28"/>
              </w:rPr>
              <w:t>ngày</w:t>
            </w:r>
            <w:proofErr w:type="spellEnd"/>
            <w:r w:rsidRPr="000F6362">
              <w:rPr>
                <w:i/>
                <w:color w:val="000000"/>
                <w:sz w:val="28"/>
                <w:szCs w:val="28"/>
              </w:rPr>
              <w:t xml:space="preserve"> …. </w:t>
            </w:r>
            <w:proofErr w:type="spellStart"/>
            <w:r w:rsidRPr="000F6362">
              <w:rPr>
                <w:i/>
                <w:color w:val="000000"/>
                <w:sz w:val="28"/>
                <w:szCs w:val="28"/>
              </w:rPr>
              <w:t>tháng</w:t>
            </w:r>
            <w:proofErr w:type="spellEnd"/>
            <w:r w:rsidRPr="000F6362">
              <w:rPr>
                <w:i/>
                <w:color w:val="000000"/>
                <w:sz w:val="28"/>
                <w:szCs w:val="28"/>
              </w:rPr>
              <w:t xml:space="preserve"> </w:t>
            </w:r>
            <w:r>
              <w:rPr>
                <w:i/>
                <w:color w:val="000000"/>
                <w:sz w:val="28"/>
                <w:szCs w:val="28"/>
              </w:rPr>
              <w:t>8</w:t>
            </w:r>
            <w:r w:rsidRPr="000F6362">
              <w:rPr>
                <w:i/>
                <w:color w:val="000000"/>
                <w:sz w:val="28"/>
                <w:szCs w:val="28"/>
              </w:rPr>
              <w:t xml:space="preserve"> </w:t>
            </w:r>
            <w:proofErr w:type="spellStart"/>
            <w:r w:rsidRPr="000F6362">
              <w:rPr>
                <w:i/>
                <w:color w:val="000000"/>
                <w:sz w:val="28"/>
                <w:szCs w:val="28"/>
              </w:rPr>
              <w:t>năm</w:t>
            </w:r>
            <w:proofErr w:type="spellEnd"/>
            <w:r w:rsidRPr="000F6362">
              <w:rPr>
                <w:i/>
                <w:color w:val="000000"/>
                <w:sz w:val="28"/>
                <w:szCs w:val="28"/>
              </w:rPr>
              <w:t xml:space="preserve"> 2019</w:t>
            </w:r>
          </w:p>
        </w:tc>
      </w:tr>
    </w:tbl>
    <w:p w:rsidR="001F50E1" w:rsidRPr="000F6362" w:rsidRDefault="001F50E1" w:rsidP="001F50E1">
      <w:pPr>
        <w:tabs>
          <w:tab w:val="left" w:pos="851"/>
          <w:tab w:val="left" w:pos="2740"/>
        </w:tabs>
        <w:jc w:val="center"/>
        <w:rPr>
          <w:b/>
          <w:color w:val="000000"/>
          <w:sz w:val="28"/>
          <w:szCs w:val="28"/>
        </w:rPr>
      </w:pPr>
      <w:r w:rsidRPr="000F6362">
        <w:rPr>
          <w:b/>
          <w:color w:val="000000"/>
          <w:sz w:val="28"/>
          <w:szCs w:val="28"/>
        </w:rPr>
        <w:t>NGHỊ QUYẾT</w:t>
      </w:r>
    </w:p>
    <w:p w:rsidR="001F50E1" w:rsidRDefault="001F50E1" w:rsidP="001F50E1">
      <w:pPr>
        <w:jc w:val="center"/>
        <w:rPr>
          <w:b/>
          <w:bCs/>
          <w:sz w:val="28"/>
          <w:szCs w:val="28"/>
          <w:lang w:val="it-IT"/>
        </w:rPr>
      </w:pPr>
      <w:r>
        <w:rPr>
          <w:b/>
          <w:sz w:val="28"/>
          <w:szCs w:val="28"/>
        </w:rPr>
        <w:t>P</w:t>
      </w:r>
      <w:r w:rsidRPr="003F4D95">
        <w:rPr>
          <w:b/>
          <w:bCs/>
          <w:sz w:val="28"/>
          <w:szCs w:val="28"/>
          <w:lang w:val="it-IT"/>
        </w:rPr>
        <w:t xml:space="preserve">hê duyệt, điều chỉnh chủ trương đầu tư và bổ sung hạn mức, danh mục </w:t>
      </w:r>
    </w:p>
    <w:p w:rsidR="001F50E1" w:rsidRPr="001A358D" w:rsidRDefault="001F50E1" w:rsidP="001F50E1">
      <w:pPr>
        <w:jc w:val="center"/>
        <w:rPr>
          <w:b/>
          <w:sz w:val="28"/>
          <w:szCs w:val="28"/>
          <w:lang w:val="it-IT"/>
        </w:rPr>
      </w:pPr>
      <w:r w:rsidRPr="003F4D95">
        <w:rPr>
          <w:b/>
          <w:bCs/>
          <w:sz w:val="28"/>
          <w:szCs w:val="28"/>
          <w:lang w:val="it-IT"/>
        </w:rPr>
        <w:t>dự án sử dụng vốn ngân sách địa phương giai đoạn 2016-2020</w:t>
      </w:r>
    </w:p>
    <w:p w:rsidR="001F50E1" w:rsidRPr="001A358D" w:rsidRDefault="001F50E1" w:rsidP="001F50E1">
      <w:pPr>
        <w:jc w:val="center"/>
        <w:rPr>
          <w:b/>
          <w:sz w:val="28"/>
          <w:szCs w:val="28"/>
          <w:lang w:val="it-IT"/>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2047875</wp:posOffset>
                </wp:positionH>
                <wp:positionV relativeFrom="paragraph">
                  <wp:posOffset>69215</wp:posOffset>
                </wp:positionV>
                <wp:extent cx="1628775" cy="0"/>
                <wp:effectExtent l="13335" t="5715" r="571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5.45pt" to="2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AMHQIAADY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"/>
            </w:pict>
          </mc:Fallback>
        </mc:AlternateContent>
      </w:r>
    </w:p>
    <w:p w:rsidR="001F50E1" w:rsidRPr="000F6362" w:rsidRDefault="001F50E1" w:rsidP="001F50E1">
      <w:pPr>
        <w:jc w:val="center"/>
        <w:rPr>
          <w:b/>
          <w:sz w:val="28"/>
          <w:szCs w:val="28"/>
        </w:rPr>
      </w:pPr>
      <w:r w:rsidRPr="000F6362">
        <w:rPr>
          <w:b/>
          <w:sz w:val="28"/>
          <w:szCs w:val="28"/>
        </w:rPr>
        <w:t>HỘI ĐỒNG NHÂN DÂN TỈNH HÀ TĨNH</w:t>
      </w:r>
    </w:p>
    <w:p w:rsidR="001F50E1" w:rsidRPr="000F6362" w:rsidRDefault="001F50E1" w:rsidP="001F50E1">
      <w:pPr>
        <w:jc w:val="center"/>
        <w:rPr>
          <w:b/>
          <w:sz w:val="28"/>
          <w:szCs w:val="28"/>
        </w:rPr>
      </w:pPr>
      <w:r w:rsidRPr="000F6362">
        <w:rPr>
          <w:b/>
          <w:sz w:val="28"/>
          <w:szCs w:val="28"/>
        </w:rPr>
        <w:t xml:space="preserve">KHOÁ XVII, KỲ HỌP THỨ </w:t>
      </w:r>
      <w:r>
        <w:rPr>
          <w:b/>
          <w:sz w:val="28"/>
          <w:szCs w:val="28"/>
        </w:rPr>
        <w:t>11</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 xml:space="preserve">Căn cứ Luật </w:t>
      </w:r>
      <w:r>
        <w:rPr>
          <w:rFonts w:ascii="Times New Roman" w:hAnsi="Times New Roman"/>
          <w:b w:val="0"/>
          <w:i/>
          <w:szCs w:val="28"/>
          <w:lang w:val="pt-BR"/>
        </w:rPr>
        <w:t>T</w:t>
      </w:r>
      <w:r w:rsidRPr="00F2279F">
        <w:rPr>
          <w:rFonts w:ascii="Times New Roman" w:hAnsi="Times New Roman"/>
          <w:b w:val="0"/>
          <w:i/>
          <w:szCs w:val="28"/>
          <w:lang w:val="pt-BR"/>
        </w:rPr>
        <w:t>ổ chức chính quyền địa phương ngày 19 tháng 6 năm 2015;</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 xml:space="preserve">Căn cứ Luật </w:t>
      </w:r>
      <w:r>
        <w:rPr>
          <w:rFonts w:ascii="Times New Roman" w:hAnsi="Times New Roman"/>
          <w:b w:val="0"/>
          <w:i/>
          <w:szCs w:val="28"/>
          <w:lang w:val="pt-BR"/>
        </w:rPr>
        <w:t>B</w:t>
      </w:r>
      <w:r w:rsidRPr="00F2279F">
        <w:rPr>
          <w:rFonts w:ascii="Times New Roman" w:hAnsi="Times New Roman"/>
          <w:b w:val="0"/>
          <w:i/>
          <w:szCs w:val="28"/>
          <w:lang w:val="pt-BR"/>
        </w:rPr>
        <w:t>an hành văn bản quy phạm pháp luật ngày 22 tháng 6 năm 2015;</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 xml:space="preserve">Căn cứ Luật Đầu tư công ngày 18 tháng 6 năm 2014; </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Luật Xây dựng ngày 18 tháng 6 năm 2014;</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định số 136/2015/NĐ-CP ngày 31 tháng 12 năm 2015 của Chính phủ hướng dẫn thi hành một số điều của Luật Đầu tư công;</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định số 77/2015/NĐ-CP ngày 10/9/2015 của Chính phủ về việc kế hoạch đầu tư công trung hạn và hằng năm; Nghị định số 32/2015/NĐ-CP ngày 25 tháng 3 năm 2015 của Chính phủ về quản lý chi phí đầu tư xây dựng;</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định số 59/2015/NĐ-CP ngày 18 tháng 6 năm 2015  của Chính phủ về quản lý dự án đầu tư xây dựng;</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định số 120/2018/NĐ-CP ngày 13 tháng 9 năm 2018 của Chính phủ về sửa đổi Nghị định 77/2015/NĐ-CP về kế hoạch đầu tư công trung hạn và hằng năm, Nghị định 136/2015/NĐ-CP về hướng dẫn thi hành Luật đầu tư công và Nghị định 161/2016/NĐ-CP về cơ chế đặc thù trong quản lý đầu tư xây dựng đối với dự án thuộc Chương trình mục tiêu quốc gia giai đoạn 2016-2020;</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quyết số 177/2016/NQ-HĐND ngày 21 tháng 4 năm 2016 của Hội đồng nhân dân tỉnh về Quy định tiêu chí dự án trọng điểm nhóm C của tỉnh Hà Tĩnh giai đoạn 2016-2020;</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Căn cứ Nghị quyết số 113/2018/NQ-HĐND ngày 13 tháng 12 năm 2018</w:t>
      </w:r>
      <w:r>
        <w:rPr>
          <w:rFonts w:ascii="Times New Roman" w:hAnsi="Times New Roman"/>
          <w:b w:val="0"/>
          <w:i/>
          <w:szCs w:val="28"/>
          <w:lang w:val="pt-BR"/>
        </w:rPr>
        <w:t xml:space="preserve"> của Hội đồng nhân dân tỉnh q</w:t>
      </w:r>
      <w:r w:rsidRPr="00F2279F">
        <w:rPr>
          <w:rFonts w:ascii="Times New Roman" w:hAnsi="Times New Roman"/>
          <w:b w:val="0"/>
          <w:i/>
          <w:szCs w:val="28"/>
          <w:lang w:val="pt-BR"/>
        </w:rPr>
        <w:t>uyết định chủ trương đầu tư một số dự án đầu tư công;</w:t>
      </w:r>
    </w:p>
    <w:p w:rsidR="001F50E1" w:rsidRPr="00F2279F" w:rsidRDefault="001F50E1" w:rsidP="001F50E1">
      <w:pPr>
        <w:pStyle w:val="BodyText"/>
        <w:spacing w:before="80" w:after="80" w:line="240" w:lineRule="auto"/>
        <w:ind w:firstLine="720"/>
        <w:jc w:val="both"/>
        <w:rPr>
          <w:rFonts w:ascii="Times New Roman" w:hAnsi="Times New Roman"/>
          <w:b w:val="0"/>
          <w:i/>
          <w:szCs w:val="28"/>
          <w:lang w:val="pt-BR"/>
        </w:rPr>
      </w:pPr>
      <w:r w:rsidRPr="00F2279F">
        <w:rPr>
          <w:rFonts w:ascii="Times New Roman" w:hAnsi="Times New Roman"/>
          <w:b w:val="0"/>
          <w:i/>
          <w:szCs w:val="28"/>
          <w:lang w:val="pt-BR"/>
        </w:rPr>
        <w:t xml:space="preserve">Căn cứ Nghị quyết số 120/2018/NQ-HĐND ngày 13 tháng 12 năm 2018 của Hội đồng nhân dân tỉnh về </w:t>
      </w:r>
      <w:r w:rsidRPr="00F71637">
        <w:rPr>
          <w:rFonts w:ascii="Times New Roman" w:hAnsi="Times New Roman"/>
          <w:b w:val="0"/>
          <w:i/>
          <w:szCs w:val="28"/>
          <w:lang w:val="pt-BR"/>
        </w:rPr>
        <w:t>đ</w:t>
      </w:r>
      <w:r w:rsidRPr="00F2279F">
        <w:rPr>
          <w:rFonts w:ascii="Times New Roman" w:hAnsi="Times New Roman"/>
          <w:b w:val="0"/>
          <w:i/>
          <w:szCs w:val="28"/>
          <w:lang w:val="pt-BR"/>
        </w:rPr>
        <w:t>iều chỉnh, bổ sung kế hoạch đầu tư công trung hạn vốn ngân sách địa phương giai đoạn 2016-2020;</w:t>
      </w:r>
    </w:p>
    <w:p w:rsidR="001F50E1" w:rsidRPr="00F2279F" w:rsidRDefault="001F50E1" w:rsidP="001F50E1">
      <w:pPr>
        <w:spacing w:before="80" w:after="80"/>
        <w:ind w:firstLine="720"/>
        <w:jc w:val="both"/>
        <w:rPr>
          <w:i/>
          <w:sz w:val="28"/>
          <w:szCs w:val="28"/>
          <w:lang w:val="pt-BR"/>
        </w:rPr>
      </w:pPr>
      <w:r w:rsidRPr="00F2279F">
        <w:rPr>
          <w:i/>
          <w:sz w:val="28"/>
          <w:szCs w:val="28"/>
          <w:lang w:val="pt-BR"/>
        </w:rPr>
        <w:t>Xét đề nghị của Ủy ban nhân</w:t>
      </w:r>
      <w:r>
        <w:rPr>
          <w:i/>
          <w:sz w:val="28"/>
          <w:szCs w:val="28"/>
          <w:lang w:val="pt-BR"/>
        </w:rPr>
        <w:t xml:space="preserve"> dân tỉnh tại Tờ trình số 257/TTr-UBND ngày 16</w:t>
      </w:r>
      <w:r w:rsidRPr="00F2279F">
        <w:rPr>
          <w:i/>
          <w:sz w:val="28"/>
          <w:szCs w:val="28"/>
          <w:lang w:val="pt-BR"/>
        </w:rPr>
        <w:t>/</w:t>
      </w:r>
      <w:r>
        <w:rPr>
          <w:i/>
          <w:sz w:val="28"/>
          <w:szCs w:val="28"/>
          <w:lang w:val="pt-BR"/>
        </w:rPr>
        <w:t>8</w:t>
      </w:r>
      <w:r w:rsidRPr="00F2279F">
        <w:rPr>
          <w:i/>
          <w:sz w:val="28"/>
          <w:szCs w:val="28"/>
          <w:lang w:val="pt-BR"/>
        </w:rPr>
        <w:t>/2019 về việ</w:t>
      </w:r>
      <w:r>
        <w:rPr>
          <w:i/>
          <w:sz w:val="28"/>
          <w:szCs w:val="28"/>
          <w:lang w:val="pt-BR"/>
        </w:rPr>
        <w:t>c đề nghị</w:t>
      </w:r>
      <w:r w:rsidRPr="00F2279F">
        <w:rPr>
          <w:i/>
          <w:sz w:val="28"/>
          <w:szCs w:val="28"/>
          <w:lang w:val="pt-BR"/>
        </w:rPr>
        <w:t xml:space="preserve"> </w:t>
      </w:r>
      <w:r w:rsidRPr="00B77488">
        <w:rPr>
          <w:bCs/>
          <w:i/>
          <w:sz w:val="28"/>
          <w:szCs w:val="28"/>
          <w:lang w:val="it-IT"/>
        </w:rPr>
        <w:t>phê duyệt, điều chỉnh chủ trương đầu tư và bổ sung hạn mức, danh mục dự án sử dụng vốn ngân sách địa phương giai đoạn 2016-</w:t>
      </w:r>
      <w:r w:rsidRPr="00B77488">
        <w:rPr>
          <w:bCs/>
          <w:i/>
          <w:sz w:val="28"/>
          <w:szCs w:val="28"/>
          <w:lang w:val="it-IT"/>
        </w:rPr>
        <w:lastRenderedPageBreak/>
        <w:t>2020</w:t>
      </w:r>
      <w:r w:rsidRPr="00F2279F">
        <w:rPr>
          <w:i/>
          <w:sz w:val="28"/>
          <w:szCs w:val="28"/>
          <w:lang w:val="pt-BR"/>
        </w:rPr>
        <w:t xml:space="preserve">; Báo cáo thẩm tra của các </w:t>
      </w:r>
      <w:r>
        <w:rPr>
          <w:i/>
          <w:sz w:val="28"/>
          <w:szCs w:val="28"/>
          <w:lang w:val="pt-BR"/>
        </w:rPr>
        <w:t>B</w:t>
      </w:r>
      <w:r w:rsidRPr="00F2279F">
        <w:rPr>
          <w:i/>
          <w:sz w:val="28"/>
          <w:szCs w:val="28"/>
          <w:lang w:val="pt-BR"/>
        </w:rPr>
        <w:t xml:space="preserve">an Hội đồng nhân dân tỉnh và ý kiến của các đại biểu Hội đồng nhân dân tỉnh Khóa XVII, kỳ họp thứ </w:t>
      </w:r>
      <w:r>
        <w:rPr>
          <w:i/>
          <w:sz w:val="28"/>
          <w:szCs w:val="28"/>
          <w:lang w:val="pt-BR"/>
        </w:rPr>
        <w:t>11</w:t>
      </w:r>
      <w:r w:rsidRPr="00F2279F">
        <w:rPr>
          <w:i/>
          <w:sz w:val="28"/>
          <w:szCs w:val="28"/>
          <w:lang w:val="pt-BR"/>
        </w:rPr>
        <w:t>,</w:t>
      </w:r>
    </w:p>
    <w:p w:rsidR="001F50E1" w:rsidRPr="00F2279F" w:rsidRDefault="001F50E1" w:rsidP="001F50E1">
      <w:pPr>
        <w:spacing w:before="80" w:after="80"/>
        <w:ind w:firstLine="720"/>
        <w:jc w:val="center"/>
        <w:rPr>
          <w:b/>
          <w:sz w:val="28"/>
          <w:szCs w:val="28"/>
          <w:lang w:val="pt-BR"/>
        </w:rPr>
      </w:pPr>
    </w:p>
    <w:p w:rsidR="001F50E1" w:rsidRPr="00F2279F" w:rsidRDefault="001F50E1" w:rsidP="001F50E1">
      <w:pPr>
        <w:spacing w:before="80" w:after="80"/>
        <w:ind w:firstLine="720"/>
        <w:jc w:val="center"/>
        <w:rPr>
          <w:b/>
          <w:sz w:val="28"/>
          <w:szCs w:val="28"/>
          <w:lang w:val="pt-BR"/>
        </w:rPr>
      </w:pPr>
      <w:r w:rsidRPr="00F2279F">
        <w:rPr>
          <w:b/>
          <w:sz w:val="28"/>
          <w:szCs w:val="28"/>
          <w:lang w:val="pt-BR"/>
        </w:rPr>
        <w:t>QUYẾT NGHỊ:</w:t>
      </w:r>
    </w:p>
    <w:p w:rsidR="001F50E1" w:rsidRPr="00C22EBF" w:rsidRDefault="001F50E1" w:rsidP="001F50E1">
      <w:pPr>
        <w:spacing w:before="80" w:after="80"/>
        <w:ind w:firstLine="720"/>
        <w:jc w:val="center"/>
        <w:rPr>
          <w:b/>
          <w:sz w:val="20"/>
          <w:szCs w:val="28"/>
          <w:lang w:val="pt-BR"/>
        </w:rPr>
      </w:pPr>
    </w:p>
    <w:p w:rsidR="001F50E1" w:rsidRDefault="001F50E1" w:rsidP="001F50E1">
      <w:pPr>
        <w:spacing w:before="80" w:after="80"/>
        <w:ind w:firstLine="720"/>
        <w:jc w:val="both"/>
        <w:rPr>
          <w:sz w:val="28"/>
          <w:szCs w:val="28"/>
          <w:lang w:val="pt-BR"/>
        </w:rPr>
      </w:pPr>
      <w:r w:rsidRPr="00F2279F">
        <w:rPr>
          <w:b/>
          <w:sz w:val="28"/>
          <w:szCs w:val="28"/>
          <w:lang w:val="pt-BR"/>
        </w:rPr>
        <w:t xml:space="preserve">Điều 1. </w:t>
      </w:r>
      <w:r w:rsidRPr="00F2279F">
        <w:rPr>
          <w:sz w:val="28"/>
          <w:szCs w:val="28"/>
          <w:lang w:val="pt-BR"/>
        </w:rPr>
        <w:t xml:space="preserve">Quyết định chủ trương đầu tư </w:t>
      </w:r>
      <w:r>
        <w:rPr>
          <w:sz w:val="28"/>
          <w:szCs w:val="28"/>
          <w:lang w:val="pt-BR"/>
        </w:rPr>
        <w:t xml:space="preserve">02 </w:t>
      </w:r>
      <w:r w:rsidRPr="00F2279F">
        <w:rPr>
          <w:sz w:val="28"/>
          <w:szCs w:val="28"/>
          <w:lang w:val="pt-BR"/>
        </w:rPr>
        <w:t>dự án</w:t>
      </w:r>
      <w:r>
        <w:rPr>
          <w:sz w:val="28"/>
          <w:szCs w:val="28"/>
          <w:lang w:val="pt-BR"/>
        </w:rPr>
        <w:t>:</w:t>
      </w:r>
    </w:p>
    <w:p w:rsidR="001F50E1" w:rsidRDefault="001F50E1" w:rsidP="001F50E1">
      <w:pPr>
        <w:spacing w:before="80" w:after="80"/>
        <w:ind w:firstLine="720"/>
        <w:jc w:val="both"/>
        <w:rPr>
          <w:bCs/>
          <w:sz w:val="28"/>
          <w:szCs w:val="28"/>
          <w:lang w:val="nl-NL"/>
        </w:rPr>
      </w:pPr>
      <w:r>
        <w:rPr>
          <w:sz w:val="28"/>
          <w:szCs w:val="28"/>
          <w:lang w:val="pt-BR"/>
        </w:rPr>
        <w:t>1. Dự án</w:t>
      </w:r>
      <w:r w:rsidRPr="00F2279F">
        <w:rPr>
          <w:bCs/>
          <w:sz w:val="28"/>
          <w:szCs w:val="28"/>
          <w:lang w:val="nl-NL"/>
        </w:rPr>
        <w:t xml:space="preserve"> </w:t>
      </w:r>
      <w:r>
        <w:rPr>
          <w:bCs/>
          <w:sz w:val="28"/>
          <w:szCs w:val="28"/>
          <w:lang w:val="nl-NL"/>
        </w:rPr>
        <w:t>c</w:t>
      </w:r>
      <w:r w:rsidRPr="00F2279F">
        <w:rPr>
          <w:bCs/>
          <w:sz w:val="28"/>
          <w:szCs w:val="28"/>
          <w:lang w:val="nl-NL"/>
        </w:rPr>
        <w:t xml:space="preserve">ải tạo, nâng cấp, tăng cường cơ sở vật chất Trụ sở làm việc </w:t>
      </w:r>
      <w:r>
        <w:rPr>
          <w:bCs/>
          <w:sz w:val="28"/>
          <w:szCs w:val="28"/>
          <w:lang w:val="nl-NL"/>
        </w:rPr>
        <w:t>c</w:t>
      </w:r>
      <w:r w:rsidRPr="00F2279F">
        <w:rPr>
          <w:bCs/>
          <w:sz w:val="28"/>
          <w:szCs w:val="28"/>
          <w:lang w:val="nl-NL"/>
        </w:rPr>
        <w:t>ơ quan Tỉnh ủy</w:t>
      </w:r>
      <w:r w:rsidRPr="00F2279F" w:rsidDel="00EA3DAA">
        <w:rPr>
          <w:bCs/>
          <w:sz w:val="28"/>
          <w:szCs w:val="28"/>
          <w:lang w:val="nl-NL"/>
        </w:rPr>
        <w:t xml:space="preserve"> </w:t>
      </w:r>
      <w:r w:rsidRPr="00F2279F">
        <w:rPr>
          <w:bCs/>
          <w:i/>
          <w:sz w:val="28"/>
          <w:szCs w:val="28"/>
          <w:lang w:val="nl-NL"/>
        </w:rPr>
        <w:t>(Phụ lục 01)</w:t>
      </w:r>
      <w:r w:rsidRPr="00F2279F">
        <w:rPr>
          <w:bCs/>
          <w:sz w:val="28"/>
          <w:szCs w:val="28"/>
          <w:lang w:val="nl-NL"/>
        </w:rPr>
        <w:t>.</w:t>
      </w:r>
    </w:p>
    <w:p w:rsidR="001F50E1" w:rsidRPr="00F2279F" w:rsidRDefault="001F50E1" w:rsidP="001F50E1">
      <w:pPr>
        <w:spacing w:before="80" w:after="80"/>
        <w:ind w:firstLine="720"/>
        <w:jc w:val="both"/>
        <w:rPr>
          <w:bCs/>
          <w:sz w:val="28"/>
          <w:szCs w:val="28"/>
          <w:lang w:val="nl-NL"/>
        </w:rPr>
      </w:pPr>
      <w:r w:rsidRPr="000D1DEA">
        <w:rPr>
          <w:bCs/>
          <w:sz w:val="28"/>
          <w:szCs w:val="28"/>
          <w:lang w:val="nl-NL"/>
        </w:rPr>
        <w:t>2.</w:t>
      </w:r>
      <w:r>
        <w:rPr>
          <w:bCs/>
          <w:sz w:val="28"/>
          <w:szCs w:val="28"/>
          <w:lang w:val="nl-NL"/>
        </w:rPr>
        <w:t xml:space="preserve"> Dự án n</w:t>
      </w:r>
      <w:r w:rsidRPr="00AF5312">
        <w:rPr>
          <w:bCs/>
          <w:sz w:val="28"/>
          <w:szCs w:val="28"/>
          <w:lang w:val="nl-NL"/>
        </w:rPr>
        <w:t xml:space="preserve">âng cấp hạ tầng, ứng dụng công nghệ thông tin trong quản lý bệnh viện tại Bệnh viện Đa khoa thành phố Hà Tĩnh và Bệnh viện Đa khoa thị xã Kỳ Anh </w:t>
      </w:r>
      <w:r w:rsidRPr="00DD74C3">
        <w:rPr>
          <w:bCs/>
          <w:i/>
          <w:sz w:val="28"/>
          <w:szCs w:val="28"/>
          <w:lang w:val="nl-NL"/>
        </w:rPr>
        <w:t>(Phụ lục 02)</w:t>
      </w:r>
      <w:r w:rsidRPr="00AF5312">
        <w:rPr>
          <w:bCs/>
          <w:sz w:val="28"/>
          <w:szCs w:val="28"/>
          <w:lang w:val="nl-NL"/>
        </w:rPr>
        <w:t>.</w:t>
      </w:r>
    </w:p>
    <w:p w:rsidR="001F50E1" w:rsidRPr="00F2279F" w:rsidRDefault="001F50E1" w:rsidP="001F50E1">
      <w:pPr>
        <w:spacing w:before="80" w:after="80"/>
        <w:ind w:firstLine="720"/>
        <w:jc w:val="both"/>
        <w:rPr>
          <w:bCs/>
          <w:sz w:val="28"/>
          <w:szCs w:val="28"/>
          <w:lang w:val="nl-NL"/>
        </w:rPr>
      </w:pPr>
      <w:r w:rsidRPr="00F2279F">
        <w:rPr>
          <w:b/>
          <w:bCs/>
          <w:sz w:val="28"/>
          <w:szCs w:val="28"/>
          <w:lang w:val="nl-NL"/>
        </w:rPr>
        <w:t>Điều 2.</w:t>
      </w:r>
      <w:r w:rsidRPr="00F2279F">
        <w:rPr>
          <w:bCs/>
          <w:sz w:val="28"/>
          <w:szCs w:val="28"/>
          <w:lang w:val="nl-NL"/>
        </w:rPr>
        <w:t xml:space="preserve"> Quyết định điều chỉnh chủ trương đầu tư </w:t>
      </w:r>
      <w:r>
        <w:rPr>
          <w:bCs/>
          <w:sz w:val="28"/>
          <w:szCs w:val="28"/>
          <w:lang w:val="nl-NL"/>
        </w:rPr>
        <w:t>D</w:t>
      </w:r>
      <w:r w:rsidRPr="00F2279F">
        <w:rPr>
          <w:bCs/>
          <w:sz w:val="28"/>
          <w:szCs w:val="28"/>
          <w:lang w:val="nl-NL"/>
        </w:rPr>
        <w:t xml:space="preserve">ự án </w:t>
      </w:r>
      <w:r>
        <w:rPr>
          <w:bCs/>
          <w:sz w:val="28"/>
          <w:szCs w:val="28"/>
          <w:lang w:val="nl-NL"/>
        </w:rPr>
        <w:t>c</w:t>
      </w:r>
      <w:r w:rsidRPr="00F2279F">
        <w:rPr>
          <w:bCs/>
          <w:sz w:val="28"/>
          <w:szCs w:val="28"/>
          <w:lang w:val="nl-NL"/>
        </w:rPr>
        <w:t xml:space="preserve">ải tạo, nâng cấp sân vận động tỉnh tại Phụ lục 02, Nghị quyết số Nghị quyết số 113/2018/NQ-HĐND ngày 13 tháng 12 năm 2018 của Hội đồng nhân dân tỉnh </w:t>
      </w:r>
      <w:r w:rsidRPr="00F2279F">
        <w:rPr>
          <w:bCs/>
          <w:i/>
          <w:sz w:val="28"/>
          <w:szCs w:val="28"/>
          <w:lang w:val="nl-NL"/>
        </w:rPr>
        <w:t>(Phụ lục 0</w:t>
      </w:r>
      <w:r>
        <w:rPr>
          <w:bCs/>
          <w:i/>
          <w:sz w:val="28"/>
          <w:szCs w:val="28"/>
          <w:lang w:val="nl-NL"/>
        </w:rPr>
        <w:t>3</w:t>
      </w:r>
      <w:r w:rsidRPr="00F2279F">
        <w:rPr>
          <w:bCs/>
          <w:i/>
          <w:sz w:val="28"/>
          <w:szCs w:val="28"/>
          <w:lang w:val="nl-NL"/>
        </w:rPr>
        <w:t>)</w:t>
      </w:r>
      <w:r w:rsidRPr="00F2279F">
        <w:rPr>
          <w:bCs/>
          <w:sz w:val="28"/>
          <w:szCs w:val="28"/>
          <w:lang w:val="nl-NL"/>
        </w:rPr>
        <w:t>.</w:t>
      </w:r>
    </w:p>
    <w:p w:rsidR="001F50E1" w:rsidRDefault="001F50E1" w:rsidP="001F50E1">
      <w:pPr>
        <w:spacing w:before="80" w:after="80"/>
        <w:ind w:firstLine="720"/>
        <w:jc w:val="both"/>
        <w:rPr>
          <w:bCs/>
          <w:sz w:val="28"/>
          <w:szCs w:val="28"/>
          <w:lang w:val="nl-NL"/>
        </w:rPr>
      </w:pPr>
      <w:r w:rsidRPr="00F2279F">
        <w:rPr>
          <w:b/>
          <w:sz w:val="28"/>
          <w:szCs w:val="28"/>
          <w:lang w:val="nl-NL"/>
        </w:rPr>
        <w:t>Điều 3.</w:t>
      </w:r>
      <w:r>
        <w:rPr>
          <w:sz w:val="28"/>
          <w:szCs w:val="28"/>
          <w:lang w:val="nl-NL"/>
        </w:rPr>
        <w:t xml:space="preserve"> Bổ sung danh mục và hạn mức vốn ngân sách địa phương giai đoạn 2016-2020 tại Nghị quyết số </w:t>
      </w:r>
      <w:r w:rsidRPr="009C19C1">
        <w:rPr>
          <w:sz w:val="28"/>
          <w:szCs w:val="28"/>
          <w:lang w:val="pt-BR"/>
        </w:rPr>
        <w:t>120/2018/NQ-HĐND ngày 13/12/2018 của Hội đồng nhân dân tỉnh</w:t>
      </w:r>
      <w:r w:rsidRPr="009C19C1">
        <w:rPr>
          <w:sz w:val="28"/>
          <w:szCs w:val="28"/>
          <w:lang w:val="nl-NL"/>
        </w:rPr>
        <w:t>, như sau</w:t>
      </w:r>
      <w:r w:rsidRPr="009C19C1">
        <w:rPr>
          <w:bCs/>
          <w:sz w:val="28"/>
          <w:szCs w:val="28"/>
          <w:lang w:val="nl-NL"/>
        </w:rPr>
        <w:t>:</w:t>
      </w:r>
    </w:p>
    <w:p w:rsidR="001F50E1" w:rsidRDefault="001F50E1" w:rsidP="001F50E1">
      <w:pPr>
        <w:spacing w:before="80" w:after="80"/>
        <w:ind w:firstLine="720"/>
        <w:jc w:val="both"/>
        <w:rPr>
          <w:bCs/>
          <w:sz w:val="28"/>
          <w:szCs w:val="28"/>
          <w:lang w:val="nl-NL"/>
        </w:rPr>
      </w:pPr>
      <w:r>
        <w:rPr>
          <w:bCs/>
          <w:sz w:val="28"/>
          <w:szCs w:val="28"/>
          <w:lang w:val="nl-NL"/>
        </w:rPr>
        <w:t xml:space="preserve">1. Bổ sung hạn mức vốn cho 03 dự án với tổng số tiền </w:t>
      </w:r>
      <w:r>
        <w:rPr>
          <w:sz w:val="28"/>
          <w:szCs w:val="28"/>
          <w:lang w:val="nl-NL"/>
        </w:rPr>
        <w:t xml:space="preserve">38,455 tỷ đồng </w:t>
      </w:r>
      <w:r>
        <w:rPr>
          <w:i/>
          <w:sz w:val="28"/>
          <w:szCs w:val="28"/>
          <w:lang w:val="nl-NL"/>
        </w:rPr>
        <w:t>(Phụ lục 04)</w:t>
      </w:r>
      <w:r>
        <w:rPr>
          <w:sz w:val="28"/>
          <w:szCs w:val="28"/>
          <w:lang w:val="nl-NL"/>
        </w:rPr>
        <w:t>.</w:t>
      </w:r>
      <w:r w:rsidDel="00C261E7">
        <w:rPr>
          <w:bCs/>
          <w:sz w:val="28"/>
          <w:szCs w:val="28"/>
          <w:lang w:val="nl-NL"/>
        </w:rPr>
        <w:t xml:space="preserve"> </w:t>
      </w:r>
    </w:p>
    <w:p w:rsidR="001F50E1" w:rsidRDefault="001F50E1" w:rsidP="001F50E1">
      <w:pPr>
        <w:spacing w:before="80" w:after="80"/>
        <w:ind w:firstLine="720"/>
        <w:jc w:val="both"/>
        <w:rPr>
          <w:bCs/>
          <w:sz w:val="28"/>
          <w:szCs w:val="28"/>
          <w:lang w:val="nl-NL"/>
        </w:rPr>
      </w:pPr>
      <w:r>
        <w:rPr>
          <w:bCs/>
          <w:sz w:val="28"/>
          <w:szCs w:val="28"/>
          <w:lang w:val="nl-NL"/>
        </w:rPr>
        <w:t xml:space="preserve">2. Bổ sung danh mục và mức vốn cho 03 dự án với tổng số tiền 101,7 tỷ đồng </w:t>
      </w:r>
      <w:r w:rsidRPr="003E4FC1">
        <w:rPr>
          <w:bCs/>
          <w:i/>
          <w:sz w:val="28"/>
          <w:szCs w:val="28"/>
          <w:lang w:val="nl-NL"/>
        </w:rPr>
        <w:t xml:space="preserve">(Phụ lục </w:t>
      </w:r>
      <w:r>
        <w:rPr>
          <w:bCs/>
          <w:i/>
          <w:sz w:val="28"/>
          <w:szCs w:val="28"/>
          <w:lang w:val="nl-NL"/>
        </w:rPr>
        <w:t>04</w:t>
      </w:r>
      <w:r w:rsidRPr="003E4FC1">
        <w:rPr>
          <w:bCs/>
          <w:i/>
          <w:sz w:val="28"/>
          <w:szCs w:val="28"/>
          <w:lang w:val="nl-NL"/>
        </w:rPr>
        <w:t>)</w:t>
      </w:r>
      <w:r>
        <w:rPr>
          <w:bCs/>
          <w:sz w:val="28"/>
          <w:szCs w:val="28"/>
          <w:lang w:val="nl-NL"/>
        </w:rPr>
        <w:t>.</w:t>
      </w:r>
    </w:p>
    <w:p w:rsidR="001F50E1" w:rsidRPr="00F2279F" w:rsidRDefault="001F50E1" w:rsidP="001F50E1">
      <w:pPr>
        <w:spacing w:before="80" w:after="80"/>
        <w:ind w:firstLine="720"/>
        <w:jc w:val="both"/>
        <w:rPr>
          <w:b/>
          <w:bCs/>
          <w:sz w:val="28"/>
          <w:szCs w:val="28"/>
          <w:lang w:val="nl-NL"/>
        </w:rPr>
      </w:pPr>
      <w:r w:rsidRPr="00F2279F">
        <w:rPr>
          <w:b/>
          <w:bCs/>
          <w:sz w:val="28"/>
          <w:szCs w:val="28"/>
          <w:lang w:val="nl-NL"/>
        </w:rPr>
        <w:t xml:space="preserve">Điều 4. </w:t>
      </w:r>
      <w:r w:rsidRPr="00760FC9">
        <w:rPr>
          <w:bCs/>
          <w:sz w:val="28"/>
          <w:szCs w:val="28"/>
          <w:lang w:val="nl-NL"/>
        </w:rPr>
        <w:t>Tổ chức thực hiện</w:t>
      </w:r>
    </w:p>
    <w:p w:rsidR="001F50E1" w:rsidRPr="00F2279F" w:rsidRDefault="001F50E1" w:rsidP="001F50E1">
      <w:pPr>
        <w:spacing w:before="80" w:after="80"/>
        <w:ind w:firstLine="720"/>
        <w:jc w:val="both"/>
        <w:rPr>
          <w:bCs/>
          <w:sz w:val="28"/>
          <w:szCs w:val="28"/>
          <w:lang w:val="nl-NL"/>
        </w:rPr>
      </w:pPr>
      <w:r w:rsidRPr="00F2279F">
        <w:rPr>
          <w:bCs/>
          <w:sz w:val="28"/>
          <w:szCs w:val="28"/>
          <w:lang w:val="nl-NL"/>
        </w:rPr>
        <w:t>1. Giao Ủy ban nhân dân tỉnh chỉ đạo và tổ chức thực hiện Nghị quyết này, định kỳ báo cáo kết quả thực hiện tại kỳ họp Hội đồng nhân dân tỉnh gần nhất.</w:t>
      </w:r>
    </w:p>
    <w:p w:rsidR="001F50E1" w:rsidRPr="00F2279F" w:rsidRDefault="001F50E1" w:rsidP="001F50E1">
      <w:pPr>
        <w:spacing w:before="80" w:after="80"/>
        <w:ind w:firstLine="720"/>
        <w:jc w:val="both"/>
        <w:rPr>
          <w:bCs/>
          <w:sz w:val="28"/>
          <w:szCs w:val="28"/>
          <w:lang w:val="nl-NL"/>
        </w:rPr>
      </w:pPr>
      <w:r w:rsidRPr="00F2279F">
        <w:rPr>
          <w:bCs/>
          <w:sz w:val="28"/>
          <w:szCs w:val="28"/>
          <w:lang w:val="nl-NL"/>
        </w:rPr>
        <w:t>2. Thường trực Hội đồng nhân dân, các Ban Hội đồng nhân dân, Tổ đại biểu Hội đồng nhân dân và đại biểu Hội đồng nhân dân tỉnh giám sát việc thực hiện Nghị quyết.</w:t>
      </w:r>
    </w:p>
    <w:p w:rsidR="001F50E1" w:rsidRPr="00F2279F" w:rsidRDefault="001F50E1" w:rsidP="001F50E1">
      <w:pPr>
        <w:spacing w:before="80" w:after="80"/>
        <w:ind w:firstLine="720"/>
        <w:jc w:val="both"/>
        <w:rPr>
          <w:sz w:val="28"/>
          <w:szCs w:val="28"/>
          <w:lang w:val="nl-NL"/>
        </w:rPr>
      </w:pPr>
      <w:r w:rsidRPr="00F2279F">
        <w:rPr>
          <w:sz w:val="28"/>
          <w:szCs w:val="28"/>
          <w:lang w:val="nl-NL"/>
        </w:rPr>
        <w:t xml:space="preserve">Nghị quyết này được Hội đồng nhân dân tỉnh Hà Tĩnh </w:t>
      </w:r>
      <w:r w:rsidRPr="00F2279F">
        <w:rPr>
          <w:bCs/>
          <w:sz w:val="28"/>
          <w:szCs w:val="28"/>
          <w:lang w:val="nl-NL"/>
        </w:rPr>
        <w:t xml:space="preserve">khóa XVII, </w:t>
      </w:r>
      <w:r>
        <w:rPr>
          <w:bCs/>
          <w:sz w:val="28"/>
          <w:szCs w:val="28"/>
          <w:lang w:val="nl-NL"/>
        </w:rPr>
        <w:t>k</w:t>
      </w:r>
      <w:r w:rsidRPr="00F2279F">
        <w:rPr>
          <w:bCs/>
          <w:sz w:val="28"/>
          <w:szCs w:val="28"/>
          <w:lang w:val="nl-NL"/>
        </w:rPr>
        <w:t xml:space="preserve">ỳ họp thứ </w:t>
      </w:r>
      <w:r>
        <w:rPr>
          <w:bCs/>
          <w:sz w:val="28"/>
          <w:szCs w:val="28"/>
          <w:lang w:val="nl-NL"/>
        </w:rPr>
        <w:t>11</w:t>
      </w:r>
      <w:r w:rsidRPr="00F2279F">
        <w:rPr>
          <w:bCs/>
          <w:sz w:val="28"/>
          <w:szCs w:val="28"/>
          <w:lang w:val="nl-NL"/>
        </w:rPr>
        <w:t xml:space="preserve"> thông qua ngày ..tháng </w:t>
      </w:r>
      <w:r>
        <w:rPr>
          <w:bCs/>
          <w:sz w:val="28"/>
          <w:szCs w:val="28"/>
          <w:lang w:val="nl-NL"/>
        </w:rPr>
        <w:t>8</w:t>
      </w:r>
      <w:r w:rsidRPr="00F2279F">
        <w:rPr>
          <w:bCs/>
          <w:sz w:val="28"/>
          <w:szCs w:val="28"/>
          <w:lang w:val="nl-NL"/>
        </w:rPr>
        <w:t xml:space="preserve"> năm 2019 và có hiệu lực từ ngà</w:t>
      </w:r>
      <w:r>
        <w:rPr>
          <w:bCs/>
          <w:sz w:val="28"/>
          <w:szCs w:val="28"/>
          <w:lang w:val="nl-NL"/>
        </w:rPr>
        <w:t>y....</w:t>
      </w:r>
      <w:r w:rsidRPr="00F2279F">
        <w:rPr>
          <w:bCs/>
          <w:sz w:val="28"/>
          <w:szCs w:val="28"/>
          <w:lang w:val="nl-NL"/>
        </w:rPr>
        <w:t xml:space="preserve">tháng </w:t>
      </w:r>
      <w:r>
        <w:rPr>
          <w:bCs/>
          <w:sz w:val="28"/>
          <w:szCs w:val="28"/>
          <w:lang w:val="nl-NL"/>
        </w:rPr>
        <w:t>8</w:t>
      </w:r>
      <w:r w:rsidRPr="00F2279F">
        <w:rPr>
          <w:bCs/>
          <w:sz w:val="28"/>
          <w:szCs w:val="28"/>
          <w:lang w:val="nl-NL"/>
        </w:rPr>
        <w:t xml:space="preserve"> năm 2019./.</w:t>
      </w:r>
    </w:p>
    <w:p w:rsidR="001F50E1" w:rsidRPr="000F6362" w:rsidRDefault="001F50E1" w:rsidP="001F50E1">
      <w:pPr>
        <w:jc w:val="both"/>
        <w:rPr>
          <w:lang w:val="nl-NL"/>
        </w:rPr>
      </w:pPr>
    </w:p>
    <w:tbl>
      <w:tblPr>
        <w:tblW w:w="9458" w:type="dxa"/>
        <w:tblLook w:val="00BF" w:firstRow="1" w:lastRow="0" w:firstColumn="1" w:lastColumn="0" w:noHBand="0" w:noVBand="0"/>
      </w:tblPr>
      <w:tblGrid>
        <w:gridCol w:w="4788"/>
        <w:gridCol w:w="4670"/>
      </w:tblGrid>
      <w:tr w:rsidR="001F50E1" w:rsidRPr="000F6362" w:rsidTr="00714AF9">
        <w:tc>
          <w:tcPr>
            <w:tcW w:w="4788" w:type="dxa"/>
          </w:tcPr>
          <w:p w:rsidR="001F50E1" w:rsidRDefault="001F50E1" w:rsidP="00714AF9">
            <w:pPr>
              <w:jc w:val="both"/>
              <w:rPr>
                <w:b/>
                <w:i/>
                <w:noProof/>
                <w:lang w:eastAsia="en-GB"/>
              </w:rPr>
            </w:pPr>
            <w:r w:rsidRPr="000F6362">
              <w:rPr>
                <w:b/>
                <w:i/>
                <w:noProof/>
                <w:lang w:val="vi-VN" w:eastAsia="en-GB"/>
              </w:rPr>
              <w:t>Nơi nhận:</w:t>
            </w:r>
          </w:p>
          <w:p w:rsidR="001F50E1" w:rsidRPr="001A358D" w:rsidRDefault="001F50E1" w:rsidP="00714AF9">
            <w:pPr>
              <w:jc w:val="both"/>
              <w:rPr>
                <w:noProof/>
                <w:sz w:val="22"/>
                <w:szCs w:val="22"/>
                <w:lang w:eastAsia="en-GB"/>
              </w:rPr>
            </w:pPr>
            <w:r w:rsidRPr="001A358D">
              <w:rPr>
                <w:noProof/>
                <w:sz w:val="22"/>
                <w:szCs w:val="22"/>
                <w:lang w:eastAsia="en-GB"/>
              </w:rPr>
              <w:t>- Ủy ban Thường vụ Quốc hội;</w:t>
            </w:r>
          </w:p>
          <w:p w:rsidR="001F50E1" w:rsidRPr="000F6362" w:rsidRDefault="001F50E1" w:rsidP="00714AF9">
            <w:pPr>
              <w:jc w:val="both"/>
              <w:rPr>
                <w:noProof/>
                <w:sz w:val="22"/>
                <w:lang w:val="vi-VN" w:eastAsia="en-GB"/>
              </w:rPr>
            </w:pPr>
            <w:r w:rsidRPr="000F6362">
              <w:rPr>
                <w:noProof/>
                <w:sz w:val="22"/>
                <w:lang w:val="vi-VN" w:eastAsia="en-GB"/>
              </w:rPr>
              <w:t>- TT Tỉnh uỷ, HĐND, UBND, UBMTTQ tỉnh;</w:t>
            </w:r>
          </w:p>
          <w:p w:rsidR="001F50E1" w:rsidRPr="000F6362" w:rsidRDefault="001F50E1" w:rsidP="00714AF9">
            <w:pPr>
              <w:jc w:val="both"/>
              <w:rPr>
                <w:noProof/>
                <w:sz w:val="22"/>
                <w:lang w:val="vi-VN" w:eastAsia="en-GB"/>
              </w:rPr>
            </w:pPr>
            <w:r w:rsidRPr="000F6362">
              <w:rPr>
                <w:noProof/>
                <w:sz w:val="22"/>
                <w:lang w:val="vi-VN" w:eastAsia="en-GB"/>
              </w:rPr>
              <w:t>- Đại biểu Quốc hội đoàn Hà Tĩnh;</w:t>
            </w:r>
          </w:p>
          <w:p w:rsidR="001F50E1" w:rsidRPr="000F6362" w:rsidRDefault="001F50E1" w:rsidP="00714AF9">
            <w:pPr>
              <w:jc w:val="both"/>
              <w:rPr>
                <w:noProof/>
                <w:sz w:val="22"/>
                <w:lang w:val="vi-VN" w:eastAsia="en-GB"/>
              </w:rPr>
            </w:pPr>
            <w:r w:rsidRPr="000F6362">
              <w:rPr>
                <w:noProof/>
                <w:sz w:val="22"/>
                <w:lang w:val="vi-VN" w:eastAsia="en-GB"/>
              </w:rPr>
              <w:t>- Đại biểu HĐND tỉnh;</w:t>
            </w:r>
          </w:p>
          <w:p w:rsidR="001F50E1" w:rsidRPr="000F6362" w:rsidRDefault="001F50E1" w:rsidP="00714AF9">
            <w:pPr>
              <w:jc w:val="both"/>
              <w:rPr>
                <w:noProof/>
                <w:sz w:val="22"/>
                <w:lang w:val="vi-VN" w:eastAsia="en-GB"/>
              </w:rPr>
            </w:pPr>
            <w:r w:rsidRPr="000F6362">
              <w:rPr>
                <w:noProof/>
                <w:sz w:val="22"/>
                <w:lang w:val="vi-VN" w:eastAsia="en-GB"/>
              </w:rPr>
              <w:t>- Văn phòng Tỉnh uỷ;</w:t>
            </w:r>
          </w:p>
          <w:p w:rsidR="001F50E1" w:rsidRPr="000F6362" w:rsidRDefault="001F50E1" w:rsidP="00714AF9">
            <w:pPr>
              <w:jc w:val="both"/>
              <w:rPr>
                <w:noProof/>
                <w:sz w:val="22"/>
                <w:lang w:val="vi-VN" w:eastAsia="en-GB"/>
              </w:rPr>
            </w:pPr>
            <w:r w:rsidRPr="000F6362">
              <w:rPr>
                <w:noProof/>
                <w:sz w:val="22"/>
                <w:lang w:val="vi-VN" w:eastAsia="en-GB"/>
              </w:rPr>
              <w:t>- Văn phòng Đoàn ĐBQH</w:t>
            </w:r>
            <w:r w:rsidRPr="001A358D">
              <w:rPr>
                <w:noProof/>
                <w:sz w:val="22"/>
                <w:lang w:val="vi-VN" w:eastAsia="en-GB"/>
              </w:rPr>
              <w:t>, HĐND</w:t>
            </w:r>
            <w:r w:rsidRPr="000F6362">
              <w:rPr>
                <w:noProof/>
                <w:sz w:val="22"/>
                <w:lang w:val="vi-VN" w:eastAsia="en-GB"/>
              </w:rPr>
              <w:t xml:space="preserve"> và </w:t>
            </w:r>
            <w:r w:rsidRPr="001A358D">
              <w:rPr>
                <w:noProof/>
                <w:sz w:val="22"/>
                <w:lang w:val="vi-VN" w:eastAsia="en-GB"/>
              </w:rPr>
              <w:t>UBND</w:t>
            </w:r>
            <w:r w:rsidRPr="000F6362">
              <w:rPr>
                <w:noProof/>
                <w:sz w:val="22"/>
                <w:lang w:val="vi-VN" w:eastAsia="en-GB"/>
              </w:rPr>
              <w:t xml:space="preserve"> tỉnh;</w:t>
            </w:r>
          </w:p>
          <w:p w:rsidR="001F50E1" w:rsidRPr="000F6362" w:rsidRDefault="001F50E1" w:rsidP="00714AF9">
            <w:pPr>
              <w:jc w:val="both"/>
              <w:rPr>
                <w:noProof/>
                <w:sz w:val="22"/>
                <w:lang w:val="vi-VN" w:eastAsia="en-GB"/>
              </w:rPr>
            </w:pPr>
            <w:r w:rsidRPr="000F6362">
              <w:rPr>
                <w:noProof/>
                <w:sz w:val="22"/>
                <w:lang w:val="vi-VN" w:eastAsia="en-GB"/>
              </w:rPr>
              <w:t>- Các sở, ban, ngành, đoàn thể cấp tỉnh;</w:t>
            </w:r>
          </w:p>
          <w:p w:rsidR="001F50E1" w:rsidRPr="001A358D" w:rsidRDefault="001F50E1" w:rsidP="00714AF9">
            <w:pPr>
              <w:jc w:val="both"/>
              <w:rPr>
                <w:noProof/>
                <w:sz w:val="22"/>
                <w:lang w:val="vi-VN" w:eastAsia="en-GB"/>
              </w:rPr>
            </w:pPr>
            <w:r w:rsidRPr="000F6362">
              <w:rPr>
                <w:noProof/>
                <w:sz w:val="22"/>
                <w:lang w:val="vi-VN" w:eastAsia="en-GB"/>
              </w:rPr>
              <w:t>- TT HĐND, UBND các huyện, thành phố, thị xã;</w:t>
            </w:r>
          </w:p>
          <w:p w:rsidR="001F50E1" w:rsidRPr="000F6362" w:rsidRDefault="001F50E1" w:rsidP="00714AF9">
            <w:pPr>
              <w:jc w:val="both"/>
              <w:rPr>
                <w:noProof/>
                <w:sz w:val="22"/>
                <w:lang w:val="vi-VN" w:eastAsia="en-GB"/>
              </w:rPr>
            </w:pPr>
            <w:r w:rsidRPr="000F6362">
              <w:rPr>
                <w:noProof/>
                <w:sz w:val="22"/>
                <w:lang w:val="vi-VN" w:eastAsia="en-GB"/>
              </w:rPr>
              <w:t xml:space="preserve">- Trung tâm </w:t>
            </w:r>
            <w:r>
              <w:rPr>
                <w:noProof/>
                <w:sz w:val="22"/>
                <w:lang w:eastAsia="en-GB"/>
              </w:rPr>
              <w:t>TT-CB-TH</w:t>
            </w:r>
            <w:r w:rsidRPr="000F6362">
              <w:rPr>
                <w:noProof/>
                <w:sz w:val="22"/>
                <w:lang w:val="vi-VN" w:eastAsia="en-GB"/>
              </w:rPr>
              <w:t>;</w:t>
            </w:r>
          </w:p>
          <w:p w:rsidR="001F50E1" w:rsidRPr="000F6362" w:rsidRDefault="001F50E1" w:rsidP="00714AF9">
            <w:pPr>
              <w:rPr>
                <w:noProof/>
                <w:sz w:val="22"/>
                <w:szCs w:val="16"/>
                <w:lang w:val="vi-VN"/>
              </w:rPr>
            </w:pPr>
            <w:r w:rsidRPr="000F6362">
              <w:rPr>
                <w:noProof/>
                <w:sz w:val="22"/>
                <w:szCs w:val="16"/>
                <w:lang w:val="vi-VN"/>
              </w:rPr>
              <w:t>- Trang thông tin điện tử tỉnh;</w:t>
            </w:r>
          </w:p>
          <w:p w:rsidR="001F50E1" w:rsidRPr="001A358D" w:rsidRDefault="001F50E1" w:rsidP="00714AF9">
            <w:pPr>
              <w:jc w:val="both"/>
              <w:rPr>
                <w:noProof/>
                <w:lang w:eastAsia="en-GB"/>
              </w:rPr>
            </w:pPr>
            <w:r w:rsidRPr="000F6362">
              <w:rPr>
                <w:noProof/>
                <w:sz w:val="22"/>
                <w:lang w:val="vi-VN" w:eastAsia="en-GB"/>
              </w:rPr>
              <w:t>- Lưu</w:t>
            </w:r>
            <w:r>
              <w:rPr>
                <w:noProof/>
                <w:sz w:val="22"/>
                <w:lang w:eastAsia="en-GB"/>
              </w:rPr>
              <w:t>: VT.</w:t>
            </w:r>
          </w:p>
        </w:tc>
        <w:tc>
          <w:tcPr>
            <w:tcW w:w="4670" w:type="dxa"/>
          </w:tcPr>
          <w:p w:rsidR="001F50E1" w:rsidRPr="000F6362" w:rsidRDefault="001F50E1" w:rsidP="00714AF9">
            <w:pPr>
              <w:jc w:val="center"/>
              <w:rPr>
                <w:b/>
                <w:noProof/>
                <w:sz w:val="26"/>
                <w:szCs w:val="26"/>
                <w:lang w:val="vi-VN" w:eastAsia="en-GB"/>
              </w:rPr>
            </w:pPr>
            <w:r w:rsidRPr="000F6362">
              <w:rPr>
                <w:b/>
                <w:noProof/>
                <w:sz w:val="26"/>
                <w:szCs w:val="26"/>
                <w:lang w:val="vi-VN" w:eastAsia="en-GB"/>
              </w:rPr>
              <w:t>CHỦ TỊCH</w:t>
            </w:r>
          </w:p>
          <w:p w:rsidR="001F50E1" w:rsidRPr="000F6362" w:rsidRDefault="001F50E1" w:rsidP="00714AF9">
            <w:pPr>
              <w:jc w:val="center"/>
              <w:rPr>
                <w:b/>
                <w:noProof/>
                <w:lang w:val="vi-VN" w:eastAsia="en-GB"/>
              </w:rPr>
            </w:pPr>
            <w:r w:rsidRPr="000F6362">
              <w:rPr>
                <w:b/>
                <w:noProof/>
                <w:lang w:val="vi-VN" w:eastAsia="en-GB"/>
              </w:rPr>
              <w:t xml:space="preserve"> </w:t>
            </w:r>
          </w:p>
          <w:p w:rsidR="001F50E1" w:rsidRPr="000F6362" w:rsidRDefault="001F50E1" w:rsidP="00714AF9">
            <w:pPr>
              <w:jc w:val="center"/>
              <w:rPr>
                <w:b/>
                <w:noProof/>
                <w:lang w:val="vi-VN" w:eastAsia="en-GB"/>
              </w:rPr>
            </w:pPr>
          </w:p>
          <w:p w:rsidR="001F50E1" w:rsidRPr="000F6362" w:rsidRDefault="001F50E1" w:rsidP="00714AF9">
            <w:pPr>
              <w:jc w:val="center"/>
              <w:rPr>
                <w:b/>
                <w:noProof/>
                <w:lang w:val="vi-VN" w:eastAsia="en-GB"/>
              </w:rPr>
            </w:pPr>
          </w:p>
          <w:p w:rsidR="001F50E1" w:rsidRPr="000F6362" w:rsidRDefault="001F50E1" w:rsidP="00714AF9">
            <w:pPr>
              <w:jc w:val="center"/>
              <w:rPr>
                <w:b/>
                <w:noProof/>
                <w:sz w:val="20"/>
                <w:lang w:val="vi-VN" w:eastAsia="en-GB"/>
              </w:rPr>
            </w:pPr>
          </w:p>
          <w:p w:rsidR="001F50E1" w:rsidRPr="000F6362" w:rsidRDefault="001F50E1" w:rsidP="00714AF9">
            <w:pPr>
              <w:jc w:val="center"/>
              <w:rPr>
                <w:b/>
                <w:noProof/>
                <w:sz w:val="20"/>
                <w:lang w:val="vi-VN" w:eastAsia="en-GB"/>
              </w:rPr>
            </w:pPr>
          </w:p>
          <w:p w:rsidR="001F50E1" w:rsidRPr="000F6362" w:rsidRDefault="001F50E1" w:rsidP="00714AF9">
            <w:pPr>
              <w:jc w:val="center"/>
              <w:rPr>
                <w:b/>
                <w:noProof/>
                <w:sz w:val="20"/>
                <w:lang w:val="vi-VN" w:eastAsia="en-GB"/>
              </w:rPr>
            </w:pPr>
          </w:p>
          <w:p w:rsidR="001F50E1" w:rsidRPr="000F6362" w:rsidRDefault="001F50E1" w:rsidP="00714AF9">
            <w:pPr>
              <w:jc w:val="center"/>
              <w:rPr>
                <w:b/>
                <w:noProof/>
                <w:sz w:val="28"/>
                <w:lang w:val="vi-VN" w:eastAsia="en-GB"/>
              </w:rPr>
            </w:pPr>
            <w:r w:rsidRPr="000F6362">
              <w:rPr>
                <w:b/>
                <w:noProof/>
                <w:sz w:val="28"/>
                <w:lang w:val="vi-VN" w:eastAsia="en-GB"/>
              </w:rPr>
              <w:t>Lê Đình Sơn</w:t>
            </w:r>
          </w:p>
        </w:tc>
      </w:tr>
    </w:tbl>
    <w:p w:rsidR="001F50E1" w:rsidRPr="000F6362" w:rsidRDefault="001F50E1" w:rsidP="001F50E1">
      <w:pPr>
        <w:pStyle w:val="BodyTextIndent"/>
        <w:spacing w:after="0" w:line="240" w:lineRule="auto"/>
        <w:ind w:firstLine="0"/>
        <w:rPr>
          <w:rFonts w:ascii="Times New Roman" w:hAnsi="Times New Roman"/>
          <w:sz w:val="2"/>
          <w:lang w:val="vi-VN"/>
        </w:rPr>
      </w:pPr>
    </w:p>
    <w:p w:rsidR="001F50E1" w:rsidRPr="000F6362" w:rsidRDefault="001F50E1" w:rsidP="001F50E1">
      <w:pPr>
        <w:pStyle w:val="Heading3"/>
        <w:spacing w:before="0" w:after="0" w:line="240" w:lineRule="auto"/>
        <w:ind w:firstLine="0"/>
        <w:jc w:val="center"/>
        <w:rPr>
          <w:rFonts w:ascii="Times New Roman" w:hAnsi="Times New Roman"/>
          <w:sz w:val="26"/>
          <w:lang w:val="nl-NL"/>
        </w:rPr>
        <w:sectPr w:rsidR="001F50E1" w:rsidRPr="000F6362" w:rsidSect="001A358D">
          <w:footerReference w:type="even" r:id="rId5"/>
          <w:footerReference w:type="default" r:id="rId6"/>
          <w:pgSz w:w="11907" w:h="16840" w:code="9"/>
          <w:pgMar w:top="1134" w:right="1021" w:bottom="1134" w:left="1701" w:header="567" w:footer="369" w:gutter="0"/>
          <w:cols w:space="720"/>
          <w:docGrid w:linePitch="360"/>
        </w:sectPr>
      </w:pPr>
    </w:p>
    <w:tbl>
      <w:tblPr>
        <w:tblW w:w="9640" w:type="dxa"/>
        <w:tblInd w:w="-34" w:type="dxa"/>
        <w:tblLayout w:type="fixed"/>
        <w:tblLook w:val="0000" w:firstRow="0" w:lastRow="0" w:firstColumn="0" w:lastColumn="0" w:noHBand="0" w:noVBand="0"/>
      </w:tblPr>
      <w:tblGrid>
        <w:gridCol w:w="3544"/>
        <w:gridCol w:w="6096"/>
      </w:tblGrid>
      <w:tr w:rsidR="001F50E1" w:rsidRPr="000F6362" w:rsidTr="00714AF9">
        <w:tblPrEx>
          <w:tblCellMar>
            <w:top w:w="0" w:type="dxa"/>
            <w:bottom w:w="0" w:type="dxa"/>
          </w:tblCellMar>
        </w:tblPrEx>
        <w:trPr>
          <w:trHeight w:val="1091"/>
        </w:trPr>
        <w:tc>
          <w:tcPr>
            <w:tcW w:w="3544" w:type="dxa"/>
          </w:tcPr>
          <w:p w:rsidR="001F50E1" w:rsidRPr="000F6362" w:rsidRDefault="001F50E1" w:rsidP="00714AF9">
            <w:pPr>
              <w:pStyle w:val="Heading3"/>
              <w:spacing w:before="0" w:after="0" w:line="240" w:lineRule="auto"/>
              <w:ind w:firstLine="0"/>
              <w:jc w:val="center"/>
              <w:rPr>
                <w:rFonts w:ascii="Times New Roman" w:hAnsi="Times New Roman"/>
                <w:sz w:val="26"/>
                <w:lang w:val="nl-NL"/>
              </w:rPr>
            </w:pPr>
            <w:r w:rsidRPr="000F6362">
              <w:rPr>
                <w:rFonts w:ascii="Times New Roman" w:hAnsi="Times New Roman"/>
                <w:sz w:val="26"/>
                <w:lang w:val="nl-NL"/>
              </w:rPr>
              <w:lastRenderedPageBreak/>
              <w:t>HỘI ĐỒNG NHÂN DÂN</w:t>
            </w:r>
          </w:p>
          <w:p w:rsidR="001F50E1" w:rsidRPr="000F6362" w:rsidRDefault="001F50E1" w:rsidP="00714AF9">
            <w:pPr>
              <w:pStyle w:val="Heading3"/>
              <w:spacing w:before="0" w:after="0" w:line="240" w:lineRule="auto"/>
              <w:ind w:firstLine="0"/>
              <w:jc w:val="center"/>
              <w:rPr>
                <w:rFonts w:ascii="Times New Roman" w:hAnsi="Times New Roman"/>
                <w:b w:val="0"/>
                <w:sz w:val="26"/>
                <w:lang w:val="nl-NL"/>
              </w:rPr>
            </w:pPr>
            <w:r w:rsidRPr="000F6362">
              <w:rPr>
                <w:rFonts w:ascii="Times New Roman" w:hAnsi="Times New Roman"/>
                <w:sz w:val="26"/>
                <w:lang w:val="nl-NL"/>
              </w:rPr>
              <w:t>TỈNH HÀ TĨNH</w:t>
            </w:r>
          </w:p>
          <w:p w:rsidR="001F50E1" w:rsidRPr="000F6362" w:rsidRDefault="001F50E1" w:rsidP="00714AF9">
            <w:pPr>
              <w:jc w:val="center"/>
              <w:rPr>
                <w:lang w:val="nl-NL"/>
              </w:rPr>
            </w:pPr>
            <w:r>
              <w:rPr>
                <w:b/>
                <w:noProof/>
              </w:rPr>
              <mc:AlternateContent>
                <mc:Choice Requires="wps">
                  <w:drawing>
                    <wp:anchor distT="0" distB="0" distL="114300" distR="114300" simplePos="0" relativeHeight="251665408" behindDoc="0" locked="0" layoutInCell="1" allowOverlap="1">
                      <wp:simplePos x="0" y="0"/>
                      <wp:positionH relativeFrom="column">
                        <wp:posOffset>772160</wp:posOffset>
                      </wp:positionH>
                      <wp:positionV relativeFrom="paragraph">
                        <wp:posOffset>26670</wp:posOffset>
                      </wp:positionV>
                      <wp:extent cx="662940" cy="0"/>
                      <wp:effectExtent l="6985" t="12065" r="6350"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"/>
                  </w:pict>
                </mc:Fallback>
              </mc:AlternateContent>
            </w:r>
          </w:p>
          <w:p w:rsidR="001F50E1" w:rsidRPr="000F6362" w:rsidRDefault="001F50E1" w:rsidP="00714AF9">
            <w:pPr>
              <w:jc w:val="center"/>
              <w:rPr>
                <w:lang w:val="nl-NL"/>
              </w:rPr>
            </w:pPr>
          </w:p>
        </w:tc>
        <w:tc>
          <w:tcPr>
            <w:tcW w:w="6096" w:type="dxa"/>
          </w:tcPr>
          <w:p w:rsidR="001F50E1" w:rsidRPr="000F6362" w:rsidRDefault="001F50E1" w:rsidP="00714AF9">
            <w:pPr>
              <w:jc w:val="center"/>
              <w:rPr>
                <w:b/>
                <w:sz w:val="26"/>
                <w:lang w:val="nl-NL"/>
              </w:rPr>
            </w:pPr>
            <w:r w:rsidRPr="000F6362">
              <w:rPr>
                <w:b/>
                <w:sz w:val="26"/>
                <w:lang w:val="nl-NL"/>
              </w:rPr>
              <w:t>CỘNG HOÀ XÃ HỘI CHỦ NGHĨA VIỆT NAM</w:t>
            </w:r>
          </w:p>
          <w:p w:rsidR="001F50E1" w:rsidRPr="000F6362" w:rsidRDefault="001F50E1" w:rsidP="00714AF9">
            <w:pPr>
              <w:jc w:val="center"/>
              <w:rPr>
                <w:b/>
                <w:sz w:val="28"/>
                <w:szCs w:val="28"/>
              </w:rPr>
            </w:pPr>
            <w:proofErr w:type="spellStart"/>
            <w:r w:rsidRPr="000F6362">
              <w:rPr>
                <w:b/>
                <w:sz w:val="28"/>
                <w:szCs w:val="28"/>
              </w:rPr>
              <w:t>Độc</w:t>
            </w:r>
            <w:proofErr w:type="spellEnd"/>
            <w:r w:rsidRPr="000F6362">
              <w:rPr>
                <w:b/>
                <w:sz w:val="28"/>
                <w:szCs w:val="28"/>
              </w:rPr>
              <w:t xml:space="preserve"> </w:t>
            </w:r>
            <w:proofErr w:type="spellStart"/>
            <w:r w:rsidRPr="000F6362">
              <w:rPr>
                <w:b/>
                <w:sz w:val="28"/>
                <w:szCs w:val="28"/>
              </w:rPr>
              <w:t>lập</w:t>
            </w:r>
            <w:proofErr w:type="spellEnd"/>
            <w:r w:rsidRPr="000F6362">
              <w:rPr>
                <w:b/>
                <w:sz w:val="28"/>
                <w:szCs w:val="28"/>
              </w:rPr>
              <w:t xml:space="preserve"> - </w:t>
            </w:r>
            <w:proofErr w:type="spellStart"/>
            <w:r w:rsidRPr="000F6362">
              <w:rPr>
                <w:b/>
                <w:sz w:val="28"/>
                <w:szCs w:val="28"/>
              </w:rPr>
              <w:t>Tự</w:t>
            </w:r>
            <w:proofErr w:type="spellEnd"/>
            <w:r w:rsidRPr="000F6362">
              <w:rPr>
                <w:b/>
                <w:sz w:val="28"/>
                <w:szCs w:val="28"/>
              </w:rPr>
              <w:t xml:space="preserve"> do - </w:t>
            </w:r>
            <w:proofErr w:type="spellStart"/>
            <w:r w:rsidRPr="000F6362">
              <w:rPr>
                <w:b/>
                <w:sz w:val="28"/>
                <w:szCs w:val="28"/>
              </w:rPr>
              <w:t>Hạnh</w:t>
            </w:r>
            <w:proofErr w:type="spellEnd"/>
            <w:r w:rsidRPr="000F6362">
              <w:rPr>
                <w:b/>
                <w:sz w:val="28"/>
                <w:szCs w:val="28"/>
              </w:rPr>
              <w:t xml:space="preserve"> </w:t>
            </w:r>
            <w:proofErr w:type="spellStart"/>
            <w:r w:rsidRPr="000F6362">
              <w:rPr>
                <w:b/>
                <w:sz w:val="28"/>
                <w:szCs w:val="28"/>
              </w:rPr>
              <w:t>phúc</w:t>
            </w:r>
            <w:proofErr w:type="spellEnd"/>
          </w:p>
          <w:p w:rsidR="001F50E1" w:rsidRPr="000F6362" w:rsidRDefault="001F50E1" w:rsidP="00714AF9">
            <w:pPr>
              <w:jc w:val="center"/>
              <w:rPr>
                <w:i/>
              </w:rPr>
            </w:pPr>
            <w:r>
              <w:rPr>
                <w:noProof/>
              </w:rPr>
              <mc:AlternateContent>
                <mc:Choice Requires="wps">
                  <w:drawing>
                    <wp:anchor distT="0" distB="0" distL="114300" distR="114300" simplePos="0" relativeHeight="251666432" behindDoc="0" locked="0" layoutInCell="1" allowOverlap="1">
                      <wp:simplePos x="0" y="0"/>
                      <wp:positionH relativeFrom="column">
                        <wp:posOffset>814070</wp:posOffset>
                      </wp:positionH>
                      <wp:positionV relativeFrom="paragraph">
                        <wp:posOffset>34925</wp:posOffset>
                      </wp:positionV>
                      <wp:extent cx="2103120" cy="0"/>
                      <wp:effectExtent l="13335" t="6350" r="762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"/>
                  </w:pict>
                </mc:Fallback>
              </mc:AlternateContent>
            </w:r>
          </w:p>
        </w:tc>
      </w:tr>
    </w:tbl>
    <w:p w:rsidR="001F50E1" w:rsidRPr="000F6362" w:rsidRDefault="001F50E1" w:rsidP="001F50E1">
      <w:pPr>
        <w:pStyle w:val="BodyTextIndent"/>
        <w:spacing w:before="60" w:after="0" w:line="240" w:lineRule="auto"/>
        <w:ind w:firstLine="0"/>
        <w:jc w:val="center"/>
        <w:rPr>
          <w:rFonts w:ascii="Times New Roman" w:hAnsi="Times New Roman"/>
          <w:b/>
          <w:lang w:val="en-US"/>
        </w:rPr>
      </w:pPr>
      <w:r w:rsidRPr="000F6362">
        <w:rPr>
          <w:rFonts w:ascii="Times New Roman" w:hAnsi="Times New Roman"/>
          <w:b/>
          <w:lang w:val="en-US"/>
        </w:rPr>
        <w:t>PHỤ LỤC 01</w:t>
      </w:r>
    </w:p>
    <w:p w:rsidR="001F50E1" w:rsidRDefault="001F50E1" w:rsidP="001F50E1">
      <w:pPr>
        <w:pStyle w:val="BodyTextIndent"/>
        <w:spacing w:after="0" w:line="240" w:lineRule="auto"/>
        <w:ind w:firstLine="0"/>
        <w:jc w:val="center"/>
        <w:rPr>
          <w:rFonts w:ascii="Times New Roman" w:hAnsi="Times New Roman"/>
          <w:b/>
          <w:lang w:val="nl-NL"/>
        </w:rPr>
      </w:pPr>
      <w:r w:rsidRPr="000F6362">
        <w:rPr>
          <w:rFonts w:ascii="Times New Roman" w:hAnsi="Times New Roman"/>
          <w:b/>
          <w:i/>
          <w:szCs w:val="22"/>
          <w:lang w:val="nl-NL"/>
        </w:rPr>
        <w:t xml:space="preserve"> </w:t>
      </w:r>
      <w:r w:rsidRPr="000F6362">
        <w:rPr>
          <w:rFonts w:ascii="Times New Roman" w:hAnsi="Times New Roman"/>
          <w:b/>
          <w:szCs w:val="22"/>
          <w:lang w:val="nl-NL"/>
        </w:rPr>
        <w:t xml:space="preserve">Quyết định chủ trương đầu tư </w:t>
      </w:r>
      <w:r>
        <w:rPr>
          <w:rFonts w:ascii="Times New Roman" w:hAnsi="Times New Roman"/>
          <w:b/>
          <w:lang w:val="nl-NL"/>
        </w:rPr>
        <w:t>D</w:t>
      </w:r>
      <w:r w:rsidRPr="000F6362">
        <w:rPr>
          <w:rFonts w:ascii="Times New Roman" w:hAnsi="Times New Roman"/>
          <w:b/>
          <w:lang w:val="nl-NL"/>
        </w:rPr>
        <w:t xml:space="preserve">ự án </w:t>
      </w:r>
      <w:r>
        <w:rPr>
          <w:rFonts w:ascii="Times New Roman" w:hAnsi="Times New Roman"/>
          <w:b/>
          <w:lang w:val="nl-NL"/>
        </w:rPr>
        <w:t>c</w:t>
      </w:r>
      <w:r w:rsidRPr="000F6362">
        <w:rPr>
          <w:rFonts w:ascii="Times New Roman" w:hAnsi="Times New Roman"/>
          <w:b/>
          <w:lang w:val="nl-NL"/>
        </w:rPr>
        <w:t xml:space="preserve">ải tạo, nâng cấp, </w:t>
      </w:r>
    </w:p>
    <w:p w:rsidR="001F50E1" w:rsidRPr="000F6362" w:rsidRDefault="001F50E1" w:rsidP="001F50E1">
      <w:pPr>
        <w:pStyle w:val="BodyTextIndent"/>
        <w:spacing w:after="0" w:line="240" w:lineRule="auto"/>
        <w:ind w:firstLine="0"/>
        <w:jc w:val="center"/>
        <w:rPr>
          <w:rFonts w:ascii="Times New Roman" w:hAnsi="Times New Roman"/>
          <w:b/>
          <w:lang w:val="nl-NL"/>
        </w:rPr>
      </w:pPr>
      <w:r w:rsidRPr="000F6362">
        <w:rPr>
          <w:rFonts w:ascii="Times New Roman" w:hAnsi="Times New Roman"/>
          <w:b/>
          <w:lang w:val="nl-NL"/>
        </w:rPr>
        <w:t xml:space="preserve">tăng cường </w:t>
      </w:r>
      <w:r>
        <w:rPr>
          <w:rFonts w:ascii="Times New Roman" w:hAnsi="Times New Roman"/>
          <w:b/>
          <w:lang w:val="nl-NL"/>
        </w:rPr>
        <w:t>cơ sở vật chất Trụ sở làm việc c</w:t>
      </w:r>
      <w:r w:rsidRPr="000F6362">
        <w:rPr>
          <w:rFonts w:ascii="Times New Roman" w:hAnsi="Times New Roman"/>
          <w:b/>
          <w:lang w:val="nl-NL"/>
        </w:rPr>
        <w:t>ơ quan Tỉnh ủy</w:t>
      </w:r>
      <w:r w:rsidRPr="000F6362" w:rsidDel="00DF6E63">
        <w:rPr>
          <w:rFonts w:ascii="Times New Roman" w:hAnsi="Times New Roman"/>
          <w:b/>
          <w:lang w:val="nl-NL"/>
        </w:rPr>
        <w:t xml:space="preserve"> </w:t>
      </w:r>
    </w:p>
    <w:p w:rsidR="001F50E1" w:rsidRPr="000F6362" w:rsidRDefault="001F50E1" w:rsidP="001F50E1">
      <w:pPr>
        <w:pStyle w:val="BodyTextIndent"/>
        <w:spacing w:before="60" w:after="0" w:line="240" w:lineRule="auto"/>
        <w:ind w:firstLine="0"/>
        <w:jc w:val="center"/>
        <w:rPr>
          <w:rFonts w:ascii="Times New Roman" w:hAnsi="Times New Roman"/>
          <w:i/>
          <w:lang w:val="nl-NL"/>
        </w:rPr>
      </w:pPr>
      <w:r w:rsidRPr="000F6362">
        <w:rPr>
          <w:rFonts w:ascii="Times New Roman" w:hAnsi="Times New Roman"/>
          <w:i/>
          <w:szCs w:val="22"/>
          <w:lang w:val="nl-NL"/>
        </w:rPr>
        <w:t>(Kèm theo Nghị quyết số  .../2019/NQ-HĐND ngày ...../7/2019 của HĐND tỉnh)</w:t>
      </w:r>
    </w:p>
    <w:p w:rsidR="001F50E1" w:rsidRPr="000F6362" w:rsidRDefault="001F50E1" w:rsidP="001F50E1">
      <w:pPr>
        <w:widowControl w:val="0"/>
        <w:autoSpaceDE w:val="0"/>
        <w:autoSpaceDN w:val="0"/>
        <w:adjustRightInd w:val="0"/>
        <w:spacing w:before="60"/>
        <w:jc w:val="both"/>
        <w:rPr>
          <w:b/>
          <w:spacing w:val="-4"/>
          <w:sz w:val="28"/>
          <w:szCs w:val="28"/>
          <w:lang w:val="pt-BR"/>
        </w:rPr>
      </w:pPr>
    </w:p>
    <w:p w:rsidR="001F50E1" w:rsidRPr="001E1977" w:rsidRDefault="001F50E1" w:rsidP="001F50E1">
      <w:pPr>
        <w:widowControl w:val="0"/>
        <w:autoSpaceDE w:val="0"/>
        <w:autoSpaceDN w:val="0"/>
        <w:adjustRightInd w:val="0"/>
        <w:spacing w:before="120"/>
        <w:ind w:firstLine="720"/>
        <w:jc w:val="both"/>
        <w:rPr>
          <w:spacing w:val="-4"/>
          <w:sz w:val="28"/>
          <w:szCs w:val="28"/>
          <w:lang w:val="pt-BR"/>
        </w:rPr>
      </w:pPr>
      <w:r w:rsidRPr="001E1977">
        <w:rPr>
          <w:b/>
          <w:spacing w:val="-4"/>
          <w:sz w:val="28"/>
          <w:szCs w:val="28"/>
          <w:lang w:val="pt-BR"/>
        </w:rPr>
        <w:t>1. Tên dự án</w:t>
      </w:r>
      <w:r w:rsidRPr="001E1977">
        <w:rPr>
          <w:spacing w:val="-4"/>
          <w:sz w:val="28"/>
          <w:szCs w:val="28"/>
          <w:lang w:val="pt-BR"/>
        </w:rPr>
        <w:t xml:space="preserve">: </w:t>
      </w:r>
      <w:r w:rsidRPr="001E1977">
        <w:rPr>
          <w:sz w:val="28"/>
          <w:szCs w:val="28"/>
          <w:lang w:val="nl-NL"/>
        </w:rPr>
        <w:t xml:space="preserve">Cải tạo, nâng cấp, tăng cường cơ sở vật chất Trụ sở làm </w:t>
      </w:r>
      <w:r>
        <w:rPr>
          <w:sz w:val="28"/>
          <w:szCs w:val="28"/>
          <w:lang w:val="nl-NL"/>
        </w:rPr>
        <w:t>việc c</w:t>
      </w:r>
      <w:r w:rsidRPr="001E1977">
        <w:rPr>
          <w:sz w:val="28"/>
          <w:szCs w:val="28"/>
          <w:lang w:val="nl-NL"/>
        </w:rPr>
        <w:t>ơ quan Tỉnh ủy.</w:t>
      </w:r>
    </w:p>
    <w:p w:rsidR="001F50E1" w:rsidRPr="001E1977" w:rsidRDefault="001F50E1" w:rsidP="001F50E1">
      <w:pPr>
        <w:spacing w:before="120"/>
        <w:ind w:firstLine="720"/>
        <w:jc w:val="both"/>
        <w:rPr>
          <w:sz w:val="28"/>
          <w:szCs w:val="28"/>
          <w:lang w:val="nl-NL"/>
        </w:rPr>
      </w:pPr>
      <w:r w:rsidRPr="001E1977">
        <w:rPr>
          <w:b/>
          <w:sz w:val="28"/>
          <w:szCs w:val="28"/>
          <w:lang w:val="nl-NL"/>
        </w:rPr>
        <w:t>2. Chủ đầu tư:</w:t>
      </w:r>
      <w:r w:rsidRPr="001E1977">
        <w:rPr>
          <w:sz w:val="28"/>
          <w:szCs w:val="28"/>
          <w:lang w:val="nl-NL"/>
        </w:rPr>
        <w:t xml:space="preserve"> Ban QLDA ĐTXDCT dân dụng và công nghiệp tỉnh.</w:t>
      </w:r>
    </w:p>
    <w:p w:rsidR="001F50E1" w:rsidRPr="001E1977" w:rsidRDefault="001F50E1" w:rsidP="001F50E1">
      <w:pPr>
        <w:spacing w:before="120"/>
        <w:ind w:firstLine="720"/>
        <w:jc w:val="both"/>
        <w:rPr>
          <w:sz w:val="28"/>
          <w:szCs w:val="28"/>
          <w:lang w:val="nl-NL"/>
        </w:rPr>
      </w:pPr>
      <w:r w:rsidRPr="001E1977">
        <w:rPr>
          <w:b/>
          <w:sz w:val="28"/>
          <w:szCs w:val="28"/>
          <w:lang w:val="nl-NL"/>
        </w:rPr>
        <w:t>3. Phân loại dự án:</w:t>
      </w:r>
      <w:r w:rsidRPr="001E1977">
        <w:rPr>
          <w:sz w:val="28"/>
          <w:szCs w:val="28"/>
          <w:lang w:val="nl-NL"/>
        </w:rPr>
        <w:t xml:space="preserve"> Nhóm B.</w:t>
      </w:r>
    </w:p>
    <w:p w:rsidR="001F50E1" w:rsidRPr="001E1977" w:rsidRDefault="001F50E1" w:rsidP="001F50E1">
      <w:pPr>
        <w:widowControl w:val="0"/>
        <w:autoSpaceDE w:val="0"/>
        <w:autoSpaceDN w:val="0"/>
        <w:adjustRightInd w:val="0"/>
        <w:spacing w:before="120"/>
        <w:ind w:firstLine="720"/>
        <w:jc w:val="both"/>
        <w:rPr>
          <w:sz w:val="28"/>
          <w:szCs w:val="28"/>
          <w:lang w:val="nl-NL"/>
        </w:rPr>
      </w:pPr>
      <w:r w:rsidRPr="001E1977">
        <w:rPr>
          <w:b/>
          <w:sz w:val="28"/>
          <w:szCs w:val="28"/>
          <w:lang w:val="nl-NL"/>
        </w:rPr>
        <w:t>4. Mục tiêu đầu tư:</w:t>
      </w:r>
      <w:r w:rsidRPr="001E1977">
        <w:rPr>
          <w:sz w:val="28"/>
          <w:szCs w:val="28"/>
          <w:lang w:val="nl-NL"/>
        </w:rPr>
        <w:t xml:space="preserve"> Nâng cấp, cải tạo công trình trụ sở đáp ứng yêu cầu làm việc cho lãnh đạo, cán bộ, nhân viên, người lao động của Cơ quan Tỉnh ủy; hoàn thiện cơ sở hạ tầng đảm bảo công năng sử dụng, tính thẩm mỹ, mỹ quan và kiến trúc đô thị.</w:t>
      </w:r>
    </w:p>
    <w:p w:rsidR="001F50E1" w:rsidRPr="001E1977" w:rsidRDefault="001F50E1" w:rsidP="001F50E1">
      <w:pPr>
        <w:spacing w:before="120"/>
        <w:ind w:firstLine="720"/>
        <w:jc w:val="both"/>
        <w:rPr>
          <w:sz w:val="28"/>
          <w:szCs w:val="28"/>
          <w:lang w:val="nl-NL"/>
        </w:rPr>
      </w:pPr>
      <w:r w:rsidRPr="001E1977">
        <w:rPr>
          <w:b/>
          <w:sz w:val="28"/>
          <w:szCs w:val="28"/>
          <w:lang w:val="nl-NL"/>
        </w:rPr>
        <w:t>5. Quy mô đầu tư (dự kiến):</w:t>
      </w:r>
      <w:r w:rsidRPr="001E1977">
        <w:rPr>
          <w:sz w:val="28"/>
          <w:szCs w:val="28"/>
          <w:lang w:val="nl-NL"/>
        </w:rPr>
        <w:t xml:space="preserve"> </w:t>
      </w:r>
    </w:p>
    <w:p w:rsidR="001F50E1" w:rsidRPr="001E1977" w:rsidRDefault="001F50E1" w:rsidP="001F50E1">
      <w:pPr>
        <w:pStyle w:val="BodyTextIndent"/>
        <w:spacing w:before="120" w:after="0" w:line="240" w:lineRule="auto"/>
        <w:rPr>
          <w:rFonts w:ascii="Times New Roman" w:hAnsi="Times New Roman"/>
          <w:lang w:val="nl-NL"/>
        </w:rPr>
      </w:pPr>
      <w:r w:rsidRPr="001E1977">
        <w:rPr>
          <w:rFonts w:ascii="Times New Roman" w:hAnsi="Times New Roman"/>
          <w:lang w:val="nl-NL"/>
        </w:rPr>
        <w:t>- Cải tạo sảnh chính, phòng Văn thư; cải tạo, thay mới hệ thống nội thất phòng họp Ban Thường vụ Tỉnh ủy, hội trường Nhà làm việc khối văn phòng 06 tầng.</w:t>
      </w:r>
    </w:p>
    <w:p w:rsidR="001F50E1" w:rsidRPr="001E1977" w:rsidRDefault="001F50E1" w:rsidP="001F50E1">
      <w:pPr>
        <w:pStyle w:val="BodyTextIndent"/>
        <w:spacing w:before="120" w:after="0" w:line="240" w:lineRule="auto"/>
        <w:rPr>
          <w:rFonts w:ascii="Times New Roman" w:hAnsi="Times New Roman"/>
          <w:lang w:val="nl-NL"/>
        </w:rPr>
      </w:pPr>
      <w:r w:rsidRPr="001E1977">
        <w:rPr>
          <w:rFonts w:ascii="Times New Roman" w:hAnsi="Times New Roman"/>
          <w:lang w:val="nl-NL"/>
        </w:rPr>
        <w:t>- Cải tạo, nâng cấp, chỉnh trang các công trình hạ tầng kỹ thuật phù trợ (nhà bảo vệ; sân đường nội bộ; cổng, hàng rào; ...).</w:t>
      </w:r>
    </w:p>
    <w:p w:rsidR="001F50E1" w:rsidRPr="001E1977" w:rsidRDefault="001F50E1" w:rsidP="001F50E1">
      <w:pPr>
        <w:pStyle w:val="BodyTextIndent"/>
        <w:spacing w:before="120" w:after="0" w:line="240" w:lineRule="auto"/>
        <w:rPr>
          <w:rFonts w:ascii="Times New Roman" w:hAnsi="Times New Roman"/>
          <w:lang w:val="nl-NL"/>
        </w:rPr>
      </w:pPr>
      <w:r w:rsidRPr="001E1977">
        <w:rPr>
          <w:rFonts w:ascii="Times New Roman" w:hAnsi="Times New Roman"/>
          <w:lang w:val="nl-NL"/>
        </w:rPr>
        <w:t xml:space="preserve">- Xây dựng mới Nhà làm việc các </w:t>
      </w:r>
      <w:r>
        <w:rPr>
          <w:rFonts w:ascii="Times New Roman" w:hAnsi="Times New Roman"/>
          <w:lang w:val="nl-NL"/>
        </w:rPr>
        <w:t>B</w:t>
      </w:r>
      <w:r w:rsidRPr="001E1977">
        <w:rPr>
          <w:rFonts w:ascii="Times New Roman" w:hAnsi="Times New Roman"/>
          <w:lang w:val="nl-NL"/>
        </w:rPr>
        <w:t>an Đảng.</w:t>
      </w:r>
    </w:p>
    <w:p w:rsidR="001F50E1" w:rsidRPr="001E1977" w:rsidRDefault="001F50E1" w:rsidP="001F50E1">
      <w:pPr>
        <w:pStyle w:val="BodyTextIndent"/>
        <w:spacing w:before="120" w:after="0" w:line="240" w:lineRule="auto"/>
        <w:rPr>
          <w:rFonts w:ascii="Times New Roman" w:hAnsi="Times New Roman"/>
          <w:lang w:val="nl-NL"/>
        </w:rPr>
      </w:pPr>
      <w:r w:rsidRPr="001E1977">
        <w:rPr>
          <w:rFonts w:ascii="Times New Roman" w:hAnsi="Times New Roman"/>
          <w:lang w:val="nl-NL"/>
        </w:rPr>
        <w:t>- Xây dựng mới mái sảnh nhà làm việc khối văn phòng.</w:t>
      </w:r>
    </w:p>
    <w:p w:rsidR="001F50E1" w:rsidRPr="001E1977" w:rsidRDefault="001F50E1" w:rsidP="001F50E1">
      <w:pPr>
        <w:pStyle w:val="BodyTextIndent"/>
        <w:spacing w:before="120" w:after="0" w:line="240" w:lineRule="auto"/>
        <w:rPr>
          <w:rFonts w:ascii="Times New Roman" w:hAnsi="Times New Roman"/>
          <w:lang w:val="nl-NL"/>
        </w:rPr>
      </w:pPr>
      <w:r w:rsidRPr="001E1977">
        <w:rPr>
          <w:rFonts w:ascii="Times New Roman" w:hAnsi="Times New Roman"/>
          <w:lang w:val="nl-NL"/>
        </w:rPr>
        <w:t>- Phá dỡ một số công trình hiện trạng phục vụ công tác dựng cải tạo, sửa chữa, nâng cấp.</w:t>
      </w:r>
    </w:p>
    <w:p w:rsidR="001F50E1" w:rsidRPr="001E1977" w:rsidRDefault="001F50E1" w:rsidP="001F50E1">
      <w:pPr>
        <w:spacing w:before="120"/>
        <w:ind w:firstLine="720"/>
        <w:jc w:val="both"/>
        <w:rPr>
          <w:sz w:val="28"/>
          <w:szCs w:val="28"/>
          <w:lang w:val="nl-NL"/>
        </w:rPr>
      </w:pPr>
      <w:r w:rsidRPr="001E1977">
        <w:rPr>
          <w:b/>
          <w:sz w:val="28"/>
          <w:szCs w:val="28"/>
          <w:lang w:val="nl-NL"/>
        </w:rPr>
        <w:t>6. Tổng mức đầu tư (dự kiến):</w:t>
      </w:r>
      <w:r w:rsidRPr="001E1977">
        <w:rPr>
          <w:sz w:val="28"/>
          <w:szCs w:val="28"/>
          <w:lang w:val="nl-NL"/>
        </w:rPr>
        <w:t xml:space="preserve"> </w:t>
      </w:r>
      <w:r w:rsidRPr="001E1977">
        <w:rPr>
          <w:sz w:val="28"/>
          <w:szCs w:val="28"/>
          <w:lang w:val="es-ES"/>
        </w:rPr>
        <w:t xml:space="preserve">81.500 </w:t>
      </w:r>
      <w:proofErr w:type="spellStart"/>
      <w:r w:rsidRPr="001E1977">
        <w:rPr>
          <w:sz w:val="28"/>
          <w:szCs w:val="28"/>
          <w:lang w:val="es-ES"/>
        </w:rPr>
        <w:t>triệu</w:t>
      </w:r>
      <w:proofErr w:type="spellEnd"/>
      <w:r w:rsidRPr="001E1977">
        <w:rPr>
          <w:sz w:val="28"/>
          <w:szCs w:val="28"/>
          <w:lang w:val="es-ES"/>
        </w:rPr>
        <w:t xml:space="preserve"> </w:t>
      </w:r>
      <w:proofErr w:type="spellStart"/>
      <w:r w:rsidRPr="001E1977">
        <w:rPr>
          <w:sz w:val="28"/>
          <w:szCs w:val="28"/>
          <w:lang w:val="es-ES"/>
        </w:rPr>
        <w:t>đồng</w:t>
      </w:r>
      <w:proofErr w:type="spellEnd"/>
      <w:r w:rsidRPr="001E1977">
        <w:rPr>
          <w:sz w:val="28"/>
          <w:szCs w:val="28"/>
          <w:lang w:val="es-ES"/>
        </w:rPr>
        <w:t>.</w:t>
      </w:r>
    </w:p>
    <w:p w:rsidR="001F50E1" w:rsidRPr="001E1977" w:rsidRDefault="001F50E1" w:rsidP="001F50E1">
      <w:pPr>
        <w:spacing w:before="120"/>
        <w:ind w:firstLine="720"/>
        <w:jc w:val="both"/>
        <w:rPr>
          <w:sz w:val="28"/>
          <w:szCs w:val="28"/>
          <w:lang w:val="nl-NL"/>
        </w:rPr>
      </w:pPr>
      <w:r w:rsidRPr="001E1977">
        <w:rPr>
          <w:b/>
          <w:sz w:val="28"/>
          <w:szCs w:val="28"/>
          <w:lang w:val="nl-NL"/>
        </w:rPr>
        <w:t xml:space="preserve">7. Cơ cấu nguồn vốn: </w:t>
      </w:r>
      <w:r w:rsidRPr="001E1977">
        <w:rPr>
          <w:sz w:val="28"/>
          <w:szCs w:val="28"/>
          <w:lang w:val="nl-NL"/>
        </w:rPr>
        <w:t>Ngân sách tỉnh (từ các nguồn tăng thu, tiết kiệm chi, nguồn dự phòng ngân sách xây dựng cơ bản tập trung và các khoản bổ sung khác từ Trung ương).</w:t>
      </w:r>
    </w:p>
    <w:p w:rsidR="001F50E1" w:rsidRPr="001E1977" w:rsidRDefault="001F50E1" w:rsidP="001F50E1">
      <w:pPr>
        <w:spacing w:before="120"/>
        <w:ind w:firstLine="720"/>
        <w:jc w:val="both"/>
        <w:rPr>
          <w:sz w:val="28"/>
          <w:szCs w:val="28"/>
          <w:lang w:val="pt-BR"/>
        </w:rPr>
      </w:pPr>
      <w:r w:rsidRPr="001E1977">
        <w:rPr>
          <w:b/>
          <w:sz w:val="28"/>
          <w:szCs w:val="28"/>
          <w:lang w:val="nl-NL"/>
        </w:rPr>
        <w:t xml:space="preserve">8. Địa điểm đầu tư: </w:t>
      </w:r>
      <w:r w:rsidRPr="001E1977">
        <w:rPr>
          <w:sz w:val="28"/>
          <w:szCs w:val="28"/>
          <w:lang w:val="nl-NL"/>
        </w:rPr>
        <w:t>Trong khuôn viên Trụ sở làm việc Cơ quan Tỉnh ủy, phường Tân Giang, thành phố Hà Tĩnh</w:t>
      </w:r>
      <w:r w:rsidRPr="001E1977">
        <w:rPr>
          <w:sz w:val="28"/>
          <w:szCs w:val="28"/>
          <w:lang w:val="pt-BR"/>
        </w:rPr>
        <w:t>.</w:t>
      </w:r>
    </w:p>
    <w:p w:rsidR="001F50E1" w:rsidRPr="001E1977" w:rsidRDefault="001F50E1" w:rsidP="001F50E1">
      <w:pPr>
        <w:spacing w:before="120"/>
        <w:ind w:firstLine="720"/>
        <w:jc w:val="both"/>
        <w:rPr>
          <w:sz w:val="28"/>
          <w:szCs w:val="28"/>
          <w:lang w:val="nl-NL"/>
        </w:rPr>
      </w:pPr>
      <w:r w:rsidRPr="001E1977">
        <w:rPr>
          <w:b/>
          <w:sz w:val="28"/>
          <w:szCs w:val="28"/>
          <w:lang w:val="nl-NL"/>
        </w:rPr>
        <w:t xml:space="preserve">9. Tiến độ thực hiện: </w:t>
      </w:r>
      <w:r w:rsidRPr="001E1977">
        <w:rPr>
          <w:sz w:val="28"/>
          <w:szCs w:val="28"/>
          <w:lang w:val="nl-NL"/>
        </w:rPr>
        <w:t>Năm 2019 - 2021.</w:t>
      </w:r>
    </w:p>
    <w:p w:rsidR="001F50E1" w:rsidRPr="000F6362" w:rsidRDefault="001F50E1" w:rsidP="001F50E1">
      <w:pPr>
        <w:pStyle w:val="BodyTextIndent"/>
        <w:spacing w:before="60" w:after="0" w:line="240" w:lineRule="auto"/>
        <w:ind w:firstLine="0"/>
        <w:jc w:val="right"/>
        <w:rPr>
          <w:rFonts w:ascii="Times New Roman" w:hAnsi="Times New Roman"/>
          <w:b/>
          <w:lang w:val="nl-NL"/>
        </w:rPr>
      </w:pPr>
    </w:p>
    <w:p w:rsidR="001F50E1" w:rsidRPr="000F6362" w:rsidRDefault="001F50E1" w:rsidP="001F50E1">
      <w:pPr>
        <w:pStyle w:val="BodyTextIndent"/>
        <w:spacing w:before="60" w:after="0" w:line="240" w:lineRule="auto"/>
        <w:ind w:firstLine="0"/>
        <w:jc w:val="right"/>
        <w:rPr>
          <w:rFonts w:ascii="Times New Roman" w:hAnsi="Times New Roman"/>
          <w:lang w:val="nl-NL"/>
        </w:rPr>
      </w:pPr>
      <w:r w:rsidRPr="000F6362">
        <w:rPr>
          <w:rFonts w:ascii="Times New Roman" w:hAnsi="Times New Roman"/>
          <w:b/>
          <w:lang w:val="nl-NL"/>
        </w:rPr>
        <w:t>HỘI ĐỒNG</w:t>
      </w:r>
      <w:r w:rsidRPr="000F6362">
        <w:rPr>
          <w:rFonts w:ascii="Times New Roman" w:hAnsi="Times New Roman"/>
          <w:b/>
        </w:rPr>
        <w:t xml:space="preserve"> NHÂN DÂN TỈNH</w:t>
      </w:r>
    </w:p>
    <w:p w:rsidR="001F50E1" w:rsidRDefault="001F50E1" w:rsidP="001F50E1">
      <w:pPr>
        <w:pStyle w:val="BodyTextIndent"/>
        <w:spacing w:before="60" w:after="0" w:line="240" w:lineRule="auto"/>
        <w:ind w:firstLine="0"/>
        <w:jc w:val="right"/>
        <w:rPr>
          <w:rFonts w:ascii="Times New Roman" w:hAnsi="Times New Roman"/>
          <w:lang w:val="nl-NL"/>
        </w:rPr>
      </w:pPr>
    </w:p>
    <w:tbl>
      <w:tblPr>
        <w:tblW w:w="9640" w:type="dxa"/>
        <w:tblInd w:w="-34" w:type="dxa"/>
        <w:tblLayout w:type="fixed"/>
        <w:tblLook w:val="0000" w:firstRow="0" w:lastRow="0" w:firstColumn="0" w:lastColumn="0" w:noHBand="0" w:noVBand="0"/>
      </w:tblPr>
      <w:tblGrid>
        <w:gridCol w:w="3544"/>
        <w:gridCol w:w="6096"/>
      </w:tblGrid>
      <w:tr w:rsidR="001F50E1" w:rsidRPr="000F6362" w:rsidTr="00714AF9">
        <w:tblPrEx>
          <w:tblCellMar>
            <w:top w:w="0" w:type="dxa"/>
            <w:bottom w:w="0" w:type="dxa"/>
          </w:tblCellMar>
        </w:tblPrEx>
        <w:trPr>
          <w:trHeight w:val="1091"/>
        </w:trPr>
        <w:tc>
          <w:tcPr>
            <w:tcW w:w="3544" w:type="dxa"/>
          </w:tcPr>
          <w:p w:rsidR="001F50E1" w:rsidRPr="000F6362" w:rsidRDefault="001F50E1" w:rsidP="00714AF9">
            <w:pPr>
              <w:pStyle w:val="Heading3"/>
              <w:spacing w:before="0" w:after="0" w:line="240" w:lineRule="auto"/>
              <w:ind w:firstLine="0"/>
              <w:jc w:val="center"/>
              <w:rPr>
                <w:rFonts w:ascii="Times New Roman" w:hAnsi="Times New Roman"/>
                <w:sz w:val="26"/>
                <w:lang w:val="nl-NL"/>
              </w:rPr>
            </w:pPr>
            <w:r w:rsidRPr="000F6362">
              <w:rPr>
                <w:rFonts w:ascii="Times New Roman" w:hAnsi="Times New Roman"/>
                <w:sz w:val="26"/>
                <w:lang w:val="nl-NL"/>
              </w:rPr>
              <w:lastRenderedPageBreak/>
              <w:t>HỘI ĐỒNG NHÂN DÂN</w:t>
            </w:r>
          </w:p>
          <w:p w:rsidR="001F50E1" w:rsidRPr="000F6362" w:rsidRDefault="001F50E1" w:rsidP="00714AF9">
            <w:pPr>
              <w:pStyle w:val="Heading3"/>
              <w:spacing w:before="0" w:after="0" w:line="240" w:lineRule="auto"/>
              <w:ind w:firstLine="0"/>
              <w:jc w:val="center"/>
              <w:rPr>
                <w:rFonts w:ascii="Times New Roman" w:hAnsi="Times New Roman"/>
                <w:b w:val="0"/>
                <w:sz w:val="26"/>
                <w:lang w:val="nl-NL"/>
              </w:rPr>
            </w:pPr>
            <w:r w:rsidRPr="000F6362">
              <w:rPr>
                <w:rFonts w:ascii="Times New Roman" w:hAnsi="Times New Roman"/>
                <w:sz w:val="26"/>
                <w:lang w:val="nl-NL"/>
              </w:rPr>
              <w:t>TỈNH HÀ TĨNH</w:t>
            </w:r>
          </w:p>
          <w:p w:rsidR="001F50E1" w:rsidRPr="000F6362" w:rsidRDefault="001F50E1" w:rsidP="00714AF9">
            <w:pPr>
              <w:jc w:val="center"/>
              <w:rPr>
                <w:lang w:val="nl-NL"/>
              </w:rPr>
            </w:pPr>
            <w:r>
              <w:rPr>
                <w:b/>
                <w:noProof/>
              </w:rPr>
              <mc:AlternateContent>
                <mc:Choice Requires="wps">
                  <w:drawing>
                    <wp:anchor distT="0" distB="0" distL="114300" distR="114300" simplePos="0" relativeHeight="251667456" behindDoc="0" locked="0" layoutInCell="1" allowOverlap="1">
                      <wp:simplePos x="0" y="0"/>
                      <wp:positionH relativeFrom="column">
                        <wp:posOffset>772160</wp:posOffset>
                      </wp:positionH>
                      <wp:positionV relativeFrom="paragraph">
                        <wp:posOffset>26670</wp:posOffset>
                      </wp:positionV>
                      <wp:extent cx="662940" cy="0"/>
                      <wp:effectExtent l="6985" t="12065" r="635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0p5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"/>
                  </w:pict>
                </mc:Fallback>
              </mc:AlternateContent>
            </w:r>
          </w:p>
          <w:p w:rsidR="001F50E1" w:rsidRPr="000F6362" w:rsidRDefault="001F50E1" w:rsidP="00714AF9">
            <w:pPr>
              <w:jc w:val="center"/>
              <w:rPr>
                <w:lang w:val="nl-NL"/>
              </w:rPr>
            </w:pPr>
          </w:p>
        </w:tc>
        <w:tc>
          <w:tcPr>
            <w:tcW w:w="6096" w:type="dxa"/>
          </w:tcPr>
          <w:p w:rsidR="001F50E1" w:rsidRPr="000F6362" w:rsidRDefault="001F50E1" w:rsidP="00714AF9">
            <w:pPr>
              <w:jc w:val="center"/>
              <w:rPr>
                <w:b/>
                <w:sz w:val="26"/>
                <w:lang w:val="nl-NL"/>
              </w:rPr>
            </w:pPr>
            <w:r w:rsidRPr="000F6362">
              <w:rPr>
                <w:b/>
                <w:sz w:val="26"/>
                <w:lang w:val="nl-NL"/>
              </w:rPr>
              <w:t>CỘNG HOÀ XÃ HỘI CHỦ NGHĨA VIỆT NAM</w:t>
            </w:r>
          </w:p>
          <w:p w:rsidR="001F50E1" w:rsidRPr="000F6362" w:rsidRDefault="001F50E1" w:rsidP="00714AF9">
            <w:pPr>
              <w:jc w:val="center"/>
              <w:rPr>
                <w:b/>
                <w:sz w:val="28"/>
                <w:szCs w:val="28"/>
              </w:rPr>
            </w:pPr>
            <w:proofErr w:type="spellStart"/>
            <w:r w:rsidRPr="000F6362">
              <w:rPr>
                <w:b/>
                <w:sz w:val="28"/>
                <w:szCs w:val="28"/>
              </w:rPr>
              <w:t>Độc</w:t>
            </w:r>
            <w:proofErr w:type="spellEnd"/>
            <w:r w:rsidRPr="000F6362">
              <w:rPr>
                <w:b/>
                <w:sz w:val="28"/>
                <w:szCs w:val="28"/>
              </w:rPr>
              <w:t xml:space="preserve"> </w:t>
            </w:r>
            <w:proofErr w:type="spellStart"/>
            <w:r w:rsidRPr="000F6362">
              <w:rPr>
                <w:b/>
                <w:sz w:val="28"/>
                <w:szCs w:val="28"/>
              </w:rPr>
              <w:t>lập</w:t>
            </w:r>
            <w:proofErr w:type="spellEnd"/>
            <w:r w:rsidRPr="000F6362">
              <w:rPr>
                <w:b/>
                <w:sz w:val="28"/>
                <w:szCs w:val="28"/>
              </w:rPr>
              <w:t xml:space="preserve"> - </w:t>
            </w:r>
            <w:proofErr w:type="spellStart"/>
            <w:r w:rsidRPr="000F6362">
              <w:rPr>
                <w:b/>
                <w:sz w:val="28"/>
                <w:szCs w:val="28"/>
              </w:rPr>
              <w:t>Tự</w:t>
            </w:r>
            <w:proofErr w:type="spellEnd"/>
            <w:r w:rsidRPr="000F6362">
              <w:rPr>
                <w:b/>
                <w:sz w:val="28"/>
                <w:szCs w:val="28"/>
              </w:rPr>
              <w:t xml:space="preserve"> do - </w:t>
            </w:r>
            <w:proofErr w:type="spellStart"/>
            <w:r w:rsidRPr="000F6362">
              <w:rPr>
                <w:b/>
                <w:sz w:val="28"/>
                <w:szCs w:val="28"/>
              </w:rPr>
              <w:t>Hạnh</w:t>
            </w:r>
            <w:proofErr w:type="spellEnd"/>
            <w:r w:rsidRPr="000F6362">
              <w:rPr>
                <w:b/>
                <w:sz w:val="28"/>
                <w:szCs w:val="28"/>
              </w:rPr>
              <w:t xml:space="preserve"> </w:t>
            </w:r>
            <w:proofErr w:type="spellStart"/>
            <w:r w:rsidRPr="000F6362">
              <w:rPr>
                <w:b/>
                <w:sz w:val="28"/>
                <w:szCs w:val="28"/>
              </w:rPr>
              <w:t>phúc</w:t>
            </w:r>
            <w:proofErr w:type="spellEnd"/>
          </w:p>
          <w:p w:rsidR="001F50E1" w:rsidRPr="000F6362" w:rsidRDefault="001F50E1" w:rsidP="00714AF9">
            <w:pPr>
              <w:jc w:val="center"/>
              <w:rPr>
                <w:i/>
              </w:rPr>
            </w:pPr>
            <w:r>
              <w:rPr>
                <w:noProof/>
              </w:rPr>
              <mc:AlternateContent>
                <mc:Choice Requires="wps">
                  <w:drawing>
                    <wp:anchor distT="0" distB="0" distL="114300" distR="114300" simplePos="0" relativeHeight="251668480" behindDoc="0" locked="0" layoutInCell="1" allowOverlap="1">
                      <wp:simplePos x="0" y="0"/>
                      <wp:positionH relativeFrom="column">
                        <wp:posOffset>814070</wp:posOffset>
                      </wp:positionH>
                      <wp:positionV relativeFrom="paragraph">
                        <wp:posOffset>34925</wp:posOffset>
                      </wp:positionV>
                      <wp:extent cx="2103120" cy="0"/>
                      <wp:effectExtent l="13335" t="635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JNHA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"/>
                  </w:pict>
                </mc:Fallback>
              </mc:AlternateContent>
            </w:r>
          </w:p>
        </w:tc>
      </w:tr>
    </w:tbl>
    <w:p w:rsidR="001F50E1" w:rsidRPr="000F6362" w:rsidRDefault="001F50E1" w:rsidP="001F50E1">
      <w:pPr>
        <w:pStyle w:val="BodyTextIndent"/>
        <w:spacing w:before="60" w:after="0" w:line="240" w:lineRule="auto"/>
        <w:ind w:firstLine="0"/>
        <w:jc w:val="center"/>
        <w:rPr>
          <w:rFonts w:ascii="Times New Roman" w:hAnsi="Times New Roman"/>
          <w:b/>
          <w:lang w:val="en-US"/>
        </w:rPr>
      </w:pPr>
      <w:r w:rsidRPr="000F6362">
        <w:rPr>
          <w:rFonts w:ascii="Times New Roman" w:hAnsi="Times New Roman"/>
          <w:b/>
          <w:lang w:val="en-US"/>
        </w:rPr>
        <w:t>PHỤ LỤC 0</w:t>
      </w:r>
      <w:r>
        <w:rPr>
          <w:rFonts w:ascii="Times New Roman" w:hAnsi="Times New Roman"/>
          <w:b/>
          <w:lang w:val="en-US"/>
        </w:rPr>
        <w:t>2</w:t>
      </w:r>
    </w:p>
    <w:p w:rsidR="001F50E1" w:rsidRDefault="001F50E1" w:rsidP="001F50E1">
      <w:pPr>
        <w:pStyle w:val="BodyTextIndent"/>
        <w:spacing w:after="0" w:line="240" w:lineRule="auto"/>
        <w:ind w:firstLine="0"/>
        <w:jc w:val="center"/>
        <w:rPr>
          <w:rFonts w:ascii="Times New Roman" w:hAnsi="Times New Roman"/>
          <w:b/>
          <w:lang w:val="nl-NL"/>
        </w:rPr>
      </w:pPr>
      <w:r w:rsidRPr="000F6362">
        <w:rPr>
          <w:rFonts w:ascii="Times New Roman" w:hAnsi="Times New Roman"/>
          <w:b/>
          <w:i/>
          <w:szCs w:val="22"/>
          <w:lang w:val="nl-NL"/>
        </w:rPr>
        <w:t xml:space="preserve"> </w:t>
      </w:r>
      <w:r w:rsidRPr="00E54725">
        <w:rPr>
          <w:rFonts w:ascii="Times New Roman" w:hAnsi="Times New Roman"/>
          <w:b/>
          <w:szCs w:val="22"/>
          <w:lang w:val="nl-NL"/>
        </w:rPr>
        <w:t xml:space="preserve">Quyết định chủ trương đầu tư </w:t>
      </w:r>
      <w:r w:rsidRPr="00E54725">
        <w:rPr>
          <w:rFonts w:ascii="Times New Roman" w:hAnsi="Times New Roman"/>
          <w:b/>
          <w:lang w:val="nl-NL"/>
        </w:rPr>
        <w:t>dự án Nâng cấp hạ tầng, ứng dụng</w:t>
      </w:r>
    </w:p>
    <w:p w:rsidR="001F50E1" w:rsidRDefault="001F50E1" w:rsidP="001F50E1">
      <w:pPr>
        <w:pStyle w:val="BodyTextIndent"/>
        <w:spacing w:after="0" w:line="240" w:lineRule="auto"/>
        <w:ind w:firstLine="0"/>
        <w:jc w:val="center"/>
        <w:rPr>
          <w:rFonts w:ascii="Times New Roman" w:hAnsi="Times New Roman"/>
          <w:b/>
          <w:lang w:val="nl-NL"/>
        </w:rPr>
      </w:pPr>
      <w:r w:rsidRPr="00E54725">
        <w:rPr>
          <w:rFonts w:ascii="Times New Roman" w:hAnsi="Times New Roman"/>
          <w:b/>
          <w:lang w:val="nl-NL"/>
        </w:rPr>
        <w:t xml:space="preserve"> công nghệ thông tin trong quản lý bệnh viện tại Bệnh viện Đa khoa</w:t>
      </w:r>
    </w:p>
    <w:p w:rsidR="001F50E1" w:rsidRPr="00E54725" w:rsidRDefault="001F50E1" w:rsidP="001F50E1">
      <w:pPr>
        <w:pStyle w:val="BodyTextIndent"/>
        <w:spacing w:after="0" w:line="240" w:lineRule="auto"/>
        <w:ind w:firstLine="0"/>
        <w:jc w:val="center"/>
        <w:rPr>
          <w:rFonts w:ascii="Times New Roman" w:hAnsi="Times New Roman"/>
          <w:b/>
          <w:lang w:val="nl-NL"/>
        </w:rPr>
      </w:pPr>
      <w:r w:rsidRPr="00E54725">
        <w:rPr>
          <w:rFonts w:ascii="Times New Roman" w:hAnsi="Times New Roman"/>
          <w:b/>
          <w:lang w:val="nl-NL"/>
        </w:rPr>
        <w:t xml:space="preserve"> thành phố Hà Tĩnh và Bệnh viện Đa khoa thị xã Kỳ Anh</w:t>
      </w:r>
    </w:p>
    <w:p w:rsidR="001F50E1" w:rsidRPr="000F6362" w:rsidRDefault="001F50E1" w:rsidP="001F50E1">
      <w:pPr>
        <w:pStyle w:val="BodyTextIndent"/>
        <w:spacing w:before="60" w:after="0" w:line="240" w:lineRule="auto"/>
        <w:ind w:firstLine="0"/>
        <w:jc w:val="center"/>
        <w:rPr>
          <w:rFonts w:ascii="Times New Roman" w:hAnsi="Times New Roman"/>
          <w:i/>
          <w:lang w:val="nl-NL"/>
        </w:rPr>
      </w:pPr>
      <w:r w:rsidRPr="000F6362">
        <w:rPr>
          <w:rFonts w:ascii="Times New Roman" w:hAnsi="Times New Roman"/>
          <w:i/>
          <w:szCs w:val="22"/>
          <w:lang w:val="nl-NL"/>
        </w:rPr>
        <w:t>(Kèm theo Nghị quyết số  .../2019/NQ-HĐND ngày ...../7/2019 của HĐND tỉnh)</w:t>
      </w:r>
    </w:p>
    <w:p w:rsidR="001F50E1" w:rsidRPr="000F6362" w:rsidRDefault="001F50E1" w:rsidP="001F50E1">
      <w:pPr>
        <w:widowControl w:val="0"/>
        <w:autoSpaceDE w:val="0"/>
        <w:autoSpaceDN w:val="0"/>
        <w:adjustRightInd w:val="0"/>
        <w:spacing w:before="60"/>
        <w:jc w:val="both"/>
        <w:rPr>
          <w:b/>
          <w:spacing w:val="-4"/>
          <w:sz w:val="28"/>
          <w:szCs w:val="28"/>
          <w:lang w:val="pt-BR"/>
        </w:rPr>
      </w:pPr>
    </w:p>
    <w:p w:rsidR="001F50E1" w:rsidRPr="00E6317B" w:rsidRDefault="001F50E1" w:rsidP="001F50E1">
      <w:pPr>
        <w:widowControl w:val="0"/>
        <w:autoSpaceDE w:val="0"/>
        <w:autoSpaceDN w:val="0"/>
        <w:adjustRightInd w:val="0"/>
        <w:spacing w:before="120"/>
        <w:ind w:firstLine="720"/>
        <w:jc w:val="both"/>
        <w:rPr>
          <w:spacing w:val="-4"/>
          <w:sz w:val="28"/>
          <w:szCs w:val="28"/>
          <w:lang w:val="pt-BR"/>
        </w:rPr>
      </w:pPr>
      <w:r w:rsidRPr="00E6317B">
        <w:rPr>
          <w:b/>
          <w:spacing w:val="-4"/>
          <w:sz w:val="28"/>
          <w:szCs w:val="28"/>
          <w:lang w:val="pt-BR"/>
        </w:rPr>
        <w:t>1. Tên dự án</w:t>
      </w:r>
      <w:r w:rsidRPr="00E6317B">
        <w:rPr>
          <w:spacing w:val="-4"/>
          <w:sz w:val="28"/>
          <w:szCs w:val="28"/>
          <w:lang w:val="pt-BR"/>
        </w:rPr>
        <w:t xml:space="preserve">: </w:t>
      </w:r>
      <w:r w:rsidRPr="00E6317B">
        <w:rPr>
          <w:sz w:val="28"/>
          <w:szCs w:val="28"/>
          <w:lang w:val="nl-NL"/>
        </w:rPr>
        <w:t>Nâng cấp hạ tầng, ứng dụng công nghệ thông tin trong quản lý bệnh viện tại Bệnh viện Đa khoa thành phố Hà Tĩnh và Bệnh viện Đa khoa thị xã Kỳ Anh.</w:t>
      </w:r>
    </w:p>
    <w:p w:rsidR="001F50E1" w:rsidRDefault="001F50E1" w:rsidP="001F50E1">
      <w:pPr>
        <w:spacing w:before="120"/>
        <w:ind w:firstLine="720"/>
        <w:jc w:val="both"/>
        <w:rPr>
          <w:sz w:val="28"/>
          <w:szCs w:val="28"/>
          <w:lang w:val="nl-NL"/>
        </w:rPr>
      </w:pPr>
      <w:r w:rsidRPr="00E6317B">
        <w:rPr>
          <w:b/>
          <w:sz w:val="28"/>
          <w:szCs w:val="28"/>
          <w:lang w:val="nl-NL"/>
        </w:rPr>
        <w:t>2. Chủ đầu tư:</w:t>
      </w:r>
      <w:r w:rsidRPr="00E6317B">
        <w:rPr>
          <w:sz w:val="28"/>
          <w:szCs w:val="28"/>
          <w:lang w:val="nl-NL"/>
        </w:rPr>
        <w:t xml:space="preserve"> Ban QLDA ĐTXDCT dân dụng và công nghiệp tỉnh.</w:t>
      </w:r>
    </w:p>
    <w:p w:rsidR="001F50E1" w:rsidRPr="00475640" w:rsidRDefault="001F50E1" w:rsidP="001F50E1">
      <w:pPr>
        <w:widowControl w:val="0"/>
        <w:spacing w:before="120"/>
        <w:ind w:firstLine="720"/>
        <w:jc w:val="both"/>
        <w:rPr>
          <w:sz w:val="28"/>
          <w:szCs w:val="28"/>
          <w:lang w:val="nl-NL"/>
        </w:rPr>
      </w:pPr>
      <w:r w:rsidRPr="004E3F7F">
        <w:rPr>
          <w:sz w:val="28"/>
          <w:szCs w:val="28"/>
          <w:lang w:val="pt-BR"/>
        </w:rPr>
        <w:t xml:space="preserve">Ban QLDA ĐTXDCT dân dụng và công nghiệp tỉnh có trách nhiệm thành lập Ban </w:t>
      </w:r>
      <w:r w:rsidRPr="00E6317B">
        <w:rPr>
          <w:sz w:val="28"/>
          <w:szCs w:val="28"/>
          <w:lang w:val="pt-BR"/>
        </w:rPr>
        <w:t xml:space="preserve">quản lý thực hiện dự án, trong đó thành phần tham gia phải có </w:t>
      </w:r>
      <w:r>
        <w:rPr>
          <w:sz w:val="28"/>
          <w:szCs w:val="28"/>
          <w:lang w:val="pt-BR"/>
        </w:rPr>
        <w:t>đ</w:t>
      </w:r>
      <w:r w:rsidRPr="00E6317B">
        <w:rPr>
          <w:sz w:val="28"/>
          <w:szCs w:val="28"/>
          <w:lang w:val="pt-BR"/>
        </w:rPr>
        <w:t xml:space="preserve">ại diện </w:t>
      </w:r>
      <w:r>
        <w:rPr>
          <w:sz w:val="28"/>
          <w:szCs w:val="28"/>
          <w:lang w:val="pt-BR"/>
        </w:rPr>
        <w:t>của</w:t>
      </w:r>
      <w:r w:rsidRPr="00E6317B">
        <w:rPr>
          <w:sz w:val="28"/>
          <w:szCs w:val="28"/>
          <w:lang w:val="pt-BR"/>
        </w:rPr>
        <w:t xml:space="preserve"> </w:t>
      </w:r>
      <w:r>
        <w:rPr>
          <w:sz w:val="28"/>
          <w:szCs w:val="28"/>
          <w:lang w:val="pt-BR"/>
        </w:rPr>
        <w:t>Sở</w:t>
      </w:r>
      <w:r w:rsidRPr="00E6317B">
        <w:rPr>
          <w:sz w:val="28"/>
          <w:szCs w:val="28"/>
          <w:lang w:val="pt-BR"/>
        </w:rPr>
        <w:t xml:space="preserve"> Y tế, </w:t>
      </w:r>
      <w:r>
        <w:rPr>
          <w:sz w:val="28"/>
          <w:szCs w:val="28"/>
          <w:lang w:val="pt-BR"/>
        </w:rPr>
        <w:t xml:space="preserve">Sở </w:t>
      </w:r>
      <w:r w:rsidRPr="00E6317B">
        <w:rPr>
          <w:sz w:val="28"/>
          <w:szCs w:val="28"/>
          <w:lang w:val="pt-BR"/>
        </w:rPr>
        <w:t>Thông tin và Truyền thông</w:t>
      </w:r>
      <w:r>
        <w:rPr>
          <w:sz w:val="28"/>
          <w:szCs w:val="28"/>
          <w:lang w:val="pt-BR"/>
        </w:rPr>
        <w:t xml:space="preserve">, </w:t>
      </w:r>
      <w:r w:rsidRPr="00E6317B">
        <w:rPr>
          <w:sz w:val="28"/>
          <w:szCs w:val="28"/>
          <w:lang w:val="nl-NL"/>
        </w:rPr>
        <w:t>Bệnh viện Đa khoa thành phố Hà Tĩnh và B</w:t>
      </w:r>
      <w:r>
        <w:rPr>
          <w:sz w:val="28"/>
          <w:szCs w:val="28"/>
          <w:lang w:val="nl-NL"/>
        </w:rPr>
        <w:t>ệnh viện Đa khoa thị xã Kỳ Anh</w:t>
      </w:r>
      <w:r w:rsidRPr="00E6317B">
        <w:rPr>
          <w:sz w:val="28"/>
          <w:szCs w:val="28"/>
          <w:lang w:val="pt-BR"/>
        </w:rPr>
        <w:t>.</w:t>
      </w:r>
    </w:p>
    <w:p w:rsidR="001F50E1" w:rsidRPr="00E6317B" w:rsidRDefault="001F50E1" w:rsidP="001F50E1">
      <w:pPr>
        <w:spacing w:before="120"/>
        <w:ind w:firstLine="720"/>
        <w:jc w:val="both"/>
        <w:rPr>
          <w:sz w:val="28"/>
          <w:szCs w:val="28"/>
          <w:lang w:val="nl-NL"/>
        </w:rPr>
      </w:pPr>
      <w:r w:rsidRPr="00E6317B">
        <w:rPr>
          <w:b/>
          <w:sz w:val="28"/>
          <w:szCs w:val="28"/>
          <w:lang w:val="nl-NL"/>
        </w:rPr>
        <w:t>3. Phân loại dự án:</w:t>
      </w:r>
      <w:r w:rsidRPr="00E6317B">
        <w:rPr>
          <w:sz w:val="28"/>
          <w:szCs w:val="28"/>
          <w:lang w:val="nl-NL"/>
        </w:rPr>
        <w:t xml:space="preserve"> Nhóm B.</w:t>
      </w:r>
    </w:p>
    <w:p w:rsidR="001F50E1" w:rsidRPr="00E6317B" w:rsidRDefault="001F50E1" w:rsidP="001F50E1">
      <w:pPr>
        <w:widowControl w:val="0"/>
        <w:spacing w:before="120"/>
        <w:ind w:firstLine="720"/>
        <w:jc w:val="both"/>
        <w:rPr>
          <w:sz w:val="28"/>
          <w:szCs w:val="28"/>
          <w:lang w:val="pt-BR"/>
        </w:rPr>
      </w:pPr>
      <w:r w:rsidRPr="00E6317B">
        <w:rPr>
          <w:b/>
          <w:sz w:val="28"/>
          <w:szCs w:val="28"/>
          <w:lang w:val="nl-NL"/>
        </w:rPr>
        <w:t>4. Mục tiêu đầu tư:</w:t>
      </w:r>
      <w:r w:rsidRPr="00E6317B">
        <w:rPr>
          <w:sz w:val="28"/>
          <w:szCs w:val="28"/>
          <w:lang w:val="nl-NL"/>
        </w:rPr>
        <w:t xml:space="preserve"> </w:t>
      </w:r>
      <w:r w:rsidRPr="00E6317B">
        <w:rPr>
          <w:sz w:val="28"/>
          <w:szCs w:val="28"/>
          <w:lang w:val="pt-BR"/>
        </w:rPr>
        <w:t>Đưa bệnh viện đạt bậc 4 đối với nội dung về ứng dụng CNTT trong Bộ tiêu chí chất lượng bệnh viện, từng bước hoàn thiện các tiêu chí ứng dụng công nghệ thông tin theo Thông tư số 54/2017/TT-BYT ngày 29/12/2018 của Bộ Y tế, hướng tới mô hình Bệnh viện thông minh nhằm nâng cao chất lượng công tác quản trị, hỗ trợ công tác khám bệnh, chữa bệnh, phục vụ tại Bệnh viện đa khoa thành phố Hà Tĩnh, Bệnh viện đa khoa thị xã Kỳ Anh; cụ thể:</w:t>
      </w:r>
    </w:p>
    <w:p w:rsidR="001F50E1" w:rsidRPr="004F3EF8" w:rsidRDefault="001F50E1" w:rsidP="001F50E1">
      <w:pPr>
        <w:widowControl w:val="0"/>
        <w:spacing w:before="120"/>
        <w:ind w:firstLine="720"/>
        <w:jc w:val="both"/>
        <w:rPr>
          <w:sz w:val="28"/>
          <w:szCs w:val="28"/>
          <w:lang w:val="pt-BR"/>
        </w:rPr>
      </w:pPr>
      <w:r w:rsidRPr="004F3EF8">
        <w:rPr>
          <w:sz w:val="28"/>
          <w:szCs w:val="28"/>
          <w:lang w:val="pt-BR"/>
        </w:rPr>
        <w:t xml:space="preserve">- Tăng cường ứng dụng CNTT trong công tác quản trị bệnh viện thông qua các phần mềm quản lý. </w:t>
      </w:r>
    </w:p>
    <w:p w:rsidR="001F50E1" w:rsidRPr="004F3EF8" w:rsidRDefault="001F50E1" w:rsidP="001F50E1">
      <w:pPr>
        <w:widowControl w:val="0"/>
        <w:spacing w:before="120"/>
        <w:ind w:firstLine="720"/>
        <w:jc w:val="both"/>
        <w:rPr>
          <w:sz w:val="28"/>
          <w:szCs w:val="28"/>
          <w:lang w:val="pt-BR"/>
        </w:rPr>
      </w:pPr>
      <w:r w:rsidRPr="004F3EF8">
        <w:rPr>
          <w:sz w:val="28"/>
          <w:szCs w:val="28"/>
          <w:lang w:val="pt-BR"/>
        </w:rPr>
        <w:t>- Đồng bộ các phần mềm nghiệp vụ, hỗ trợ tìm kiếm, sử dụng và trao đổi dữ liệu liên thông, hạn chế tối đa sai sót, nhầm lẫn, giảm thời gian khám, trả kết quả, hạn chế sử dụng các tài liệu, hồ sơ bằng giấy, phim ...</w:t>
      </w:r>
    </w:p>
    <w:p w:rsidR="001F50E1" w:rsidRPr="004F3EF8" w:rsidRDefault="001F50E1" w:rsidP="001F50E1">
      <w:pPr>
        <w:widowControl w:val="0"/>
        <w:spacing w:before="120"/>
        <w:ind w:firstLine="720"/>
        <w:jc w:val="both"/>
        <w:rPr>
          <w:sz w:val="28"/>
          <w:szCs w:val="28"/>
          <w:lang w:val="pt-BR"/>
        </w:rPr>
      </w:pPr>
      <w:r w:rsidRPr="004F3EF8">
        <w:rPr>
          <w:sz w:val="28"/>
          <w:szCs w:val="28"/>
          <w:lang w:val="pt-BR"/>
        </w:rPr>
        <w:t>- Hỗ trợ công tác hội chẩn, chẩn đoán bệnh từ xa.</w:t>
      </w:r>
    </w:p>
    <w:p w:rsidR="001F50E1" w:rsidRPr="004F3EF8" w:rsidRDefault="001F50E1" w:rsidP="001F50E1">
      <w:pPr>
        <w:widowControl w:val="0"/>
        <w:spacing w:before="120"/>
        <w:ind w:firstLine="720"/>
        <w:jc w:val="both"/>
        <w:rPr>
          <w:sz w:val="28"/>
          <w:szCs w:val="28"/>
          <w:lang w:val="pt-BR"/>
        </w:rPr>
      </w:pPr>
      <w:r w:rsidRPr="004F3EF8">
        <w:rPr>
          <w:sz w:val="28"/>
          <w:szCs w:val="28"/>
          <w:lang w:val="pt-BR"/>
        </w:rPr>
        <w:t>- Rút ngắn thời gian thực hiện các thủ tục; thời gian chờ khám, khám, chờ trả kết quả cho bệnh nhân.</w:t>
      </w:r>
    </w:p>
    <w:p w:rsidR="001F50E1" w:rsidRPr="00E6317B" w:rsidRDefault="001F50E1" w:rsidP="001F50E1">
      <w:pPr>
        <w:widowControl w:val="0"/>
        <w:spacing w:before="120"/>
        <w:ind w:firstLine="720"/>
        <w:jc w:val="both"/>
        <w:rPr>
          <w:sz w:val="28"/>
          <w:szCs w:val="28"/>
          <w:lang w:val="pt-BR"/>
        </w:rPr>
      </w:pPr>
      <w:r w:rsidRPr="00E6317B">
        <w:rPr>
          <w:b/>
          <w:sz w:val="28"/>
          <w:szCs w:val="28"/>
          <w:lang w:val="nl-NL"/>
        </w:rPr>
        <w:t>5. Quy mô đầu tư (dự kiến):</w:t>
      </w:r>
      <w:r w:rsidRPr="00E6317B">
        <w:rPr>
          <w:sz w:val="28"/>
          <w:szCs w:val="28"/>
          <w:lang w:val="nl-NL"/>
        </w:rPr>
        <w:t xml:space="preserve"> </w:t>
      </w:r>
      <w:r w:rsidRPr="00E6317B">
        <w:rPr>
          <w:sz w:val="28"/>
          <w:szCs w:val="28"/>
          <w:lang w:val="pt-BR"/>
        </w:rPr>
        <w:t>Đầu tư nâng cấp hạ tầng, thiết bị, phần mềm và đào tạo, chuyển giao công nghệ phù hợp các tiêu chí của Thông tư số 54/2017/TT-BYT ngày 29/12/2018 của Bộ Y tế và nhu cầu thực tế tại các Bệnh viện, cụ thể:</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Hạ tầng CNTT: Đạt mức 6.</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Phần mềm quản lý điều hành: Đạt một phần mức nâng cao.</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lastRenderedPageBreak/>
        <w:t>- Hệ thống thông tin bệnh viện (HIS): Đạt mức 4 và một phần mức 5</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Hệ thống lưu trữ và truyền tải hình ảnh (RIS-PACS): Đạt một phần mức cơ bản.</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Hệ thống thông tin xét nghiệm (LIS): Đạt mức cơ bản.</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Nhóm tiêu chí phi chức năng: Đạt mức cơ bản và một phần mức nâng cao.</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Tiêu chí bảo mật và an toàn thông tin: Đạt mức cơ bản và một phần mức nâng cao.</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Bệnh án điện tử (EMR): Hoàn thiện hệ thống để đạt một số tiêu chí cơ bản.</w:t>
      </w:r>
    </w:p>
    <w:p w:rsidR="001F50E1" w:rsidRPr="00E6317B" w:rsidRDefault="001F50E1" w:rsidP="001F50E1">
      <w:pPr>
        <w:pStyle w:val="BodyText"/>
        <w:widowControl w:val="0"/>
        <w:spacing w:before="120" w:line="240" w:lineRule="auto"/>
        <w:ind w:firstLine="720"/>
        <w:rPr>
          <w:rFonts w:ascii="Times New Roman" w:hAnsi="Times New Roman"/>
          <w:b w:val="0"/>
          <w:szCs w:val="28"/>
          <w:lang w:val="pt-BR"/>
        </w:rPr>
      </w:pPr>
      <w:r w:rsidRPr="00E6317B">
        <w:rPr>
          <w:rFonts w:ascii="Times New Roman" w:hAnsi="Times New Roman"/>
          <w:b w:val="0"/>
          <w:szCs w:val="28"/>
          <w:lang w:val="pt-BR"/>
        </w:rPr>
        <w:t>- Hệ thống telemedicine cho Phòng mổ và Phòng hội chẩn.</w:t>
      </w:r>
    </w:p>
    <w:p w:rsidR="001F50E1" w:rsidRPr="00E6317B" w:rsidRDefault="001F50E1" w:rsidP="001F50E1">
      <w:pPr>
        <w:spacing w:before="120"/>
        <w:ind w:firstLine="720"/>
        <w:jc w:val="both"/>
        <w:rPr>
          <w:sz w:val="28"/>
          <w:szCs w:val="28"/>
          <w:lang w:val="nl-NL"/>
        </w:rPr>
      </w:pPr>
      <w:r w:rsidRPr="00E6317B">
        <w:rPr>
          <w:b/>
          <w:sz w:val="28"/>
          <w:szCs w:val="28"/>
          <w:lang w:val="nl-NL"/>
        </w:rPr>
        <w:t>6. Tổng mức đầu tư (dự kiến):</w:t>
      </w:r>
      <w:r w:rsidRPr="00E6317B">
        <w:rPr>
          <w:sz w:val="28"/>
          <w:szCs w:val="28"/>
          <w:lang w:val="nl-NL"/>
        </w:rPr>
        <w:t xml:space="preserve"> </w:t>
      </w:r>
      <w:r w:rsidRPr="00E6317B">
        <w:rPr>
          <w:sz w:val="28"/>
          <w:szCs w:val="28"/>
          <w:lang w:val="es-ES"/>
        </w:rPr>
        <w:t xml:space="preserve">100.000 </w:t>
      </w:r>
      <w:proofErr w:type="spellStart"/>
      <w:r w:rsidRPr="00E6317B">
        <w:rPr>
          <w:sz w:val="28"/>
          <w:szCs w:val="28"/>
          <w:lang w:val="es-ES"/>
        </w:rPr>
        <w:t>triệu</w:t>
      </w:r>
      <w:proofErr w:type="spellEnd"/>
      <w:r w:rsidRPr="00E6317B">
        <w:rPr>
          <w:sz w:val="28"/>
          <w:szCs w:val="28"/>
          <w:lang w:val="es-ES"/>
        </w:rPr>
        <w:t xml:space="preserve"> </w:t>
      </w:r>
      <w:proofErr w:type="spellStart"/>
      <w:r w:rsidRPr="00E6317B">
        <w:rPr>
          <w:sz w:val="28"/>
          <w:szCs w:val="28"/>
          <w:lang w:val="es-ES"/>
        </w:rPr>
        <w:t>đồng</w:t>
      </w:r>
      <w:proofErr w:type="spellEnd"/>
      <w:r w:rsidRPr="00E6317B">
        <w:rPr>
          <w:sz w:val="28"/>
          <w:szCs w:val="28"/>
          <w:lang w:val="es-ES"/>
        </w:rPr>
        <w:t>.</w:t>
      </w:r>
    </w:p>
    <w:p w:rsidR="001F50E1" w:rsidRPr="00E6317B" w:rsidRDefault="001F50E1" w:rsidP="001F50E1">
      <w:pPr>
        <w:spacing w:before="120"/>
        <w:ind w:firstLine="720"/>
        <w:jc w:val="both"/>
        <w:rPr>
          <w:sz w:val="28"/>
          <w:szCs w:val="28"/>
          <w:lang w:val="nl-NL"/>
        </w:rPr>
      </w:pPr>
      <w:r w:rsidRPr="00E6317B">
        <w:rPr>
          <w:b/>
          <w:sz w:val="28"/>
          <w:szCs w:val="28"/>
          <w:lang w:val="nl-NL"/>
        </w:rPr>
        <w:t xml:space="preserve">7. Cơ cấu nguồn vốn: </w:t>
      </w:r>
      <w:r w:rsidRPr="00E6317B">
        <w:rPr>
          <w:sz w:val="28"/>
          <w:szCs w:val="28"/>
          <w:lang w:val="nl-NL"/>
        </w:rPr>
        <w:t>Ngân sách tỉnh (từ các nguồn tăng thu, tiết kiệm chi, nguồn dự phòng ngân sách xây dựng cơ bản tập trung, ...) và các khoản bổ sung, hỗ trợ từ Trung ương.</w:t>
      </w:r>
    </w:p>
    <w:p w:rsidR="001F50E1" w:rsidRPr="00E6317B" w:rsidRDefault="001F50E1" w:rsidP="001F50E1">
      <w:pPr>
        <w:spacing w:before="120"/>
        <w:ind w:firstLine="720"/>
        <w:jc w:val="both"/>
        <w:rPr>
          <w:sz w:val="28"/>
          <w:szCs w:val="28"/>
          <w:lang w:val="nl-NL"/>
        </w:rPr>
      </w:pPr>
      <w:r w:rsidRPr="00E6317B">
        <w:rPr>
          <w:b/>
          <w:sz w:val="28"/>
          <w:szCs w:val="28"/>
          <w:lang w:val="nl-NL"/>
        </w:rPr>
        <w:t xml:space="preserve">8. Địa điểm đầu tư: </w:t>
      </w:r>
      <w:r w:rsidRPr="00E6317B">
        <w:rPr>
          <w:sz w:val="28"/>
          <w:szCs w:val="28"/>
          <w:lang w:val="nl-NL"/>
        </w:rPr>
        <w:t>Tại Bệnh viện Đa khoa thành phố Hà Tĩnh và Bệnh viện Đa khoa thị xã Kỳ Anh, tỉnh Hà Tĩnh.</w:t>
      </w:r>
    </w:p>
    <w:p w:rsidR="001F50E1" w:rsidRPr="00E6317B" w:rsidRDefault="001F50E1" w:rsidP="001F50E1">
      <w:pPr>
        <w:spacing w:before="120"/>
        <w:ind w:firstLine="720"/>
        <w:jc w:val="both"/>
        <w:rPr>
          <w:sz w:val="28"/>
          <w:szCs w:val="28"/>
          <w:lang w:val="nl-NL"/>
        </w:rPr>
      </w:pPr>
      <w:r w:rsidRPr="00E6317B">
        <w:rPr>
          <w:b/>
          <w:sz w:val="28"/>
          <w:szCs w:val="28"/>
          <w:lang w:val="nl-NL"/>
        </w:rPr>
        <w:t xml:space="preserve">9. Tiến độ thực hiện: </w:t>
      </w:r>
      <w:r w:rsidRPr="00E6317B">
        <w:rPr>
          <w:sz w:val="28"/>
          <w:szCs w:val="28"/>
          <w:lang w:val="nl-NL"/>
        </w:rPr>
        <w:t xml:space="preserve">Năm 2019 </w:t>
      </w:r>
      <w:r>
        <w:rPr>
          <w:sz w:val="28"/>
          <w:szCs w:val="28"/>
          <w:lang w:val="nl-NL"/>
        </w:rPr>
        <w:t>-</w:t>
      </w:r>
      <w:r w:rsidRPr="00E6317B">
        <w:rPr>
          <w:sz w:val="28"/>
          <w:szCs w:val="28"/>
          <w:lang w:val="nl-NL"/>
        </w:rPr>
        <w:t xml:space="preserve"> </w:t>
      </w:r>
      <w:r>
        <w:rPr>
          <w:sz w:val="28"/>
          <w:szCs w:val="28"/>
          <w:lang w:val="nl-NL"/>
        </w:rPr>
        <w:t>2020 và sau năm 2020</w:t>
      </w:r>
      <w:r w:rsidRPr="00E6317B">
        <w:rPr>
          <w:sz w:val="28"/>
          <w:szCs w:val="28"/>
          <w:lang w:val="nl-NL"/>
        </w:rPr>
        <w:t>.</w:t>
      </w:r>
    </w:p>
    <w:p w:rsidR="001F50E1" w:rsidRPr="000F6362" w:rsidRDefault="001F50E1" w:rsidP="001F50E1">
      <w:pPr>
        <w:pStyle w:val="BodyTextIndent"/>
        <w:spacing w:before="60" w:after="0" w:line="240" w:lineRule="auto"/>
        <w:ind w:firstLine="0"/>
        <w:jc w:val="right"/>
        <w:rPr>
          <w:rFonts w:ascii="Times New Roman" w:hAnsi="Times New Roman"/>
          <w:b/>
          <w:lang w:val="nl-NL"/>
        </w:rPr>
      </w:pPr>
    </w:p>
    <w:p w:rsidR="001F50E1" w:rsidRPr="000F6362" w:rsidRDefault="001F50E1" w:rsidP="001F50E1">
      <w:pPr>
        <w:pStyle w:val="BodyTextIndent"/>
        <w:spacing w:before="60" w:after="0" w:line="240" w:lineRule="auto"/>
        <w:ind w:firstLine="0"/>
        <w:jc w:val="right"/>
        <w:rPr>
          <w:rFonts w:ascii="Times New Roman" w:hAnsi="Times New Roman"/>
          <w:lang w:val="nl-NL"/>
        </w:rPr>
      </w:pPr>
      <w:r w:rsidRPr="000F6362">
        <w:rPr>
          <w:rFonts w:ascii="Times New Roman" w:hAnsi="Times New Roman"/>
          <w:b/>
          <w:lang w:val="nl-NL"/>
        </w:rPr>
        <w:t>HỘI ĐỒNG</w:t>
      </w:r>
      <w:r w:rsidRPr="000F6362">
        <w:rPr>
          <w:rFonts w:ascii="Times New Roman" w:hAnsi="Times New Roman"/>
          <w:b/>
        </w:rPr>
        <w:t xml:space="preserve"> NHÂN DÂN TỈNH</w:t>
      </w:r>
    </w:p>
    <w:p w:rsidR="001F50E1" w:rsidRDefault="001F50E1" w:rsidP="001F50E1">
      <w:pPr>
        <w:pStyle w:val="Heading3"/>
        <w:spacing w:before="0" w:after="0" w:line="240" w:lineRule="auto"/>
        <w:ind w:firstLine="0"/>
        <w:jc w:val="center"/>
        <w:rPr>
          <w:rFonts w:ascii="Times New Roman" w:hAnsi="Times New Roman"/>
          <w:sz w:val="26"/>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Default="001F50E1" w:rsidP="001F50E1">
      <w:pPr>
        <w:pStyle w:val="BodyTextIndent"/>
        <w:spacing w:before="120" w:after="120" w:line="288" w:lineRule="auto"/>
        <w:rPr>
          <w:rFonts w:ascii="Times New Roman" w:hAnsi="Times New Roman"/>
          <w:sz w:val="2"/>
          <w:lang w:val="nl-NL"/>
        </w:rPr>
      </w:pPr>
    </w:p>
    <w:p w:rsidR="001F50E1" w:rsidRPr="000628AA" w:rsidRDefault="001F50E1" w:rsidP="001F50E1">
      <w:pPr>
        <w:pStyle w:val="BodyTextIndent"/>
        <w:spacing w:before="120" w:after="120" w:line="288" w:lineRule="auto"/>
        <w:rPr>
          <w:rFonts w:ascii="Times New Roman" w:hAnsi="Times New Roman"/>
          <w:sz w:val="2"/>
          <w:lang w:val="nl-NL"/>
        </w:rPr>
      </w:pPr>
    </w:p>
    <w:tbl>
      <w:tblPr>
        <w:tblW w:w="9640" w:type="dxa"/>
        <w:tblInd w:w="-34" w:type="dxa"/>
        <w:tblLayout w:type="fixed"/>
        <w:tblLook w:val="0000" w:firstRow="0" w:lastRow="0" w:firstColumn="0" w:lastColumn="0" w:noHBand="0" w:noVBand="0"/>
      </w:tblPr>
      <w:tblGrid>
        <w:gridCol w:w="3544"/>
        <w:gridCol w:w="6096"/>
      </w:tblGrid>
      <w:tr w:rsidR="001F50E1" w:rsidRPr="000F6362" w:rsidTr="00714AF9">
        <w:tblPrEx>
          <w:tblCellMar>
            <w:top w:w="0" w:type="dxa"/>
            <w:bottom w:w="0" w:type="dxa"/>
          </w:tblCellMar>
        </w:tblPrEx>
        <w:trPr>
          <w:trHeight w:val="1091"/>
        </w:trPr>
        <w:tc>
          <w:tcPr>
            <w:tcW w:w="3544" w:type="dxa"/>
          </w:tcPr>
          <w:p w:rsidR="001F50E1" w:rsidRPr="000F6362" w:rsidRDefault="001F50E1" w:rsidP="00714AF9">
            <w:pPr>
              <w:pStyle w:val="Heading3"/>
              <w:spacing w:before="0" w:after="0" w:line="240" w:lineRule="auto"/>
              <w:ind w:firstLine="0"/>
              <w:jc w:val="center"/>
              <w:rPr>
                <w:rFonts w:ascii="Times New Roman" w:hAnsi="Times New Roman"/>
                <w:sz w:val="26"/>
                <w:lang w:val="nl-NL"/>
              </w:rPr>
            </w:pPr>
            <w:r w:rsidRPr="000F6362">
              <w:rPr>
                <w:rFonts w:ascii="Times New Roman" w:hAnsi="Times New Roman"/>
                <w:sz w:val="26"/>
                <w:lang w:val="nl-NL"/>
              </w:rPr>
              <w:lastRenderedPageBreak/>
              <w:t>HỘI ĐỒNG NHÂN DÂN</w:t>
            </w:r>
          </w:p>
          <w:p w:rsidR="001F50E1" w:rsidRPr="000F6362" w:rsidRDefault="001F50E1" w:rsidP="00714AF9">
            <w:pPr>
              <w:pStyle w:val="Heading3"/>
              <w:spacing w:before="0" w:after="0" w:line="240" w:lineRule="auto"/>
              <w:ind w:firstLine="0"/>
              <w:jc w:val="center"/>
              <w:rPr>
                <w:rFonts w:ascii="Times New Roman" w:hAnsi="Times New Roman"/>
                <w:b w:val="0"/>
                <w:sz w:val="26"/>
                <w:lang w:val="nl-NL"/>
              </w:rPr>
            </w:pPr>
            <w:r w:rsidRPr="000F6362">
              <w:rPr>
                <w:rFonts w:ascii="Times New Roman" w:hAnsi="Times New Roman"/>
                <w:sz w:val="26"/>
                <w:lang w:val="nl-NL"/>
              </w:rPr>
              <w:t>TỈNH HÀ TĨNH</w:t>
            </w:r>
          </w:p>
          <w:p w:rsidR="001F50E1" w:rsidRPr="000F6362" w:rsidRDefault="001F50E1" w:rsidP="00714AF9">
            <w:pPr>
              <w:jc w:val="center"/>
              <w:rPr>
                <w:lang w:val="nl-NL"/>
              </w:rPr>
            </w:pPr>
            <w:r>
              <w:rPr>
                <w:b/>
                <w:noProof/>
              </w:rPr>
              <mc:AlternateContent>
                <mc:Choice Requires="wps">
                  <w:drawing>
                    <wp:anchor distT="0" distB="0" distL="114300" distR="114300" simplePos="0" relativeHeight="251663360" behindDoc="0" locked="0" layoutInCell="1" allowOverlap="1">
                      <wp:simplePos x="0" y="0"/>
                      <wp:positionH relativeFrom="column">
                        <wp:posOffset>772160</wp:posOffset>
                      </wp:positionH>
                      <wp:positionV relativeFrom="paragraph">
                        <wp:posOffset>26670</wp:posOffset>
                      </wp:positionV>
                      <wp:extent cx="662940" cy="0"/>
                      <wp:effectExtent l="6985"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OI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"/>
                  </w:pict>
                </mc:Fallback>
              </mc:AlternateContent>
            </w:r>
          </w:p>
          <w:p w:rsidR="001F50E1" w:rsidRPr="000F6362" w:rsidRDefault="001F50E1" w:rsidP="00714AF9">
            <w:pPr>
              <w:jc w:val="center"/>
              <w:rPr>
                <w:lang w:val="nl-NL"/>
              </w:rPr>
            </w:pPr>
          </w:p>
        </w:tc>
        <w:tc>
          <w:tcPr>
            <w:tcW w:w="6096" w:type="dxa"/>
          </w:tcPr>
          <w:p w:rsidR="001F50E1" w:rsidRPr="000F6362" w:rsidRDefault="001F50E1" w:rsidP="00714AF9">
            <w:pPr>
              <w:jc w:val="center"/>
              <w:rPr>
                <w:b/>
                <w:sz w:val="26"/>
                <w:lang w:val="nl-NL"/>
              </w:rPr>
            </w:pPr>
            <w:r w:rsidRPr="000F6362">
              <w:rPr>
                <w:b/>
                <w:sz w:val="26"/>
                <w:lang w:val="nl-NL"/>
              </w:rPr>
              <w:t>CỘNG HOÀ XÃ HỘI CHỦ NGHĨA VIỆT NAM</w:t>
            </w:r>
          </w:p>
          <w:p w:rsidR="001F50E1" w:rsidRPr="000F6362" w:rsidRDefault="001F50E1" w:rsidP="00714AF9">
            <w:pPr>
              <w:jc w:val="center"/>
              <w:rPr>
                <w:b/>
                <w:sz w:val="28"/>
                <w:szCs w:val="28"/>
              </w:rPr>
            </w:pPr>
            <w:proofErr w:type="spellStart"/>
            <w:r w:rsidRPr="000F6362">
              <w:rPr>
                <w:b/>
                <w:sz w:val="28"/>
                <w:szCs w:val="28"/>
              </w:rPr>
              <w:t>Độc</w:t>
            </w:r>
            <w:proofErr w:type="spellEnd"/>
            <w:r w:rsidRPr="000F6362">
              <w:rPr>
                <w:b/>
                <w:sz w:val="28"/>
                <w:szCs w:val="28"/>
              </w:rPr>
              <w:t xml:space="preserve"> </w:t>
            </w:r>
            <w:proofErr w:type="spellStart"/>
            <w:r w:rsidRPr="000F6362">
              <w:rPr>
                <w:b/>
                <w:sz w:val="28"/>
                <w:szCs w:val="28"/>
              </w:rPr>
              <w:t>lập</w:t>
            </w:r>
            <w:proofErr w:type="spellEnd"/>
            <w:r w:rsidRPr="000F6362">
              <w:rPr>
                <w:b/>
                <w:sz w:val="28"/>
                <w:szCs w:val="28"/>
              </w:rPr>
              <w:t xml:space="preserve"> - </w:t>
            </w:r>
            <w:proofErr w:type="spellStart"/>
            <w:r w:rsidRPr="000F6362">
              <w:rPr>
                <w:b/>
                <w:sz w:val="28"/>
                <w:szCs w:val="28"/>
              </w:rPr>
              <w:t>Tự</w:t>
            </w:r>
            <w:proofErr w:type="spellEnd"/>
            <w:r w:rsidRPr="000F6362">
              <w:rPr>
                <w:b/>
                <w:sz w:val="28"/>
                <w:szCs w:val="28"/>
              </w:rPr>
              <w:t xml:space="preserve"> do - </w:t>
            </w:r>
            <w:proofErr w:type="spellStart"/>
            <w:r w:rsidRPr="000F6362">
              <w:rPr>
                <w:b/>
                <w:sz w:val="28"/>
                <w:szCs w:val="28"/>
              </w:rPr>
              <w:t>Hạnh</w:t>
            </w:r>
            <w:proofErr w:type="spellEnd"/>
            <w:r w:rsidRPr="000F6362">
              <w:rPr>
                <w:b/>
                <w:sz w:val="28"/>
                <w:szCs w:val="28"/>
              </w:rPr>
              <w:t xml:space="preserve"> </w:t>
            </w:r>
            <w:proofErr w:type="spellStart"/>
            <w:r w:rsidRPr="000F6362">
              <w:rPr>
                <w:b/>
                <w:sz w:val="28"/>
                <w:szCs w:val="28"/>
              </w:rPr>
              <w:t>phúc</w:t>
            </w:r>
            <w:proofErr w:type="spellEnd"/>
          </w:p>
          <w:p w:rsidR="001F50E1" w:rsidRPr="000F6362" w:rsidRDefault="001F50E1" w:rsidP="00714AF9">
            <w:pPr>
              <w:jc w:val="center"/>
              <w:rPr>
                <w:i/>
              </w:rPr>
            </w:pPr>
            <w:r>
              <w:rPr>
                <w:noProof/>
              </w:rPr>
              <mc:AlternateContent>
                <mc:Choice Requires="wps">
                  <w:drawing>
                    <wp:anchor distT="0" distB="0" distL="114300" distR="114300" simplePos="0" relativeHeight="251664384" behindDoc="0" locked="0" layoutInCell="1" allowOverlap="1">
                      <wp:simplePos x="0" y="0"/>
                      <wp:positionH relativeFrom="column">
                        <wp:posOffset>814070</wp:posOffset>
                      </wp:positionH>
                      <wp:positionV relativeFrom="paragraph">
                        <wp:posOffset>34925</wp:posOffset>
                      </wp:positionV>
                      <wp:extent cx="2103120" cy="0"/>
                      <wp:effectExtent l="13335" t="6350" r="762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"/>
                  </w:pict>
                </mc:Fallback>
              </mc:AlternateContent>
            </w:r>
          </w:p>
        </w:tc>
      </w:tr>
    </w:tbl>
    <w:p w:rsidR="001F50E1" w:rsidRPr="000F6362" w:rsidRDefault="001F50E1" w:rsidP="001F50E1">
      <w:pPr>
        <w:pStyle w:val="BodyTextIndent"/>
        <w:spacing w:after="0" w:line="240" w:lineRule="auto"/>
        <w:ind w:firstLine="0"/>
        <w:jc w:val="center"/>
        <w:rPr>
          <w:rFonts w:ascii="Times New Roman" w:hAnsi="Times New Roman"/>
          <w:b/>
          <w:lang w:val="en-US"/>
        </w:rPr>
      </w:pPr>
      <w:r w:rsidRPr="000F6362">
        <w:rPr>
          <w:rFonts w:ascii="Times New Roman" w:hAnsi="Times New Roman"/>
          <w:b/>
          <w:lang w:val="en-US"/>
        </w:rPr>
        <w:t xml:space="preserve">PHỤ LỤC </w:t>
      </w:r>
      <w:r>
        <w:rPr>
          <w:rFonts w:ascii="Times New Roman" w:hAnsi="Times New Roman"/>
          <w:b/>
          <w:lang w:val="en-US"/>
        </w:rPr>
        <w:t>03</w:t>
      </w:r>
    </w:p>
    <w:p w:rsidR="001F50E1" w:rsidRPr="000F6362" w:rsidRDefault="001F50E1" w:rsidP="001F50E1">
      <w:pPr>
        <w:pStyle w:val="BodyTextIndent"/>
        <w:spacing w:after="0" w:line="240" w:lineRule="auto"/>
        <w:ind w:firstLine="0"/>
        <w:jc w:val="center"/>
        <w:rPr>
          <w:rFonts w:ascii="Times New Roman" w:hAnsi="Times New Roman"/>
          <w:b/>
          <w:lang w:val="nl-NL"/>
        </w:rPr>
      </w:pPr>
      <w:r w:rsidRPr="000F6362">
        <w:rPr>
          <w:rFonts w:ascii="Times New Roman" w:hAnsi="Times New Roman"/>
          <w:b/>
          <w:lang w:val="nl-NL"/>
        </w:rPr>
        <w:t xml:space="preserve">Quyết định điều chỉnh chủ trương đầu tư </w:t>
      </w:r>
      <w:r>
        <w:rPr>
          <w:rFonts w:ascii="Times New Roman" w:hAnsi="Times New Roman"/>
          <w:b/>
          <w:lang w:val="nl-NL"/>
        </w:rPr>
        <w:t>D</w:t>
      </w:r>
      <w:r w:rsidRPr="000F6362">
        <w:rPr>
          <w:rFonts w:ascii="Times New Roman" w:hAnsi="Times New Roman"/>
          <w:b/>
          <w:lang w:val="nl-NL"/>
        </w:rPr>
        <w:t>ự án</w:t>
      </w:r>
    </w:p>
    <w:p w:rsidR="001F50E1" w:rsidRDefault="001F50E1" w:rsidP="001F50E1">
      <w:pPr>
        <w:pStyle w:val="BodyTextIndent"/>
        <w:spacing w:after="0" w:line="240" w:lineRule="auto"/>
        <w:ind w:firstLine="0"/>
        <w:jc w:val="center"/>
        <w:rPr>
          <w:rFonts w:ascii="Times New Roman" w:hAnsi="Times New Roman"/>
          <w:b/>
          <w:lang w:val="nl-NL"/>
        </w:rPr>
      </w:pPr>
      <w:r>
        <w:rPr>
          <w:rFonts w:ascii="Times New Roman" w:hAnsi="Times New Roman"/>
          <w:b/>
          <w:lang w:val="nl-NL"/>
        </w:rPr>
        <w:t>c</w:t>
      </w:r>
      <w:r w:rsidRPr="000F6362">
        <w:rPr>
          <w:rFonts w:ascii="Times New Roman" w:hAnsi="Times New Roman"/>
          <w:b/>
          <w:lang w:val="nl-NL"/>
        </w:rPr>
        <w:t>ải tạo, nâng cấp sân vận động tỉnh Hà Tĩnh</w:t>
      </w:r>
    </w:p>
    <w:p w:rsidR="001F50E1" w:rsidRPr="0010776E" w:rsidRDefault="001F50E1" w:rsidP="001F50E1">
      <w:pPr>
        <w:pStyle w:val="BodyTextIndent"/>
        <w:spacing w:after="0" w:line="240" w:lineRule="auto"/>
        <w:ind w:firstLine="0"/>
        <w:jc w:val="center"/>
        <w:rPr>
          <w:rFonts w:ascii="Times New Roman" w:hAnsi="Times New Roman"/>
          <w:b/>
          <w:sz w:val="10"/>
          <w:lang w:val="nl-NL"/>
        </w:rPr>
      </w:pPr>
    </w:p>
    <w:p w:rsidR="001F50E1" w:rsidRPr="000F6362" w:rsidRDefault="001F50E1" w:rsidP="001F50E1">
      <w:pPr>
        <w:pStyle w:val="BodyTextIndent"/>
        <w:spacing w:after="0" w:line="240" w:lineRule="auto"/>
        <w:ind w:firstLine="0"/>
        <w:jc w:val="center"/>
        <w:rPr>
          <w:rFonts w:ascii="Times New Roman" w:hAnsi="Times New Roman"/>
          <w:b/>
          <w:lang w:val="nl-NL"/>
        </w:rPr>
      </w:pPr>
      <w:r w:rsidRPr="000F6362">
        <w:rPr>
          <w:rFonts w:ascii="Times New Roman" w:hAnsi="Times New Roman"/>
          <w:i/>
          <w:szCs w:val="22"/>
          <w:lang w:val="nl-NL"/>
        </w:rPr>
        <w:t>(Kèm theo Nghị quyết số  .../2019/NQ-HĐND ngày  .../7/2019 của HĐND tỉnh)</w:t>
      </w:r>
    </w:p>
    <w:p w:rsidR="001F50E1" w:rsidRPr="000F6362" w:rsidRDefault="001F50E1" w:rsidP="001F50E1">
      <w:pPr>
        <w:pStyle w:val="BodyTextIndent"/>
        <w:spacing w:after="0" w:line="240" w:lineRule="auto"/>
        <w:ind w:firstLine="0"/>
        <w:rPr>
          <w:rFonts w:ascii="Times New Roman" w:hAnsi="Times New Roman"/>
          <w:lang w:val="nl-NL"/>
        </w:rPr>
      </w:pPr>
    </w:p>
    <w:p w:rsidR="001F50E1" w:rsidRPr="000F6362" w:rsidRDefault="001F50E1" w:rsidP="001F50E1">
      <w:pPr>
        <w:widowControl w:val="0"/>
        <w:autoSpaceDE w:val="0"/>
        <w:autoSpaceDN w:val="0"/>
        <w:adjustRightInd w:val="0"/>
        <w:spacing w:before="120"/>
        <w:ind w:firstLine="720"/>
        <w:jc w:val="both"/>
        <w:rPr>
          <w:sz w:val="28"/>
          <w:szCs w:val="28"/>
          <w:lang w:val="nl-NL"/>
        </w:rPr>
      </w:pPr>
      <w:r w:rsidRPr="000F6362">
        <w:rPr>
          <w:sz w:val="28"/>
          <w:szCs w:val="28"/>
          <w:lang w:val="nl-NL"/>
        </w:rPr>
        <w:t>1. Điều chỉnh một số nội dung quyết định chủ trương đầu tư dự án tại Phụ lục 0</w:t>
      </w:r>
      <w:r>
        <w:rPr>
          <w:sz w:val="28"/>
          <w:szCs w:val="28"/>
          <w:lang w:val="nl-NL"/>
        </w:rPr>
        <w:t>2</w:t>
      </w:r>
      <w:r w:rsidRPr="000F6362">
        <w:rPr>
          <w:sz w:val="28"/>
          <w:szCs w:val="28"/>
          <w:lang w:val="nl-NL"/>
        </w:rPr>
        <w:t xml:space="preserve"> kèm theo Nghị quyết số 113/2018/NQ-HĐND ngày 13/12/2018 của Hội đồng nhân dân tỉnh, như sau:</w:t>
      </w:r>
    </w:p>
    <w:p w:rsidR="001F50E1" w:rsidRPr="000F6362" w:rsidRDefault="001F50E1" w:rsidP="001F50E1">
      <w:pPr>
        <w:widowControl w:val="0"/>
        <w:autoSpaceDE w:val="0"/>
        <w:autoSpaceDN w:val="0"/>
        <w:adjustRightInd w:val="0"/>
        <w:spacing w:before="120"/>
        <w:ind w:firstLine="720"/>
        <w:jc w:val="both"/>
        <w:rPr>
          <w:sz w:val="28"/>
          <w:szCs w:val="28"/>
          <w:lang w:val="nl-NL"/>
        </w:rPr>
      </w:pPr>
      <w:r>
        <w:rPr>
          <w:sz w:val="28"/>
          <w:szCs w:val="28"/>
          <w:lang w:val="nl-NL"/>
        </w:rPr>
        <w:t>1.1.</w:t>
      </w:r>
      <w:r w:rsidRPr="000F6362">
        <w:rPr>
          <w:sz w:val="28"/>
          <w:szCs w:val="28"/>
          <w:lang w:val="nl-NL"/>
        </w:rPr>
        <w:t xml:space="preserve"> Quy mô đầu tư: Bổ sung hệ thống chăm sóc cỏ.</w:t>
      </w:r>
    </w:p>
    <w:p w:rsidR="001F50E1" w:rsidRPr="000F6362" w:rsidRDefault="001F50E1" w:rsidP="001F50E1">
      <w:pPr>
        <w:widowControl w:val="0"/>
        <w:autoSpaceDE w:val="0"/>
        <w:autoSpaceDN w:val="0"/>
        <w:adjustRightInd w:val="0"/>
        <w:spacing w:before="120"/>
        <w:ind w:firstLine="720"/>
        <w:jc w:val="both"/>
        <w:rPr>
          <w:sz w:val="28"/>
          <w:szCs w:val="28"/>
          <w:lang w:val="nl-NL"/>
        </w:rPr>
      </w:pPr>
      <w:r>
        <w:rPr>
          <w:sz w:val="28"/>
          <w:szCs w:val="28"/>
          <w:lang w:val="nl-NL"/>
        </w:rPr>
        <w:t>1.2.</w:t>
      </w:r>
      <w:r w:rsidRPr="000F6362">
        <w:rPr>
          <w:sz w:val="28"/>
          <w:szCs w:val="28"/>
          <w:lang w:val="nl-NL"/>
        </w:rPr>
        <w:t xml:space="preserve"> Tổng mức đầu tư (dự kiến): 62.60</w:t>
      </w:r>
      <w:r>
        <w:rPr>
          <w:sz w:val="28"/>
          <w:szCs w:val="28"/>
          <w:lang w:val="nl-NL"/>
        </w:rPr>
        <w:t>0</w:t>
      </w:r>
      <w:r w:rsidRPr="000F6362">
        <w:rPr>
          <w:sz w:val="28"/>
          <w:szCs w:val="28"/>
          <w:lang w:val="nl-NL"/>
        </w:rPr>
        <w:t xml:space="preserve"> triệu đồng.</w:t>
      </w:r>
    </w:p>
    <w:p w:rsidR="001F50E1" w:rsidRPr="000F6362" w:rsidRDefault="001F50E1" w:rsidP="001F50E1">
      <w:pPr>
        <w:widowControl w:val="0"/>
        <w:autoSpaceDE w:val="0"/>
        <w:autoSpaceDN w:val="0"/>
        <w:adjustRightInd w:val="0"/>
        <w:spacing w:before="120"/>
        <w:ind w:firstLine="720"/>
        <w:jc w:val="both"/>
        <w:rPr>
          <w:sz w:val="28"/>
          <w:szCs w:val="28"/>
          <w:lang w:val="nl-NL"/>
        </w:rPr>
      </w:pPr>
      <w:r>
        <w:rPr>
          <w:sz w:val="28"/>
          <w:szCs w:val="28"/>
          <w:lang w:val="nl-NL"/>
        </w:rPr>
        <w:t>1.3.</w:t>
      </w:r>
      <w:r w:rsidRPr="000F6362">
        <w:rPr>
          <w:sz w:val="28"/>
          <w:szCs w:val="28"/>
          <w:lang w:val="nl-NL"/>
        </w:rPr>
        <w:t xml:space="preserve"> Cơ cấu nguồn vốn:</w:t>
      </w:r>
    </w:p>
    <w:p w:rsidR="001F50E1" w:rsidRPr="000F6362" w:rsidRDefault="001F50E1" w:rsidP="001F50E1">
      <w:pPr>
        <w:widowControl w:val="0"/>
        <w:autoSpaceDE w:val="0"/>
        <w:autoSpaceDN w:val="0"/>
        <w:adjustRightInd w:val="0"/>
        <w:spacing w:before="120"/>
        <w:ind w:firstLine="720"/>
        <w:jc w:val="both"/>
        <w:rPr>
          <w:sz w:val="28"/>
          <w:szCs w:val="28"/>
          <w:lang w:val="nl-NL"/>
        </w:rPr>
      </w:pPr>
      <w:r>
        <w:rPr>
          <w:sz w:val="28"/>
          <w:szCs w:val="28"/>
          <w:lang w:val="nl-NL"/>
        </w:rPr>
        <w:t>-</w:t>
      </w:r>
      <w:r w:rsidRPr="000F6362">
        <w:rPr>
          <w:sz w:val="28"/>
          <w:szCs w:val="28"/>
          <w:lang w:val="nl-NL"/>
        </w:rPr>
        <w:t xml:space="preserve"> Ngân sách tỉnh bố trí khoảng 60.106 triệu đồng từ nguồn tăng thu, tiết kiệm chi và các nguồn vốn hợp pháp khác; nguồn XDCB tập trung trong kế hoạch đầu tư công trung hạn điều chỉnh giai đoạn 2016-2020 (nếu có).</w:t>
      </w:r>
    </w:p>
    <w:p w:rsidR="001F50E1" w:rsidRPr="000F6362" w:rsidRDefault="001F50E1" w:rsidP="001F50E1">
      <w:pPr>
        <w:widowControl w:val="0"/>
        <w:autoSpaceDE w:val="0"/>
        <w:autoSpaceDN w:val="0"/>
        <w:adjustRightInd w:val="0"/>
        <w:spacing w:before="120"/>
        <w:ind w:firstLine="720"/>
        <w:jc w:val="both"/>
        <w:rPr>
          <w:sz w:val="28"/>
          <w:szCs w:val="28"/>
          <w:lang w:val="nl-NL"/>
        </w:rPr>
      </w:pPr>
      <w:r>
        <w:rPr>
          <w:sz w:val="28"/>
          <w:szCs w:val="28"/>
          <w:lang w:val="nl-NL"/>
        </w:rPr>
        <w:t>-</w:t>
      </w:r>
      <w:r w:rsidRPr="000F6362">
        <w:rPr>
          <w:sz w:val="28"/>
          <w:szCs w:val="28"/>
          <w:lang w:val="nl-NL"/>
        </w:rPr>
        <w:t xml:space="preserve"> Nguồn vốn hỗ trợ từ Trung tâm đào tạo bóng đá trẻ PVF khoảng 2.49</w:t>
      </w:r>
      <w:r>
        <w:rPr>
          <w:sz w:val="28"/>
          <w:szCs w:val="28"/>
          <w:lang w:val="nl-NL"/>
        </w:rPr>
        <w:t>4</w:t>
      </w:r>
      <w:r w:rsidRPr="000F6362">
        <w:rPr>
          <w:sz w:val="28"/>
          <w:szCs w:val="28"/>
          <w:lang w:val="nl-NL"/>
        </w:rPr>
        <w:t xml:space="preserve"> triệu đồng. </w:t>
      </w:r>
    </w:p>
    <w:p w:rsidR="001F50E1" w:rsidRPr="000F6362" w:rsidRDefault="001F50E1" w:rsidP="001F50E1">
      <w:pPr>
        <w:widowControl w:val="0"/>
        <w:autoSpaceDE w:val="0"/>
        <w:autoSpaceDN w:val="0"/>
        <w:adjustRightInd w:val="0"/>
        <w:spacing w:before="120"/>
        <w:ind w:firstLine="720"/>
        <w:jc w:val="both"/>
        <w:rPr>
          <w:sz w:val="28"/>
          <w:szCs w:val="28"/>
          <w:lang w:val="nl-NL"/>
        </w:rPr>
      </w:pPr>
      <w:r w:rsidRPr="000F6362">
        <w:rPr>
          <w:sz w:val="28"/>
          <w:szCs w:val="28"/>
          <w:lang w:val="nl-NL"/>
        </w:rPr>
        <w:t>2. Các nội dung khác giữ nguyên theo nội dung Phụ lục 0</w:t>
      </w:r>
      <w:r>
        <w:rPr>
          <w:sz w:val="28"/>
          <w:szCs w:val="28"/>
          <w:lang w:val="nl-NL"/>
        </w:rPr>
        <w:t>2</w:t>
      </w:r>
      <w:r w:rsidRPr="000F6362">
        <w:rPr>
          <w:sz w:val="28"/>
          <w:szCs w:val="28"/>
          <w:lang w:val="nl-NL"/>
        </w:rPr>
        <w:t xml:space="preserve"> kèm theo Nghị quyết số 113/2018/NQ-HĐND ngày 13/12/2018 của Hội đồng nhân dân tỉnh.</w:t>
      </w:r>
    </w:p>
    <w:p w:rsidR="001F50E1" w:rsidRDefault="001F50E1" w:rsidP="001F50E1">
      <w:pPr>
        <w:pStyle w:val="BodyTextIndent"/>
        <w:spacing w:before="120" w:after="120" w:line="288" w:lineRule="auto"/>
        <w:jc w:val="right"/>
        <w:rPr>
          <w:rFonts w:ascii="Times New Roman" w:hAnsi="Times New Roman"/>
          <w:b/>
          <w:lang w:val="nl-NL"/>
        </w:rPr>
      </w:pPr>
    </w:p>
    <w:p w:rsidR="001F50E1" w:rsidRPr="000F6362" w:rsidRDefault="001F50E1" w:rsidP="001F50E1">
      <w:pPr>
        <w:pStyle w:val="BodyTextIndent"/>
        <w:spacing w:before="120" w:after="120" w:line="288" w:lineRule="auto"/>
        <w:jc w:val="right"/>
        <w:rPr>
          <w:rFonts w:ascii="Times New Roman" w:hAnsi="Times New Roman"/>
          <w:lang w:val="nl-NL"/>
        </w:rPr>
      </w:pPr>
      <w:r w:rsidRPr="000F6362">
        <w:rPr>
          <w:rFonts w:ascii="Times New Roman" w:hAnsi="Times New Roman"/>
          <w:b/>
          <w:lang w:val="nl-NL"/>
        </w:rPr>
        <w:t>HỘI ĐỒNG</w:t>
      </w:r>
      <w:r w:rsidRPr="000F6362">
        <w:rPr>
          <w:rFonts w:ascii="Times New Roman" w:hAnsi="Times New Roman"/>
          <w:b/>
        </w:rPr>
        <w:t xml:space="preserve"> NHÂN DÂN TỈNH</w:t>
      </w:r>
    </w:p>
    <w:p w:rsidR="001F50E1" w:rsidRPr="000F6362" w:rsidRDefault="001F50E1" w:rsidP="001F50E1">
      <w:pPr>
        <w:pStyle w:val="BodyTextIndent"/>
        <w:spacing w:before="120" w:after="120" w:line="288" w:lineRule="auto"/>
        <w:rPr>
          <w:rFonts w:ascii="Times New Roman" w:hAnsi="Times New Roman"/>
          <w:lang w:val="nl-NL"/>
        </w:rPr>
      </w:pPr>
    </w:p>
    <w:p w:rsidR="008F0784" w:rsidRDefault="008F0784">
      <w:bookmarkStart w:id="0" w:name="_GoBack"/>
      <w:bookmarkEnd w:id="0"/>
    </w:p>
    <w:sectPr w:rsidR="008F0784" w:rsidSect="001F50E1">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89" w:rsidRDefault="001F50E1" w:rsidP="002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7389" w:rsidRDefault="001F50E1" w:rsidP="00F916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389" w:rsidRDefault="001F50E1" w:rsidP="00461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7389" w:rsidRDefault="001F50E1" w:rsidP="0026574E">
    <w:pPr>
      <w:pStyle w:val="Footer"/>
      <w:ind w:right="360"/>
      <w:jc w:val="center"/>
    </w:pPr>
  </w:p>
  <w:p w:rsidR="004F7389" w:rsidRDefault="001F50E1" w:rsidP="00F916B5">
    <w:pPr>
      <w:pStyle w:val="Foote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37"/>
    <w:rsid w:val="00015C37"/>
    <w:rsid w:val="001F50E1"/>
    <w:rsid w:val="008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E1"/>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1F50E1"/>
    <w:pPr>
      <w:keepNext/>
      <w:spacing w:before="60" w:after="60" w:line="288" w:lineRule="auto"/>
      <w:ind w:firstLine="720"/>
      <w:jc w:val="both"/>
      <w:outlineLvl w:val="2"/>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50E1"/>
    <w:rPr>
      <w:rFonts w:ascii=".VnTime" w:eastAsia="Times New Roman" w:hAnsi=".VnTime" w:cs="Times New Roman"/>
      <w:b/>
      <w:szCs w:val="24"/>
    </w:rPr>
  </w:style>
  <w:style w:type="paragraph" w:styleId="BodyTextIndent">
    <w:name w:val="Body Text Indent"/>
    <w:basedOn w:val="Normal"/>
    <w:link w:val="BodyTextIndentChar"/>
    <w:rsid w:val="001F50E1"/>
    <w:pPr>
      <w:spacing w:after="40" w:line="312" w:lineRule="auto"/>
      <w:ind w:firstLine="720"/>
      <w:jc w:val="both"/>
    </w:pPr>
    <w:rPr>
      <w:rFonts w:ascii=".VnTime" w:hAnsi=".VnTime"/>
      <w:sz w:val="28"/>
      <w:szCs w:val="28"/>
      <w:lang/>
    </w:rPr>
  </w:style>
  <w:style w:type="character" w:customStyle="1" w:styleId="BodyTextIndentChar">
    <w:name w:val="Body Text Indent Char"/>
    <w:basedOn w:val="DefaultParagraphFont"/>
    <w:link w:val="BodyTextIndent"/>
    <w:rsid w:val="001F50E1"/>
    <w:rPr>
      <w:rFonts w:ascii=".VnTime" w:eastAsia="Times New Roman" w:hAnsi=".VnTime" w:cs="Times New Roman"/>
      <w:szCs w:val="28"/>
      <w:lang/>
    </w:rPr>
  </w:style>
  <w:style w:type="paragraph" w:styleId="BodyText">
    <w:name w:val="Body Text"/>
    <w:aliases w:val="Char,Heading 3 Char Char Char"/>
    <w:basedOn w:val="Normal"/>
    <w:link w:val="BodyTextChar"/>
    <w:rsid w:val="001F50E1"/>
    <w:pPr>
      <w:spacing w:line="288" w:lineRule="auto"/>
    </w:pPr>
    <w:rPr>
      <w:rFonts w:ascii=".VnTimeH" w:hAnsi=".VnTimeH"/>
      <w:b/>
      <w:bCs/>
      <w:sz w:val="28"/>
      <w:szCs w:val="26"/>
    </w:rPr>
  </w:style>
  <w:style w:type="character" w:customStyle="1" w:styleId="BodyTextChar">
    <w:name w:val="Body Text Char"/>
    <w:aliases w:val="Char Char1,Heading 3 Char Char Char Char, Char Char,Char Char"/>
    <w:basedOn w:val="DefaultParagraphFont"/>
    <w:link w:val="BodyText"/>
    <w:rsid w:val="001F50E1"/>
    <w:rPr>
      <w:rFonts w:ascii=".VnTimeH" w:eastAsia="Times New Roman" w:hAnsi=".VnTimeH" w:cs="Times New Roman"/>
      <w:b/>
      <w:bCs/>
      <w:szCs w:val="26"/>
    </w:rPr>
  </w:style>
  <w:style w:type="paragraph" w:styleId="Footer">
    <w:name w:val="footer"/>
    <w:basedOn w:val="Normal"/>
    <w:link w:val="FooterChar"/>
    <w:uiPriority w:val="99"/>
    <w:rsid w:val="001F50E1"/>
    <w:pPr>
      <w:tabs>
        <w:tab w:val="center" w:pos="4320"/>
        <w:tab w:val="right" w:pos="8640"/>
      </w:tabs>
    </w:pPr>
    <w:rPr>
      <w:lang/>
    </w:rPr>
  </w:style>
  <w:style w:type="character" w:customStyle="1" w:styleId="FooterChar">
    <w:name w:val="Footer Char"/>
    <w:basedOn w:val="DefaultParagraphFont"/>
    <w:link w:val="Footer"/>
    <w:uiPriority w:val="99"/>
    <w:rsid w:val="001F50E1"/>
    <w:rPr>
      <w:rFonts w:eastAsia="Times New Roman" w:cs="Times New Roman"/>
      <w:sz w:val="24"/>
      <w:szCs w:val="24"/>
      <w:lang/>
    </w:rPr>
  </w:style>
  <w:style w:type="character" w:styleId="PageNumber">
    <w:name w:val="page number"/>
    <w:basedOn w:val="DefaultParagraphFont"/>
    <w:rsid w:val="001F5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E1"/>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1F50E1"/>
    <w:pPr>
      <w:keepNext/>
      <w:spacing w:before="60" w:after="60" w:line="288" w:lineRule="auto"/>
      <w:ind w:firstLine="720"/>
      <w:jc w:val="both"/>
      <w:outlineLvl w:val="2"/>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50E1"/>
    <w:rPr>
      <w:rFonts w:ascii=".VnTime" w:eastAsia="Times New Roman" w:hAnsi=".VnTime" w:cs="Times New Roman"/>
      <w:b/>
      <w:szCs w:val="24"/>
    </w:rPr>
  </w:style>
  <w:style w:type="paragraph" w:styleId="BodyTextIndent">
    <w:name w:val="Body Text Indent"/>
    <w:basedOn w:val="Normal"/>
    <w:link w:val="BodyTextIndentChar"/>
    <w:rsid w:val="001F50E1"/>
    <w:pPr>
      <w:spacing w:after="40" w:line="312" w:lineRule="auto"/>
      <w:ind w:firstLine="720"/>
      <w:jc w:val="both"/>
    </w:pPr>
    <w:rPr>
      <w:rFonts w:ascii=".VnTime" w:hAnsi=".VnTime"/>
      <w:sz w:val="28"/>
      <w:szCs w:val="28"/>
      <w:lang/>
    </w:rPr>
  </w:style>
  <w:style w:type="character" w:customStyle="1" w:styleId="BodyTextIndentChar">
    <w:name w:val="Body Text Indent Char"/>
    <w:basedOn w:val="DefaultParagraphFont"/>
    <w:link w:val="BodyTextIndent"/>
    <w:rsid w:val="001F50E1"/>
    <w:rPr>
      <w:rFonts w:ascii=".VnTime" w:eastAsia="Times New Roman" w:hAnsi=".VnTime" w:cs="Times New Roman"/>
      <w:szCs w:val="28"/>
      <w:lang/>
    </w:rPr>
  </w:style>
  <w:style w:type="paragraph" w:styleId="BodyText">
    <w:name w:val="Body Text"/>
    <w:aliases w:val="Char,Heading 3 Char Char Char"/>
    <w:basedOn w:val="Normal"/>
    <w:link w:val="BodyTextChar"/>
    <w:rsid w:val="001F50E1"/>
    <w:pPr>
      <w:spacing w:line="288" w:lineRule="auto"/>
    </w:pPr>
    <w:rPr>
      <w:rFonts w:ascii=".VnTimeH" w:hAnsi=".VnTimeH"/>
      <w:b/>
      <w:bCs/>
      <w:sz w:val="28"/>
      <w:szCs w:val="26"/>
    </w:rPr>
  </w:style>
  <w:style w:type="character" w:customStyle="1" w:styleId="BodyTextChar">
    <w:name w:val="Body Text Char"/>
    <w:aliases w:val="Char Char1,Heading 3 Char Char Char Char, Char Char,Char Char"/>
    <w:basedOn w:val="DefaultParagraphFont"/>
    <w:link w:val="BodyText"/>
    <w:rsid w:val="001F50E1"/>
    <w:rPr>
      <w:rFonts w:ascii=".VnTimeH" w:eastAsia="Times New Roman" w:hAnsi=".VnTimeH" w:cs="Times New Roman"/>
      <w:b/>
      <w:bCs/>
      <w:szCs w:val="26"/>
    </w:rPr>
  </w:style>
  <w:style w:type="paragraph" w:styleId="Footer">
    <w:name w:val="footer"/>
    <w:basedOn w:val="Normal"/>
    <w:link w:val="FooterChar"/>
    <w:uiPriority w:val="99"/>
    <w:rsid w:val="001F50E1"/>
    <w:pPr>
      <w:tabs>
        <w:tab w:val="center" w:pos="4320"/>
        <w:tab w:val="right" w:pos="8640"/>
      </w:tabs>
    </w:pPr>
    <w:rPr>
      <w:lang/>
    </w:rPr>
  </w:style>
  <w:style w:type="character" w:customStyle="1" w:styleId="FooterChar">
    <w:name w:val="Footer Char"/>
    <w:basedOn w:val="DefaultParagraphFont"/>
    <w:link w:val="Footer"/>
    <w:uiPriority w:val="99"/>
    <w:rsid w:val="001F50E1"/>
    <w:rPr>
      <w:rFonts w:eastAsia="Times New Roman" w:cs="Times New Roman"/>
      <w:sz w:val="24"/>
      <w:szCs w:val="24"/>
      <w:lang/>
    </w:rPr>
  </w:style>
  <w:style w:type="character" w:styleId="PageNumber">
    <w:name w:val="page number"/>
    <w:basedOn w:val="DefaultParagraphFont"/>
    <w:rsid w:val="001F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2019-08-19T00:22:00Z</dcterms:created>
  <dcterms:modified xsi:type="dcterms:W3CDTF">2019-08-19T00:23:00Z</dcterms:modified>
</cp:coreProperties>
</file>