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jc w:val="center"/>
        <w:tblLook w:val="0000" w:firstRow="0" w:lastRow="0" w:firstColumn="0" w:lastColumn="0" w:noHBand="0" w:noVBand="0"/>
      </w:tblPr>
      <w:tblGrid>
        <w:gridCol w:w="3250"/>
        <w:gridCol w:w="5822"/>
      </w:tblGrid>
      <w:tr w:rsidR="00537DD1" w:rsidRPr="00A72D56" w14:paraId="3B5AF2C5" w14:textId="77777777" w:rsidTr="00876934">
        <w:trPr>
          <w:trHeight w:val="1580"/>
          <w:jc w:val="center"/>
        </w:trPr>
        <w:tc>
          <w:tcPr>
            <w:tcW w:w="1791" w:type="pct"/>
          </w:tcPr>
          <w:p w14:paraId="6C0CE757" w14:textId="527AABE7" w:rsidR="00537DD1" w:rsidRPr="00876934" w:rsidRDefault="00537DD1" w:rsidP="00B23223">
            <w:pPr>
              <w:jc w:val="center"/>
              <w:rPr>
                <w:b/>
                <w:sz w:val="27"/>
                <w:szCs w:val="27"/>
              </w:rPr>
            </w:pPr>
            <w:r w:rsidRPr="00876934">
              <w:rPr>
                <w:b/>
                <w:sz w:val="27"/>
                <w:szCs w:val="27"/>
              </w:rPr>
              <w:t>HỘI ĐỒNG NHÂN DÂN</w:t>
            </w:r>
          </w:p>
          <w:p w14:paraId="4613EAB1" w14:textId="77777777" w:rsidR="00537DD1" w:rsidRPr="00876934" w:rsidRDefault="00537DD1" w:rsidP="00B23223">
            <w:pPr>
              <w:jc w:val="center"/>
              <w:rPr>
                <w:b/>
                <w:sz w:val="27"/>
                <w:szCs w:val="27"/>
              </w:rPr>
            </w:pPr>
            <w:r w:rsidRPr="00876934">
              <w:rPr>
                <w:b/>
                <w:sz w:val="27"/>
                <w:szCs w:val="27"/>
              </w:rPr>
              <w:t>TỈNH HÀ TĨNH</w:t>
            </w:r>
          </w:p>
          <w:p w14:paraId="051F6C55" w14:textId="77777777" w:rsidR="00537DD1" w:rsidRPr="00A72D56" w:rsidRDefault="00537DD1" w:rsidP="00B23223">
            <w:pPr>
              <w:jc w:val="center"/>
            </w:pPr>
            <w:r w:rsidRPr="00A72D56">
              <w:rPr>
                <w:b/>
                <w:noProof/>
              </w:rPr>
              <mc:AlternateContent>
                <mc:Choice Requires="wps">
                  <w:drawing>
                    <wp:anchor distT="0" distB="0" distL="114300" distR="114300" simplePos="0" relativeHeight="251660288" behindDoc="0" locked="0" layoutInCell="1" allowOverlap="1" wp14:anchorId="368EA585" wp14:editId="1970AAB2">
                      <wp:simplePos x="0" y="0"/>
                      <wp:positionH relativeFrom="column">
                        <wp:posOffset>497742</wp:posOffset>
                      </wp:positionH>
                      <wp:positionV relativeFrom="paragraph">
                        <wp:posOffset>13335</wp:posOffset>
                      </wp:positionV>
                      <wp:extent cx="1066800" cy="0"/>
                      <wp:effectExtent l="0" t="0" r="1905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66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line w14:anchorId="695364CE" id="Straight Connector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2pt,1.05pt" to="123.2pt,1.0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"/>
                  </w:pict>
                </mc:Fallback>
              </mc:AlternateContent>
            </w:r>
          </w:p>
          <w:p w14:paraId="218BBF2A" w14:textId="2C4741E6" w:rsidR="00537DD1" w:rsidRPr="00A72D56" w:rsidRDefault="00537DD1" w:rsidP="00C62CA1">
            <w:pPr>
              <w:jc w:val="center"/>
              <w:rPr>
                <w:b/>
                <w:lang w:val="vi-VN"/>
              </w:rPr>
            </w:pPr>
            <w:proofErr w:type="spellStart"/>
            <w:r w:rsidRPr="00A72D56">
              <w:t>Số</w:t>
            </w:r>
            <w:proofErr w:type="spellEnd"/>
            <w:r w:rsidRPr="00A72D56">
              <w:t xml:space="preserve">: </w:t>
            </w:r>
            <w:r w:rsidR="00C62CA1">
              <w:t>777</w:t>
            </w:r>
            <w:r w:rsidRPr="00A72D56">
              <w:t>/BC-HĐND</w:t>
            </w:r>
          </w:p>
        </w:tc>
        <w:tc>
          <w:tcPr>
            <w:tcW w:w="3209" w:type="pct"/>
          </w:tcPr>
          <w:p w14:paraId="09317046" w14:textId="77777777" w:rsidR="00537DD1" w:rsidRPr="00876934" w:rsidRDefault="00537DD1" w:rsidP="00B23223">
            <w:pPr>
              <w:jc w:val="center"/>
              <w:rPr>
                <w:b/>
                <w:spacing w:val="-4"/>
                <w:sz w:val="27"/>
                <w:szCs w:val="27"/>
                <w:lang w:val="vi-VN"/>
              </w:rPr>
            </w:pPr>
            <w:r w:rsidRPr="00876934">
              <w:rPr>
                <w:b/>
                <w:spacing w:val="-4"/>
                <w:sz w:val="27"/>
                <w:szCs w:val="27"/>
                <w:lang w:val="vi-VN"/>
              </w:rPr>
              <w:t>CỘNG HOÀ XÃ HỘI CHỦ NGHĨA VIỆT NAM</w:t>
            </w:r>
          </w:p>
          <w:p w14:paraId="48ACE1E1" w14:textId="77777777" w:rsidR="00537DD1" w:rsidRPr="00A72D56" w:rsidRDefault="00537DD1" w:rsidP="00B23223">
            <w:pPr>
              <w:jc w:val="center"/>
              <w:rPr>
                <w:b/>
              </w:rPr>
            </w:pPr>
            <w:proofErr w:type="spellStart"/>
            <w:r w:rsidRPr="00A72D56">
              <w:rPr>
                <w:b/>
              </w:rPr>
              <w:t>Độc</w:t>
            </w:r>
            <w:proofErr w:type="spellEnd"/>
            <w:r w:rsidRPr="00A72D56">
              <w:rPr>
                <w:b/>
              </w:rPr>
              <w:t xml:space="preserve"> </w:t>
            </w:r>
            <w:proofErr w:type="spellStart"/>
            <w:r w:rsidRPr="00A72D56">
              <w:rPr>
                <w:b/>
              </w:rPr>
              <w:t>lập</w:t>
            </w:r>
            <w:proofErr w:type="spellEnd"/>
            <w:r w:rsidRPr="00A72D56">
              <w:rPr>
                <w:b/>
              </w:rPr>
              <w:t xml:space="preserve"> - </w:t>
            </w:r>
            <w:proofErr w:type="spellStart"/>
            <w:r w:rsidRPr="00A72D56">
              <w:rPr>
                <w:b/>
              </w:rPr>
              <w:t>Tự</w:t>
            </w:r>
            <w:proofErr w:type="spellEnd"/>
            <w:r w:rsidRPr="00A72D56">
              <w:rPr>
                <w:b/>
              </w:rPr>
              <w:t xml:space="preserve"> do - </w:t>
            </w:r>
            <w:proofErr w:type="spellStart"/>
            <w:r w:rsidRPr="00A72D56">
              <w:rPr>
                <w:b/>
              </w:rPr>
              <w:t>Hạnh</w:t>
            </w:r>
            <w:proofErr w:type="spellEnd"/>
            <w:r w:rsidRPr="00A72D56">
              <w:rPr>
                <w:b/>
              </w:rPr>
              <w:t xml:space="preserve"> </w:t>
            </w:r>
            <w:proofErr w:type="spellStart"/>
            <w:r w:rsidRPr="00A72D56">
              <w:rPr>
                <w:b/>
              </w:rPr>
              <w:t>phúc</w:t>
            </w:r>
            <w:proofErr w:type="spellEnd"/>
          </w:p>
          <w:p w14:paraId="2B625446" w14:textId="77777777" w:rsidR="00537DD1" w:rsidRPr="00A72D56" w:rsidRDefault="00537DD1" w:rsidP="00B23223">
            <w:pPr>
              <w:tabs>
                <w:tab w:val="left" w:pos="1620"/>
              </w:tabs>
              <w:jc w:val="center"/>
            </w:pPr>
            <w:r w:rsidRPr="00A72D56">
              <w:rPr>
                <w:b/>
                <w:noProof/>
              </w:rPr>
              <mc:AlternateContent>
                <mc:Choice Requires="wps">
                  <w:drawing>
                    <wp:anchor distT="0" distB="0" distL="114300" distR="114300" simplePos="0" relativeHeight="251659264" behindDoc="0" locked="0" layoutInCell="1" allowOverlap="1" wp14:anchorId="12513E2B" wp14:editId="51CAA062">
                      <wp:simplePos x="0" y="0"/>
                      <wp:positionH relativeFrom="column">
                        <wp:posOffset>887730</wp:posOffset>
                      </wp:positionH>
                      <wp:positionV relativeFrom="paragraph">
                        <wp:posOffset>16412</wp:posOffset>
                      </wp:positionV>
                      <wp:extent cx="2084705" cy="0"/>
                      <wp:effectExtent l="0" t="0" r="1079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847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line w14:anchorId="55A83C0E"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9pt,1.3pt" to="234.05pt,1.3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"/>
                  </w:pict>
                </mc:Fallback>
              </mc:AlternateContent>
            </w:r>
          </w:p>
          <w:p w14:paraId="7647CB9B" w14:textId="252CF858" w:rsidR="00537DD1" w:rsidRPr="00A72D56" w:rsidRDefault="00537DD1" w:rsidP="00AC388C">
            <w:pPr>
              <w:jc w:val="center"/>
            </w:pPr>
            <w:proofErr w:type="spellStart"/>
            <w:r>
              <w:rPr>
                <w:i/>
              </w:rPr>
              <w:t>Hà</w:t>
            </w:r>
            <w:proofErr w:type="spellEnd"/>
            <w:r>
              <w:rPr>
                <w:i/>
              </w:rPr>
              <w:t xml:space="preserve"> </w:t>
            </w:r>
            <w:proofErr w:type="spellStart"/>
            <w:r>
              <w:rPr>
                <w:i/>
              </w:rPr>
              <w:t>Tĩnh</w:t>
            </w:r>
            <w:proofErr w:type="spellEnd"/>
            <w:r>
              <w:rPr>
                <w:i/>
              </w:rPr>
              <w:t xml:space="preserve">, </w:t>
            </w:r>
            <w:proofErr w:type="spellStart"/>
            <w:r>
              <w:rPr>
                <w:i/>
              </w:rPr>
              <w:t>ngày</w:t>
            </w:r>
            <w:proofErr w:type="spellEnd"/>
            <w:r>
              <w:rPr>
                <w:i/>
              </w:rPr>
              <w:t xml:space="preserve"> </w:t>
            </w:r>
            <w:r w:rsidR="00AC388C">
              <w:rPr>
                <w:i/>
              </w:rPr>
              <w:t xml:space="preserve">11 </w:t>
            </w:r>
            <w:proofErr w:type="spellStart"/>
            <w:r w:rsidRPr="00A72D56">
              <w:rPr>
                <w:i/>
              </w:rPr>
              <w:t>tháng</w:t>
            </w:r>
            <w:proofErr w:type="spellEnd"/>
            <w:r>
              <w:rPr>
                <w:i/>
              </w:rPr>
              <w:t xml:space="preserve"> 12 </w:t>
            </w:r>
            <w:proofErr w:type="spellStart"/>
            <w:r w:rsidRPr="00A72D56">
              <w:rPr>
                <w:i/>
              </w:rPr>
              <w:t>năm</w:t>
            </w:r>
            <w:proofErr w:type="spellEnd"/>
            <w:r w:rsidRPr="00A72D56">
              <w:rPr>
                <w:i/>
              </w:rPr>
              <w:t xml:space="preserve"> 201</w:t>
            </w:r>
            <w:r>
              <w:rPr>
                <w:i/>
              </w:rPr>
              <w:t>9</w:t>
            </w:r>
          </w:p>
        </w:tc>
      </w:tr>
    </w:tbl>
    <w:p w14:paraId="0D76D172" w14:textId="4F4C7610" w:rsidR="00537DD1" w:rsidRPr="00A72D56" w:rsidRDefault="00537DD1" w:rsidP="00236B40">
      <w:pPr>
        <w:jc w:val="center"/>
        <w:outlineLvl w:val="0"/>
        <w:rPr>
          <w:b/>
          <w:lang w:val="vi-VN"/>
        </w:rPr>
      </w:pPr>
      <w:r w:rsidRPr="00A72D56">
        <w:rPr>
          <w:b/>
          <w:lang w:val="vi-VN"/>
        </w:rPr>
        <w:t>BÁO CÁO</w:t>
      </w:r>
    </w:p>
    <w:p w14:paraId="224DAACD" w14:textId="404DFBA1" w:rsidR="00537DD1" w:rsidRPr="0058015E" w:rsidRDefault="00537DD1" w:rsidP="00537DD1">
      <w:pPr>
        <w:jc w:val="center"/>
        <w:rPr>
          <w:b/>
          <w:lang w:val="vi-VN"/>
        </w:rPr>
      </w:pPr>
      <w:r w:rsidRPr="00A72D56">
        <w:rPr>
          <w:b/>
          <w:lang w:val="vi-VN"/>
        </w:rPr>
        <w:t xml:space="preserve">Thẩm tra </w:t>
      </w:r>
      <w:r w:rsidRPr="00DB4D06">
        <w:rPr>
          <w:b/>
          <w:lang w:val="vi-VN"/>
        </w:rPr>
        <w:t>Tờ trình và Dự thảo Nghị quyế</w:t>
      </w:r>
      <w:r>
        <w:rPr>
          <w:b/>
          <w:lang w:val="vi-VN"/>
        </w:rPr>
        <w:t>t</w:t>
      </w:r>
      <w:r>
        <w:rPr>
          <w:b/>
        </w:rPr>
        <w:t xml:space="preserve"> </w:t>
      </w:r>
      <w:r w:rsidRPr="00DB4D06">
        <w:rPr>
          <w:b/>
          <w:lang w:val="vi-VN"/>
        </w:rPr>
        <w:t>sửa đổ</w:t>
      </w:r>
      <w:r>
        <w:rPr>
          <w:b/>
          <w:lang w:val="vi-VN"/>
        </w:rPr>
        <w:t>i, bổ sung một số điều của Nghị quyết số 79/2017/NQ-HĐND ngày 13/12/2017 của Hội đồng nhân dân tỉnh về một số chính sách bảo vệ môi trường giai đoạn 2018-2020</w:t>
      </w:r>
    </w:p>
    <w:p w14:paraId="189E50A5" w14:textId="77777777" w:rsidR="00537DD1" w:rsidRPr="00A72D56" w:rsidRDefault="00537DD1" w:rsidP="00537DD1">
      <w:pPr>
        <w:jc w:val="both"/>
        <w:rPr>
          <w:iCs/>
          <w:lang w:val="vi-VN"/>
        </w:rPr>
      </w:pPr>
      <w:r w:rsidRPr="00A72D56">
        <w:rPr>
          <w:bCs/>
          <w:noProof/>
        </w:rPr>
        <mc:AlternateContent>
          <mc:Choice Requires="wps">
            <w:drawing>
              <wp:anchor distT="0" distB="0" distL="114300" distR="114300" simplePos="0" relativeHeight="251661312" behindDoc="0" locked="0" layoutInCell="1" allowOverlap="1" wp14:anchorId="6577A23F" wp14:editId="39983223">
                <wp:simplePos x="0" y="0"/>
                <wp:positionH relativeFrom="column">
                  <wp:posOffset>1899285</wp:posOffset>
                </wp:positionH>
                <wp:positionV relativeFrom="paragraph">
                  <wp:posOffset>39370</wp:posOffset>
                </wp:positionV>
                <wp:extent cx="1863090" cy="0"/>
                <wp:effectExtent l="7620" t="6985" r="5715" b="1206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630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line w14:anchorId="0D9B02F6" id="Straight Connector 1"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9.55pt,3.1pt" to="296.25pt,3.1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"/>
            </w:pict>
          </mc:Fallback>
        </mc:AlternateContent>
      </w:r>
    </w:p>
    <w:p w14:paraId="0C887913" w14:textId="6D419EE7" w:rsidR="00537DD1" w:rsidRPr="00876934" w:rsidRDefault="00537DD1" w:rsidP="00AC388C">
      <w:pPr>
        <w:spacing w:before="40" w:after="60" w:line="320" w:lineRule="exact"/>
        <w:ind w:firstLine="720"/>
        <w:jc w:val="both"/>
        <w:rPr>
          <w:lang w:val="vi-VN"/>
        </w:rPr>
      </w:pPr>
      <w:r w:rsidRPr="00876934">
        <w:rPr>
          <w:lang w:val="vi-VN"/>
        </w:rPr>
        <w:t xml:space="preserve">Thực hiện chức năng, nhiệm vụ theo quy định và phân công của Thường trực Hội đồng nhân dân tỉnh, Ban Kinh tế ngân sách báo cáo Hội đồng nhân dân tỉnh kết quả thẩm tra Tờ trình số </w:t>
      </w:r>
      <w:r w:rsidR="00AC388C">
        <w:t>416</w:t>
      </w:r>
      <w:r w:rsidRPr="00876934">
        <w:rPr>
          <w:lang w:val="vi-VN"/>
        </w:rPr>
        <w:t>/TTr-UBND</w:t>
      </w:r>
      <w:r w:rsidRPr="00876934">
        <w:t>,</w:t>
      </w:r>
      <w:r w:rsidRPr="00876934">
        <w:rPr>
          <w:lang w:val="vi-VN"/>
        </w:rPr>
        <w:t xml:space="preserve"> ngày </w:t>
      </w:r>
      <w:r w:rsidR="00AC388C">
        <w:t>06</w:t>
      </w:r>
      <w:r w:rsidRPr="00876934">
        <w:rPr>
          <w:lang w:val="vi-VN"/>
        </w:rPr>
        <w:t>/</w:t>
      </w:r>
      <w:r w:rsidR="0024675A" w:rsidRPr="00876934">
        <w:rPr>
          <w:lang w:val="vi-VN"/>
        </w:rPr>
        <w:t>12</w:t>
      </w:r>
      <w:r w:rsidRPr="00876934">
        <w:rPr>
          <w:lang w:val="vi-VN"/>
        </w:rPr>
        <w:t>/2019 của Ủy ban nhân dân tỉ</w:t>
      </w:r>
      <w:r w:rsidR="002D26FE" w:rsidRPr="00876934">
        <w:rPr>
          <w:lang w:val="vi-VN"/>
        </w:rPr>
        <w:t>nh và d</w:t>
      </w:r>
      <w:r w:rsidRPr="00876934">
        <w:rPr>
          <w:lang w:val="vi-VN"/>
        </w:rPr>
        <w:t xml:space="preserve">ự thảo Nghị quyết </w:t>
      </w:r>
      <w:r w:rsidRPr="00876934">
        <w:rPr>
          <w:lang w:val="pt-BR"/>
        </w:rPr>
        <w:t>sửa đổ</w:t>
      </w:r>
      <w:r w:rsidR="0024675A" w:rsidRPr="00876934">
        <w:rPr>
          <w:lang w:val="pt-BR"/>
        </w:rPr>
        <w:t xml:space="preserve">i, bổ sung một số điều của Nghị quyết số 79/2017/NQ-HĐND ngày 13/12/2017 của Hội đồng nhân dân tỉnh về một số chính sách bảo vệ môi trường giai đoạn 2018-2020 </w:t>
      </w:r>
      <w:r w:rsidRPr="00876934">
        <w:rPr>
          <w:lang w:val="vi-VN"/>
        </w:rPr>
        <w:t>như sau:</w:t>
      </w:r>
    </w:p>
    <w:p w14:paraId="5ABA1AEE" w14:textId="3041E0D3" w:rsidR="007511BB" w:rsidRPr="00876934" w:rsidRDefault="003E6639" w:rsidP="00AC388C">
      <w:pPr>
        <w:shd w:val="clear" w:color="auto" w:fill="FFFFFF"/>
        <w:spacing w:before="40" w:after="60" w:line="320" w:lineRule="exact"/>
        <w:ind w:firstLine="720"/>
        <w:jc w:val="both"/>
        <w:rPr>
          <w:rFonts w:eastAsia="Times New Roman"/>
          <w:b/>
          <w:bCs/>
          <w:i/>
        </w:rPr>
      </w:pPr>
      <w:bookmarkStart w:id="0" w:name="dieu_58"/>
      <w:proofErr w:type="spellStart"/>
      <w:r w:rsidRPr="00876934">
        <w:rPr>
          <w:rFonts w:eastAsia="Times New Roman"/>
          <w:b/>
          <w:bCs/>
          <w:i/>
        </w:rPr>
        <w:t>Về</w:t>
      </w:r>
      <w:proofErr w:type="spellEnd"/>
      <w:r w:rsidRPr="00876934">
        <w:rPr>
          <w:rFonts w:eastAsia="Times New Roman"/>
          <w:b/>
          <w:bCs/>
          <w:i/>
        </w:rPr>
        <w:t xml:space="preserve"> </w:t>
      </w:r>
      <w:proofErr w:type="spellStart"/>
      <w:r w:rsidRPr="00876934">
        <w:rPr>
          <w:rFonts w:eastAsia="Times New Roman"/>
          <w:b/>
          <w:bCs/>
          <w:i/>
        </w:rPr>
        <w:t>đối</w:t>
      </w:r>
      <w:proofErr w:type="spellEnd"/>
      <w:r w:rsidRPr="00876934">
        <w:rPr>
          <w:rFonts w:eastAsia="Times New Roman"/>
          <w:b/>
          <w:bCs/>
          <w:i/>
        </w:rPr>
        <w:t xml:space="preserve"> </w:t>
      </w:r>
      <w:proofErr w:type="spellStart"/>
      <w:r w:rsidR="007511BB" w:rsidRPr="00876934">
        <w:rPr>
          <w:rFonts w:eastAsia="Times New Roman"/>
          <w:b/>
          <w:bCs/>
          <w:i/>
        </w:rPr>
        <w:t>tượng</w:t>
      </w:r>
      <w:proofErr w:type="spellEnd"/>
      <w:r w:rsidR="007511BB" w:rsidRPr="00876934">
        <w:rPr>
          <w:rFonts w:eastAsia="Times New Roman"/>
          <w:b/>
          <w:bCs/>
          <w:i/>
        </w:rPr>
        <w:t xml:space="preserve"> </w:t>
      </w:r>
      <w:proofErr w:type="spellStart"/>
      <w:r w:rsidR="007511BB" w:rsidRPr="00876934">
        <w:rPr>
          <w:rFonts w:eastAsia="Times New Roman"/>
          <w:b/>
          <w:bCs/>
          <w:i/>
        </w:rPr>
        <w:t>hỗ</w:t>
      </w:r>
      <w:proofErr w:type="spellEnd"/>
      <w:r w:rsidR="007511BB" w:rsidRPr="00876934">
        <w:rPr>
          <w:rFonts w:eastAsia="Times New Roman"/>
          <w:b/>
          <w:bCs/>
          <w:i/>
        </w:rPr>
        <w:t xml:space="preserve"> </w:t>
      </w:r>
      <w:proofErr w:type="spellStart"/>
      <w:r w:rsidR="007511BB" w:rsidRPr="00876934">
        <w:rPr>
          <w:rFonts w:eastAsia="Times New Roman"/>
          <w:b/>
          <w:bCs/>
          <w:i/>
        </w:rPr>
        <w:t>trợ</w:t>
      </w:r>
      <w:proofErr w:type="spellEnd"/>
      <w:r w:rsidR="007511BB" w:rsidRPr="00876934">
        <w:rPr>
          <w:rFonts w:eastAsia="Times New Roman"/>
          <w:b/>
          <w:bCs/>
          <w:i/>
        </w:rPr>
        <w:t>:</w:t>
      </w:r>
      <w:r w:rsidR="002D26FE" w:rsidRPr="00876934">
        <w:rPr>
          <w:rFonts w:eastAsia="Times New Roman"/>
          <w:b/>
          <w:bCs/>
          <w:i/>
        </w:rPr>
        <w:t xml:space="preserve"> </w:t>
      </w:r>
      <w:proofErr w:type="spellStart"/>
      <w:r w:rsidR="007511BB" w:rsidRPr="00876934">
        <w:rPr>
          <w:rFonts w:eastAsia="Times New Roman"/>
          <w:bCs/>
        </w:rPr>
        <w:t>Nghị</w:t>
      </w:r>
      <w:proofErr w:type="spellEnd"/>
      <w:r w:rsidR="007511BB" w:rsidRPr="00876934">
        <w:rPr>
          <w:rFonts w:eastAsia="Times New Roman"/>
          <w:bCs/>
        </w:rPr>
        <w:t xml:space="preserve"> </w:t>
      </w:r>
      <w:proofErr w:type="spellStart"/>
      <w:r w:rsidR="007511BB" w:rsidRPr="00876934">
        <w:rPr>
          <w:rFonts w:eastAsia="Times New Roman"/>
          <w:bCs/>
        </w:rPr>
        <w:t>quyết</w:t>
      </w:r>
      <w:proofErr w:type="spellEnd"/>
      <w:r w:rsidR="00657264">
        <w:rPr>
          <w:rFonts w:eastAsia="Times New Roman"/>
          <w:bCs/>
        </w:rPr>
        <w:t xml:space="preserve"> 79</w:t>
      </w:r>
      <w:r w:rsidR="007511BB" w:rsidRPr="00876934">
        <w:rPr>
          <w:rFonts w:eastAsia="Times New Roman"/>
          <w:bCs/>
        </w:rPr>
        <w:t xml:space="preserve"> </w:t>
      </w:r>
      <w:proofErr w:type="spellStart"/>
      <w:r w:rsidR="007511BB" w:rsidRPr="00876934">
        <w:rPr>
          <w:rFonts w:eastAsia="Times New Roman"/>
          <w:bCs/>
        </w:rPr>
        <w:t>đã</w:t>
      </w:r>
      <w:proofErr w:type="spellEnd"/>
      <w:r w:rsidR="007511BB" w:rsidRPr="00876934">
        <w:rPr>
          <w:rFonts w:eastAsia="Times New Roman"/>
          <w:bCs/>
        </w:rPr>
        <w:t xml:space="preserve"> </w:t>
      </w:r>
      <w:proofErr w:type="spellStart"/>
      <w:r w:rsidR="007511BB" w:rsidRPr="00876934">
        <w:rPr>
          <w:rFonts w:eastAsia="Times New Roman"/>
          <w:bCs/>
        </w:rPr>
        <w:t>quy</w:t>
      </w:r>
      <w:proofErr w:type="spellEnd"/>
      <w:r w:rsidR="007511BB" w:rsidRPr="00876934">
        <w:rPr>
          <w:rFonts w:eastAsia="Times New Roman"/>
          <w:bCs/>
        </w:rPr>
        <w:t xml:space="preserve"> </w:t>
      </w:r>
      <w:proofErr w:type="spellStart"/>
      <w:r w:rsidR="007511BB" w:rsidRPr="00876934">
        <w:rPr>
          <w:rFonts w:eastAsia="Times New Roman"/>
          <w:bCs/>
        </w:rPr>
        <w:t>định</w:t>
      </w:r>
      <w:proofErr w:type="spellEnd"/>
      <w:r w:rsidR="007511BB" w:rsidRPr="00876934">
        <w:rPr>
          <w:rFonts w:eastAsia="Times New Roman"/>
          <w:bCs/>
        </w:rPr>
        <w:t xml:space="preserve"> </w:t>
      </w:r>
      <w:proofErr w:type="spellStart"/>
      <w:r w:rsidR="007511BB" w:rsidRPr="00876934">
        <w:rPr>
          <w:rFonts w:eastAsia="Times New Roman"/>
          <w:bCs/>
        </w:rPr>
        <w:t>hỗ</w:t>
      </w:r>
      <w:proofErr w:type="spellEnd"/>
      <w:r w:rsidR="007511BB" w:rsidRPr="00876934">
        <w:rPr>
          <w:rFonts w:eastAsia="Times New Roman"/>
          <w:bCs/>
        </w:rPr>
        <w:t xml:space="preserve"> </w:t>
      </w:r>
      <w:proofErr w:type="spellStart"/>
      <w:r w:rsidR="007511BB" w:rsidRPr="00876934">
        <w:rPr>
          <w:rFonts w:eastAsia="Times New Roman"/>
          <w:bCs/>
        </w:rPr>
        <w:t>trợ</w:t>
      </w:r>
      <w:proofErr w:type="spellEnd"/>
      <w:r w:rsidR="007511BB" w:rsidRPr="00876934">
        <w:rPr>
          <w:rFonts w:eastAsia="Times New Roman"/>
          <w:bCs/>
        </w:rPr>
        <w:t xml:space="preserve"> </w:t>
      </w:r>
      <w:proofErr w:type="spellStart"/>
      <w:r w:rsidR="00FF2FD3" w:rsidRPr="00876934">
        <w:rPr>
          <w:rFonts w:eastAsia="Times New Roman"/>
          <w:bCs/>
        </w:rPr>
        <w:t>cho</w:t>
      </w:r>
      <w:proofErr w:type="spellEnd"/>
      <w:r w:rsidR="00FF2FD3" w:rsidRPr="00876934">
        <w:rPr>
          <w:rFonts w:eastAsia="Times New Roman"/>
          <w:bCs/>
        </w:rPr>
        <w:t xml:space="preserve"> </w:t>
      </w:r>
      <w:proofErr w:type="spellStart"/>
      <w:r w:rsidR="00FF2FD3" w:rsidRPr="00876934">
        <w:rPr>
          <w:rFonts w:eastAsia="Times New Roman"/>
          <w:bCs/>
        </w:rPr>
        <w:t>các</w:t>
      </w:r>
      <w:proofErr w:type="spellEnd"/>
      <w:r w:rsidR="00FF2FD3" w:rsidRPr="00876934">
        <w:rPr>
          <w:rFonts w:eastAsia="Times New Roman"/>
          <w:bCs/>
        </w:rPr>
        <w:t xml:space="preserve"> </w:t>
      </w:r>
      <w:proofErr w:type="spellStart"/>
      <w:r w:rsidR="00FF2FD3" w:rsidRPr="00876934">
        <w:rPr>
          <w:rFonts w:eastAsia="Times New Roman"/>
          <w:bCs/>
        </w:rPr>
        <w:t>Hợp</w:t>
      </w:r>
      <w:proofErr w:type="spellEnd"/>
      <w:r w:rsidR="00FF2FD3" w:rsidRPr="00876934">
        <w:rPr>
          <w:rFonts w:eastAsia="Times New Roman"/>
          <w:bCs/>
        </w:rPr>
        <w:t xml:space="preserve"> </w:t>
      </w:r>
      <w:proofErr w:type="spellStart"/>
      <w:r w:rsidR="00FF2FD3" w:rsidRPr="00876934">
        <w:rPr>
          <w:rFonts w:eastAsia="Times New Roman"/>
          <w:bCs/>
        </w:rPr>
        <w:t>tác</w:t>
      </w:r>
      <w:proofErr w:type="spellEnd"/>
      <w:r w:rsidR="00FF2FD3" w:rsidRPr="00876934">
        <w:rPr>
          <w:rFonts w:eastAsia="Times New Roman"/>
          <w:bCs/>
        </w:rPr>
        <w:t xml:space="preserve"> </w:t>
      </w:r>
      <w:proofErr w:type="spellStart"/>
      <w:r w:rsidR="00FF2FD3" w:rsidRPr="00876934">
        <w:rPr>
          <w:rFonts w:eastAsia="Times New Roman"/>
          <w:bCs/>
        </w:rPr>
        <w:t>xã</w:t>
      </w:r>
      <w:proofErr w:type="spellEnd"/>
      <w:r w:rsidR="00FF2FD3" w:rsidRPr="00876934">
        <w:rPr>
          <w:rFonts w:eastAsia="Times New Roman"/>
          <w:bCs/>
        </w:rPr>
        <w:t xml:space="preserve"> </w:t>
      </w:r>
      <w:proofErr w:type="spellStart"/>
      <w:r w:rsidR="00FF2FD3" w:rsidRPr="00876934">
        <w:rPr>
          <w:rFonts w:eastAsia="Times New Roman"/>
          <w:bCs/>
        </w:rPr>
        <w:t>môi</w:t>
      </w:r>
      <w:proofErr w:type="spellEnd"/>
      <w:r w:rsidR="00FF2FD3" w:rsidRPr="00876934">
        <w:rPr>
          <w:rFonts w:eastAsia="Times New Roman"/>
          <w:bCs/>
        </w:rPr>
        <w:t xml:space="preserve"> </w:t>
      </w:r>
      <w:proofErr w:type="spellStart"/>
      <w:r w:rsidR="00FF2FD3" w:rsidRPr="00876934">
        <w:rPr>
          <w:rFonts w:eastAsia="Times New Roman"/>
          <w:bCs/>
        </w:rPr>
        <w:t>trường</w:t>
      </w:r>
      <w:proofErr w:type="spellEnd"/>
      <w:r w:rsidR="00FF2FD3" w:rsidRPr="00876934">
        <w:rPr>
          <w:rFonts w:eastAsia="Times New Roman"/>
          <w:bCs/>
        </w:rPr>
        <w:t xml:space="preserve">. </w:t>
      </w:r>
      <w:proofErr w:type="spellStart"/>
      <w:r w:rsidR="00FF2FD3" w:rsidRPr="00876934">
        <w:rPr>
          <w:rFonts w:eastAsia="Times New Roman"/>
          <w:bCs/>
        </w:rPr>
        <w:t>Tuy</w:t>
      </w:r>
      <w:proofErr w:type="spellEnd"/>
      <w:r w:rsidR="00FF2FD3" w:rsidRPr="00876934">
        <w:rPr>
          <w:rFonts w:eastAsia="Times New Roman"/>
          <w:bCs/>
        </w:rPr>
        <w:t xml:space="preserve"> </w:t>
      </w:r>
      <w:proofErr w:type="spellStart"/>
      <w:r w:rsidR="00FF2FD3" w:rsidRPr="00876934">
        <w:rPr>
          <w:rFonts w:eastAsia="Times New Roman"/>
          <w:bCs/>
        </w:rPr>
        <w:t>nhiên</w:t>
      </w:r>
      <w:proofErr w:type="spellEnd"/>
      <w:r w:rsidR="00FF2FD3" w:rsidRPr="00876934">
        <w:rPr>
          <w:rFonts w:eastAsia="Times New Roman"/>
          <w:bCs/>
        </w:rPr>
        <w:t>,</w:t>
      </w:r>
      <w:r w:rsidR="00024574" w:rsidRPr="00876934">
        <w:rPr>
          <w:rFonts w:eastAsia="Times New Roman"/>
          <w:bCs/>
        </w:rPr>
        <w:t xml:space="preserve"> </w:t>
      </w:r>
      <w:proofErr w:type="spellStart"/>
      <w:r w:rsidR="00024574" w:rsidRPr="00876934">
        <w:rPr>
          <w:rFonts w:eastAsia="Times New Roman"/>
          <w:bCs/>
        </w:rPr>
        <w:t>theo</w:t>
      </w:r>
      <w:proofErr w:type="spellEnd"/>
      <w:r w:rsidR="00024574" w:rsidRPr="00876934">
        <w:rPr>
          <w:rFonts w:eastAsia="Times New Roman"/>
          <w:bCs/>
        </w:rPr>
        <w:t xml:space="preserve"> </w:t>
      </w:r>
      <w:proofErr w:type="spellStart"/>
      <w:r w:rsidR="00024574" w:rsidRPr="00876934">
        <w:rPr>
          <w:rFonts w:eastAsia="Times New Roman"/>
          <w:bCs/>
        </w:rPr>
        <w:t>thực</w:t>
      </w:r>
      <w:proofErr w:type="spellEnd"/>
      <w:r w:rsidR="00024574" w:rsidRPr="00876934">
        <w:rPr>
          <w:rFonts w:eastAsia="Times New Roman"/>
          <w:bCs/>
        </w:rPr>
        <w:t xml:space="preserve"> </w:t>
      </w:r>
      <w:proofErr w:type="spellStart"/>
      <w:r w:rsidR="00024574" w:rsidRPr="00876934">
        <w:rPr>
          <w:rFonts w:eastAsia="Times New Roman"/>
          <w:bCs/>
        </w:rPr>
        <w:t>tế</w:t>
      </w:r>
      <w:proofErr w:type="spellEnd"/>
      <w:r w:rsidR="00024574" w:rsidRPr="00876934">
        <w:rPr>
          <w:rFonts w:eastAsia="Times New Roman"/>
          <w:bCs/>
        </w:rPr>
        <w:t xml:space="preserve"> </w:t>
      </w:r>
      <w:proofErr w:type="spellStart"/>
      <w:r w:rsidR="00024574" w:rsidRPr="00876934">
        <w:rPr>
          <w:rFonts w:eastAsia="Times New Roman"/>
          <w:bCs/>
        </w:rPr>
        <w:t>tại</w:t>
      </w:r>
      <w:proofErr w:type="spellEnd"/>
      <w:r w:rsidR="00024574" w:rsidRPr="00876934">
        <w:rPr>
          <w:rFonts w:eastAsia="Times New Roman"/>
          <w:bCs/>
        </w:rPr>
        <w:t xml:space="preserve"> </w:t>
      </w:r>
      <w:proofErr w:type="spellStart"/>
      <w:r w:rsidR="00024574" w:rsidRPr="00876934">
        <w:rPr>
          <w:rFonts w:eastAsia="Times New Roman"/>
          <w:bCs/>
        </w:rPr>
        <w:t>các</w:t>
      </w:r>
      <w:proofErr w:type="spellEnd"/>
      <w:r w:rsidR="00024574" w:rsidRPr="00876934">
        <w:rPr>
          <w:rFonts w:eastAsia="Times New Roman"/>
          <w:bCs/>
        </w:rPr>
        <w:t xml:space="preserve"> </w:t>
      </w:r>
      <w:proofErr w:type="spellStart"/>
      <w:r w:rsidR="00024574" w:rsidRPr="00876934">
        <w:rPr>
          <w:rFonts w:eastAsia="Times New Roman"/>
          <w:bCs/>
        </w:rPr>
        <w:t>địa</w:t>
      </w:r>
      <w:proofErr w:type="spellEnd"/>
      <w:r w:rsidR="00024574" w:rsidRPr="00876934">
        <w:rPr>
          <w:rFonts w:eastAsia="Times New Roman"/>
          <w:bCs/>
        </w:rPr>
        <w:t xml:space="preserve"> </w:t>
      </w:r>
      <w:proofErr w:type="spellStart"/>
      <w:r w:rsidR="00024574" w:rsidRPr="00876934">
        <w:rPr>
          <w:rFonts w:eastAsia="Times New Roman"/>
          <w:bCs/>
        </w:rPr>
        <w:t>p</w:t>
      </w:r>
      <w:r w:rsidR="002043BF" w:rsidRPr="00876934">
        <w:rPr>
          <w:rFonts w:eastAsia="Times New Roman"/>
          <w:bCs/>
        </w:rPr>
        <w:t>hương</w:t>
      </w:r>
      <w:proofErr w:type="spellEnd"/>
      <w:r w:rsidR="002043BF" w:rsidRPr="00876934">
        <w:rPr>
          <w:rFonts w:eastAsia="Times New Roman"/>
          <w:bCs/>
        </w:rPr>
        <w:t xml:space="preserve">, </w:t>
      </w:r>
      <w:proofErr w:type="spellStart"/>
      <w:r w:rsidR="002043BF" w:rsidRPr="00876934">
        <w:rPr>
          <w:rFonts w:eastAsia="Times New Roman"/>
          <w:bCs/>
        </w:rPr>
        <w:t>ngoài</w:t>
      </w:r>
      <w:proofErr w:type="spellEnd"/>
      <w:r w:rsidR="002043BF" w:rsidRPr="00876934">
        <w:rPr>
          <w:rFonts w:eastAsia="Times New Roman"/>
          <w:bCs/>
        </w:rPr>
        <w:t xml:space="preserve"> </w:t>
      </w:r>
      <w:proofErr w:type="spellStart"/>
      <w:r w:rsidR="002043BF" w:rsidRPr="00876934">
        <w:rPr>
          <w:rFonts w:eastAsia="Times New Roman"/>
          <w:bCs/>
        </w:rPr>
        <w:t>đối</w:t>
      </w:r>
      <w:proofErr w:type="spellEnd"/>
      <w:r w:rsidR="002043BF" w:rsidRPr="00876934">
        <w:rPr>
          <w:rFonts w:eastAsia="Times New Roman"/>
          <w:bCs/>
        </w:rPr>
        <w:t xml:space="preserve"> </w:t>
      </w:r>
      <w:proofErr w:type="spellStart"/>
      <w:r w:rsidR="002043BF" w:rsidRPr="00876934">
        <w:rPr>
          <w:rFonts w:eastAsia="Times New Roman"/>
          <w:bCs/>
        </w:rPr>
        <w:t>tượng</w:t>
      </w:r>
      <w:proofErr w:type="spellEnd"/>
      <w:r w:rsidR="002043BF" w:rsidRPr="00876934">
        <w:rPr>
          <w:rFonts w:eastAsia="Times New Roman"/>
          <w:bCs/>
        </w:rPr>
        <w:t xml:space="preserve"> </w:t>
      </w:r>
      <w:proofErr w:type="spellStart"/>
      <w:r w:rsidR="002D26FE" w:rsidRPr="00876934">
        <w:rPr>
          <w:rFonts w:eastAsia="Times New Roman"/>
          <w:bCs/>
        </w:rPr>
        <w:t>là</w:t>
      </w:r>
      <w:proofErr w:type="spellEnd"/>
      <w:r w:rsidR="002D26FE" w:rsidRPr="00876934">
        <w:rPr>
          <w:rFonts w:eastAsia="Times New Roman"/>
          <w:bCs/>
        </w:rPr>
        <w:t xml:space="preserve"> </w:t>
      </w:r>
      <w:proofErr w:type="spellStart"/>
      <w:r w:rsidR="002043BF" w:rsidRPr="00876934">
        <w:rPr>
          <w:rFonts w:eastAsia="Times New Roman"/>
          <w:bCs/>
        </w:rPr>
        <w:t>các</w:t>
      </w:r>
      <w:proofErr w:type="spellEnd"/>
      <w:r w:rsidR="002043BF" w:rsidRPr="00876934">
        <w:rPr>
          <w:rFonts w:eastAsia="Times New Roman"/>
          <w:bCs/>
        </w:rPr>
        <w:t xml:space="preserve"> </w:t>
      </w:r>
      <w:proofErr w:type="spellStart"/>
      <w:r w:rsidR="002043BF" w:rsidRPr="00876934">
        <w:rPr>
          <w:rFonts w:eastAsia="Times New Roman"/>
          <w:bCs/>
        </w:rPr>
        <w:t>hợp</w:t>
      </w:r>
      <w:proofErr w:type="spellEnd"/>
      <w:r w:rsidR="00024574" w:rsidRPr="00876934">
        <w:rPr>
          <w:rFonts w:eastAsia="Times New Roman"/>
          <w:bCs/>
        </w:rPr>
        <w:t xml:space="preserve"> </w:t>
      </w:r>
      <w:proofErr w:type="spellStart"/>
      <w:r w:rsidR="00024574" w:rsidRPr="00876934">
        <w:rPr>
          <w:rFonts w:eastAsia="Times New Roman"/>
          <w:bCs/>
        </w:rPr>
        <w:t>tác</w:t>
      </w:r>
      <w:proofErr w:type="spellEnd"/>
      <w:r w:rsidR="00024574" w:rsidRPr="00876934">
        <w:rPr>
          <w:rFonts w:eastAsia="Times New Roman"/>
          <w:bCs/>
        </w:rPr>
        <w:t xml:space="preserve"> </w:t>
      </w:r>
      <w:proofErr w:type="spellStart"/>
      <w:r w:rsidR="00024574" w:rsidRPr="00876934">
        <w:rPr>
          <w:rFonts w:eastAsia="Times New Roman"/>
          <w:bCs/>
        </w:rPr>
        <w:t>xã</w:t>
      </w:r>
      <w:proofErr w:type="spellEnd"/>
      <w:r w:rsidR="00024574" w:rsidRPr="00876934">
        <w:rPr>
          <w:rFonts w:eastAsia="Times New Roman"/>
          <w:bCs/>
        </w:rPr>
        <w:t xml:space="preserve"> </w:t>
      </w:r>
      <w:proofErr w:type="spellStart"/>
      <w:r w:rsidR="00024574" w:rsidRPr="00876934">
        <w:rPr>
          <w:rFonts w:eastAsia="Times New Roman"/>
          <w:bCs/>
        </w:rPr>
        <w:t>còn</w:t>
      </w:r>
      <w:proofErr w:type="spellEnd"/>
      <w:r w:rsidR="00024574" w:rsidRPr="00876934">
        <w:rPr>
          <w:rFonts w:eastAsia="Times New Roman"/>
          <w:bCs/>
        </w:rPr>
        <w:t xml:space="preserve"> </w:t>
      </w:r>
      <w:proofErr w:type="spellStart"/>
      <w:r w:rsidR="00024574" w:rsidRPr="00876934">
        <w:rPr>
          <w:rFonts w:eastAsia="Times New Roman"/>
          <w:bCs/>
        </w:rPr>
        <w:t>có</w:t>
      </w:r>
      <w:proofErr w:type="spellEnd"/>
      <w:r w:rsidR="00024574" w:rsidRPr="00876934">
        <w:rPr>
          <w:rFonts w:eastAsia="Times New Roman"/>
          <w:bCs/>
        </w:rPr>
        <w:t xml:space="preserve"> </w:t>
      </w:r>
      <w:proofErr w:type="spellStart"/>
      <w:r w:rsidR="00024574" w:rsidRPr="00876934">
        <w:rPr>
          <w:rFonts w:eastAsia="Times New Roman"/>
          <w:bCs/>
        </w:rPr>
        <w:t>các</w:t>
      </w:r>
      <w:proofErr w:type="spellEnd"/>
      <w:r w:rsidR="00024574" w:rsidRPr="00876934">
        <w:rPr>
          <w:rFonts w:eastAsia="Times New Roman"/>
          <w:bCs/>
        </w:rPr>
        <w:t xml:space="preserve"> </w:t>
      </w:r>
      <w:proofErr w:type="spellStart"/>
      <w:r w:rsidR="00024574" w:rsidRPr="00876934">
        <w:rPr>
          <w:rFonts w:eastAsia="Times New Roman"/>
          <w:bCs/>
        </w:rPr>
        <w:t>tổ</w:t>
      </w:r>
      <w:proofErr w:type="spellEnd"/>
      <w:r w:rsidR="0074054F" w:rsidRPr="00876934">
        <w:rPr>
          <w:rFonts w:eastAsia="Times New Roman"/>
          <w:bCs/>
        </w:rPr>
        <w:t>,</w:t>
      </w:r>
      <w:r w:rsidR="00024574" w:rsidRPr="00876934">
        <w:rPr>
          <w:rFonts w:eastAsia="Times New Roman"/>
          <w:bCs/>
        </w:rPr>
        <w:t xml:space="preserve"> </w:t>
      </w:r>
      <w:proofErr w:type="spellStart"/>
      <w:r w:rsidR="00024574" w:rsidRPr="00876934">
        <w:rPr>
          <w:rFonts w:eastAsia="Times New Roman"/>
          <w:bCs/>
        </w:rPr>
        <w:t>đội</w:t>
      </w:r>
      <w:proofErr w:type="spellEnd"/>
      <w:r w:rsidR="00024574" w:rsidRPr="00876934">
        <w:rPr>
          <w:rFonts w:eastAsia="Times New Roman"/>
          <w:bCs/>
        </w:rPr>
        <w:t xml:space="preserve"> </w:t>
      </w:r>
      <w:proofErr w:type="spellStart"/>
      <w:r w:rsidR="00024574" w:rsidRPr="00876934">
        <w:rPr>
          <w:rFonts w:eastAsia="Times New Roman"/>
          <w:bCs/>
        </w:rPr>
        <w:t>vệ</w:t>
      </w:r>
      <w:proofErr w:type="spellEnd"/>
      <w:r w:rsidR="00024574" w:rsidRPr="00876934">
        <w:rPr>
          <w:rFonts w:eastAsia="Times New Roman"/>
          <w:bCs/>
        </w:rPr>
        <w:t xml:space="preserve"> </w:t>
      </w:r>
      <w:proofErr w:type="spellStart"/>
      <w:r w:rsidR="00024574" w:rsidRPr="00876934">
        <w:rPr>
          <w:rFonts w:eastAsia="Times New Roman"/>
          <w:bCs/>
        </w:rPr>
        <w:t>sinh</w:t>
      </w:r>
      <w:proofErr w:type="spellEnd"/>
      <w:r w:rsidR="00024574" w:rsidRPr="00876934">
        <w:rPr>
          <w:rFonts w:eastAsia="Times New Roman"/>
          <w:bCs/>
        </w:rPr>
        <w:t xml:space="preserve"> </w:t>
      </w:r>
      <w:proofErr w:type="spellStart"/>
      <w:r w:rsidR="00024574" w:rsidRPr="00876934">
        <w:rPr>
          <w:rFonts w:eastAsia="Times New Roman"/>
          <w:bCs/>
        </w:rPr>
        <w:t>môi</w:t>
      </w:r>
      <w:proofErr w:type="spellEnd"/>
      <w:r w:rsidR="00024574" w:rsidRPr="00876934">
        <w:rPr>
          <w:rFonts w:eastAsia="Times New Roman"/>
          <w:bCs/>
        </w:rPr>
        <w:t xml:space="preserve"> </w:t>
      </w:r>
      <w:proofErr w:type="spellStart"/>
      <w:r w:rsidR="00024574" w:rsidRPr="00876934">
        <w:rPr>
          <w:rFonts w:eastAsia="Times New Roman"/>
          <w:bCs/>
        </w:rPr>
        <w:t>trường</w:t>
      </w:r>
      <w:proofErr w:type="spellEnd"/>
      <w:r w:rsidR="00024574" w:rsidRPr="00876934">
        <w:rPr>
          <w:rFonts w:eastAsia="Times New Roman"/>
          <w:bCs/>
        </w:rPr>
        <w:t xml:space="preserve"> </w:t>
      </w:r>
      <w:proofErr w:type="spellStart"/>
      <w:r w:rsidR="002043BF" w:rsidRPr="00876934">
        <w:rPr>
          <w:rFonts w:eastAsia="Times New Roman"/>
          <w:bCs/>
        </w:rPr>
        <w:t>đang</w:t>
      </w:r>
      <w:proofErr w:type="spellEnd"/>
      <w:r w:rsidR="002043BF" w:rsidRPr="00876934">
        <w:rPr>
          <w:rFonts w:eastAsia="Times New Roman"/>
          <w:bCs/>
        </w:rPr>
        <w:t xml:space="preserve"> </w:t>
      </w:r>
      <w:proofErr w:type="spellStart"/>
      <w:r w:rsidR="002043BF" w:rsidRPr="00876934">
        <w:rPr>
          <w:rFonts w:eastAsia="Times New Roman"/>
          <w:bCs/>
        </w:rPr>
        <w:t>thực</w:t>
      </w:r>
      <w:proofErr w:type="spellEnd"/>
      <w:r w:rsidR="002043BF" w:rsidRPr="00876934">
        <w:rPr>
          <w:rFonts w:eastAsia="Times New Roman"/>
          <w:bCs/>
        </w:rPr>
        <w:t xml:space="preserve"> </w:t>
      </w:r>
      <w:proofErr w:type="spellStart"/>
      <w:r w:rsidR="002043BF" w:rsidRPr="00876934">
        <w:rPr>
          <w:rFonts w:eastAsia="Times New Roman"/>
          <w:bCs/>
        </w:rPr>
        <w:t>hiện</w:t>
      </w:r>
      <w:proofErr w:type="spellEnd"/>
      <w:r w:rsidR="002043BF" w:rsidRPr="00876934">
        <w:rPr>
          <w:rFonts w:eastAsia="Times New Roman"/>
          <w:bCs/>
        </w:rPr>
        <w:t xml:space="preserve"> </w:t>
      </w:r>
      <w:proofErr w:type="spellStart"/>
      <w:r w:rsidR="002043BF" w:rsidRPr="00876934">
        <w:rPr>
          <w:rFonts w:eastAsia="Times New Roman"/>
          <w:bCs/>
        </w:rPr>
        <w:t>công</w:t>
      </w:r>
      <w:proofErr w:type="spellEnd"/>
      <w:r w:rsidR="002043BF" w:rsidRPr="00876934">
        <w:rPr>
          <w:rFonts w:eastAsia="Times New Roman"/>
          <w:bCs/>
        </w:rPr>
        <w:t xml:space="preserve"> </w:t>
      </w:r>
      <w:proofErr w:type="spellStart"/>
      <w:r w:rsidR="002043BF" w:rsidRPr="00876934">
        <w:rPr>
          <w:rFonts w:eastAsia="Times New Roman"/>
          <w:bCs/>
        </w:rPr>
        <w:t>tác</w:t>
      </w:r>
      <w:proofErr w:type="spellEnd"/>
      <w:r w:rsidR="002043BF" w:rsidRPr="00876934">
        <w:rPr>
          <w:rFonts w:eastAsia="Times New Roman"/>
          <w:bCs/>
        </w:rPr>
        <w:t xml:space="preserve"> </w:t>
      </w:r>
      <w:proofErr w:type="spellStart"/>
      <w:r w:rsidR="002043BF" w:rsidRPr="00876934">
        <w:rPr>
          <w:rFonts w:eastAsia="Times New Roman"/>
          <w:bCs/>
        </w:rPr>
        <w:t>thu</w:t>
      </w:r>
      <w:proofErr w:type="spellEnd"/>
      <w:r w:rsidR="002043BF" w:rsidRPr="00876934">
        <w:rPr>
          <w:rFonts w:eastAsia="Times New Roman"/>
          <w:bCs/>
        </w:rPr>
        <w:t xml:space="preserve"> </w:t>
      </w:r>
      <w:proofErr w:type="spellStart"/>
      <w:r w:rsidR="002043BF" w:rsidRPr="00876934">
        <w:rPr>
          <w:rFonts w:eastAsia="Times New Roman"/>
          <w:bCs/>
        </w:rPr>
        <w:t>gom</w:t>
      </w:r>
      <w:proofErr w:type="spellEnd"/>
      <w:r w:rsidR="002043BF" w:rsidRPr="00876934">
        <w:rPr>
          <w:rFonts w:eastAsia="Times New Roman"/>
          <w:bCs/>
        </w:rPr>
        <w:t xml:space="preserve">, </w:t>
      </w:r>
      <w:proofErr w:type="spellStart"/>
      <w:r w:rsidR="002043BF" w:rsidRPr="00876934">
        <w:rPr>
          <w:rFonts w:eastAsia="Times New Roman"/>
          <w:bCs/>
        </w:rPr>
        <w:t>vận</w:t>
      </w:r>
      <w:proofErr w:type="spellEnd"/>
      <w:r w:rsidR="002043BF" w:rsidRPr="00876934">
        <w:rPr>
          <w:rFonts w:eastAsia="Times New Roman"/>
          <w:bCs/>
        </w:rPr>
        <w:t xml:space="preserve"> </w:t>
      </w:r>
      <w:proofErr w:type="spellStart"/>
      <w:r w:rsidR="002043BF" w:rsidRPr="00876934">
        <w:rPr>
          <w:rFonts w:eastAsia="Times New Roman"/>
          <w:bCs/>
        </w:rPr>
        <w:t>chuyển</w:t>
      </w:r>
      <w:proofErr w:type="spellEnd"/>
      <w:r w:rsidR="002043BF" w:rsidRPr="00876934">
        <w:rPr>
          <w:rFonts w:eastAsia="Times New Roman"/>
          <w:bCs/>
        </w:rPr>
        <w:t xml:space="preserve"> </w:t>
      </w:r>
      <w:proofErr w:type="spellStart"/>
      <w:r w:rsidR="002043BF" w:rsidRPr="00876934">
        <w:rPr>
          <w:rFonts w:eastAsia="Times New Roman"/>
          <w:bCs/>
        </w:rPr>
        <w:t>rác</w:t>
      </w:r>
      <w:proofErr w:type="spellEnd"/>
      <w:r w:rsidR="002043BF" w:rsidRPr="00876934">
        <w:rPr>
          <w:rFonts w:eastAsia="Times New Roman"/>
          <w:bCs/>
        </w:rPr>
        <w:t xml:space="preserve"> </w:t>
      </w:r>
      <w:proofErr w:type="spellStart"/>
      <w:r w:rsidR="002043BF" w:rsidRPr="00876934">
        <w:rPr>
          <w:rFonts w:eastAsia="Times New Roman"/>
          <w:bCs/>
        </w:rPr>
        <w:t>thải</w:t>
      </w:r>
      <w:proofErr w:type="spellEnd"/>
      <w:r w:rsidR="002043BF" w:rsidRPr="00876934">
        <w:rPr>
          <w:rFonts w:eastAsia="Times New Roman"/>
          <w:bCs/>
        </w:rPr>
        <w:t xml:space="preserve">; do </w:t>
      </w:r>
      <w:proofErr w:type="spellStart"/>
      <w:r w:rsidR="002043BF" w:rsidRPr="00876934">
        <w:rPr>
          <w:rFonts w:eastAsia="Times New Roman"/>
          <w:bCs/>
        </w:rPr>
        <w:t>vậy</w:t>
      </w:r>
      <w:proofErr w:type="spellEnd"/>
      <w:r w:rsidR="002043BF" w:rsidRPr="00876934">
        <w:rPr>
          <w:rFonts w:eastAsia="Times New Roman"/>
          <w:bCs/>
        </w:rPr>
        <w:t xml:space="preserve"> </w:t>
      </w:r>
      <w:proofErr w:type="spellStart"/>
      <w:r w:rsidR="002043BF" w:rsidRPr="00876934">
        <w:rPr>
          <w:rFonts w:eastAsia="Times New Roman"/>
          <w:bCs/>
        </w:rPr>
        <w:t>việc</w:t>
      </w:r>
      <w:proofErr w:type="spellEnd"/>
      <w:r w:rsidR="002043BF" w:rsidRPr="00876934">
        <w:rPr>
          <w:rFonts w:eastAsia="Times New Roman"/>
          <w:bCs/>
        </w:rPr>
        <w:t xml:space="preserve"> </w:t>
      </w:r>
      <w:proofErr w:type="spellStart"/>
      <w:r w:rsidR="002043BF" w:rsidRPr="00876934">
        <w:rPr>
          <w:rFonts w:eastAsia="Times New Roman"/>
          <w:bCs/>
        </w:rPr>
        <w:t>đề</w:t>
      </w:r>
      <w:proofErr w:type="spellEnd"/>
      <w:r w:rsidR="002043BF" w:rsidRPr="00876934">
        <w:rPr>
          <w:rFonts w:eastAsia="Times New Roman"/>
          <w:bCs/>
        </w:rPr>
        <w:t xml:space="preserve"> </w:t>
      </w:r>
      <w:proofErr w:type="spellStart"/>
      <w:r w:rsidR="002043BF" w:rsidRPr="00876934">
        <w:rPr>
          <w:rFonts w:eastAsia="Times New Roman"/>
          <w:bCs/>
        </w:rPr>
        <w:t>nghị</w:t>
      </w:r>
      <w:proofErr w:type="spellEnd"/>
      <w:r w:rsidR="002043BF" w:rsidRPr="00876934">
        <w:rPr>
          <w:rFonts w:eastAsia="Times New Roman"/>
          <w:bCs/>
        </w:rPr>
        <w:t xml:space="preserve"> </w:t>
      </w:r>
      <w:proofErr w:type="spellStart"/>
      <w:r w:rsidR="002043BF" w:rsidRPr="00876934">
        <w:rPr>
          <w:rFonts w:eastAsia="Times New Roman"/>
          <w:bCs/>
        </w:rPr>
        <w:t>bổ</w:t>
      </w:r>
      <w:proofErr w:type="spellEnd"/>
      <w:r w:rsidR="002043BF" w:rsidRPr="00876934">
        <w:rPr>
          <w:rFonts w:eastAsia="Times New Roman"/>
          <w:bCs/>
        </w:rPr>
        <w:t xml:space="preserve"> sung </w:t>
      </w:r>
      <w:proofErr w:type="spellStart"/>
      <w:r w:rsidR="0074054F" w:rsidRPr="00876934">
        <w:rPr>
          <w:rFonts w:eastAsia="Times New Roman"/>
          <w:bCs/>
          <w:i/>
        </w:rPr>
        <w:t>tổ</w:t>
      </w:r>
      <w:proofErr w:type="spellEnd"/>
      <w:r w:rsidR="0074054F" w:rsidRPr="00876934">
        <w:rPr>
          <w:rFonts w:eastAsia="Times New Roman"/>
          <w:bCs/>
          <w:i/>
        </w:rPr>
        <w:t xml:space="preserve">, </w:t>
      </w:r>
      <w:proofErr w:type="spellStart"/>
      <w:r w:rsidR="002043BF" w:rsidRPr="00876934">
        <w:rPr>
          <w:rFonts w:eastAsia="Times New Roman"/>
          <w:bCs/>
          <w:i/>
        </w:rPr>
        <w:t>đội</w:t>
      </w:r>
      <w:proofErr w:type="spellEnd"/>
      <w:r w:rsidR="002043BF" w:rsidRPr="00876934">
        <w:rPr>
          <w:rFonts w:eastAsia="Times New Roman"/>
          <w:bCs/>
          <w:i/>
        </w:rPr>
        <w:t xml:space="preserve"> </w:t>
      </w:r>
      <w:proofErr w:type="spellStart"/>
      <w:r w:rsidR="002043BF" w:rsidRPr="00876934">
        <w:rPr>
          <w:rFonts w:eastAsia="Times New Roman"/>
          <w:bCs/>
          <w:i/>
        </w:rPr>
        <w:t>vệ</w:t>
      </w:r>
      <w:proofErr w:type="spellEnd"/>
      <w:r w:rsidR="002043BF" w:rsidRPr="00876934">
        <w:rPr>
          <w:rFonts w:eastAsia="Times New Roman"/>
          <w:bCs/>
          <w:i/>
        </w:rPr>
        <w:t xml:space="preserve"> </w:t>
      </w:r>
      <w:proofErr w:type="spellStart"/>
      <w:r w:rsidR="002043BF" w:rsidRPr="00876934">
        <w:rPr>
          <w:rFonts w:eastAsia="Times New Roman"/>
          <w:bCs/>
          <w:i/>
        </w:rPr>
        <w:t>sinh</w:t>
      </w:r>
      <w:proofErr w:type="spellEnd"/>
      <w:r w:rsidR="002043BF" w:rsidRPr="00876934">
        <w:rPr>
          <w:rFonts w:eastAsia="Times New Roman"/>
          <w:bCs/>
          <w:i/>
        </w:rPr>
        <w:t xml:space="preserve"> </w:t>
      </w:r>
      <w:proofErr w:type="spellStart"/>
      <w:r w:rsidR="002043BF" w:rsidRPr="00876934">
        <w:rPr>
          <w:rFonts w:eastAsia="Times New Roman"/>
          <w:bCs/>
          <w:i/>
        </w:rPr>
        <w:t>môi</w:t>
      </w:r>
      <w:proofErr w:type="spellEnd"/>
      <w:r w:rsidR="002043BF" w:rsidRPr="00876934">
        <w:rPr>
          <w:rFonts w:eastAsia="Times New Roman"/>
          <w:bCs/>
          <w:i/>
        </w:rPr>
        <w:t xml:space="preserve"> </w:t>
      </w:r>
      <w:proofErr w:type="spellStart"/>
      <w:r w:rsidR="002043BF" w:rsidRPr="00876934">
        <w:rPr>
          <w:rFonts w:eastAsia="Times New Roman"/>
          <w:bCs/>
          <w:i/>
        </w:rPr>
        <w:t>trường</w:t>
      </w:r>
      <w:proofErr w:type="spellEnd"/>
      <w:r w:rsidR="002043BF" w:rsidRPr="00876934">
        <w:rPr>
          <w:rFonts w:eastAsia="Times New Roman"/>
          <w:bCs/>
        </w:rPr>
        <w:t xml:space="preserve"> </w:t>
      </w:r>
      <w:proofErr w:type="spellStart"/>
      <w:r w:rsidR="002043BF" w:rsidRPr="00876934">
        <w:rPr>
          <w:rFonts w:eastAsia="Times New Roman"/>
          <w:bCs/>
        </w:rPr>
        <w:t>vào</w:t>
      </w:r>
      <w:proofErr w:type="spellEnd"/>
      <w:r w:rsidR="002043BF" w:rsidRPr="00876934">
        <w:rPr>
          <w:rFonts w:eastAsia="Times New Roman"/>
          <w:bCs/>
        </w:rPr>
        <w:t xml:space="preserve"> </w:t>
      </w:r>
      <w:proofErr w:type="spellStart"/>
      <w:r w:rsidR="002043BF" w:rsidRPr="00876934">
        <w:rPr>
          <w:rFonts w:eastAsia="Times New Roman"/>
          <w:bCs/>
        </w:rPr>
        <w:t>đối</w:t>
      </w:r>
      <w:proofErr w:type="spellEnd"/>
      <w:r w:rsidR="002043BF" w:rsidRPr="00876934">
        <w:rPr>
          <w:rFonts w:eastAsia="Times New Roman"/>
          <w:bCs/>
        </w:rPr>
        <w:t xml:space="preserve"> </w:t>
      </w:r>
      <w:proofErr w:type="spellStart"/>
      <w:r w:rsidR="002043BF" w:rsidRPr="00876934">
        <w:rPr>
          <w:rFonts w:eastAsia="Times New Roman"/>
          <w:bCs/>
        </w:rPr>
        <w:t>tượng</w:t>
      </w:r>
      <w:proofErr w:type="spellEnd"/>
      <w:r w:rsidR="002043BF" w:rsidRPr="00876934">
        <w:rPr>
          <w:rFonts w:eastAsia="Times New Roman"/>
          <w:bCs/>
        </w:rPr>
        <w:t xml:space="preserve"> </w:t>
      </w:r>
      <w:proofErr w:type="spellStart"/>
      <w:r w:rsidR="002043BF" w:rsidRPr="00876934">
        <w:rPr>
          <w:rFonts w:eastAsia="Times New Roman"/>
          <w:bCs/>
        </w:rPr>
        <w:t>hỗ</w:t>
      </w:r>
      <w:proofErr w:type="spellEnd"/>
      <w:r w:rsidR="002043BF" w:rsidRPr="00876934">
        <w:rPr>
          <w:rFonts w:eastAsia="Times New Roman"/>
          <w:bCs/>
        </w:rPr>
        <w:t xml:space="preserve"> </w:t>
      </w:r>
      <w:proofErr w:type="spellStart"/>
      <w:r w:rsidR="002043BF" w:rsidRPr="00876934">
        <w:rPr>
          <w:rFonts w:eastAsia="Times New Roman"/>
          <w:bCs/>
        </w:rPr>
        <w:t>trợ</w:t>
      </w:r>
      <w:proofErr w:type="spellEnd"/>
      <w:r w:rsidR="002043BF" w:rsidRPr="00876934">
        <w:rPr>
          <w:rFonts w:eastAsia="Times New Roman"/>
          <w:bCs/>
        </w:rPr>
        <w:t xml:space="preserve"> </w:t>
      </w:r>
      <w:proofErr w:type="spellStart"/>
      <w:r w:rsidR="002043BF" w:rsidRPr="00876934">
        <w:rPr>
          <w:rFonts w:eastAsia="Times New Roman"/>
          <w:bCs/>
        </w:rPr>
        <w:t>là</w:t>
      </w:r>
      <w:proofErr w:type="spellEnd"/>
      <w:r w:rsidR="002043BF" w:rsidRPr="00876934">
        <w:rPr>
          <w:rFonts w:eastAsia="Times New Roman"/>
          <w:bCs/>
        </w:rPr>
        <w:t xml:space="preserve"> </w:t>
      </w:r>
      <w:proofErr w:type="spellStart"/>
      <w:r w:rsidR="002043BF" w:rsidRPr="00876934">
        <w:rPr>
          <w:rFonts w:eastAsia="Times New Roman"/>
          <w:bCs/>
        </w:rPr>
        <w:t>phù</w:t>
      </w:r>
      <w:proofErr w:type="spellEnd"/>
      <w:r w:rsidR="002043BF" w:rsidRPr="00876934">
        <w:rPr>
          <w:rFonts w:eastAsia="Times New Roman"/>
          <w:bCs/>
        </w:rPr>
        <w:t xml:space="preserve"> </w:t>
      </w:r>
      <w:proofErr w:type="spellStart"/>
      <w:r w:rsidR="002043BF" w:rsidRPr="00876934">
        <w:rPr>
          <w:rFonts w:eastAsia="Times New Roman"/>
          <w:bCs/>
        </w:rPr>
        <w:t>hợp</w:t>
      </w:r>
      <w:proofErr w:type="spellEnd"/>
      <w:r w:rsidR="002043BF" w:rsidRPr="00876934">
        <w:rPr>
          <w:rFonts w:eastAsia="Times New Roman"/>
          <w:bCs/>
        </w:rPr>
        <w:t>.</w:t>
      </w:r>
      <w:r w:rsidR="00FF2FD3" w:rsidRPr="00876934">
        <w:rPr>
          <w:rFonts w:eastAsia="Times New Roman"/>
          <w:bCs/>
        </w:rPr>
        <w:t xml:space="preserve"> </w:t>
      </w:r>
    </w:p>
    <w:p w14:paraId="7FA85E55" w14:textId="46424961" w:rsidR="0095674F" w:rsidRPr="00876934" w:rsidRDefault="002043BF" w:rsidP="00AC388C">
      <w:pPr>
        <w:shd w:val="clear" w:color="auto" w:fill="FFFFFF"/>
        <w:spacing w:before="40" w:after="60" w:line="320" w:lineRule="exact"/>
        <w:ind w:firstLine="720"/>
        <w:jc w:val="both"/>
        <w:rPr>
          <w:rFonts w:eastAsia="Times New Roman"/>
          <w:bCs/>
        </w:rPr>
      </w:pPr>
      <w:proofErr w:type="spellStart"/>
      <w:r w:rsidRPr="00876934">
        <w:rPr>
          <w:rFonts w:eastAsia="Times New Roman"/>
          <w:b/>
          <w:bCs/>
          <w:i/>
        </w:rPr>
        <w:t>Đối</w:t>
      </w:r>
      <w:proofErr w:type="spellEnd"/>
      <w:r w:rsidRPr="00876934">
        <w:rPr>
          <w:rFonts w:eastAsia="Times New Roman"/>
          <w:b/>
          <w:bCs/>
          <w:i/>
        </w:rPr>
        <w:t xml:space="preserve"> </w:t>
      </w:r>
      <w:proofErr w:type="spellStart"/>
      <w:r w:rsidRPr="00876934">
        <w:rPr>
          <w:rFonts w:eastAsia="Times New Roman"/>
          <w:b/>
          <w:bCs/>
          <w:i/>
        </w:rPr>
        <w:t>với</w:t>
      </w:r>
      <w:proofErr w:type="spellEnd"/>
      <w:r w:rsidRPr="00876934">
        <w:rPr>
          <w:rFonts w:eastAsia="Times New Roman"/>
          <w:b/>
          <w:bCs/>
          <w:i/>
        </w:rPr>
        <w:t xml:space="preserve"> </w:t>
      </w:r>
      <w:proofErr w:type="spellStart"/>
      <w:r w:rsidRPr="00876934">
        <w:rPr>
          <w:rFonts w:eastAsia="Times New Roman"/>
          <w:b/>
          <w:bCs/>
          <w:i/>
        </w:rPr>
        <w:t>chính</w:t>
      </w:r>
      <w:proofErr w:type="spellEnd"/>
      <w:r w:rsidRPr="00876934">
        <w:rPr>
          <w:rFonts w:eastAsia="Times New Roman"/>
          <w:b/>
          <w:bCs/>
          <w:i/>
        </w:rPr>
        <w:t xml:space="preserve"> </w:t>
      </w:r>
      <w:proofErr w:type="spellStart"/>
      <w:r w:rsidRPr="00876934">
        <w:rPr>
          <w:rFonts w:eastAsia="Times New Roman"/>
          <w:b/>
          <w:bCs/>
          <w:i/>
        </w:rPr>
        <w:t>sách</w:t>
      </w:r>
      <w:proofErr w:type="spellEnd"/>
      <w:r w:rsidRPr="00876934">
        <w:rPr>
          <w:rFonts w:eastAsia="Times New Roman"/>
          <w:b/>
          <w:bCs/>
          <w:i/>
        </w:rPr>
        <w:t xml:space="preserve"> </w:t>
      </w:r>
      <w:proofErr w:type="spellStart"/>
      <w:r w:rsidRPr="00876934">
        <w:rPr>
          <w:rFonts w:eastAsia="Times New Roman"/>
          <w:b/>
          <w:bCs/>
          <w:i/>
        </w:rPr>
        <w:t>hỗ</w:t>
      </w:r>
      <w:proofErr w:type="spellEnd"/>
      <w:r w:rsidRPr="00876934">
        <w:rPr>
          <w:rFonts w:eastAsia="Times New Roman"/>
          <w:b/>
          <w:bCs/>
          <w:i/>
        </w:rPr>
        <w:t xml:space="preserve"> </w:t>
      </w:r>
      <w:proofErr w:type="spellStart"/>
      <w:r w:rsidRPr="00876934">
        <w:rPr>
          <w:rFonts w:eastAsia="Times New Roman"/>
          <w:b/>
          <w:bCs/>
          <w:i/>
        </w:rPr>
        <w:t>trợ</w:t>
      </w:r>
      <w:proofErr w:type="spellEnd"/>
      <w:r w:rsidRPr="00876934">
        <w:rPr>
          <w:rFonts w:eastAsia="Times New Roman"/>
          <w:b/>
          <w:bCs/>
          <w:i/>
        </w:rPr>
        <w:t xml:space="preserve"> </w:t>
      </w:r>
      <w:proofErr w:type="spellStart"/>
      <w:r w:rsidRPr="00876934">
        <w:rPr>
          <w:rFonts w:eastAsia="Times New Roman"/>
          <w:b/>
          <w:bCs/>
          <w:i/>
        </w:rPr>
        <w:t>mua</w:t>
      </w:r>
      <w:proofErr w:type="spellEnd"/>
      <w:r w:rsidRPr="00876934">
        <w:rPr>
          <w:rFonts w:eastAsia="Times New Roman"/>
          <w:b/>
          <w:bCs/>
          <w:i/>
        </w:rPr>
        <w:t xml:space="preserve"> </w:t>
      </w:r>
      <w:proofErr w:type="spellStart"/>
      <w:r w:rsidRPr="00876934">
        <w:rPr>
          <w:rFonts w:eastAsia="Times New Roman"/>
          <w:b/>
          <w:bCs/>
          <w:i/>
        </w:rPr>
        <w:t>xe</w:t>
      </w:r>
      <w:proofErr w:type="spellEnd"/>
      <w:r w:rsidRPr="00876934">
        <w:rPr>
          <w:rFonts w:eastAsia="Times New Roman"/>
          <w:b/>
          <w:bCs/>
          <w:i/>
        </w:rPr>
        <w:t xml:space="preserve"> </w:t>
      </w:r>
      <w:proofErr w:type="spellStart"/>
      <w:r w:rsidRPr="00876934">
        <w:rPr>
          <w:rFonts w:eastAsia="Times New Roman"/>
          <w:b/>
          <w:bCs/>
          <w:i/>
        </w:rPr>
        <w:t>chuyên</w:t>
      </w:r>
      <w:proofErr w:type="spellEnd"/>
      <w:r w:rsidRPr="00876934">
        <w:rPr>
          <w:rFonts w:eastAsia="Times New Roman"/>
          <w:b/>
          <w:bCs/>
          <w:i/>
        </w:rPr>
        <w:t xml:space="preserve"> </w:t>
      </w:r>
      <w:proofErr w:type="spellStart"/>
      <w:r w:rsidR="004D32F7" w:rsidRPr="00876934">
        <w:rPr>
          <w:rFonts w:eastAsia="Times New Roman"/>
          <w:b/>
          <w:bCs/>
          <w:i/>
        </w:rPr>
        <w:t>dù</w:t>
      </w:r>
      <w:r w:rsidRPr="00876934">
        <w:rPr>
          <w:rFonts w:eastAsia="Times New Roman"/>
          <w:b/>
          <w:bCs/>
          <w:i/>
        </w:rPr>
        <w:t>ng</w:t>
      </w:r>
      <w:proofErr w:type="spellEnd"/>
      <w:r w:rsidRPr="00876934">
        <w:rPr>
          <w:rFonts w:eastAsia="Times New Roman"/>
          <w:b/>
          <w:bCs/>
          <w:i/>
        </w:rPr>
        <w:t xml:space="preserve"> </w:t>
      </w:r>
      <w:proofErr w:type="spellStart"/>
      <w:r w:rsidRPr="00876934">
        <w:rPr>
          <w:rFonts w:eastAsia="Times New Roman"/>
          <w:b/>
          <w:bCs/>
          <w:i/>
        </w:rPr>
        <w:t>vận</w:t>
      </w:r>
      <w:proofErr w:type="spellEnd"/>
      <w:r w:rsidRPr="00876934">
        <w:rPr>
          <w:rFonts w:eastAsia="Times New Roman"/>
          <w:b/>
          <w:bCs/>
          <w:i/>
        </w:rPr>
        <w:t xml:space="preserve"> </w:t>
      </w:r>
      <w:proofErr w:type="spellStart"/>
      <w:r w:rsidRPr="00876934">
        <w:rPr>
          <w:rFonts w:eastAsia="Times New Roman"/>
          <w:b/>
          <w:bCs/>
          <w:i/>
        </w:rPr>
        <w:t>chuyển</w:t>
      </w:r>
      <w:proofErr w:type="spellEnd"/>
      <w:r w:rsidRPr="00876934">
        <w:rPr>
          <w:rFonts w:eastAsia="Times New Roman"/>
          <w:b/>
          <w:bCs/>
          <w:i/>
        </w:rPr>
        <w:t xml:space="preserve"> </w:t>
      </w:r>
      <w:proofErr w:type="spellStart"/>
      <w:r w:rsidRPr="00876934">
        <w:rPr>
          <w:rFonts w:eastAsia="Times New Roman"/>
          <w:b/>
          <w:bCs/>
          <w:i/>
        </w:rPr>
        <w:t>rác</w:t>
      </w:r>
      <w:proofErr w:type="spellEnd"/>
      <w:r w:rsidRPr="00876934">
        <w:rPr>
          <w:rFonts w:eastAsia="Times New Roman"/>
          <w:b/>
          <w:bCs/>
          <w:i/>
        </w:rPr>
        <w:t xml:space="preserve"> </w:t>
      </w:r>
      <w:proofErr w:type="spellStart"/>
      <w:r w:rsidRPr="00876934">
        <w:rPr>
          <w:rFonts w:eastAsia="Times New Roman"/>
          <w:b/>
          <w:bCs/>
          <w:i/>
        </w:rPr>
        <w:t>thải</w:t>
      </w:r>
      <w:proofErr w:type="spellEnd"/>
      <w:r w:rsidRPr="00876934">
        <w:rPr>
          <w:rFonts w:eastAsia="Times New Roman"/>
          <w:b/>
          <w:bCs/>
          <w:i/>
        </w:rPr>
        <w:t xml:space="preserve"> </w:t>
      </w:r>
      <w:proofErr w:type="spellStart"/>
      <w:r w:rsidRPr="00876934">
        <w:rPr>
          <w:rFonts w:eastAsia="Times New Roman"/>
          <w:b/>
          <w:bCs/>
          <w:i/>
        </w:rPr>
        <w:t>sinh</w:t>
      </w:r>
      <w:proofErr w:type="spellEnd"/>
      <w:r w:rsidRPr="00876934">
        <w:rPr>
          <w:rFonts w:eastAsia="Times New Roman"/>
          <w:b/>
          <w:bCs/>
          <w:i/>
        </w:rPr>
        <w:t xml:space="preserve"> </w:t>
      </w:r>
      <w:proofErr w:type="spellStart"/>
      <w:r w:rsidRPr="00876934">
        <w:rPr>
          <w:rFonts w:eastAsia="Times New Roman"/>
          <w:b/>
          <w:bCs/>
          <w:i/>
        </w:rPr>
        <w:t>hoạt</w:t>
      </w:r>
      <w:proofErr w:type="spellEnd"/>
      <w:r w:rsidRPr="00876934">
        <w:rPr>
          <w:rFonts w:eastAsia="Times New Roman"/>
          <w:b/>
          <w:bCs/>
          <w:i/>
        </w:rPr>
        <w:t>:</w:t>
      </w:r>
      <w:r w:rsidR="002D26FE" w:rsidRPr="00876934">
        <w:rPr>
          <w:rFonts w:eastAsia="Times New Roman"/>
          <w:b/>
          <w:bCs/>
          <w:i/>
        </w:rPr>
        <w:t xml:space="preserve"> </w:t>
      </w:r>
      <w:proofErr w:type="spellStart"/>
      <w:r w:rsidR="0095674F" w:rsidRPr="00876934">
        <w:rPr>
          <w:rFonts w:eastAsia="Times New Roman"/>
          <w:bCs/>
        </w:rPr>
        <w:t>Tại</w:t>
      </w:r>
      <w:proofErr w:type="spellEnd"/>
      <w:r w:rsidR="0095674F" w:rsidRPr="00876934">
        <w:rPr>
          <w:rFonts w:eastAsia="Times New Roman"/>
          <w:bCs/>
        </w:rPr>
        <w:t xml:space="preserve"> </w:t>
      </w:r>
      <w:proofErr w:type="spellStart"/>
      <w:r w:rsidR="0095674F" w:rsidRPr="00876934">
        <w:rPr>
          <w:rFonts w:eastAsia="Times New Roman"/>
          <w:bCs/>
        </w:rPr>
        <w:t>Điểm</w:t>
      </w:r>
      <w:proofErr w:type="spellEnd"/>
      <w:r w:rsidR="0095674F" w:rsidRPr="00876934">
        <w:rPr>
          <w:rFonts w:eastAsia="Times New Roman"/>
          <w:bCs/>
        </w:rPr>
        <w:t xml:space="preserve"> a </w:t>
      </w:r>
      <w:proofErr w:type="spellStart"/>
      <w:r w:rsidR="0095674F" w:rsidRPr="00876934">
        <w:rPr>
          <w:rFonts w:eastAsia="Times New Roman"/>
          <w:bCs/>
        </w:rPr>
        <w:t>Khoản</w:t>
      </w:r>
      <w:proofErr w:type="spellEnd"/>
      <w:r w:rsidR="0095674F" w:rsidRPr="00876934">
        <w:rPr>
          <w:rFonts w:eastAsia="Times New Roman"/>
          <w:bCs/>
        </w:rPr>
        <w:t xml:space="preserve"> 1 </w:t>
      </w:r>
      <w:proofErr w:type="spellStart"/>
      <w:r w:rsidR="0095674F" w:rsidRPr="00876934">
        <w:rPr>
          <w:rFonts w:eastAsia="Times New Roman"/>
          <w:bCs/>
        </w:rPr>
        <w:t>Điều</w:t>
      </w:r>
      <w:proofErr w:type="spellEnd"/>
      <w:r w:rsidR="0095674F" w:rsidRPr="00876934">
        <w:rPr>
          <w:rFonts w:eastAsia="Times New Roman"/>
          <w:bCs/>
        </w:rPr>
        <w:t xml:space="preserve"> 2 </w:t>
      </w:r>
      <w:proofErr w:type="spellStart"/>
      <w:r w:rsidR="0095674F" w:rsidRPr="00876934">
        <w:rPr>
          <w:rFonts w:eastAsia="Times New Roman"/>
          <w:bCs/>
        </w:rPr>
        <w:t>Nghị</w:t>
      </w:r>
      <w:proofErr w:type="spellEnd"/>
      <w:r w:rsidR="0095674F" w:rsidRPr="00876934">
        <w:rPr>
          <w:rFonts w:eastAsia="Times New Roman"/>
          <w:bCs/>
        </w:rPr>
        <w:t xml:space="preserve"> </w:t>
      </w:r>
      <w:proofErr w:type="spellStart"/>
      <w:r w:rsidR="0095674F" w:rsidRPr="00876934">
        <w:rPr>
          <w:rFonts w:eastAsia="Times New Roman"/>
          <w:bCs/>
        </w:rPr>
        <w:t>quyết</w:t>
      </w:r>
      <w:proofErr w:type="spellEnd"/>
      <w:r w:rsidR="0095674F" w:rsidRPr="00876934">
        <w:rPr>
          <w:rFonts w:eastAsia="Times New Roman"/>
          <w:bCs/>
        </w:rPr>
        <w:t xml:space="preserve"> </w:t>
      </w:r>
      <w:proofErr w:type="spellStart"/>
      <w:r w:rsidR="0095674F" w:rsidRPr="00876934">
        <w:rPr>
          <w:rFonts w:eastAsia="Times New Roman"/>
          <w:bCs/>
        </w:rPr>
        <w:t>số</w:t>
      </w:r>
      <w:proofErr w:type="spellEnd"/>
      <w:r w:rsidR="0095674F" w:rsidRPr="00876934">
        <w:rPr>
          <w:rFonts w:eastAsia="Times New Roman"/>
          <w:bCs/>
        </w:rPr>
        <w:t xml:space="preserve"> 79/2017/NQ-HĐ</w:t>
      </w:r>
      <w:r w:rsidR="002D26FE" w:rsidRPr="00876934">
        <w:rPr>
          <w:rFonts w:eastAsia="Times New Roman"/>
          <w:bCs/>
        </w:rPr>
        <w:t xml:space="preserve">ND </w:t>
      </w:r>
      <w:proofErr w:type="spellStart"/>
      <w:r w:rsidR="002D26FE" w:rsidRPr="00876934">
        <w:rPr>
          <w:rFonts w:eastAsia="Times New Roman"/>
          <w:bCs/>
        </w:rPr>
        <w:t>chưa</w:t>
      </w:r>
      <w:proofErr w:type="spellEnd"/>
      <w:r w:rsidR="002D26FE" w:rsidRPr="00876934">
        <w:rPr>
          <w:rFonts w:eastAsia="Times New Roman"/>
          <w:bCs/>
        </w:rPr>
        <w:t xml:space="preserve"> </w:t>
      </w:r>
      <w:proofErr w:type="spellStart"/>
      <w:r w:rsidR="002D26FE" w:rsidRPr="00876934">
        <w:rPr>
          <w:rFonts w:eastAsia="Times New Roman"/>
          <w:bCs/>
        </w:rPr>
        <w:t>quy</w:t>
      </w:r>
      <w:proofErr w:type="spellEnd"/>
      <w:r w:rsidR="002D26FE" w:rsidRPr="00876934">
        <w:rPr>
          <w:rFonts w:eastAsia="Times New Roman"/>
          <w:bCs/>
        </w:rPr>
        <w:t xml:space="preserve"> </w:t>
      </w:r>
      <w:proofErr w:type="spellStart"/>
      <w:r w:rsidR="002D26FE" w:rsidRPr="00876934">
        <w:rPr>
          <w:rFonts w:eastAsia="Times New Roman"/>
          <w:bCs/>
        </w:rPr>
        <w:t>định</w:t>
      </w:r>
      <w:proofErr w:type="spellEnd"/>
      <w:r w:rsidR="002D26FE" w:rsidRPr="00876934">
        <w:rPr>
          <w:rFonts w:eastAsia="Times New Roman"/>
          <w:bCs/>
        </w:rPr>
        <w:t xml:space="preserve"> </w:t>
      </w:r>
      <w:proofErr w:type="spellStart"/>
      <w:r w:rsidR="002D26FE" w:rsidRPr="00876934">
        <w:rPr>
          <w:rFonts w:eastAsia="Times New Roman"/>
          <w:bCs/>
        </w:rPr>
        <w:t>rõ</w:t>
      </w:r>
      <w:proofErr w:type="spellEnd"/>
      <w:r w:rsidR="002D26FE" w:rsidRPr="00876934">
        <w:rPr>
          <w:rFonts w:eastAsia="Times New Roman"/>
          <w:bCs/>
        </w:rPr>
        <w:t xml:space="preserve"> </w:t>
      </w:r>
      <w:proofErr w:type="spellStart"/>
      <w:r w:rsidR="002D26FE" w:rsidRPr="00876934">
        <w:rPr>
          <w:rFonts w:eastAsia="Times New Roman"/>
          <w:bCs/>
        </w:rPr>
        <w:t>số</w:t>
      </w:r>
      <w:proofErr w:type="spellEnd"/>
      <w:r w:rsidR="002D26FE" w:rsidRPr="00876934">
        <w:rPr>
          <w:rFonts w:eastAsia="Times New Roman"/>
          <w:bCs/>
        </w:rPr>
        <w:t xml:space="preserve"> </w:t>
      </w:r>
      <w:proofErr w:type="spellStart"/>
      <w:r w:rsidR="002D26FE" w:rsidRPr="00876934">
        <w:rPr>
          <w:rFonts w:eastAsia="Times New Roman"/>
          <w:bCs/>
        </w:rPr>
        <w:t>lượng</w:t>
      </w:r>
      <w:proofErr w:type="spellEnd"/>
      <w:r w:rsidR="002D26FE" w:rsidRPr="00876934">
        <w:rPr>
          <w:rFonts w:eastAsia="Times New Roman"/>
          <w:bCs/>
        </w:rPr>
        <w:t xml:space="preserve"> </w:t>
      </w:r>
      <w:proofErr w:type="spellStart"/>
      <w:r w:rsidR="002D26FE" w:rsidRPr="00876934">
        <w:rPr>
          <w:rFonts w:eastAsia="Times New Roman"/>
          <w:bCs/>
        </w:rPr>
        <w:t>xe</w:t>
      </w:r>
      <w:proofErr w:type="spellEnd"/>
      <w:r w:rsidR="002D26FE" w:rsidRPr="00876934">
        <w:rPr>
          <w:rFonts w:eastAsia="Times New Roman"/>
          <w:bCs/>
        </w:rPr>
        <w:t xml:space="preserve"> </w:t>
      </w:r>
      <w:proofErr w:type="spellStart"/>
      <w:r w:rsidR="0095674F" w:rsidRPr="00876934">
        <w:rPr>
          <w:rFonts w:eastAsia="Times New Roman"/>
          <w:bCs/>
        </w:rPr>
        <w:t>và</w:t>
      </w:r>
      <w:proofErr w:type="spellEnd"/>
      <w:r w:rsidR="0095674F" w:rsidRPr="00876934">
        <w:rPr>
          <w:rFonts w:eastAsia="Times New Roman"/>
          <w:bCs/>
        </w:rPr>
        <w:t xml:space="preserve"> </w:t>
      </w:r>
      <w:proofErr w:type="spellStart"/>
      <w:r w:rsidR="0095674F" w:rsidRPr="00876934">
        <w:rPr>
          <w:rFonts w:eastAsia="Times New Roman"/>
          <w:bCs/>
        </w:rPr>
        <w:t>tổng</w:t>
      </w:r>
      <w:proofErr w:type="spellEnd"/>
      <w:r w:rsidR="0095674F" w:rsidRPr="00876934">
        <w:rPr>
          <w:rFonts w:eastAsia="Times New Roman"/>
          <w:bCs/>
        </w:rPr>
        <w:t xml:space="preserve"> </w:t>
      </w:r>
      <w:proofErr w:type="spellStart"/>
      <w:r w:rsidR="0095674F" w:rsidRPr="00876934">
        <w:rPr>
          <w:rFonts w:eastAsia="Times New Roman"/>
          <w:bCs/>
        </w:rPr>
        <w:t>mức</w:t>
      </w:r>
      <w:proofErr w:type="spellEnd"/>
      <w:r w:rsidR="0095674F" w:rsidRPr="00876934">
        <w:rPr>
          <w:rFonts w:eastAsia="Times New Roman"/>
          <w:bCs/>
        </w:rPr>
        <w:t xml:space="preserve"> </w:t>
      </w:r>
      <w:proofErr w:type="spellStart"/>
      <w:r w:rsidR="0095674F" w:rsidRPr="00876934">
        <w:rPr>
          <w:rFonts w:eastAsia="Times New Roman"/>
          <w:bCs/>
        </w:rPr>
        <w:t>kinh</w:t>
      </w:r>
      <w:proofErr w:type="spellEnd"/>
      <w:r w:rsidR="0095674F" w:rsidRPr="00876934">
        <w:rPr>
          <w:rFonts w:eastAsia="Times New Roman"/>
          <w:bCs/>
        </w:rPr>
        <w:t xml:space="preserve"> </w:t>
      </w:r>
      <w:proofErr w:type="spellStart"/>
      <w:r w:rsidR="0095674F" w:rsidRPr="00876934">
        <w:rPr>
          <w:rFonts w:eastAsia="Times New Roman"/>
          <w:bCs/>
        </w:rPr>
        <w:t>phí</w:t>
      </w:r>
      <w:proofErr w:type="spellEnd"/>
      <w:r w:rsidR="0095674F" w:rsidRPr="00876934">
        <w:rPr>
          <w:rFonts w:eastAsia="Times New Roman"/>
          <w:bCs/>
        </w:rPr>
        <w:t xml:space="preserve"> </w:t>
      </w:r>
      <w:proofErr w:type="spellStart"/>
      <w:r w:rsidR="0095674F" w:rsidRPr="00876934">
        <w:rPr>
          <w:rFonts w:eastAsia="Times New Roman"/>
          <w:bCs/>
        </w:rPr>
        <w:t>hỗ</w:t>
      </w:r>
      <w:proofErr w:type="spellEnd"/>
      <w:r w:rsidR="0095674F" w:rsidRPr="00876934">
        <w:rPr>
          <w:rFonts w:eastAsia="Times New Roman"/>
          <w:bCs/>
        </w:rPr>
        <w:t xml:space="preserve"> </w:t>
      </w:r>
      <w:proofErr w:type="spellStart"/>
      <w:r w:rsidR="0095674F" w:rsidRPr="00876934">
        <w:rPr>
          <w:rFonts w:eastAsia="Times New Roman"/>
          <w:bCs/>
        </w:rPr>
        <w:t>trợ</w:t>
      </w:r>
      <w:proofErr w:type="spellEnd"/>
      <w:r w:rsidR="0095674F" w:rsidRPr="00876934">
        <w:rPr>
          <w:rFonts w:eastAsia="Times New Roman"/>
          <w:bCs/>
        </w:rPr>
        <w:t xml:space="preserve"> </w:t>
      </w:r>
      <w:proofErr w:type="spellStart"/>
      <w:r w:rsidR="0095674F" w:rsidRPr="00876934">
        <w:rPr>
          <w:rFonts w:eastAsia="Times New Roman"/>
          <w:bCs/>
        </w:rPr>
        <w:t>cho</w:t>
      </w:r>
      <w:proofErr w:type="spellEnd"/>
      <w:r w:rsidR="0095674F" w:rsidRPr="00876934">
        <w:rPr>
          <w:rFonts w:eastAsia="Times New Roman"/>
          <w:bCs/>
        </w:rPr>
        <w:t xml:space="preserve"> </w:t>
      </w:r>
      <w:proofErr w:type="spellStart"/>
      <w:r w:rsidR="0095674F" w:rsidRPr="00876934">
        <w:rPr>
          <w:rFonts w:eastAsia="Times New Roman"/>
          <w:bCs/>
        </w:rPr>
        <w:t>mỗi</w:t>
      </w:r>
      <w:proofErr w:type="spellEnd"/>
      <w:r w:rsidR="0095674F" w:rsidRPr="00876934">
        <w:rPr>
          <w:rFonts w:eastAsia="Times New Roman"/>
          <w:bCs/>
        </w:rPr>
        <w:t xml:space="preserve"> </w:t>
      </w:r>
      <w:proofErr w:type="spellStart"/>
      <w:r w:rsidR="0095674F" w:rsidRPr="00876934">
        <w:rPr>
          <w:rFonts w:eastAsia="Times New Roman"/>
          <w:bCs/>
        </w:rPr>
        <w:t>hợp</w:t>
      </w:r>
      <w:proofErr w:type="spellEnd"/>
      <w:r w:rsidR="0095674F" w:rsidRPr="00876934">
        <w:rPr>
          <w:rFonts w:eastAsia="Times New Roman"/>
          <w:bCs/>
        </w:rPr>
        <w:t xml:space="preserve"> </w:t>
      </w:r>
      <w:proofErr w:type="spellStart"/>
      <w:r w:rsidR="0095674F" w:rsidRPr="00876934">
        <w:rPr>
          <w:rFonts w:eastAsia="Times New Roman"/>
          <w:bCs/>
        </w:rPr>
        <w:t>tác</w:t>
      </w:r>
      <w:proofErr w:type="spellEnd"/>
      <w:r w:rsidR="0095674F" w:rsidRPr="00876934">
        <w:rPr>
          <w:rFonts w:eastAsia="Times New Roman"/>
          <w:bCs/>
        </w:rPr>
        <w:t xml:space="preserve"> </w:t>
      </w:r>
      <w:proofErr w:type="spellStart"/>
      <w:r w:rsidR="0095674F" w:rsidRPr="00876934">
        <w:rPr>
          <w:rFonts w:eastAsia="Times New Roman"/>
          <w:bCs/>
        </w:rPr>
        <w:t>xã</w:t>
      </w:r>
      <w:proofErr w:type="spellEnd"/>
      <w:r w:rsidR="0095674F" w:rsidRPr="00876934">
        <w:rPr>
          <w:rFonts w:eastAsia="Times New Roman"/>
          <w:bCs/>
        </w:rPr>
        <w:t xml:space="preserve">. </w:t>
      </w:r>
      <w:proofErr w:type="spellStart"/>
      <w:r w:rsidR="0095674F" w:rsidRPr="00876934">
        <w:rPr>
          <w:rFonts w:eastAsia="Times New Roman"/>
          <w:bCs/>
        </w:rPr>
        <w:t>Ngoài</w:t>
      </w:r>
      <w:proofErr w:type="spellEnd"/>
      <w:r w:rsidR="0095674F" w:rsidRPr="00876934">
        <w:rPr>
          <w:rFonts w:eastAsia="Times New Roman"/>
          <w:bCs/>
        </w:rPr>
        <w:t xml:space="preserve"> </w:t>
      </w:r>
      <w:proofErr w:type="spellStart"/>
      <w:r w:rsidR="0095674F" w:rsidRPr="00876934">
        <w:rPr>
          <w:rFonts w:eastAsia="Times New Roman"/>
          <w:bCs/>
        </w:rPr>
        <w:t>ra</w:t>
      </w:r>
      <w:proofErr w:type="spellEnd"/>
      <w:r w:rsidR="0095674F" w:rsidRPr="00876934">
        <w:rPr>
          <w:rFonts w:eastAsia="Times New Roman"/>
          <w:bCs/>
        </w:rPr>
        <w:t xml:space="preserve">, qua </w:t>
      </w:r>
      <w:proofErr w:type="spellStart"/>
      <w:r w:rsidR="0095674F" w:rsidRPr="00876934">
        <w:rPr>
          <w:rFonts w:eastAsia="Times New Roman"/>
          <w:bCs/>
        </w:rPr>
        <w:t>quá</w:t>
      </w:r>
      <w:proofErr w:type="spellEnd"/>
      <w:r w:rsidR="0095674F" w:rsidRPr="00876934">
        <w:rPr>
          <w:rFonts w:eastAsia="Times New Roman"/>
          <w:bCs/>
        </w:rPr>
        <w:t xml:space="preserve"> </w:t>
      </w:r>
      <w:proofErr w:type="spellStart"/>
      <w:r w:rsidR="0095674F" w:rsidRPr="00876934">
        <w:rPr>
          <w:rFonts w:eastAsia="Times New Roman"/>
          <w:bCs/>
        </w:rPr>
        <w:t>trình</w:t>
      </w:r>
      <w:proofErr w:type="spellEnd"/>
      <w:r w:rsidR="0095674F" w:rsidRPr="00876934">
        <w:rPr>
          <w:rFonts w:eastAsia="Times New Roman"/>
          <w:bCs/>
        </w:rPr>
        <w:t xml:space="preserve"> </w:t>
      </w:r>
      <w:proofErr w:type="spellStart"/>
      <w:r w:rsidR="0095674F" w:rsidRPr="00876934">
        <w:rPr>
          <w:rFonts w:eastAsia="Times New Roman"/>
          <w:bCs/>
        </w:rPr>
        <w:t>triển</w:t>
      </w:r>
      <w:proofErr w:type="spellEnd"/>
      <w:r w:rsidR="0095674F" w:rsidRPr="00876934">
        <w:rPr>
          <w:rFonts w:eastAsia="Times New Roman"/>
          <w:bCs/>
        </w:rPr>
        <w:t xml:space="preserve"> </w:t>
      </w:r>
      <w:proofErr w:type="spellStart"/>
      <w:r w:rsidR="0095674F" w:rsidRPr="00876934">
        <w:rPr>
          <w:rFonts w:eastAsia="Times New Roman"/>
          <w:bCs/>
        </w:rPr>
        <w:t>khai</w:t>
      </w:r>
      <w:proofErr w:type="spellEnd"/>
      <w:r w:rsidR="0095674F" w:rsidRPr="00876934">
        <w:rPr>
          <w:rFonts w:eastAsia="Times New Roman"/>
          <w:bCs/>
        </w:rPr>
        <w:t xml:space="preserve"> </w:t>
      </w:r>
      <w:proofErr w:type="spellStart"/>
      <w:r w:rsidR="002D26FE" w:rsidRPr="00876934">
        <w:rPr>
          <w:rFonts w:eastAsia="Times New Roman"/>
          <w:bCs/>
        </w:rPr>
        <w:t>thực</w:t>
      </w:r>
      <w:proofErr w:type="spellEnd"/>
      <w:r w:rsidR="002D26FE" w:rsidRPr="00876934">
        <w:rPr>
          <w:rFonts w:eastAsia="Times New Roman"/>
          <w:bCs/>
        </w:rPr>
        <w:t xml:space="preserve"> </w:t>
      </w:r>
      <w:proofErr w:type="spellStart"/>
      <w:r w:rsidR="002D26FE" w:rsidRPr="00876934">
        <w:rPr>
          <w:rFonts w:eastAsia="Times New Roman"/>
          <w:bCs/>
        </w:rPr>
        <w:t>hiện</w:t>
      </w:r>
      <w:proofErr w:type="spellEnd"/>
      <w:r w:rsidR="002D26FE" w:rsidRPr="00876934">
        <w:rPr>
          <w:rFonts w:eastAsia="Times New Roman"/>
          <w:bCs/>
        </w:rPr>
        <w:t xml:space="preserve"> </w:t>
      </w:r>
      <w:proofErr w:type="spellStart"/>
      <w:r w:rsidR="002D26FE" w:rsidRPr="00876934">
        <w:rPr>
          <w:rFonts w:eastAsia="Times New Roman"/>
          <w:bCs/>
        </w:rPr>
        <w:t>chính</w:t>
      </w:r>
      <w:proofErr w:type="spellEnd"/>
      <w:r w:rsidR="002D26FE" w:rsidRPr="00876934">
        <w:rPr>
          <w:rFonts w:eastAsia="Times New Roman"/>
          <w:bCs/>
        </w:rPr>
        <w:t xml:space="preserve"> </w:t>
      </w:r>
      <w:proofErr w:type="spellStart"/>
      <w:r w:rsidR="002D26FE" w:rsidRPr="00876934">
        <w:rPr>
          <w:rFonts w:eastAsia="Times New Roman"/>
          <w:bCs/>
        </w:rPr>
        <w:t>sách</w:t>
      </w:r>
      <w:proofErr w:type="spellEnd"/>
      <w:r w:rsidR="002D26FE" w:rsidRPr="00876934">
        <w:rPr>
          <w:rFonts w:eastAsia="Times New Roman"/>
          <w:bCs/>
        </w:rPr>
        <w:t xml:space="preserve"> </w:t>
      </w:r>
      <w:proofErr w:type="spellStart"/>
      <w:r w:rsidR="0095674F" w:rsidRPr="00876934">
        <w:rPr>
          <w:rFonts w:eastAsia="Times New Roman"/>
          <w:bCs/>
        </w:rPr>
        <w:t>thời</w:t>
      </w:r>
      <w:proofErr w:type="spellEnd"/>
      <w:r w:rsidR="0095674F" w:rsidRPr="00876934">
        <w:rPr>
          <w:rFonts w:eastAsia="Times New Roman"/>
          <w:bCs/>
        </w:rPr>
        <w:t xml:space="preserve"> </w:t>
      </w:r>
      <w:proofErr w:type="spellStart"/>
      <w:r w:rsidR="0095674F" w:rsidRPr="00876934">
        <w:rPr>
          <w:rFonts w:eastAsia="Times New Roman"/>
          <w:bCs/>
        </w:rPr>
        <w:t>gian</w:t>
      </w:r>
      <w:proofErr w:type="spellEnd"/>
      <w:r w:rsidR="0095674F" w:rsidRPr="00876934">
        <w:rPr>
          <w:rFonts w:eastAsia="Times New Roman"/>
          <w:bCs/>
        </w:rPr>
        <w:t xml:space="preserve"> qua </w:t>
      </w:r>
      <w:proofErr w:type="spellStart"/>
      <w:r w:rsidR="0095674F" w:rsidRPr="00876934">
        <w:rPr>
          <w:rFonts w:eastAsia="Times New Roman"/>
          <w:bCs/>
        </w:rPr>
        <w:t>cho</w:t>
      </w:r>
      <w:proofErr w:type="spellEnd"/>
      <w:r w:rsidR="0095674F" w:rsidRPr="00876934">
        <w:rPr>
          <w:rFonts w:eastAsia="Times New Roman"/>
          <w:bCs/>
        </w:rPr>
        <w:t xml:space="preserve"> </w:t>
      </w:r>
      <w:proofErr w:type="spellStart"/>
      <w:r w:rsidR="0095674F" w:rsidRPr="00876934">
        <w:rPr>
          <w:rFonts w:eastAsia="Times New Roman"/>
          <w:bCs/>
        </w:rPr>
        <w:t>th</w:t>
      </w:r>
      <w:r w:rsidR="00814126" w:rsidRPr="00876934">
        <w:rPr>
          <w:rFonts w:eastAsia="Times New Roman"/>
          <w:bCs/>
        </w:rPr>
        <w:t>ấy</w:t>
      </w:r>
      <w:proofErr w:type="spellEnd"/>
      <w:r w:rsidR="00814126" w:rsidRPr="00876934">
        <w:rPr>
          <w:rFonts w:eastAsia="Times New Roman"/>
          <w:bCs/>
        </w:rPr>
        <w:t xml:space="preserve"> </w:t>
      </w:r>
      <w:proofErr w:type="spellStart"/>
      <w:r w:rsidR="002D26FE" w:rsidRPr="00876934">
        <w:rPr>
          <w:rFonts w:eastAsia="Times New Roman"/>
          <w:bCs/>
        </w:rPr>
        <w:t>mức</w:t>
      </w:r>
      <w:proofErr w:type="spellEnd"/>
      <w:r w:rsidR="002D26FE" w:rsidRPr="00876934">
        <w:rPr>
          <w:rFonts w:eastAsia="Times New Roman"/>
          <w:bCs/>
        </w:rPr>
        <w:t xml:space="preserve"> </w:t>
      </w:r>
      <w:proofErr w:type="spellStart"/>
      <w:r w:rsidR="002D26FE" w:rsidRPr="00876934">
        <w:rPr>
          <w:rFonts w:eastAsia="Times New Roman"/>
          <w:bCs/>
        </w:rPr>
        <w:t>hỗ</w:t>
      </w:r>
      <w:proofErr w:type="spellEnd"/>
      <w:r w:rsidR="002D26FE" w:rsidRPr="00876934">
        <w:rPr>
          <w:rFonts w:eastAsia="Times New Roman"/>
          <w:bCs/>
        </w:rPr>
        <w:t xml:space="preserve"> </w:t>
      </w:r>
      <w:proofErr w:type="spellStart"/>
      <w:r w:rsidR="002D26FE" w:rsidRPr="00876934">
        <w:rPr>
          <w:rFonts w:eastAsia="Times New Roman"/>
          <w:bCs/>
        </w:rPr>
        <w:t>trợ</w:t>
      </w:r>
      <w:proofErr w:type="spellEnd"/>
      <w:r w:rsidR="002D26FE" w:rsidRPr="00876934">
        <w:rPr>
          <w:rFonts w:eastAsia="Times New Roman"/>
          <w:bCs/>
        </w:rPr>
        <w:t xml:space="preserve"> </w:t>
      </w:r>
      <w:proofErr w:type="spellStart"/>
      <w:r w:rsidR="002D26FE" w:rsidRPr="00876934">
        <w:rPr>
          <w:rFonts w:eastAsia="Times New Roman"/>
          <w:bCs/>
        </w:rPr>
        <w:t>này</w:t>
      </w:r>
      <w:proofErr w:type="spellEnd"/>
      <w:r w:rsidR="002D26FE" w:rsidRPr="00876934">
        <w:rPr>
          <w:rFonts w:eastAsia="Times New Roman"/>
          <w:bCs/>
        </w:rPr>
        <w:t xml:space="preserve"> </w:t>
      </w:r>
      <w:proofErr w:type="spellStart"/>
      <w:r w:rsidR="002D26FE" w:rsidRPr="00876934">
        <w:rPr>
          <w:rFonts w:eastAsia="Times New Roman"/>
          <w:bCs/>
        </w:rPr>
        <w:t>là</w:t>
      </w:r>
      <w:proofErr w:type="spellEnd"/>
      <w:r w:rsidR="002D26FE" w:rsidRPr="00876934">
        <w:rPr>
          <w:rFonts w:eastAsia="Times New Roman"/>
          <w:bCs/>
        </w:rPr>
        <w:t xml:space="preserve"> </w:t>
      </w:r>
      <w:proofErr w:type="spellStart"/>
      <w:r w:rsidR="002D26FE" w:rsidRPr="00876934">
        <w:rPr>
          <w:rFonts w:eastAsia="Times New Roman"/>
          <w:bCs/>
        </w:rPr>
        <w:t>cao</w:t>
      </w:r>
      <w:proofErr w:type="spellEnd"/>
      <w:r w:rsidR="002D26FE" w:rsidRPr="00876934">
        <w:rPr>
          <w:rFonts w:eastAsia="Times New Roman"/>
          <w:bCs/>
        </w:rPr>
        <w:t xml:space="preserve">. </w:t>
      </w:r>
      <w:proofErr w:type="spellStart"/>
      <w:r w:rsidR="002D26FE" w:rsidRPr="00876934">
        <w:rPr>
          <w:rFonts w:eastAsia="Times New Roman"/>
          <w:bCs/>
        </w:rPr>
        <w:t>V</w:t>
      </w:r>
      <w:r w:rsidR="0095674F" w:rsidRPr="00876934">
        <w:rPr>
          <w:rFonts w:eastAsia="Times New Roman"/>
          <w:bCs/>
        </w:rPr>
        <w:t>iệc</w:t>
      </w:r>
      <w:proofErr w:type="spellEnd"/>
      <w:r w:rsidR="0095674F" w:rsidRPr="00876934">
        <w:rPr>
          <w:rFonts w:eastAsia="Times New Roman"/>
          <w:bCs/>
        </w:rPr>
        <w:t xml:space="preserve"> </w:t>
      </w:r>
      <w:proofErr w:type="spellStart"/>
      <w:r w:rsidR="0095674F" w:rsidRPr="00876934">
        <w:rPr>
          <w:rFonts w:eastAsia="Times New Roman"/>
          <w:bCs/>
        </w:rPr>
        <w:t>đề</w:t>
      </w:r>
      <w:proofErr w:type="spellEnd"/>
      <w:r w:rsidR="0095674F" w:rsidRPr="00876934">
        <w:rPr>
          <w:rFonts w:eastAsia="Times New Roman"/>
          <w:bCs/>
        </w:rPr>
        <w:t xml:space="preserve"> </w:t>
      </w:r>
      <w:proofErr w:type="spellStart"/>
      <w:r w:rsidR="0095674F" w:rsidRPr="00876934">
        <w:rPr>
          <w:rFonts w:eastAsia="Times New Roman"/>
          <w:bCs/>
        </w:rPr>
        <w:t>xuất</w:t>
      </w:r>
      <w:proofErr w:type="spellEnd"/>
      <w:r w:rsidR="0095674F" w:rsidRPr="00876934">
        <w:rPr>
          <w:rFonts w:eastAsia="Times New Roman"/>
          <w:bCs/>
        </w:rPr>
        <w:t xml:space="preserve"> </w:t>
      </w:r>
      <w:proofErr w:type="spellStart"/>
      <w:r w:rsidR="004D32F7" w:rsidRPr="00876934">
        <w:rPr>
          <w:rFonts w:eastAsia="Times New Roman"/>
          <w:bCs/>
        </w:rPr>
        <w:t>giảm</w:t>
      </w:r>
      <w:proofErr w:type="spellEnd"/>
      <w:r w:rsidR="004D32F7" w:rsidRPr="00876934">
        <w:rPr>
          <w:rFonts w:eastAsia="Times New Roman"/>
          <w:bCs/>
        </w:rPr>
        <w:t xml:space="preserve"> </w:t>
      </w:r>
      <w:proofErr w:type="spellStart"/>
      <w:r w:rsidR="004D32F7" w:rsidRPr="00876934">
        <w:rPr>
          <w:rFonts w:eastAsia="Times New Roman"/>
          <w:bCs/>
        </w:rPr>
        <w:t>mức</w:t>
      </w:r>
      <w:proofErr w:type="spellEnd"/>
      <w:r w:rsidR="004D32F7" w:rsidRPr="00876934">
        <w:rPr>
          <w:rFonts w:eastAsia="Times New Roman"/>
          <w:bCs/>
        </w:rPr>
        <w:t xml:space="preserve"> </w:t>
      </w:r>
      <w:proofErr w:type="spellStart"/>
      <w:r w:rsidR="004D32F7" w:rsidRPr="00876934">
        <w:rPr>
          <w:rFonts w:eastAsia="Times New Roman"/>
          <w:bCs/>
        </w:rPr>
        <w:t>hỗ</w:t>
      </w:r>
      <w:proofErr w:type="spellEnd"/>
      <w:r w:rsidR="004D32F7" w:rsidRPr="00876934">
        <w:rPr>
          <w:rFonts w:eastAsia="Times New Roman"/>
          <w:bCs/>
        </w:rPr>
        <w:t xml:space="preserve"> </w:t>
      </w:r>
      <w:proofErr w:type="spellStart"/>
      <w:r w:rsidR="004D32F7" w:rsidRPr="00876934">
        <w:rPr>
          <w:rFonts w:eastAsia="Times New Roman"/>
          <w:bCs/>
        </w:rPr>
        <w:t>trợ</w:t>
      </w:r>
      <w:proofErr w:type="spellEnd"/>
      <w:r w:rsidR="004D32F7" w:rsidRPr="00876934">
        <w:rPr>
          <w:rFonts w:eastAsia="Times New Roman"/>
          <w:bCs/>
        </w:rPr>
        <w:t xml:space="preserve"> </w:t>
      </w:r>
      <w:proofErr w:type="spellStart"/>
      <w:r w:rsidR="004D32F7" w:rsidRPr="00876934">
        <w:rPr>
          <w:rFonts w:eastAsia="Times New Roman"/>
          <w:bCs/>
        </w:rPr>
        <w:t>từ</w:t>
      </w:r>
      <w:proofErr w:type="spellEnd"/>
      <w:r w:rsidR="004D32F7" w:rsidRPr="00876934">
        <w:rPr>
          <w:rFonts w:eastAsia="Times New Roman"/>
          <w:bCs/>
        </w:rPr>
        <w:t xml:space="preserve"> 70%, </w:t>
      </w:r>
      <w:proofErr w:type="spellStart"/>
      <w:r w:rsidR="004D32F7" w:rsidRPr="00876934">
        <w:rPr>
          <w:rFonts w:eastAsia="Times New Roman"/>
          <w:bCs/>
        </w:rPr>
        <w:t>tối</w:t>
      </w:r>
      <w:proofErr w:type="spellEnd"/>
      <w:r w:rsidR="004D32F7" w:rsidRPr="00876934">
        <w:rPr>
          <w:rFonts w:eastAsia="Times New Roman"/>
          <w:bCs/>
        </w:rPr>
        <w:t xml:space="preserve"> </w:t>
      </w:r>
      <w:proofErr w:type="spellStart"/>
      <w:r w:rsidR="004D32F7" w:rsidRPr="00876934">
        <w:rPr>
          <w:rFonts w:eastAsia="Times New Roman"/>
          <w:bCs/>
        </w:rPr>
        <w:t>đa</w:t>
      </w:r>
      <w:proofErr w:type="spellEnd"/>
      <w:r w:rsidR="004D32F7" w:rsidRPr="00876934">
        <w:rPr>
          <w:rFonts w:eastAsia="Times New Roman"/>
          <w:bCs/>
        </w:rPr>
        <w:t xml:space="preserve"> 1.000 </w:t>
      </w:r>
      <w:proofErr w:type="spellStart"/>
      <w:r w:rsidR="004D32F7" w:rsidRPr="00876934">
        <w:rPr>
          <w:rFonts w:eastAsia="Times New Roman"/>
          <w:bCs/>
        </w:rPr>
        <w:t>triệu</w:t>
      </w:r>
      <w:proofErr w:type="spellEnd"/>
      <w:r w:rsidR="004D32F7" w:rsidRPr="00876934">
        <w:rPr>
          <w:rFonts w:eastAsia="Times New Roman"/>
          <w:bCs/>
        </w:rPr>
        <w:t xml:space="preserve"> </w:t>
      </w:r>
      <w:proofErr w:type="spellStart"/>
      <w:r w:rsidR="004D32F7" w:rsidRPr="00876934">
        <w:rPr>
          <w:rFonts w:eastAsia="Times New Roman"/>
          <w:bCs/>
        </w:rPr>
        <w:t>đồng</w:t>
      </w:r>
      <w:proofErr w:type="spellEnd"/>
      <w:r w:rsidR="004D32F7" w:rsidRPr="00876934">
        <w:rPr>
          <w:rFonts w:eastAsia="Times New Roman"/>
          <w:bCs/>
        </w:rPr>
        <w:t>/</w:t>
      </w:r>
      <w:proofErr w:type="spellStart"/>
      <w:r w:rsidR="004D32F7" w:rsidRPr="00876934">
        <w:rPr>
          <w:rFonts w:eastAsia="Times New Roman"/>
          <w:bCs/>
        </w:rPr>
        <w:t>xe</w:t>
      </w:r>
      <w:proofErr w:type="spellEnd"/>
      <w:r w:rsidR="004D32F7" w:rsidRPr="00876934">
        <w:rPr>
          <w:rFonts w:eastAsia="Times New Roman"/>
          <w:bCs/>
        </w:rPr>
        <w:t xml:space="preserve"> </w:t>
      </w:r>
      <w:proofErr w:type="spellStart"/>
      <w:r w:rsidR="004D32F7" w:rsidRPr="00876934">
        <w:rPr>
          <w:rFonts w:eastAsia="Times New Roman"/>
          <w:bCs/>
        </w:rPr>
        <w:t>xuống</w:t>
      </w:r>
      <w:proofErr w:type="spellEnd"/>
      <w:r w:rsidR="004D32F7" w:rsidRPr="00876934">
        <w:rPr>
          <w:rFonts w:eastAsia="Times New Roman"/>
          <w:bCs/>
        </w:rPr>
        <w:t xml:space="preserve"> </w:t>
      </w:r>
      <w:proofErr w:type="spellStart"/>
      <w:r w:rsidR="004D32F7" w:rsidRPr="00876934">
        <w:rPr>
          <w:rFonts w:eastAsia="Times New Roman"/>
          <w:bCs/>
        </w:rPr>
        <w:t>mức</w:t>
      </w:r>
      <w:proofErr w:type="spellEnd"/>
      <w:r w:rsidR="004D32F7" w:rsidRPr="00876934">
        <w:rPr>
          <w:rFonts w:eastAsia="Times New Roman"/>
          <w:bCs/>
        </w:rPr>
        <w:t xml:space="preserve"> </w:t>
      </w:r>
      <w:proofErr w:type="spellStart"/>
      <w:r w:rsidR="004D32F7" w:rsidRPr="00876934">
        <w:rPr>
          <w:rFonts w:eastAsia="Times New Roman"/>
          <w:bCs/>
        </w:rPr>
        <w:t>hỗ</w:t>
      </w:r>
      <w:proofErr w:type="spellEnd"/>
      <w:r w:rsidR="004D32F7" w:rsidRPr="00876934">
        <w:rPr>
          <w:rFonts w:eastAsia="Times New Roman"/>
          <w:bCs/>
        </w:rPr>
        <w:t xml:space="preserve"> </w:t>
      </w:r>
      <w:proofErr w:type="spellStart"/>
      <w:r w:rsidR="004D32F7" w:rsidRPr="00876934">
        <w:rPr>
          <w:rFonts w:eastAsia="Times New Roman"/>
          <w:bCs/>
        </w:rPr>
        <w:t>trợ</w:t>
      </w:r>
      <w:proofErr w:type="spellEnd"/>
      <w:r w:rsidR="004D32F7" w:rsidRPr="00876934">
        <w:rPr>
          <w:rFonts w:eastAsia="Times New Roman"/>
          <w:bCs/>
        </w:rPr>
        <w:t xml:space="preserve"> </w:t>
      </w:r>
      <w:r w:rsidR="004D32F7" w:rsidRPr="00876934">
        <w:rPr>
          <w:rFonts w:eastAsia="Times New Roman"/>
          <w:bCs/>
          <w:i/>
        </w:rPr>
        <w:t xml:space="preserve">01 </w:t>
      </w:r>
      <w:proofErr w:type="spellStart"/>
      <w:r w:rsidR="004D32F7" w:rsidRPr="00876934">
        <w:rPr>
          <w:rFonts w:eastAsia="Times New Roman"/>
          <w:bCs/>
          <w:i/>
        </w:rPr>
        <w:t>lần</w:t>
      </w:r>
      <w:proofErr w:type="spellEnd"/>
      <w:r w:rsidR="004D32F7" w:rsidRPr="00876934">
        <w:rPr>
          <w:rFonts w:eastAsia="Times New Roman"/>
          <w:bCs/>
          <w:i/>
        </w:rPr>
        <w:t xml:space="preserve"> 50%</w:t>
      </w:r>
      <w:r w:rsidR="004D32F7" w:rsidRPr="00876934">
        <w:rPr>
          <w:rFonts w:eastAsia="Times New Roman"/>
          <w:bCs/>
        </w:rPr>
        <w:t xml:space="preserve"> </w:t>
      </w:r>
      <w:proofErr w:type="spellStart"/>
      <w:r w:rsidR="004D32F7" w:rsidRPr="00876934">
        <w:rPr>
          <w:rFonts w:eastAsia="Times New Roman"/>
          <w:bCs/>
        </w:rPr>
        <w:t>kinh</w:t>
      </w:r>
      <w:proofErr w:type="spellEnd"/>
      <w:r w:rsidR="004D32F7" w:rsidRPr="00876934">
        <w:rPr>
          <w:rFonts w:eastAsia="Times New Roman"/>
          <w:bCs/>
        </w:rPr>
        <w:t xml:space="preserve"> </w:t>
      </w:r>
      <w:proofErr w:type="spellStart"/>
      <w:r w:rsidR="004D32F7" w:rsidRPr="00876934">
        <w:rPr>
          <w:rFonts w:eastAsia="Times New Roman"/>
          <w:bCs/>
        </w:rPr>
        <w:t>phí</w:t>
      </w:r>
      <w:proofErr w:type="spellEnd"/>
      <w:r w:rsidR="004D32F7" w:rsidRPr="00876934">
        <w:rPr>
          <w:rFonts w:eastAsia="Times New Roman"/>
          <w:bCs/>
        </w:rPr>
        <w:t xml:space="preserve"> </w:t>
      </w:r>
      <w:proofErr w:type="spellStart"/>
      <w:r w:rsidR="004D32F7" w:rsidRPr="00876934">
        <w:rPr>
          <w:rFonts w:eastAsia="Times New Roman"/>
          <w:bCs/>
        </w:rPr>
        <w:t>mua</w:t>
      </w:r>
      <w:proofErr w:type="spellEnd"/>
      <w:r w:rsidR="004D32F7" w:rsidRPr="00876934">
        <w:rPr>
          <w:rFonts w:eastAsia="Times New Roman"/>
          <w:bCs/>
        </w:rPr>
        <w:t xml:space="preserve"> </w:t>
      </w:r>
      <w:proofErr w:type="spellStart"/>
      <w:r w:rsidR="004D32F7" w:rsidRPr="00876934">
        <w:rPr>
          <w:rFonts w:eastAsia="Times New Roman"/>
          <w:bCs/>
        </w:rPr>
        <w:t>xe</w:t>
      </w:r>
      <w:proofErr w:type="spellEnd"/>
      <w:r w:rsidR="004D32F7" w:rsidRPr="00876934">
        <w:rPr>
          <w:rFonts w:eastAsia="Times New Roman"/>
          <w:bCs/>
        </w:rPr>
        <w:t xml:space="preserve"> </w:t>
      </w:r>
      <w:proofErr w:type="spellStart"/>
      <w:r w:rsidR="004D32F7" w:rsidRPr="00876934">
        <w:rPr>
          <w:rFonts w:eastAsia="Times New Roman"/>
          <w:bCs/>
        </w:rPr>
        <w:t>chuyên</w:t>
      </w:r>
      <w:proofErr w:type="spellEnd"/>
      <w:r w:rsidR="004D32F7" w:rsidRPr="00876934">
        <w:rPr>
          <w:rFonts w:eastAsia="Times New Roman"/>
          <w:bCs/>
        </w:rPr>
        <w:t xml:space="preserve"> </w:t>
      </w:r>
      <w:proofErr w:type="spellStart"/>
      <w:r w:rsidR="004D32F7" w:rsidRPr="00876934">
        <w:rPr>
          <w:rFonts w:eastAsia="Times New Roman"/>
          <w:bCs/>
        </w:rPr>
        <w:t>dùng</w:t>
      </w:r>
      <w:proofErr w:type="spellEnd"/>
      <w:r w:rsidR="004D32F7" w:rsidRPr="00876934">
        <w:rPr>
          <w:rFonts w:eastAsia="Times New Roman"/>
          <w:bCs/>
        </w:rPr>
        <w:t xml:space="preserve"> </w:t>
      </w:r>
      <w:proofErr w:type="spellStart"/>
      <w:r w:rsidR="004D32F7" w:rsidRPr="00876934">
        <w:rPr>
          <w:rFonts w:eastAsia="Times New Roman"/>
          <w:bCs/>
        </w:rPr>
        <w:t>vận</w:t>
      </w:r>
      <w:proofErr w:type="spellEnd"/>
      <w:r w:rsidR="004D32F7" w:rsidRPr="00876934">
        <w:rPr>
          <w:rFonts w:eastAsia="Times New Roman"/>
          <w:bCs/>
        </w:rPr>
        <w:t xml:space="preserve"> </w:t>
      </w:r>
      <w:proofErr w:type="spellStart"/>
      <w:r w:rsidR="004D32F7" w:rsidRPr="00876934">
        <w:rPr>
          <w:rFonts w:eastAsia="Times New Roman"/>
          <w:bCs/>
        </w:rPr>
        <w:t>chuyển</w:t>
      </w:r>
      <w:proofErr w:type="spellEnd"/>
      <w:r w:rsidR="004D32F7" w:rsidRPr="00876934">
        <w:rPr>
          <w:rFonts w:eastAsia="Times New Roman"/>
          <w:bCs/>
        </w:rPr>
        <w:t xml:space="preserve"> </w:t>
      </w:r>
      <w:proofErr w:type="spellStart"/>
      <w:r w:rsidR="004D32F7" w:rsidRPr="00876934">
        <w:rPr>
          <w:rFonts w:eastAsia="Times New Roman"/>
          <w:bCs/>
        </w:rPr>
        <w:t>rác</w:t>
      </w:r>
      <w:proofErr w:type="spellEnd"/>
      <w:r w:rsidR="004D32F7" w:rsidRPr="00876934">
        <w:rPr>
          <w:rFonts w:eastAsia="Times New Roman"/>
          <w:bCs/>
        </w:rPr>
        <w:t xml:space="preserve"> </w:t>
      </w:r>
      <w:proofErr w:type="spellStart"/>
      <w:r w:rsidR="004D32F7" w:rsidRPr="00876934">
        <w:rPr>
          <w:rFonts w:eastAsia="Times New Roman"/>
          <w:bCs/>
        </w:rPr>
        <w:t>thải</w:t>
      </w:r>
      <w:proofErr w:type="spellEnd"/>
      <w:r w:rsidR="004D32F7" w:rsidRPr="00876934">
        <w:rPr>
          <w:rFonts w:eastAsia="Times New Roman"/>
          <w:bCs/>
        </w:rPr>
        <w:t xml:space="preserve">, </w:t>
      </w:r>
      <w:proofErr w:type="spellStart"/>
      <w:r w:rsidR="004D32F7" w:rsidRPr="00876934">
        <w:rPr>
          <w:rFonts w:eastAsia="Times New Roman"/>
          <w:bCs/>
          <w:i/>
        </w:rPr>
        <w:t>tối</w:t>
      </w:r>
      <w:proofErr w:type="spellEnd"/>
      <w:r w:rsidR="004D32F7" w:rsidRPr="00876934">
        <w:rPr>
          <w:rFonts w:eastAsia="Times New Roman"/>
          <w:bCs/>
          <w:i/>
        </w:rPr>
        <w:t xml:space="preserve"> </w:t>
      </w:r>
      <w:proofErr w:type="spellStart"/>
      <w:r w:rsidR="004D32F7" w:rsidRPr="00876934">
        <w:rPr>
          <w:rFonts w:eastAsia="Times New Roman"/>
          <w:bCs/>
          <w:i/>
        </w:rPr>
        <w:t>đa</w:t>
      </w:r>
      <w:proofErr w:type="spellEnd"/>
      <w:r w:rsidR="004D32F7" w:rsidRPr="00876934">
        <w:rPr>
          <w:rFonts w:eastAsia="Times New Roman"/>
          <w:bCs/>
          <w:i/>
        </w:rPr>
        <w:t xml:space="preserve"> 700 </w:t>
      </w:r>
      <w:proofErr w:type="spellStart"/>
      <w:r w:rsidR="004D32F7" w:rsidRPr="00876934">
        <w:rPr>
          <w:rFonts w:eastAsia="Times New Roman"/>
          <w:bCs/>
          <w:i/>
        </w:rPr>
        <w:t>triệu</w:t>
      </w:r>
      <w:proofErr w:type="spellEnd"/>
      <w:r w:rsidR="004D32F7" w:rsidRPr="00876934">
        <w:rPr>
          <w:rFonts w:eastAsia="Times New Roman"/>
          <w:bCs/>
          <w:i/>
        </w:rPr>
        <w:t xml:space="preserve"> </w:t>
      </w:r>
      <w:proofErr w:type="spellStart"/>
      <w:r w:rsidR="004D32F7" w:rsidRPr="00876934">
        <w:rPr>
          <w:rFonts w:eastAsia="Times New Roman"/>
          <w:bCs/>
          <w:i/>
        </w:rPr>
        <w:t>đồng</w:t>
      </w:r>
      <w:proofErr w:type="spellEnd"/>
      <w:r w:rsidR="004D32F7" w:rsidRPr="00876934">
        <w:rPr>
          <w:rFonts w:eastAsia="Times New Roman"/>
          <w:bCs/>
          <w:i/>
        </w:rPr>
        <w:t>/</w:t>
      </w:r>
      <w:proofErr w:type="spellStart"/>
      <w:r w:rsidR="004D32F7" w:rsidRPr="00876934">
        <w:rPr>
          <w:rFonts w:eastAsia="Times New Roman"/>
          <w:bCs/>
          <w:i/>
        </w:rPr>
        <w:t>xe</w:t>
      </w:r>
      <w:proofErr w:type="spellEnd"/>
      <w:r w:rsidR="004D32F7" w:rsidRPr="00876934">
        <w:rPr>
          <w:rFonts w:eastAsia="Times New Roman"/>
          <w:bCs/>
          <w:i/>
        </w:rPr>
        <w:t xml:space="preserve"> (</w:t>
      </w:r>
      <w:proofErr w:type="spellStart"/>
      <w:r w:rsidR="004D32F7" w:rsidRPr="00876934">
        <w:rPr>
          <w:rFonts w:eastAsia="Times New Roman"/>
          <w:bCs/>
          <w:i/>
        </w:rPr>
        <w:t>chỉ</w:t>
      </w:r>
      <w:proofErr w:type="spellEnd"/>
      <w:r w:rsidR="004D32F7" w:rsidRPr="00876934">
        <w:rPr>
          <w:rFonts w:eastAsia="Times New Roman"/>
          <w:bCs/>
          <w:i/>
        </w:rPr>
        <w:t xml:space="preserve"> </w:t>
      </w:r>
      <w:proofErr w:type="spellStart"/>
      <w:r w:rsidR="004D32F7" w:rsidRPr="00876934">
        <w:rPr>
          <w:rFonts w:eastAsia="Times New Roman"/>
          <w:bCs/>
          <w:i/>
        </w:rPr>
        <w:t>hỗ</w:t>
      </w:r>
      <w:proofErr w:type="spellEnd"/>
      <w:r w:rsidR="004D32F7" w:rsidRPr="00876934">
        <w:rPr>
          <w:rFonts w:eastAsia="Times New Roman"/>
          <w:bCs/>
          <w:i/>
        </w:rPr>
        <w:t xml:space="preserve"> </w:t>
      </w:r>
      <w:proofErr w:type="spellStart"/>
      <w:r w:rsidR="004D32F7" w:rsidRPr="00876934">
        <w:rPr>
          <w:rFonts w:eastAsia="Times New Roman"/>
          <w:bCs/>
          <w:i/>
        </w:rPr>
        <w:t>trợ</w:t>
      </w:r>
      <w:proofErr w:type="spellEnd"/>
      <w:r w:rsidR="004D32F7" w:rsidRPr="00876934">
        <w:rPr>
          <w:rFonts w:eastAsia="Times New Roman"/>
          <w:bCs/>
          <w:i/>
        </w:rPr>
        <w:t xml:space="preserve"> 01 </w:t>
      </w:r>
      <w:proofErr w:type="spellStart"/>
      <w:r w:rsidR="004D32F7" w:rsidRPr="00876934">
        <w:rPr>
          <w:rFonts w:eastAsia="Times New Roman"/>
          <w:bCs/>
          <w:i/>
        </w:rPr>
        <w:t>xe</w:t>
      </w:r>
      <w:proofErr w:type="spellEnd"/>
      <w:r w:rsidR="004D32F7" w:rsidRPr="00876934">
        <w:rPr>
          <w:rFonts w:eastAsia="Times New Roman"/>
          <w:bCs/>
          <w:i/>
        </w:rPr>
        <w:t>/</w:t>
      </w:r>
      <w:proofErr w:type="spellStart"/>
      <w:r w:rsidR="004D32F7" w:rsidRPr="00876934">
        <w:rPr>
          <w:rFonts w:eastAsia="Times New Roman"/>
          <w:bCs/>
          <w:i/>
        </w:rPr>
        <w:t>hợp</w:t>
      </w:r>
      <w:proofErr w:type="spellEnd"/>
      <w:r w:rsidR="004D32F7" w:rsidRPr="00876934">
        <w:rPr>
          <w:rFonts w:eastAsia="Times New Roman"/>
          <w:bCs/>
          <w:i/>
        </w:rPr>
        <w:t xml:space="preserve"> </w:t>
      </w:r>
      <w:proofErr w:type="spellStart"/>
      <w:r w:rsidR="004D32F7" w:rsidRPr="00876934">
        <w:rPr>
          <w:rFonts w:eastAsia="Times New Roman"/>
          <w:bCs/>
          <w:i/>
        </w:rPr>
        <w:t>tác</w:t>
      </w:r>
      <w:proofErr w:type="spellEnd"/>
      <w:r w:rsidR="004D32F7" w:rsidRPr="00876934">
        <w:rPr>
          <w:rFonts w:eastAsia="Times New Roman"/>
          <w:bCs/>
          <w:i/>
        </w:rPr>
        <w:t xml:space="preserve"> </w:t>
      </w:r>
      <w:proofErr w:type="spellStart"/>
      <w:r w:rsidR="004D32F7" w:rsidRPr="00876934">
        <w:rPr>
          <w:rFonts w:eastAsia="Times New Roman"/>
          <w:bCs/>
          <w:i/>
        </w:rPr>
        <w:t>xã</w:t>
      </w:r>
      <w:proofErr w:type="spellEnd"/>
      <w:r w:rsidR="004D32F7" w:rsidRPr="00876934">
        <w:rPr>
          <w:rFonts w:eastAsia="Times New Roman"/>
          <w:bCs/>
          <w:i/>
        </w:rPr>
        <w:t>)</w:t>
      </w:r>
      <w:r w:rsidR="00983A07" w:rsidRPr="00876934">
        <w:rPr>
          <w:rFonts w:eastAsia="Times New Roman"/>
          <w:bCs/>
        </w:rPr>
        <w:t xml:space="preserve"> </w:t>
      </w:r>
      <w:proofErr w:type="spellStart"/>
      <w:r w:rsidR="00983A07" w:rsidRPr="00876934">
        <w:rPr>
          <w:rFonts w:eastAsia="Times New Roman"/>
          <w:bCs/>
        </w:rPr>
        <w:t>là</w:t>
      </w:r>
      <w:proofErr w:type="spellEnd"/>
      <w:r w:rsidR="00983A07" w:rsidRPr="00876934">
        <w:rPr>
          <w:rFonts w:eastAsia="Times New Roman"/>
          <w:bCs/>
        </w:rPr>
        <w:t xml:space="preserve"> </w:t>
      </w:r>
      <w:proofErr w:type="spellStart"/>
      <w:r w:rsidR="00983A07" w:rsidRPr="00876934">
        <w:rPr>
          <w:rFonts w:eastAsia="Times New Roman"/>
          <w:bCs/>
        </w:rPr>
        <w:t>phù</w:t>
      </w:r>
      <w:proofErr w:type="spellEnd"/>
      <w:r w:rsidR="00983A07" w:rsidRPr="00876934">
        <w:rPr>
          <w:rFonts w:eastAsia="Times New Roman"/>
          <w:bCs/>
        </w:rPr>
        <w:t xml:space="preserve"> </w:t>
      </w:r>
      <w:proofErr w:type="spellStart"/>
      <w:r w:rsidR="00983A07" w:rsidRPr="00876934">
        <w:rPr>
          <w:rFonts w:eastAsia="Times New Roman"/>
          <w:bCs/>
        </w:rPr>
        <w:t>hợp</w:t>
      </w:r>
      <w:proofErr w:type="spellEnd"/>
      <w:r w:rsidR="00983A07" w:rsidRPr="00876934">
        <w:rPr>
          <w:rFonts w:eastAsia="Times New Roman"/>
          <w:bCs/>
        </w:rPr>
        <w:t xml:space="preserve">. </w:t>
      </w:r>
      <w:proofErr w:type="spellStart"/>
      <w:r w:rsidR="00983A07" w:rsidRPr="00876934">
        <w:rPr>
          <w:rFonts w:eastAsia="Times New Roman"/>
          <w:bCs/>
        </w:rPr>
        <w:t>Tuy</w:t>
      </w:r>
      <w:proofErr w:type="spellEnd"/>
      <w:r w:rsidR="00983A07" w:rsidRPr="00876934">
        <w:rPr>
          <w:rFonts w:eastAsia="Times New Roman"/>
          <w:bCs/>
        </w:rPr>
        <w:t xml:space="preserve"> </w:t>
      </w:r>
      <w:proofErr w:type="spellStart"/>
      <w:r w:rsidR="00983A07" w:rsidRPr="00876934">
        <w:rPr>
          <w:rFonts w:eastAsia="Times New Roman"/>
          <w:bCs/>
        </w:rPr>
        <w:t>nhiên</w:t>
      </w:r>
      <w:proofErr w:type="spellEnd"/>
      <w:r w:rsidR="00983A07" w:rsidRPr="00876934">
        <w:rPr>
          <w:rFonts w:eastAsia="Times New Roman"/>
          <w:bCs/>
        </w:rPr>
        <w:t xml:space="preserve">, </w:t>
      </w:r>
      <w:proofErr w:type="spellStart"/>
      <w:r w:rsidR="00983A07" w:rsidRPr="00876934">
        <w:rPr>
          <w:rFonts w:eastAsia="Times New Roman"/>
          <w:bCs/>
        </w:rPr>
        <w:t>quy</w:t>
      </w:r>
      <w:proofErr w:type="spellEnd"/>
      <w:r w:rsidR="00983A07" w:rsidRPr="00876934">
        <w:rPr>
          <w:rFonts w:eastAsia="Times New Roman"/>
          <w:bCs/>
        </w:rPr>
        <w:t xml:space="preserve"> </w:t>
      </w:r>
      <w:proofErr w:type="spellStart"/>
      <w:r w:rsidR="00983A07" w:rsidRPr="00876934">
        <w:rPr>
          <w:rFonts w:eastAsia="Times New Roman"/>
          <w:bCs/>
        </w:rPr>
        <w:t>định</w:t>
      </w:r>
      <w:proofErr w:type="spellEnd"/>
      <w:r w:rsidR="00983A07" w:rsidRPr="00876934">
        <w:rPr>
          <w:rFonts w:eastAsia="Times New Roman"/>
          <w:bCs/>
        </w:rPr>
        <w:t xml:space="preserve"> </w:t>
      </w:r>
      <w:proofErr w:type="spellStart"/>
      <w:r w:rsidR="00983A07" w:rsidRPr="00876934">
        <w:rPr>
          <w:rFonts w:eastAsia="Times New Roman"/>
          <w:bCs/>
        </w:rPr>
        <w:t>đối</w:t>
      </w:r>
      <w:proofErr w:type="spellEnd"/>
      <w:r w:rsidR="002D26FE" w:rsidRPr="00876934">
        <w:rPr>
          <w:rFonts w:eastAsia="Times New Roman"/>
          <w:bCs/>
        </w:rPr>
        <w:t xml:space="preserve"> </w:t>
      </w:r>
      <w:proofErr w:type="spellStart"/>
      <w:r w:rsidR="002D26FE" w:rsidRPr="00876934">
        <w:rPr>
          <w:rFonts w:eastAsia="Times New Roman"/>
          <w:bCs/>
        </w:rPr>
        <w:t>tượng</w:t>
      </w:r>
      <w:proofErr w:type="spellEnd"/>
      <w:r w:rsidR="002D26FE" w:rsidRPr="00876934">
        <w:rPr>
          <w:rFonts w:eastAsia="Times New Roman"/>
          <w:bCs/>
        </w:rPr>
        <w:t xml:space="preserve"> </w:t>
      </w:r>
      <w:proofErr w:type="spellStart"/>
      <w:r w:rsidR="002D26FE" w:rsidRPr="00876934">
        <w:rPr>
          <w:rFonts w:eastAsia="Times New Roman"/>
          <w:bCs/>
        </w:rPr>
        <w:t>áp</w:t>
      </w:r>
      <w:proofErr w:type="spellEnd"/>
      <w:r w:rsidR="002D26FE" w:rsidRPr="00876934">
        <w:rPr>
          <w:rFonts w:eastAsia="Times New Roman"/>
          <w:bCs/>
        </w:rPr>
        <w:t xml:space="preserve"> </w:t>
      </w:r>
      <w:proofErr w:type="spellStart"/>
      <w:r w:rsidR="002D26FE" w:rsidRPr="00876934">
        <w:rPr>
          <w:rFonts w:eastAsia="Times New Roman"/>
          <w:bCs/>
        </w:rPr>
        <w:t>dụng</w:t>
      </w:r>
      <w:proofErr w:type="spellEnd"/>
      <w:r w:rsidR="002D26FE" w:rsidRPr="00876934">
        <w:rPr>
          <w:rFonts w:eastAsia="Times New Roman"/>
          <w:bCs/>
        </w:rPr>
        <w:t xml:space="preserve"> </w:t>
      </w:r>
      <w:proofErr w:type="spellStart"/>
      <w:r w:rsidR="002D26FE" w:rsidRPr="00876934">
        <w:rPr>
          <w:rFonts w:eastAsia="Times New Roman"/>
          <w:bCs/>
        </w:rPr>
        <w:t>là</w:t>
      </w:r>
      <w:proofErr w:type="spellEnd"/>
      <w:r w:rsidR="002D26FE" w:rsidRPr="00876934">
        <w:rPr>
          <w:rFonts w:eastAsia="Times New Roman"/>
          <w:bCs/>
        </w:rPr>
        <w:t xml:space="preserve"> </w:t>
      </w:r>
      <w:proofErr w:type="spellStart"/>
      <w:r w:rsidR="00814126" w:rsidRPr="00876934">
        <w:rPr>
          <w:rFonts w:eastAsia="Times New Roman"/>
          <w:bCs/>
          <w:i/>
        </w:rPr>
        <w:t>hợp</w:t>
      </w:r>
      <w:proofErr w:type="spellEnd"/>
      <w:r w:rsidR="00814126" w:rsidRPr="00876934">
        <w:rPr>
          <w:rFonts w:eastAsia="Times New Roman"/>
          <w:bCs/>
          <w:i/>
        </w:rPr>
        <w:t xml:space="preserve"> </w:t>
      </w:r>
      <w:proofErr w:type="spellStart"/>
      <w:r w:rsidR="00814126" w:rsidRPr="00876934">
        <w:rPr>
          <w:rFonts w:eastAsia="Times New Roman"/>
          <w:bCs/>
          <w:i/>
        </w:rPr>
        <w:t>tác</w:t>
      </w:r>
      <w:proofErr w:type="spellEnd"/>
      <w:r w:rsidR="00814126" w:rsidRPr="00876934">
        <w:rPr>
          <w:rFonts w:eastAsia="Times New Roman"/>
          <w:bCs/>
          <w:i/>
        </w:rPr>
        <w:t xml:space="preserve"> </w:t>
      </w:r>
      <w:proofErr w:type="spellStart"/>
      <w:r w:rsidR="00814126" w:rsidRPr="00876934">
        <w:rPr>
          <w:rFonts w:eastAsia="Times New Roman"/>
          <w:bCs/>
          <w:i/>
        </w:rPr>
        <w:t>xã</w:t>
      </w:r>
      <w:proofErr w:type="spellEnd"/>
      <w:r w:rsidR="00814126" w:rsidRPr="00876934">
        <w:rPr>
          <w:rFonts w:eastAsia="Times New Roman"/>
          <w:bCs/>
          <w:i/>
        </w:rPr>
        <w:t xml:space="preserve"> </w:t>
      </w:r>
      <w:proofErr w:type="spellStart"/>
      <w:r w:rsidR="00814126" w:rsidRPr="00876934">
        <w:rPr>
          <w:rFonts w:eastAsia="Times New Roman"/>
          <w:bCs/>
          <w:i/>
        </w:rPr>
        <w:t>môi</w:t>
      </w:r>
      <w:proofErr w:type="spellEnd"/>
      <w:r w:rsidR="00814126" w:rsidRPr="00876934">
        <w:rPr>
          <w:rFonts w:eastAsia="Times New Roman"/>
          <w:bCs/>
          <w:i/>
        </w:rPr>
        <w:t xml:space="preserve"> </w:t>
      </w:r>
      <w:proofErr w:type="spellStart"/>
      <w:r w:rsidR="00814126" w:rsidRPr="00876934">
        <w:rPr>
          <w:rFonts w:eastAsia="Times New Roman"/>
          <w:bCs/>
          <w:i/>
        </w:rPr>
        <w:t>trường</w:t>
      </w:r>
      <w:proofErr w:type="spellEnd"/>
      <w:r w:rsidR="00814126" w:rsidRPr="00876934">
        <w:rPr>
          <w:rFonts w:eastAsia="Times New Roman"/>
          <w:bCs/>
          <w:i/>
        </w:rPr>
        <w:t xml:space="preserve"> </w:t>
      </w:r>
      <w:proofErr w:type="spellStart"/>
      <w:r w:rsidR="00814126" w:rsidRPr="00876934">
        <w:rPr>
          <w:rFonts w:eastAsia="Times New Roman"/>
          <w:bCs/>
          <w:i/>
        </w:rPr>
        <w:t>thực</w:t>
      </w:r>
      <w:proofErr w:type="spellEnd"/>
      <w:r w:rsidR="00814126" w:rsidRPr="00876934">
        <w:rPr>
          <w:rFonts w:eastAsia="Times New Roman"/>
          <w:bCs/>
          <w:i/>
        </w:rPr>
        <w:t xml:space="preserve"> </w:t>
      </w:r>
      <w:proofErr w:type="spellStart"/>
      <w:r w:rsidR="00814126" w:rsidRPr="00876934">
        <w:rPr>
          <w:rFonts w:eastAsia="Times New Roman"/>
          <w:bCs/>
          <w:i/>
        </w:rPr>
        <w:t>hiện</w:t>
      </w:r>
      <w:proofErr w:type="spellEnd"/>
      <w:r w:rsidR="00814126" w:rsidRPr="00876934">
        <w:rPr>
          <w:rFonts w:eastAsia="Times New Roman"/>
          <w:bCs/>
          <w:i/>
        </w:rPr>
        <w:t xml:space="preserve"> </w:t>
      </w:r>
      <w:proofErr w:type="spellStart"/>
      <w:r w:rsidR="00814126" w:rsidRPr="00876934">
        <w:rPr>
          <w:rFonts w:eastAsia="Times New Roman"/>
          <w:bCs/>
          <w:i/>
        </w:rPr>
        <w:t>thu</w:t>
      </w:r>
      <w:proofErr w:type="spellEnd"/>
      <w:r w:rsidR="00814126" w:rsidRPr="00876934">
        <w:rPr>
          <w:rFonts w:eastAsia="Times New Roman"/>
          <w:bCs/>
          <w:i/>
        </w:rPr>
        <w:t xml:space="preserve"> </w:t>
      </w:r>
      <w:proofErr w:type="spellStart"/>
      <w:r w:rsidR="00814126" w:rsidRPr="00876934">
        <w:rPr>
          <w:rFonts w:eastAsia="Times New Roman"/>
          <w:bCs/>
          <w:i/>
        </w:rPr>
        <w:t>gom</w:t>
      </w:r>
      <w:proofErr w:type="spellEnd"/>
      <w:r w:rsidR="00814126" w:rsidRPr="00876934">
        <w:rPr>
          <w:rFonts w:eastAsia="Times New Roman"/>
          <w:bCs/>
          <w:i/>
        </w:rPr>
        <w:t xml:space="preserve">, </w:t>
      </w:r>
      <w:proofErr w:type="spellStart"/>
      <w:r w:rsidR="00814126" w:rsidRPr="00876934">
        <w:rPr>
          <w:rFonts w:eastAsia="Times New Roman"/>
          <w:bCs/>
          <w:i/>
        </w:rPr>
        <w:t>vận</w:t>
      </w:r>
      <w:proofErr w:type="spellEnd"/>
      <w:r w:rsidR="00814126" w:rsidRPr="00876934">
        <w:rPr>
          <w:rFonts w:eastAsia="Times New Roman"/>
          <w:bCs/>
          <w:i/>
        </w:rPr>
        <w:t xml:space="preserve"> </w:t>
      </w:r>
      <w:proofErr w:type="spellStart"/>
      <w:r w:rsidR="00814126" w:rsidRPr="00876934">
        <w:rPr>
          <w:rFonts w:eastAsia="Times New Roman"/>
          <w:bCs/>
          <w:i/>
        </w:rPr>
        <w:t>chuyển</w:t>
      </w:r>
      <w:proofErr w:type="spellEnd"/>
      <w:r w:rsidR="00814126" w:rsidRPr="00876934">
        <w:rPr>
          <w:rFonts w:eastAsia="Times New Roman"/>
          <w:bCs/>
          <w:i/>
        </w:rPr>
        <w:t xml:space="preserve"> </w:t>
      </w:r>
      <w:proofErr w:type="spellStart"/>
      <w:r w:rsidR="00814126" w:rsidRPr="00876934">
        <w:rPr>
          <w:rFonts w:eastAsia="Times New Roman"/>
          <w:bCs/>
          <w:i/>
        </w:rPr>
        <w:t>rác</w:t>
      </w:r>
      <w:proofErr w:type="spellEnd"/>
      <w:r w:rsidR="00814126" w:rsidRPr="00876934">
        <w:rPr>
          <w:rFonts w:eastAsia="Times New Roman"/>
          <w:bCs/>
          <w:i/>
        </w:rPr>
        <w:t xml:space="preserve"> </w:t>
      </w:r>
      <w:proofErr w:type="spellStart"/>
      <w:r w:rsidR="00814126" w:rsidRPr="00876934">
        <w:rPr>
          <w:rFonts w:eastAsia="Times New Roman"/>
          <w:bCs/>
          <w:i/>
        </w:rPr>
        <w:t>thải</w:t>
      </w:r>
      <w:proofErr w:type="spellEnd"/>
      <w:r w:rsidR="00814126" w:rsidRPr="00876934">
        <w:rPr>
          <w:rFonts w:eastAsia="Times New Roman"/>
          <w:bCs/>
          <w:i/>
        </w:rPr>
        <w:t xml:space="preserve"> </w:t>
      </w:r>
      <w:proofErr w:type="spellStart"/>
      <w:r w:rsidR="00814126" w:rsidRPr="00876934">
        <w:rPr>
          <w:rFonts w:eastAsia="Times New Roman"/>
          <w:bCs/>
          <w:i/>
        </w:rPr>
        <w:t>theo</w:t>
      </w:r>
      <w:proofErr w:type="spellEnd"/>
      <w:r w:rsidR="00814126" w:rsidRPr="00876934">
        <w:rPr>
          <w:rFonts w:eastAsia="Times New Roman"/>
          <w:bCs/>
          <w:i/>
        </w:rPr>
        <w:t xml:space="preserve"> </w:t>
      </w:r>
      <w:proofErr w:type="spellStart"/>
      <w:r w:rsidR="00814126" w:rsidRPr="00876934">
        <w:rPr>
          <w:rFonts w:eastAsia="Times New Roman"/>
          <w:bCs/>
          <w:i/>
        </w:rPr>
        <w:t>địa</w:t>
      </w:r>
      <w:proofErr w:type="spellEnd"/>
      <w:r w:rsidR="00814126" w:rsidRPr="00876934">
        <w:rPr>
          <w:rFonts w:eastAsia="Times New Roman"/>
          <w:bCs/>
          <w:i/>
        </w:rPr>
        <w:t xml:space="preserve"> </w:t>
      </w:r>
      <w:proofErr w:type="spellStart"/>
      <w:r w:rsidR="00814126" w:rsidRPr="00876934">
        <w:rPr>
          <w:rFonts w:eastAsia="Times New Roman"/>
          <w:bCs/>
          <w:i/>
        </w:rPr>
        <w:t>bàn</w:t>
      </w:r>
      <w:proofErr w:type="spellEnd"/>
      <w:r w:rsidR="00814126" w:rsidRPr="00876934">
        <w:rPr>
          <w:rFonts w:eastAsia="Times New Roman"/>
          <w:bCs/>
          <w:i/>
        </w:rPr>
        <w:t xml:space="preserve"> </w:t>
      </w:r>
      <w:proofErr w:type="spellStart"/>
      <w:r w:rsidR="00814126" w:rsidRPr="00876934">
        <w:rPr>
          <w:rFonts w:eastAsia="Times New Roman"/>
          <w:bCs/>
          <w:i/>
        </w:rPr>
        <w:t>cụm</w:t>
      </w:r>
      <w:proofErr w:type="spellEnd"/>
      <w:r w:rsidR="00814126" w:rsidRPr="00876934">
        <w:rPr>
          <w:rFonts w:eastAsia="Times New Roman"/>
          <w:bCs/>
          <w:i/>
        </w:rPr>
        <w:t xml:space="preserve"> </w:t>
      </w:r>
      <w:proofErr w:type="spellStart"/>
      <w:r w:rsidR="00814126" w:rsidRPr="00876934">
        <w:rPr>
          <w:rFonts w:eastAsia="Times New Roman"/>
          <w:bCs/>
          <w:i/>
        </w:rPr>
        <w:t>xã</w:t>
      </w:r>
      <w:proofErr w:type="spellEnd"/>
      <w:r w:rsidR="00814126" w:rsidRPr="00876934">
        <w:rPr>
          <w:rFonts w:eastAsia="Times New Roman"/>
          <w:bCs/>
          <w:i/>
        </w:rPr>
        <w:t xml:space="preserve"> (</w:t>
      </w:r>
      <w:proofErr w:type="spellStart"/>
      <w:r w:rsidR="00814126" w:rsidRPr="00876934">
        <w:rPr>
          <w:rFonts w:eastAsia="Times New Roman"/>
          <w:bCs/>
          <w:i/>
        </w:rPr>
        <w:t>ít</w:t>
      </w:r>
      <w:proofErr w:type="spellEnd"/>
      <w:r w:rsidR="00814126" w:rsidRPr="00876934">
        <w:rPr>
          <w:rFonts w:eastAsia="Times New Roman"/>
          <w:bCs/>
          <w:i/>
        </w:rPr>
        <w:t xml:space="preserve"> </w:t>
      </w:r>
      <w:proofErr w:type="spellStart"/>
      <w:r w:rsidR="00814126" w:rsidRPr="00876934">
        <w:rPr>
          <w:rFonts w:eastAsia="Times New Roman"/>
          <w:bCs/>
          <w:i/>
        </w:rPr>
        <w:t>nhất</w:t>
      </w:r>
      <w:proofErr w:type="spellEnd"/>
      <w:r w:rsidR="00814126" w:rsidRPr="00876934">
        <w:rPr>
          <w:rFonts w:eastAsia="Times New Roman"/>
          <w:bCs/>
          <w:i/>
        </w:rPr>
        <w:t xml:space="preserve"> 5 </w:t>
      </w:r>
      <w:proofErr w:type="spellStart"/>
      <w:r w:rsidR="00814126" w:rsidRPr="00876934">
        <w:rPr>
          <w:rFonts w:eastAsia="Times New Roman"/>
          <w:bCs/>
          <w:i/>
        </w:rPr>
        <w:t>xã</w:t>
      </w:r>
      <w:proofErr w:type="spellEnd"/>
      <w:r w:rsidR="00814126" w:rsidRPr="00876934">
        <w:rPr>
          <w:rFonts w:eastAsia="Times New Roman"/>
          <w:bCs/>
          <w:i/>
        </w:rPr>
        <w:t>/</w:t>
      </w:r>
      <w:proofErr w:type="spellStart"/>
      <w:r w:rsidR="00814126" w:rsidRPr="00876934">
        <w:rPr>
          <w:rFonts w:eastAsia="Times New Roman"/>
          <w:bCs/>
          <w:i/>
        </w:rPr>
        <w:t>cụm</w:t>
      </w:r>
      <w:proofErr w:type="spellEnd"/>
      <w:r w:rsidR="00814126" w:rsidRPr="00876934">
        <w:rPr>
          <w:rFonts w:eastAsia="Times New Roman"/>
          <w:bCs/>
          <w:i/>
        </w:rPr>
        <w:t>/</w:t>
      </w:r>
      <w:proofErr w:type="spellStart"/>
      <w:r w:rsidR="00814126" w:rsidRPr="00876934">
        <w:rPr>
          <w:rFonts w:eastAsia="Times New Roman"/>
          <w:bCs/>
          <w:i/>
        </w:rPr>
        <w:t>hợp</w:t>
      </w:r>
      <w:proofErr w:type="spellEnd"/>
      <w:r w:rsidR="00814126" w:rsidRPr="00876934">
        <w:rPr>
          <w:rFonts w:eastAsia="Times New Roman"/>
          <w:bCs/>
          <w:i/>
        </w:rPr>
        <w:t xml:space="preserve"> </w:t>
      </w:r>
      <w:proofErr w:type="spellStart"/>
      <w:r w:rsidR="00814126" w:rsidRPr="00876934">
        <w:rPr>
          <w:rFonts w:eastAsia="Times New Roman"/>
          <w:bCs/>
          <w:i/>
        </w:rPr>
        <w:t>tác</w:t>
      </w:r>
      <w:proofErr w:type="spellEnd"/>
      <w:r w:rsidR="00814126" w:rsidRPr="00876934">
        <w:rPr>
          <w:rFonts w:eastAsia="Times New Roman"/>
          <w:bCs/>
          <w:i/>
        </w:rPr>
        <w:t xml:space="preserve"> </w:t>
      </w:r>
      <w:proofErr w:type="spellStart"/>
      <w:r w:rsidR="00814126" w:rsidRPr="00876934">
        <w:rPr>
          <w:rFonts w:eastAsia="Times New Roman"/>
          <w:bCs/>
          <w:i/>
        </w:rPr>
        <w:t>xã</w:t>
      </w:r>
      <w:proofErr w:type="spellEnd"/>
      <w:r w:rsidR="00814126" w:rsidRPr="00876934">
        <w:rPr>
          <w:rFonts w:eastAsia="Times New Roman"/>
          <w:bCs/>
          <w:i/>
        </w:rPr>
        <w:t>)</w:t>
      </w:r>
      <w:r w:rsidR="00814126" w:rsidRPr="00876934">
        <w:rPr>
          <w:rFonts w:eastAsia="Times New Roman"/>
          <w:bCs/>
        </w:rPr>
        <w:t xml:space="preserve"> </w:t>
      </w:r>
      <w:proofErr w:type="spellStart"/>
      <w:r w:rsidR="00814126" w:rsidRPr="00876934">
        <w:rPr>
          <w:rFonts w:eastAsia="Times New Roman"/>
          <w:bCs/>
        </w:rPr>
        <w:t>cần</w:t>
      </w:r>
      <w:proofErr w:type="spellEnd"/>
      <w:r w:rsidR="00814126" w:rsidRPr="00876934">
        <w:rPr>
          <w:rFonts w:eastAsia="Times New Roman"/>
          <w:bCs/>
        </w:rPr>
        <w:t xml:space="preserve"> </w:t>
      </w:r>
      <w:proofErr w:type="spellStart"/>
      <w:r w:rsidR="00814126" w:rsidRPr="00876934">
        <w:rPr>
          <w:rFonts w:eastAsia="Times New Roman"/>
          <w:bCs/>
        </w:rPr>
        <w:t>phải</w:t>
      </w:r>
      <w:proofErr w:type="spellEnd"/>
      <w:r w:rsidR="00814126" w:rsidRPr="00876934">
        <w:rPr>
          <w:rFonts w:eastAsia="Times New Roman"/>
          <w:bCs/>
        </w:rPr>
        <w:t xml:space="preserve"> </w:t>
      </w:r>
      <w:proofErr w:type="spellStart"/>
      <w:r w:rsidR="00814126" w:rsidRPr="00876934">
        <w:rPr>
          <w:rFonts w:eastAsia="Times New Roman"/>
          <w:bCs/>
        </w:rPr>
        <w:t>tính</w:t>
      </w:r>
      <w:proofErr w:type="spellEnd"/>
      <w:r w:rsidR="00814126" w:rsidRPr="00876934">
        <w:rPr>
          <w:rFonts w:eastAsia="Times New Roman"/>
          <w:bCs/>
        </w:rPr>
        <w:t xml:space="preserve"> </w:t>
      </w:r>
      <w:proofErr w:type="spellStart"/>
      <w:r w:rsidR="00814126" w:rsidRPr="00876934">
        <w:rPr>
          <w:rFonts w:eastAsia="Times New Roman"/>
          <w:bCs/>
        </w:rPr>
        <w:t>toán</w:t>
      </w:r>
      <w:proofErr w:type="spellEnd"/>
      <w:r w:rsidR="00814126" w:rsidRPr="00876934">
        <w:rPr>
          <w:rFonts w:eastAsia="Times New Roman"/>
          <w:bCs/>
        </w:rPr>
        <w:t xml:space="preserve"> </w:t>
      </w:r>
      <w:proofErr w:type="spellStart"/>
      <w:r w:rsidR="00814126" w:rsidRPr="00876934">
        <w:rPr>
          <w:rFonts w:eastAsia="Times New Roman"/>
          <w:bCs/>
        </w:rPr>
        <w:t>và</w:t>
      </w:r>
      <w:proofErr w:type="spellEnd"/>
      <w:r w:rsidR="00814126" w:rsidRPr="00876934">
        <w:rPr>
          <w:rFonts w:eastAsia="Times New Roman"/>
          <w:bCs/>
        </w:rPr>
        <w:t xml:space="preserve"> </w:t>
      </w:r>
      <w:proofErr w:type="spellStart"/>
      <w:r w:rsidR="00814126" w:rsidRPr="00876934">
        <w:rPr>
          <w:rFonts w:eastAsia="Times New Roman"/>
          <w:bCs/>
        </w:rPr>
        <w:t>có</w:t>
      </w:r>
      <w:proofErr w:type="spellEnd"/>
      <w:r w:rsidR="00814126" w:rsidRPr="00876934">
        <w:rPr>
          <w:rFonts w:eastAsia="Times New Roman"/>
          <w:bCs/>
        </w:rPr>
        <w:t xml:space="preserve"> </w:t>
      </w:r>
      <w:proofErr w:type="spellStart"/>
      <w:r w:rsidR="00814126" w:rsidRPr="00876934">
        <w:rPr>
          <w:rFonts w:eastAsia="Times New Roman"/>
          <w:bCs/>
        </w:rPr>
        <w:t>sự</w:t>
      </w:r>
      <w:proofErr w:type="spellEnd"/>
      <w:r w:rsidR="00814126" w:rsidRPr="00876934">
        <w:rPr>
          <w:rFonts w:eastAsia="Times New Roman"/>
          <w:bCs/>
        </w:rPr>
        <w:t xml:space="preserve"> </w:t>
      </w:r>
      <w:proofErr w:type="spellStart"/>
      <w:r w:rsidR="00814126" w:rsidRPr="00876934">
        <w:rPr>
          <w:rFonts w:eastAsia="Times New Roman"/>
          <w:bCs/>
        </w:rPr>
        <w:t>đánh</w:t>
      </w:r>
      <w:proofErr w:type="spellEnd"/>
      <w:r w:rsidR="00814126" w:rsidRPr="00876934">
        <w:rPr>
          <w:rFonts w:eastAsia="Times New Roman"/>
          <w:bCs/>
        </w:rPr>
        <w:t xml:space="preserve"> </w:t>
      </w:r>
      <w:proofErr w:type="spellStart"/>
      <w:r w:rsidR="00814126" w:rsidRPr="00876934">
        <w:rPr>
          <w:rFonts w:eastAsia="Times New Roman"/>
          <w:bCs/>
        </w:rPr>
        <w:t>giá</w:t>
      </w:r>
      <w:proofErr w:type="spellEnd"/>
      <w:r w:rsidR="00814126" w:rsidRPr="00876934">
        <w:rPr>
          <w:rFonts w:eastAsia="Times New Roman"/>
          <w:bCs/>
        </w:rPr>
        <w:t xml:space="preserve"> </w:t>
      </w:r>
      <w:proofErr w:type="spellStart"/>
      <w:r w:rsidR="00221606" w:rsidRPr="00876934">
        <w:rPr>
          <w:rFonts w:eastAsia="Times New Roman"/>
          <w:bCs/>
        </w:rPr>
        <w:t>về</w:t>
      </w:r>
      <w:proofErr w:type="spellEnd"/>
      <w:r w:rsidR="00221606" w:rsidRPr="00876934">
        <w:rPr>
          <w:rFonts w:eastAsia="Times New Roman"/>
          <w:bCs/>
        </w:rPr>
        <w:t xml:space="preserve"> </w:t>
      </w:r>
      <w:proofErr w:type="spellStart"/>
      <w:r w:rsidR="00221606" w:rsidRPr="00876934">
        <w:rPr>
          <w:rFonts w:eastAsia="Times New Roman"/>
          <w:bCs/>
        </w:rPr>
        <w:t>diện</w:t>
      </w:r>
      <w:proofErr w:type="spellEnd"/>
      <w:r w:rsidR="00221606" w:rsidRPr="00876934">
        <w:rPr>
          <w:rFonts w:eastAsia="Times New Roman"/>
          <w:bCs/>
        </w:rPr>
        <w:t xml:space="preserve"> </w:t>
      </w:r>
      <w:proofErr w:type="spellStart"/>
      <w:r w:rsidR="00221606" w:rsidRPr="00876934">
        <w:rPr>
          <w:rFonts w:eastAsia="Times New Roman"/>
          <w:bCs/>
        </w:rPr>
        <w:t>tích</w:t>
      </w:r>
      <w:proofErr w:type="spellEnd"/>
      <w:r w:rsidR="00221606" w:rsidRPr="00876934">
        <w:rPr>
          <w:rFonts w:eastAsia="Times New Roman"/>
          <w:bCs/>
        </w:rPr>
        <w:t xml:space="preserve">, </w:t>
      </w:r>
      <w:proofErr w:type="spellStart"/>
      <w:r w:rsidR="00221606" w:rsidRPr="00876934">
        <w:rPr>
          <w:rFonts w:eastAsia="Times New Roman"/>
          <w:bCs/>
        </w:rPr>
        <w:t>dân</w:t>
      </w:r>
      <w:proofErr w:type="spellEnd"/>
      <w:r w:rsidR="00221606" w:rsidRPr="00876934">
        <w:rPr>
          <w:rFonts w:eastAsia="Times New Roman"/>
          <w:bCs/>
        </w:rPr>
        <w:t xml:space="preserve"> </w:t>
      </w:r>
      <w:proofErr w:type="spellStart"/>
      <w:r w:rsidR="00221606" w:rsidRPr="00876934">
        <w:rPr>
          <w:rFonts w:eastAsia="Times New Roman"/>
          <w:bCs/>
        </w:rPr>
        <w:t>số</w:t>
      </w:r>
      <w:proofErr w:type="spellEnd"/>
      <w:r w:rsidR="00221606" w:rsidRPr="00876934">
        <w:rPr>
          <w:rFonts w:eastAsia="Times New Roman"/>
          <w:bCs/>
        </w:rPr>
        <w:t xml:space="preserve">, </w:t>
      </w:r>
      <w:proofErr w:type="spellStart"/>
      <w:r w:rsidR="00221606" w:rsidRPr="00876934">
        <w:rPr>
          <w:rFonts w:eastAsia="Times New Roman"/>
          <w:bCs/>
        </w:rPr>
        <w:t>lượng</w:t>
      </w:r>
      <w:proofErr w:type="spellEnd"/>
      <w:r w:rsidR="00221606" w:rsidRPr="00876934">
        <w:rPr>
          <w:rFonts w:eastAsia="Times New Roman"/>
          <w:bCs/>
        </w:rPr>
        <w:t xml:space="preserve"> </w:t>
      </w:r>
      <w:proofErr w:type="spellStart"/>
      <w:r w:rsidR="00221606" w:rsidRPr="00876934">
        <w:rPr>
          <w:rFonts w:eastAsia="Times New Roman"/>
          <w:bCs/>
        </w:rPr>
        <w:t>rác</w:t>
      </w:r>
      <w:proofErr w:type="spellEnd"/>
      <w:r w:rsidR="00221606" w:rsidRPr="00876934">
        <w:rPr>
          <w:rFonts w:eastAsia="Times New Roman"/>
          <w:bCs/>
        </w:rPr>
        <w:t xml:space="preserve"> </w:t>
      </w:r>
      <w:proofErr w:type="spellStart"/>
      <w:r w:rsidR="00221606" w:rsidRPr="00876934">
        <w:rPr>
          <w:rFonts w:eastAsia="Times New Roman"/>
          <w:bCs/>
        </w:rPr>
        <w:t>thải</w:t>
      </w:r>
      <w:proofErr w:type="spellEnd"/>
      <w:r w:rsidR="00221606" w:rsidRPr="00876934">
        <w:rPr>
          <w:rFonts w:eastAsia="Times New Roman"/>
          <w:bCs/>
        </w:rPr>
        <w:t xml:space="preserve"> </w:t>
      </w:r>
      <w:proofErr w:type="spellStart"/>
      <w:r w:rsidR="00221606" w:rsidRPr="00876934">
        <w:rPr>
          <w:rFonts w:eastAsia="Times New Roman"/>
          <w:bCs/>
        </w:rPr>
        <w:t>phát</w:t>
      </w:r>
      <w:proofErr w:type="spellEnd"/>
      <w:r w:rsidR="00221606" w:rsidRPr="00876934">
        <w:rPr>
          <w:rFonts w:eastAsia="Times New Roman"/>
          <w:bCs/>
        </w:rPr>
        <w:t xml:space="preserve"> </w:t>
      </w:r>
      <w:proofErr w:type="spellStart"/>
      <w:r w:rsidR="00221606" w:rsidRPr="00876934">
        <w:rPr>
          <w:rFonts w:eastAsia="Times New Roman"/>
          <w:bCs/>
        </w:rPr>
        <w:t>sinh</w:t>
      </w:r>
      <w:proofErr w:type="spellEnd"/>
      <w:r w:rsidR="00221606" w:rsidRPr="00876934">
        <w:rPr>
          <w:rFonts w:eastAsia="Times New Roman"/>
          <w:bCs/>
        </w:rPr>
        <w:t xml:space="preserve"> do </w:t>
      </w:r>
      <w:proofErr w:type="spellStart"/>
      <w:r w:rsidR="00221606" w:rsidRPr="00876934">
        <w:rPr>
          <w:rFonts w:eastAsia="Times New Roman"/>
          <w:bCs/>
        </w:rPr>
        <w:t>sáp</w:t>
      </w:r>
      <w:proofErr w:type="spellEnd"/>
      <w:r w:rsidR="00221606" w:rsidRPr="00876934">
        <w:rPr>
          <w:rFonts w:eastAsia="Times New Roman"/>
          <w:bCs/>
        </w:rPr>
        <w:t xml:space="preserve"> </w:t>
      </w:r>
      <w:proofErr w:type="spellStart"/>
      <w:r w:rsidR="00221606" w:rsidRPr="00876934">
        <w:rPr>
          <w:rFonts w:eastAsia="Times New Roman"/>
          <w:bCs/>
        </w:rPr>
        <w:t>nhập</w:t>
      </w:r>
      <w:proofErr w:type="spellEnd"/>
      <w:r w:rsidR="00221606" w:rsidRPr="00876934">
        <w:rPr>
          <w:rFonts w:eastAsia="Times New Roman"/>
          <w:bCs/>
        </w:rPr>
        <w:t xml:space="preserve"> </w:t>
      </w:r>
      <w:proofErr w:type="spellStart"/>
      <w:r w:rsidR="00221606" w:rsidRPr="00876934">
        <w:rPr>
          <w:rFonts w:eastAsia="Times New Roman"/>
          <w:bCs/>
        </w:rPr>
        <w:t>xã</w:t>
      </w:r>
      <w:proofErr w:type="spellEnd"/>
      <w:r w:rsidR="00221606" w:rsidRPr="00876934">
        <w:rPr>
          <w:rFonts w:eastAsia="Times New Roman"/>
          <w:bCs/>
        </w:rPr>
        <w:t xml:space="preserve"> </w:t>
      </w:r>
      <w:proofErr w:type="spellStart"/>
      <w:r w:rsidR="00221606" w:rsidRPr="00876934">
        <w:rPr>
          <w:rFonts w:eastAsia="Times New Roman"/>
          <w:bCs/>
        </w:rPr>
        <w:t>để</w:t>
      </w:r>
      <w:proofErr w:type="spellEnd"/>
      <w:r w:rsidR="00221606" w:rsidRPr="00876934">
        <w:rPr>
          <w:rFonts w:eastAsia="Times New Roman"/>
          <w:bCs/>
        </w:rPr>
        <w:t xml:space="preserve"> </w:t>
      </w:r>
      <w:proofErr w:type="spellStart"/>
      <w:r w:rsidR="00221606" w:rsidRPr="00876934">
        <w:rPr>
          <w:rFonts w:eastAsia="Times New Roman"/>
          <w:bCs/>
        </w:rPr>
        <w:t>xem</w:t>
      </w:r>
      <w:proofErr w:type="spellEnd"/>
      <w:r w:rsidR="00221606" w:rsidRPr="00876934">
        <w:rPr>
          <w:rFonts w:eastAsia="Times New Roman"/>
          <w:bCs/>
        </w:rPr>
        <w:t xml:space="preserve"> </w:t>
      </w:r>
      <w:proofErr w:type="spellStart"/>
      <w:r w:rsidR="00221606" w:rsidRPr="00876934">
        <w:rPr>
          <w:rFonts w:eastAsia="Times New Roman"/>
          <w:bCs/>
        </w:rPr>
        <w:t>xét</w:t>
      </w:r>
      <w:proofErr w:type="spellEnd"/>
      <w:r w:rsidR="00221606" w:rsidRPr="00876934">
        <w:rPr>
          <w:rFonts w:eastAsia="Times New Roman"/>
          <w:bCs/>
        </w:rPr>
        <w:t xml:space="preserve"> </w:t>
      </w:r>
      <w:proofErr w:type="spellStart"/>
      <w:r w:rsidR="00221606" w:rsidRPr="00876934">
        <w:rPr>
          <w:rFonts w:eastAsia="Times New Roman"/>
          <w:bCs/>
        </w:rPr>
        <w:t>sự</w:t>
      </w:r>
      <w:proofErr w:type="spellEnd"/>
      <w:r w:rsidR="00221606" w:rsidRPr="00876934">
        <w:rPr>
          <w:rFonts w:eastAsia="Times New Roman"/>
          <w:bCs/>
        </w:rPr>
        <w:t xml:space="preserve"> </w:t>
      </w:r>
      <w:proofErr w:type="spellStart"/>
      <w:r w:rsidR="00221606" w:rsidRPr="00876934">
        <w:rPr>
          <w:rFonts w:eastAsia="Times New Roman"/>
          <w:bCs/>
        </w:rPr>
        <w:t>phù</w:t>
      </w:r>
      <w:proofErr w:type="spellEnd"/>
      <w:r w:rsidR="00221606" w:rsidRPr="00876934">
        <w:rPr>
          <w:rFonts w:eastAsia="Times New Roman"/>
          <w:bCs/>
        </w:rPr>
        <w:t xml:space="preserve"> </w:t>
      </w:r>
      <w:proofErr w:type="spellStart"/>
      <w:r w:rsidR="00221606" w:rsidRPr="00876934">
        <w:rPr>
          <w:rFonts w:eastAsia="Times New Roman"/>
          <w:bCs/>
        </w:rPr>
        <w:t>hợp</w:t>
      </w:r>
      <w:proofErr w:type="spellEnd"/>
      <w:r w:rsidR="00657264">
        <w:rPr>
          <w:rFonts w:eastAsia="Times New Roman"/>
          <w:bCs/>
        </w:rPr>
        <w:t xml:space="preserve">, </w:t>
      </w:r>
      <w:proofErr w:type="spellStart"/>
      <w:r w:rsidR="00657264">
        <w:rPr>
          <w:rFonts w:eastAsia="Times New Roman"/>
          <w:bCs/>
        </w:rPr>
        <w:t>nhất</w:t>
      </w:r>
      <w:proofErr w:type="spellEnd"/>
      <w:r w:rsidR="00657264">
        <w:rPr>
          <w:rFonts w:eastAsia="Times New Roman"/>
          <w:bCs/>
        </w:rPr>
        <w:t xml:space="preserve"> </w:t>
      </w:r>
      <w:proofErr w:type="spellStart"/>
      <w:r w:rsidR="00657264">
        <w:rPr>
          <w:rFonts w:eastAsia="Times New Roman"/>
          <w:bCs/>
        </w:rPr>
        <w:t>là</w:t>
      </w:r>
      <w:proofErr w:type="spellEnd"/>
      <w:r w:rsidR="00657264">
        <w:rPr>
          <w:rFonts w:eastAsia="Times New Roman"/>
          <w:bCs/>
        </w:rPr>
        <w:t xml:space="preserve"> </w:t>
      </w:r>
      <w:proofErr w:type="spellStart"/>
      <w:r w:rsidR="00657264">
        <w:rPr>
          <w:rFonts w:eastAsia="Times New Roman"/>
          <w:bCs/>
        </w:rPr>
        <w:t>đối</w:t>
      </w:r>
      <w:proofErr w:type="spellEnd"/>
      <w:r w:rsidR="00657264">
        <w:rPr>
          <w:rFonts w:eastAsia="Times New Roman"/>
          <w:bCs/>
        </w:rPr>
        <w:t xml:space="preserve"> </w:t>
      </w:r>
      <w:proofErr w:type="spellStart"/>
      <w:r w:rsidR="00657264">
        <w:rPr>
          <w:rFonts w:eastAsia="Times New Roman"/>
          <w:bCs/>
        </w:rPr>
        <w:t>với</w:t>
      </w:r>
      <w:proofErr w:type="spellEnd"/>
      <w:r w:rsidR="00657264">
        <w:rPr>
          <w:rFonts w:eastAsia="Times New Roman"/>
          <w:bCs/>
        </w:rPr>
        <w:t xml:space="preserve"> </w:t>
      </w:r>
      <w:proofErr w:type="spellStart"/>
      <w:r w:rsidR="00983A07" w:rsidRPr="00876934">
        <w:rPr>
          <w:rFonts w:eastAsia="Times New Roman"/>
          <w:bCs/>
        </w:rPr>
        <w:t>cụm</w:t>
      </w:r>
      <w:proofErr w:type="spellEnd"/>
      <w:r w:rsidR="00983A07" w:rsidRPr="00876934">
        <w:rPr>
          <w:rFonts w:eastAsia="Times New Roman"/>
          <w:bCs/>
        </w:rPr>
        <w:t xml:space="preserve"> </w:t>
      </w:r>
      <w:proofErr w:type="spellStart"/>
      <w:r w:rsidR="00983A07" w:rsidRPr="00876934">
        <w:rPr>
          <w:rFonts w:eastAsia="Times New Roman"/>
          <w:bCs/>
        </w:rPr>
        <w:t>xã</w:t>
      </w:r>
      <w:proofErr w:type="spellEnd"/>
      <w:r w:rsidR="00983A07" w:rsidRPr="00876934">
        <w:rPr>
          <w:rFonts w:eastAsia="Times New Roman"/>
          <w:bCs/>
        </w:rPr>
        <w:t xml:space="preserve"> </w:t>
      </w:r>
      <w:proofErr w:type="spellStart"/>
      <w:r w:rsidR="00983A07" w:rsidRPr="00876934">
        <w:rPr>
          <w:rFonts w:eastAsia="Times New Roman"/>
          <w:bCs/>
        </w:rPr>
        <w:t>mà</w:t>
      </w:r>
      <w:proofErr w:type="spellEnd"/>
      <w:r w:rsidR="00983A07" w:rsidRPr="00876934">
        <w:rPr>
          <w:rFonts w:eastAsia="Times New Roman"/>
          <w:bCs/>
        </w:rPr>
        <w:t xml:space="preserve"> </w:t>
      </w:r>
      <w:proofErr w:type="spellStart"/>
      <w:r w:rsidR="00983A07" w:rsidRPr="00876934">
        <w:rPr>
          <w:rFonts w:eastAsia="Times New Roman"/>
          <w:bCs/>
        </w:rPr>
        <w:t>hợp</w:t>
      </w:r>
      <w:proofErr w:type="spellEnd"/>
      <w:r w:rsidR="00983A07" w:rsidRPr="00876934">
        <w:rPr>
          <w:rFonts w:eastAsia="Times New Roman"/>
          <w:bCs/>
        </w:rPr>
        <w:t xml:space="preserve"> </w:t>
      </w:r>
      <w:proofErr w:type="spellStart"/>
      <w:r w:rsidR="00983A07" w:rsidRPr="00876934">
        <w:rPr>
          <w:rFonts w:eastAsia="Times New Roman"/>
          <w:bCs/>
        </w:rPr>
        <w:t>tác</w:t>
      </w:r>
      <w:proofErr w:type="spellEnd"/>
      <w:r w:rsidR="00983A07" w:rsidRPr="00876934">
        <w:rPr>
          <w:rFonts w:eastAsia="Times New Roman"/>
          <w:bCs/>
        </w:rPr>
        <w:t xml:space="preserve"> </w:t>
      </w:r>
      <w:proofErr w:type="spellStart"/>
      <w:r w:rsidR="00983A07" w:rsidRPr="00876934">
        <w:rPr>
          <w:rFonts w:eastAsia="Times New Roman"/>
          <w:bCs/>
        </w:rPr>
        <w:t>xã</w:t>
      </w:r>
      <w:proofErr w:type="spellEnd"/>
      <w:r w:rsidR="00983A07" w:rsidRPr="00876934">
        <w:rPr>
          <w:rFonts w:eastAsia="Times New Roman"/>
          <w:bCs/>
        </w:rPr>
        <w:t xml:space="preserve"> </w:t>
      </w:r>
      <w:proofErr w:type="spellStart"/>
      <w:r w:rsidR="00983A07" w:rsidRPr="00876934">
        <w:rPr>
          <w:rFonts w:eastAsia="Times New Roman"/>
          <w:bCs/>
        </w:rPr>
        <w:t>phục</w:t>
      </w:r>
      <w:proofErr w:type="spellEnd"/>
      <w:r w:rsidR="00983A07" w:rsidRPr="00876934">
        <w:rPr>
          <w:rFonts w:eastAsia="Times New Roman"/>
          <w:bCs/>
        </w:rPr>
        <w:t xml:space="preserve"> </w:t>
      </w:r>
      <w:proofErr w:type="spellStart"/>
      <w:r w:rsidR="00983A07" w:rsidRPr="00876934">
        <w:rPr>
          <w:rFonts w:eastAsia="Times New Roman"/>
          <w:bCs/>
        </w:rPr>
        <w:t>vụ</w:t>
      </w:r>
      <w:proofErr w:type="spellEnd"/>
      <w:r w:rsidR="00983A07" w:rsidRPr="00876934">
        <w:rPr>
          <w:rFonts w:eastAsia="Times New Roman"/>
          <w:bCs/>
        </w:rPr>
        <w:t xml:space="preserve"> </w:t>
      </w:r>
      <w:proofErr w:type="spellStart"/>
      <w:r w:rsidR="00923961" w:rsidRPr="00876934">
        <w:rPr>
          <w:rFonts w:eastAsia="Times New Roman"/>
          <w:bCs/>
        </w:rPr>
        <w:t>có</w:t>
      </w:r>
      <w:proofErr w:type="spellEnd"/>
      <w:r w:rsidR="00923961" w:rsidRPr="00876934">
        <w:rPr>
          <w:rFonts w:eastAsia="Times New Roman"/>
          <w:bCs/>
        </w:rPr>
        <w:t xml:space="preserve"> </w:t>
      </w:r>
      <w:proofErr w:type="spellStart"/>
      <w:r w:rsidR="00923961" w:rsidRPr="00876934">
        <w:rPr>
          <w:rFonts w:eastAsia="Times New Roman"/>
          <w:bCs/>
        </w:rPr>
        <w:t>số</w:t>
      </w:r>
      <w:proofErr w:type="spellEnd"/>
      <w:r w:rsidR="00923961" w:rsidRPr="00876934">
        <w:rPr>
          <w:rFonts w:eastAsia="Times New Roman"/>
          <w:bCs/>
        </w:rPr>
        <w:t xml:space="preserve"> </w:t>
      </w:r>
      <w:proofErr w:type="spellStart"/>
      <w:r w:rsidR="00923961" w:rsidRPr="00876934">
        <w:rPr>
          <w:rFonts w:eastAsia="Times New Roman"/>
          <w:bCs/>
        </w:rPr>
        <w:t>lượng</w:t>
      </w:r>
      <w:proofErr w:type="spellEnd"/>
      <w:r w:rsidR="00923961" w:rsidRPr="00876934">
        <w:rPr>
          <w:rFonts w:eastAsia="Times New Roman"/>
          <w:bCs/>
        </w:rPr>
        <w:t xml:space="preserve"> </w:t>
      </w:r>
      <w:proofErr w:type="spellStart"/>
      <w:r w:rsidR="00923961" w:rsidRPr="00876934">
        <w:rPr>
          <w:rFonts w:eastAsia="Times New Roman"/>
          <w:bCs/>
        </w:rPr>
        <w:t>rác</w:t>
      </w:r>
      <w:proofErr w:type="spellEnd"/>
      <w:r w:rsidR="00923961" w:rsidRPr="00876934">
        <w:rPr>
          <w:rFonts w:eastAsia="Times New Roman"/>
          <w:bCs/>
        </w:rPr>
        <w:t xml:space="preserve"> </w:t>
      </w:r>
      <w:proofErr w:type="spellStart"/>
      <w:r w:rsidR="00923961" w:rsidRPr="00876934">
        <w:rPr>
          <w:rFonts w:eastAsia="Times New Roman"/>
          <w:bCs/>
        </w:rPr>
        <w:t>thải</w:t>
      </w:r>
      <w:proofErr w:type="spellEnd"/>
      <w:r w:rsidR="00923961" w:rsidRPr="00876934">
        <w:rPr>
          <w:rFonts w:eastAsia="Times New Roman"/>
          <w:bCs/>
        </w:rPr>
        <w:t xml:space="preserve"> </w:t>
      </w:r>
      <w:proofErr w:type="spellStart"/>
      <w:r w:rsidR="00923961" w:rsidRPr="00876934">
        <w:rPr>
          <w:rFonts w:eastAsia="Times New Roman"/>
          <w:bCs/>
        </w:rPr>
        <w:t>phát</w:t>
      </w:r>
      <w:proofErr w:type="spellEnd"/>
      <w:r w:rsidR="00923961" w:rsidRPr="00876934">
        <w:rPr>
          <w:rFonts w:eastAsia="Times New Roman"/>
          <w:bCs/>
        </w:rPr>
        <w:t xml:space="preserve"> </w:t>
      </w:r>
      <w:proofErr w:type="spellStart"/>
      <w:r w:rsidR="00923961" w:rsidRPr="00876934">
        <w:rPr>
          <w:rFonts w:eastAsia="Times New Roman"/>
          <w:bCs/>
        </w:rPr>
        <w:t>sinh</w:t>
      </w:r>
      <w:proofErr w:type="spellEnd"/>
      <w:r w:rsidR="00745B3D" w:rsidRPr="00876934">
        <w:rPr>
          <w:rFonts w:eastAsia="Times New Roman"/>
          <w:bCs/>
        </w:rPr>
        <w:t xml:space="preserve"> </w:t>
      </w:r>
      <w:proofErr w:type="spellStart"/>
      <w:r w:rsidR="00745B3D" w:rsidRPr="00876934">
        <w:rPr>
          <w:rFonts w:eastAsia="Times New Roman"/>
          <w:bCs/>
        </w:rPr>
        <w:t>lớn</w:t>
      </w:r>
      <w:proofErr w:type="spellEnd"/>
      <w:r w:rsidR="00657264">
        <w:rPr>
          <w:rFonts w:eastAsia="Times New Roman"/>
          <w:bCs/>
        </w:rPr>
        <w:t>;</w:t>
      </w:r>
      <w:r w:rsidR="001907CE" w:rsidRPr="00876934">
        <w:rPr>
          <w:rFonts w:eastAsia="Times New Roman"/>
          <w:bCs/>
        </w:rPr>
        <w:t xml:space="preserve"> </w:t>
      </w:r>
      <w:proofErr w:type="spellStart"/>
      <w:r w:rsidR="00FD5015">
        <w:rPr>
          <w:rFonts w:eastAsia="Times New Roman"/>
          <w:bCs/>
        </w:rPr>
        <w:t>đề</w:t>
      </w:r>
      <w:proofErr w:type="spellEnd"/>
      <w:r w:rsidR="00FD5015">
        <w:rPr>
          <w:rFonts w:eastAsia="Times New Roman"/>
          <w:bCs/>
        </w:rPr>
        <w:t xml:space="preserve"> </w:t>
      </w:r>
      <w:proofErr w:type="spellStart"/>
      <w:r w:rsidR="00FD5015">
        <w:rPr>
          <w:rFonts w:eastAsia="Times New Roman"/>
          <w:bCs/>
        </w:rPr>
        <w:t>nghị</w:t>
      </w:r>
      <w:proofErr w:type="spellEnd"/>
      <w:r w:rsidR="00FD5015">
        <w:rPr>
          <w:rFonts w:eastAsia="Times New Roman"/>
          <w:bCs/>
        </w:rPr>
        <w:t xml:space="preserve"> </w:t>
      </w:r>
      <w:proofErr w:type="spellStart"/>
      <w:r w:rsidR="001907CE" w:rsidRPr="00876934">
        <w:rPr>
          <w:rFonts w:eastAsia="Times New Roman"/>
          <w:bCs/>
        </w:rPr>
        <w:t>các</w:t>
      </w:r>
      <w:proofErr w:type="spellEnd"/>
      <w:r w:rsidR="001907CE" w:rsidRPr="00876934">
        <w:rPr>
          <w:rFonts w:eastAsia="Times New Roman"/>
          <w:bCs/>
        </w:rPr>
        <w:t xml:space="preserve"> </w:t>
      </w:r>
      <w:proofErr w:type="spellStart"/>
      <w:r w:rsidR="001907CE" w:rsidRPr="00876934">
        <w:rPr>
          <w:rFonts w:eastAsia="Times New Roman"/>
          <w:bCs/>
        </w:rPr>
        <w:t>đơn</w:t>
      </w:r>
      <w:proofErr w:type="spellEnd"/>
      <w:r w:rsidR="001907CE" w:rsidRPr="00876934">
        <w:rPr>
          <w:rFonts w:eastAsia="Times New Roman"/>
          <w:bCs/>
        </w:rPr>
        <w:t xml:space="preserve"> </w:t>
      </w:r>
      <w:proofErr w:type="spellStart"/>
      <w:r w:rsidR="001907CE" w:rsidRPr="00876934">
        <w:rPr>
          <w:rFonts w:eastAsia="Times New Roman"/>
          <w:bCs/>
        </w:rPr>
        <w:t>vị</w:t>
      </w:r>
      <w:proofErr w:type="spellEnd"/>
      <w:r w:rsidR="001907CE" w:rsidRPr="00876934">
        <w:rPr>
          <w:rFonts w:eastAsia="Times New Roman"/>
          <w:bCs/>
        </w:rPr>
        <w:t xml:space="preserve"> </w:t>
      </w:r>
      <w:proofErr w:type="spellStart"/>
      <w:r w:rsidR="001907CE" w:rsidRPr="00876934">
        <w:rPr>
          <w:rFonts w:eastAsia="Times New Roman"/>
          <w:bCs/>
        </w:rPr>
        <w:t>bố</w:t>
      </w:r>
      <w:proofErr w:type="spellEnd"/>
      <w:r w:rsidR="001907CE" w:rsidRPr="00876934">
        <w:rPr>
          <w:rFonts w:eastAsia="Times New Roman"/>
          <w:bCs/>
        </w:rPr>
        <w:t xml:space="preserve"> </w:t>
      </w:r>
      <w:proofErr w:type="spellStart"/>
      <w:r w:rsidR="00FD5015">
        <w:rPr>
          <w:rFonts w:eastAsia="Times New Roman"/>
          <w:bCs/>
        </w:rPr>
        <w:t>trí</w:t>
      </w:r>
      <w:proofErr w:type="spellEnd"/>
      <w:r w:rsidR="00FD5015">
        <w:rPr>
          <w:rFonts w:eastAsia="Times New Roman"/>
          <w:bCs/>
        </w:rPr>
        <w:t xml:space="preserve"> </w:t>
      </w:r>
      <w:proofErr w:type="spellStart"/>
      <w:r w:rsidR="00FD5015">
        <w:rPr>
          <w:rFonts w:eastAsia="Times New Roman"/>
          <w:bCs/>
        </w:rPr>
        <w:t>người</w:t>
      </w:r>
      <w:proofErr w:type="spellEnd"/>
      <w:r w:rsidR="00FD5015">
        <w:rPr>
          <w:rFonts w:eastAsia="Times New Roman"/>
          <w:bCs/>
        </w:rPr>
        <w:t xml:space="preserve"> </w:t>
      </w:r>
      <w:proofErr w:type="spellStart"/>
      <w:r w:rsidR="001907CE" w:rsidRPr="00876934">
        <w:rPr>
          <w:rFonts w:eastAsia="Times New Roman"/>
          <w:bCs/>
        </w:rPr>
        <w:t>lái</w:t>
      </w:r>
      <w:proofErr w:type="spellEnd"/>
      <w:r w:rsidR="001907CE" w:rsidRPr="00876934">
        <w:rPr>
          <w:rFonts w:eastAsia="Times New Roman"/>
          <w:bCs/>
        </w:rPr>
        <w:t xml:space="preserve"> </w:t>
      </w:r>
      <w:proofErr w:type="spellStart"/>
      <w:r w:rsidR="001907CE" w:rsidRPr="00876934">
        <w:rPr>
          <w:rFonts w:eastAsia="Times New Roman"/>
          <w:bCs/>
        </w:rPr>
        <w:t>xe</w:t>
      </w:r>
      <w:proofErr w:type="spellEnd"/>
      <w:r w:rsidR="001907CE" w:rsidRPr="00876934">
        <w:rPr>
          <w:rFonts w:eastAsia="Times New Roman"/>
          <w:bCs/>
        </w:rPr>
        <w:t xml:space="preserve"> </w:t>
      </w:r>
      <w:proofErr w:type="spellStart"/>
      <w:r w:rsidR="001907CE" w:rsidRPr="00876934">
        <w:rPr>
          <w:rFonts w:eastAsia="Times New Roman"/>
          <w:bCs/>
        </w:rPr>
        <w:t>đáp</w:t>
      </w:r>
      <w:proofErr w:type="spellEnd"/>
      <w:r w:rsidR="001907CE" w:rsidRPr="00876934">
        <w:rPr>
          <w:rFonts w:eastAsia="Times New Roman"/>
          <w:bCs/>
        </w:rPr>
        <w:t xml:space="preserve"> </w:t>
      </w:r>
      <w:proofErr w:type="spellStart"/>
      <w:r w:rsidR="001907CE" w:rsidRPr="00876934">
        <w:rPr>
          <w:rFonts w:eastAsia="Times New Roman"/>
          <w:bCs/>
        </w:rPr>
        <w:t>ứng</w:t>
      </w:r>
      <w:proofErr w:type="spellEnd"/>
      <w:r w:rsidR="001907CE" w:rsidRPr="00876934">
        <w:rPr>
          <w:rFonts w:eastAsia="Times New Roman"/>
          <w:bCs/>
        </w:rPr>
        <w:t xml:space="preserve"> </w:t>
      </w:r>
      <w:proofErr w:type="spellStart"/>
      <w:r w:rsidR="001907CE" w:rsidRPr="00876934">
        <w:rPr>
          <w:rFonts w:eastAsia="Times New Roman"/>
          <w:bCs/>
        </w:rPr>
        <w:t>đủ</w:t>
      </w:r>
      <w:proofErr w:type="spellEnd"/>
      <w:r w:rsidR="001907CE" w:rsidRPr="00876934">
        <w:rPr>
          <w:rFonts w:eastAsia="Times New Roman"/>
          <w:bCs/>
        </w:rPr>
        <w:t xml:space="preserve"> </w:t>
      </w:r>
      <w:proofErr w:type="spellStart"/>
      <w:r w:rsidR="00FD5015">
        <w:rPr>
          <w:rFonts w:eastAsia="Times New Roman"/>
          <w:bCs/>
        </w:rPr>
        <w:t>yêu</w:t>
      </w:r>
      <w:proofErr w:type="spellEnd"/>
      <w:r w:rsidR="00FD5015">
        <w:rPr>
          <w:rFonts w:eastAsia="Times New Roman"/>
          <w:bCs/>
        </w:rPr>
        <w:t xml:space="preserve"> </w:t>
      </w:r>
      <w:proofErr w:type="spellStart"/>
      <w:r w:rsidR="00FD5015">
        <w:rPr>
          <w:rFonts w:eastAsia="Times New Roman"/>
          <w:bCs/>
        </w:rPr>
        <w:t>cầu</w:t>
      </w:r>
      <w:proofErr w:type="spellEnd"/>
      <w:r w:rsidR="00657264">
        <w:rPr>
          <w:rFonts w:eastAsia="Times New Roman"/>
          <w:bCs/>
        </w:rPr>
        <w:t xml:space="preserve"> </w:t>
      </w:r>
      <w:proofErr w:type="spellStart"/>
      <w:r w:rsidR="00FD5015">
        <w:rPr>
          <w:rFonts w:eastAsia="Times New Roman"/>
          <w:bCs/>
        </w:rPr>
        <w:t>đối</w:t>
      </w:r>
      <w:proofErr w:type="spellEnd"/>
      <w:r w:rsidR="00FD5015">
        <w:rPr>
          <w:rFonts w:eastAsia="Times New Roman"/>
          <w:bCs/>
        </w:rPr>
        <w:t xml:space="preserve"> </w:t>
      </w:r>
      <w:proofErr w:type="spellStart"/>
      <w:r w:rsidR="00FD5015">
        <w:rPr>
          <w:rFonts w:eastAsia="Times New Roman"/>
          <w:bCs/>
        </w:rPr>
        <w:t>với</w:t>
      </w:r>
      <w:proofErr w:type="spellEnd"/>
      <w:r w:rsidR="00FD5015">
        <w:rPr>
          <w:rFonts w:eastAsia="Times New Roman"/>
          <w:bCs/>
        </w:rPr>
        <w:t xml:space="preserve"> </w:t>
      </w:r>
      <w:proofErr w:type="spellStart"/>
      <w:r w:rsidR="001907CE" w:rsidRPr="00876934">
        <w:rPr>
          <w:rFonts w:eastAsia="Times New Roman"/>
          <w:bCs/>
        </w:rPr>
        <w:t>tiêu</w:t>
      </w:r>
      <w:proofErr w:type="spellEnd"/>
      <w:r w:rsidR="001907CE" w:rsidRPr="00876934">
        <w:rPr>
          <w:rFonts w:eastAsia="Times New Roman"/>
          <w:bCs/>
        </w:rPr>
        <w:t xml:space="preserve"> </w:t>
      </w:r>
      <w:proofErr w:type="spellStart"/>
      <w:r w:rsidR="001907CE" w:rsidRPr="00876934">
        <w:rPr>
          <w:rFonts w:eastAsia="Times New Roman"/>
          <w:bCs/>
        </w:rPr>
        <w:t>chuẩn</w:t>
      </w:r>
      <w:proofErr w:type="spellEnd"/>
      <w:r w:rsidR="001907CE" w:rsidRPr="00876934">
        <w:rPr>
          <w:rFonts w:eastAsia="Times New Roman"/>
          <w:bCs/>
        </w:rPr>
        <w:t xml:space="preserve"> </w:t>
      </w:r>
      <w:proofErr w:type="spellStart"/>
      <w:r w:rsidR="001907CE" w:rsidRPr="00876934">
        <w:rPr>
          <w:rFonts w:eastAsia="Times New Roman"/>
          <w:bCs/>
        </w:rPr>
        <w:t>kỹ</w:t>
      </w:r>
      <w:proofErr w:type="spellEnd"/>
      <w:r w:rsidR="001907CE" w:rsidRPr="00876934">
        <w:rPr>
          <w:rFonts w:eastAsia="Times New Roman"/>
          <w:bCs/>
        </w:rPr>
        <w:t xml:space="preserve"> </w:t>
      </w:r>
      <w:proofErr w:type="spellStart"/>
      <w:r w:rsidR="001907CE" w:rsidRPr="00876934">
        <w:rPr>
          <w:rFonts w:eastAsia="Times New Roman"/>
          <w:bCs/>
        </w:rPr>
        <w:t>thuật</w:t>
      </w:r>
      <w:proofErr w:type="spellEnd"/>
      <w:r w:rsidR="00657264">
        <w:rPr>
          <w:rFonts w:eastAsia="Times New Roman"/>
          <w:bCs/>
        </w:rPr>
        <w:t xml:space="preserve"> </w:t>
      </w:r>
      <w:proofErr w:type="spellStart"/>
      <w:r w:rsidR="00657264">
        <w:rPr>
          <w:rFonts w:eastAsia="Times New Roman"/>
          <w:bCs/>
        </w:rPr>
        <w:t>của</w:t>
      </w:r>
      <w:proofErr w:type="spellEnd"/>
      <w:r w:rsidR="00657264">
        <w:rPr>
          <w:rFonts w:eastAsia="Times New Roman"/>
          <w:bCs/>
        </w:rPr>
        <w:t xml:space="preserve"> </w:t>
      </w:r>
      <w:proofErr w:type="spellStart"/>
      <w:r w:rsidR="00657264">
        <w:rPr>
          <w:rFonts w:eastAsia="Times New Roman"/>
          <w:bCs/>
        </w:rPr>
        <w:t>xe</w:t>
      </w:r>
      <w:proofErr w:type="spellEnd"/>
      <w:r w:rsidR="001907CE" w:rsidRPr="00876934">
        <w:rPr>
          <w:rFonts w:eastAsia="Times New Roman"/>
          <w:bCs/>
        </w:rPr>
        <w:t xml:space="preserve">, </w:t>
      </w:r>
      <w:proofErr w:type="spellStart"/>
      <w:r w:rsidR="001907CE" w:rsidRPr="00876934">
        <w:rPr>
          <w:rFonts w:eastAsia="Times New Roman"/>
          <w:bCs/>
        </w:rPr>
        <w:t>đảm</w:t>
      </w:r>
      <w:proofErr w:type="spellEnd"/>
      <w:r w:rsidR="001907CE" w:rsidRPr="00876934">
        <w:rPr>
          <w:rFonts w:eastAsia="Times New Roman"/>
          <w:bCs/>
        </w:rPr>
        <w:t xml:space="preserve"> </w:t>
      </w:r>
      <w:proofErr w:type="spellStart"/>
      <w:r w:rsidR="001907CE" w:rsidRPr="00876934">
        <w:rPr>
          <w:rFonts w:eastAsia="Times New Roman"/>
          <w:bCs/>
        </w:rPr>
        <w:t>bảo</w:t>
      </w:r>
      <w:proofErr w:type="spellEnd"/>
      <w:r w:rsidR="001907CE" w:rsidRPr="00876934">
        <w:rPr>
          <w:rFonts w:eastAsia="Times New Roman"/>
          <w:bCs/>
        </w:rPr>
        <w:t xml:space="preserve"> chi </w:t>
      </w:r>
      <w:proofErr w:type="spellStart"/>
      <w:r w:rsidR="001907CE" w:rsidRPr="00876934">
        <w:rPr>
          <w:rFonts w:eastAsia="Times New Roman"/>
          <w:bCs/>
        </w:rPr>
        <w:t>phí</w:t>
      </w:r>
      <w:proofErr w:type="spellEnd"/>
      <w:r w:rsidR="001907CE" w:rsidRPr="00876934">
        <w:rPr>
          <w:rFonts w:eastAsia="Times New Roman"/>
          <w:bCs/>
        </w:rPr>
        <w:t xml:space="preserve"> </w:t>
      </w:r>
      <w:proofErr w:type="spellStart"/>
      <w:r w:rsidR="00FD5015">
        <w:rPr>
          <w:rFonts w:eastAsia="Times New Roman"/>
          <w:bCs/>
        </w:rPr>
        <w:t>để</w:t>
      </w:r>
      <w:proofErr w:type="spellEnd"/>
      <w:r w:rsidR="00FD5015">
        <w:rPr>
          <w:rFonts w:eastAsia="Times New Roman"/>
          <w:bCs/>
        </w:rPr>
        <w:t xml:space="preserve"> </w:t>
      </w:r>
      <w:proofErr w:type="spellStart"/>
      <w:r w:rsidR="001907CE" w:rsidRPr="00876934">
        <w:rPr>
          <w:rFonts w:eastAsia="Times New Roman"/>
          <w:bCs/>
        </w:rPr>
        <w:t>vận</w:t>
      </w:r>
      <w:proofErr w:type="spellEnd"/>
      <w:r w:rsidR="001907CE" w:rsidRPr="00876934">
        <w:rPr>
          <w:rFonts w:eastAsia="Times New Roman"/>
          <w:bCs/>
        </w:rPr>
        <w:t xml:space="preserve"> </w:t>
      </w:r>
      <w:proofErr w:type="spellStart"/>
      <w:r w:rsidR="001907CE" w:rsidRPr="00876934">
        <w:rPr>
          <w:rFonts w:eastAsia="Times New Roman"/>
          <w:bCs/>
        </w:rPr>
        <w:t>hành</w:t>
      </w:r>
      <w:proofErr w:type="spellEnd"/>
      <w:r w:rsidR="001907CE" w:rsidRPr="00876934">
        <w:rPr>
          <w:rFonts w:eastAsia="Times New Roman"/>
          <w:bCs/>
        </w:rPr>
        <w:t xml:space="preserve"> </w:t>
      </w:r>
      <w:proofErr w:type="spellStart"/>
      <w:r w:rsidR="001907CE" w:rsidRPr="00876934">
        <w:rPr>
          <w:rFonts w:eastAsia="Times New Roman"/>
          <w:bCs/>
        </w:rPr>
        <w:t>xe</w:t>
      </w:r>
      <w:proofErr w:type="spellEnd"/>
      <w:r w:rsidR="001907CE" w:rsidRPr="00876934">
        <w:rPr>
          <w:rFonts w:eastAsia="Times New Roman"/>
          <w:bCs/>
        </w:rPr>
        <w:t xml:space="preserve"> </w:t>
      </w:r>
      <w:r w:rsidR="00FD5015">
        <w:rPr>
          <w:rFonts w:eastAsia="Times New Roman"/>
          <w:bCs/>
        </w:rPr>
        <w:t xml:space="preserve">an </w:t>
      </w:r>
      <w:proofErr w:type="spellStart"/>
      <w:r w:rsidR="00FD5015">
        <w:rPr>
          <w:rFonts w:eastAsia="Times New Roman"/>
          <w:bCs/>
        </w:rPr>
        <w:t>toàn</w:t>
      </w:r>
      <w:proofErr w:type="spellEnd"/>
      <w:r w:rsidR="00FD5015">
        <w:rPr>
          <w:rFonts w:eastAsia="Times New Roman"/>
          <w:bCs/>
        </w:rPr>
        <w:t xml:space="preserve"> </w:t>
      </w:r>
      <w:proofErr w:type="spellStart"/>
      <w:r w:rsidR="00FD5015">
        <w:rPr>
          <w:rFonts w:eastAsia="Times New Roman"/>
          <w:bCs/>
        </w:rPr>
        <w:t>và</w:t>
      </w:r>
      <w:proofErr w:type="spellEnd"/>
      <w:r w:rsidR="00FD5015">
        <w:rPr>
          <w:rFonts w:eastAsia="Times New Roman"/>
          <w:bCs/>
        </w:rPr>
        <w:t xml:space="preserve"> </w:t>
      </w:r>
      <w:proofErr w:type="spellStart"/>
      <w:r w:rsidR="001907CE" w:rsidRPr="00876934">
        <w:rPr>
          <w:rFonts w:eastAsia="Times New Roman"/>
          <w:bCs/>
        </w:rPr>
        <w:t>hiệu</w:t>
      </w:r>
      <w:proofErr w:type="spellEnd"/>
      <w:r w:rsidR="001907CE" w:rsidRPr="00876934">
        <w:rPr>
          <w:rFonts w:eastAsia="Times New Roman"/>
          <w:bCs/>
        </w:rPr>
        <w:t xml:space="preserve"> </w:t>
      </w:r>
      <w:proofErr w:type="spellStart"/>
      <w:r w:rsidR="001907CE" w:rsidRPr="00876934">
        <w:rPr>
          <w:rFonts w:eastAsia="Times New Roman"/>
          <w:bCs/>
        </w:rPr>
        <w:t>quả</w:t>
      </w:r>
      <w:proofErr w:type="spellEnd"/>
      <w:r w:rsidR="001907CE" w:rsidRPr="00876934">
        <w:rPr>
          <w:rFonts w:eastAsia="Times New Roman"/>
          <w:bCs/>
        </w:rPr>
        <w:t>.</w:t>
      </w:r>
    </w:p>
    <w:p w14:paraId="7780085A" w14:textId="08626F29" w:rsidR="006E5696" w:rsidRPr="00E329EA" w:rsidRDefault="004D32F7" w:rsidP="00AC388C">
      <w:pPr>
        <w:shd w:val="clear" w:color="auto" w:fill="FFFFFF"/>
        <w:spacing w:before="40" w:after="60" w:line="320" w:lineRule="exact"/>
        <w:ind w:firstLine="720"/>
        <w:jc w:val="both"/>
        <w:rPr>
          <w:color w:val="000000"/>
        </w:rPr>
      </w:pPr>
      <w:proofErr w:type="spellStart"/>
      <w:r w:rsidRPr="00876934">
        <w:rPr>
          <w:b/>
          <w:bCs/>
          <w:i/>
        </w:rPr>
        <w:t>Đối</w:t>
      </w:r>
      <w:proofErr w:type="spellEnd"/>
      <w:r w:rsidRPr="00876934">
        <w:rPr>
          <w:b/>
          <w:bCs/>
          <w:i/>
        </w:rPr>
        <w:t xml:space="preserve"> </w:t>
      </w:r>
      <w:proofErr w:type="spellStart"/>
      <w:r w:rsidRPr="00876934">
        <w:rPr>
          <w:b/>
          <w:bCs/>
          <w:i/>
        </w:rPr>
        <w:t>với</w:t>
      </w:r>
      <w:proofErr w:type="spellEnd"/>
      <w:r w:rsidRPr="00876934">
        <w:rPr>
          <w:b/>
          <w:bCs/>
          <w:i/>
        </w:rPr>
        <w:t xml:space="preserve"> </w:t>
      </w:r>
      <w:proofErr w:type="spellStart"/>
      <w:r w:rsidRPr="00876934">
        <w:rPr>
          <w:b/>
          <w:bCs/>
          <w:i/>
        </w:rPr>
        <w:t>chính</w:t>
      </w:r>
      <w:proofErr w:type="spellEnd"/>
      <w:r w:rsidRPr="00876934">
        <w:rPr>
          <w:b/>
          <w:bCs/>
          <w:i/>
        </w:rPr>
        <w:t xml:space="preserve"> </w:t>
      </w:r>
      <w:proofErr w:type="spellStart"/>
      <w:r w:rsidRPr="00876934">
        <w:rPr>
          <w:b/>
          <w:bCs/>
          <w:i/>
        </w:rPr>
        <w:t>sách</w:t>
      </w:r>
      <w:proofErr w:type="spellEnd"/>
      <w:r w:rsidRPr="00876934">
        <w:rPr>
          <w:b/>
          <w:bCs/>
          <w:i/>
        </w:rPr>
        <w:t xml:space="preserve"> </w:t>
      </w:r>
      <w:proofErr w:type="spellStart"/>
      <w:r w:rsidRPr="00876934">
        <w:rPr>
          <w:b/>
          <w:bCs/>
          <w:i/>
        </w:rPr>
        <w:t>hỗ</w:t>
      </w:r>
      <w:proofErr w:type="spellEnd"/>
      <w:r w:rsidRPr="00876934">
        <w:rPr>
          <w:b/>
          <w:bCs/>
          <w:i/>
        </w:rPr>
        <w:t xml:space="preserve"> </w:t>
      </w:r>
      <w:proofErr w:type="spellStart"/>
      <w:r w:rsidRPr="00876934">
        <w:rPr>
          <w:b/>
          <w:bCs/>
          <w:i/>
        </w:rPr>
        <w:t>trợ</w:t>
      </w:r>
      <w:proofErr w:type="spellEnd"/>
      <w:r w:rsidRPr="00876934">
        <w:rPr>
          <w:b/>
          <w:bCs/>
          <w:i/>
        </w:rPr>
        <w:t xml:space="preserve"> </w:t>
      </w:r>
      <w:proofErr w:type="spellStart"/>
      <w:r w:rsidRPr="00876934">
        <w:rPr>
          <w:b/>
          <w:bCs/>
          <w:i/>
        </w:rPr>
        <w:t>mua</w:t>
      </w:r>
      <w:proofErr w:type="spellEnd"/>
      <w:r w:rsidRPr="00876934">
        <w:rPr>
          <w:b/>
          <w:bCs/>
          <w:i/>
        </w:rPr>
        <w:t xml:space="preserve"> </w:t>
      </w:r>
      <w:proofErr w:type="spellStart"/>
      <w:r w:rsidRPr="00876934">
        <w:rPr>
          <w:b/>
          <w:bCs/>
          <w:i/>
        </w:rPr>
        <w:t>xe</w:t>
      </w:r>
      <w:proofErr w:type="spellEnd"/>
      <w:r w:rsidRPr="00876934">
        <w:rPr>
          <w:b/>
          <w:bCs/>
          <w:i/>
        </w:rPr>
        <w:t xml:space="preserve"> </w:t>
      </w:r>
      <w:proofErr w:type="spellStart"/>
      <w:r w:rsidRPr="00876934">
        <w:rPr>
          <w:b/>
          <w:bCs/>
          <w:i/>
        </w:rPr>
        <w:t>chở</w:t>
      </w:r>
      <w:proofErr w:type="spellEnd"/>
      <w:r w:rsidRPr="00876934">
        <w:rPr>
          <w:b/>
          <w:bCs/>
          <w:i/>
        </w:rPr>
        <w:t xml:space="preserve"> </w:t>
      </w:r>
      <w:proofErr w:type="spellStart"/>
      <w:r w:rsidRPr="00876934">
        <w:rPr>
          <w:b/>
          <w:bCs/>
          <w:i/>
        </w:rPr>
        <w:t>rác</w:t>
      </w:r>
      <w:proofErr w:type="spellEnd"/>
      <w:r w:rsidRPr="00876934">
        <w:rPr>
          <w:b/>
          <w:bCs/>
          <w:i/>
        </w:rPr>
        <w:t xml:space="preserve"> </w:t>
      </w:r>
      <w:proofErr w:type="spellStart"/>
      <w:r w:rsidR="00221606" w:rsidRPr="00876934">
        <w:rPr>
          <w:b/>
          <w:bCs/>
          <w:i/>
        </w:rPr>
        <w:t>và</w:t>
      </w:r>
      <w:proofErr w:type="spellEnd"/>
      <w:r w:rsidR="00221606" w:rsidRPr="00876934">
        <w:rPr>
          <w:b/>
          <w:bCs/>
          <w:i/>
        </w:rPr>
        <w:t xml:space="preserve"> </w:t>
      </w:r>
      <w:proofErr w:type="spellStart"/>
      <w:r w:rsidR="00221606" w:rsidRPr="00876934">
        <w:rPr>
          <w:b/>
          <w:bCs/>
          <w:i/>
        </w:rPr>
        <w:t>thùng</w:t>
      </w:r>
      <w:proofErr w:type="spellEnd"/>
      <w:r w:rsidR="00221606" w:rsidRPr="00876934">
        <w:rPr>
          <w:b/>
          <w:bCs/>
          <w:i/>
        </w:rPr>
        <w:t xml:space="preserve"> </w:t>
      </w:r>
      <w:proofErr w:type="spellStart"/>
      <w:r w:rsidR="00221606" w:rsidRPr="00876934">
        <w:rPr>
          <w:b/>
          <w:bCs/>
          <w:i/>
        </w:rPr>
        <w:t>rác</w:t>
      </w:r>
      <w:proofErr w:type="spellEnd"/>
      <w:r w:rsidR="006E5696" w:rsidRPr="00876934">
        <w:rPr>
          <w:bCs/>
        </w:rPr>
        <w:t xml:space="preserve">: </w:t>
      </w:r>
      <w:r w:rsidR="00EE3075" w:rsidRPr="00876934">
        <w:rPr>
          <w:bCs/>
        </w:rPr>
        <w:t xml:space="preserve">Ban </w:t>
      </w:r>
      <w:proofErr w:type="spellStart"/>
      <w:r w:rsidR="006E5696" w:rsidRPr="00876934">
        <w:rPr>
          <w:bCs/>
        </w:rPr>
        <w:t>đồng</w:t>
      </w:r>
      <w:proofErr w:type="spellEnd"/>
      <w:r w:rsidR="006E5696" w:rsidRPr="00876934">
        <w:rPr>
          <w:bCs/>
        </w:rPr>
        <w:t xml:space="preserve"> </w:t>
      </w:r>
      <w:proofErr w:type="spellStart"/>
      <w:r w:rsidR="00657264">
        <w:rPr>
          <w:bCs/>
        </w:rPr>
        <w:t>tình</w:t>
      </w:r>
      <w:proofErr w:type="spellEnd"/>
      <w:r w:rsidR="00657264">
        <w:rPr>
          <w:bCs/>
        </w:rPr>
        <w:t xml:space="preserve"> </w:t>
      </w:r>
      <w:proofErr w:type="spellStart"/>
      <w:r w:rsidR="00657264">
        <w:rPr>
          <w:bCs/>
        </w:rPr>
        <w:t>như</w:t>
      </w:r>
      <w:proofErr w:type="spellEnd"/>
      <w:r w:rsidR="00657264">
        <w:rPr>
          <w:bCs/>
        </w:rPr>
        <w:t xml:space="preserve"> </w:t>
      </w:r>
      <w:proofErr w:type="spellStart"/>
      <w:r w:rsidR="00657264">
        <w:rPr>
          <w:bCs/>
        </w:rPr>
        <w:t>Tờ</w:t>
      </w:r>
      <w:proofErr w:type="spellEnd"/>
      <w:r w:rsidR="00657264">
        <w:rPr>
          <w:bCs/>
        </w:rPr>
        <w:t xml:space="preserve"> </w:t>
      </w:r>
      <w:proofErr w:type="spellStart"/>
      <w:r w:rsidR="00657264">
        <w:rPr>
          <w:bCs/>
        </w:rPr>
        <w:t>trình</w:t>
      </w:r>
      <w:proofErr w:type="spellEnd"/>
      <w:r w:rsidR="00657264">
        <w:rPr>
          <w:bCs/>
        </w:rPr>
        <w:t xml:space="preserve"> </w:t>
      </w:r>
      <w:proofErr w:type="spellStart"/>
      <w:r w:rsidR="00657264">
        <w:rPr>
          <w:bCs/>
        </w:rPr>
        <w:t>của</w:t>
      </w:r>
      <w:proofErr w:type="spellEnd"/>
      <w:r w:rsidR="00657264">
        <w:rPr>
          <w:bCs/>
        </w:rPr>
        <w:t xml:space="preserve"> </w:t>
      </w:r>
      <w:proofErr w:type="spellStart"/>
      <w:r w:rsidR="00657264">
        <w:rPr>
          <w:bCs/>
        </w:rPr>
        <w:t>Ủy</w:t>
      </w:r>
      <w:proofErr w:type="spellEnd"/>
      <w:r w:rsidR="00657264">
        <w:rPr>
          <w:bCs/>
        </w:rPr>
        <w:t xml:space="preserve"> ban </w:t>
      </w:r>
      <w:proofErr w:type="spellStart"/>
      <w:r w:rsidR="00657264">
        <w:rPr>
          <w:bCs/>
        </w:rPr>
        <w:t>nhân</w:t>
      </w:r>
      <w:proofErr w:type="spellEnd"/>
      <w:r w:rsidR="00657264">
        <w:rPr>
          <w:bCs/>
        </w:rPr>
        <w:t xml:space="preserve"> </w:t>
      </w:r>
      <w:proofErr w:type="spellStart"/>
      <w:r w:rsidR="00657264">
        <w:rPr>
          <w:bCs/>
        </w:rPr>
        <w:t>dân</w:t>
      </w:r>
      <w:proofErr w:type="spellEnd"/>
      <w:r w:rsidR="00657264">
        <w:rPr>
          <w:bCs/>
        </w:rPr>
        <w:t xml:space="preserve"> </w:t>
      </w:r>
      <w:proofErr w:type="spellStart"/>
      <w:r w:rsidR="00657264">
        <w:rPr>
          <w:bCs/>
        </w:rPr>
        <w:t>tỉnh</w:t>
      </w:r>
      <w:proofErr w:type="spellEnd"/>
      <w:r w:rsidR="00F45300">
        <w:rPr>
          <w:bCs/>
        </w:rPr>
        <w:t xml:space="preserve"> </w:t>
      </w:r>
      <w:proofErr w:type="spellStart"/>
      <w:r w:rsidR="00F45300">
        <w:rPr>
          <w:bCs/>
        </w:rPr>
        <w:t>và</w:t>
      </w:r>
      <w:proofErr w:type="spellEnd"/>
      <w:r w:rsidR="00F45300">
        <w:rPr>
          <w:bCs/>
        </w:rPr>
        <w:t xml:space="preserve"> </w:t>
      </w:r>
      <w:proofErr w:type="spellStart"/>
      <w:r w:rsidR="00F45300">
        <w:rPr>
          <w:bCs/>
        </w:rPr>
        <w:t>dự</w:t>
      </w:r>
      <w:proofErr w:type="spellEnd"/>
      <w:r w:rsidR="00F45300">
        <w:rPr>
          <w:bCs/>
        </w:rPr>
        <w:t xml:space="preserve"> </w:t>
      </w:r>
      <w:proofErr w:type="spellStart"/>
      <w:r w:rsidR="00F45300">
        <w:rPr>
          <w:bCs/>
        </w:rPr>
        <w:t>thảo</w:t>
      </w:r>
      <w:proofErr w:type="spellEnd"/>
      <w:r w:rsidR="00F45300">
        <w:rPr>
          <w:bCs/>
        </w:rPr>
        <w:t xml:space="preserve"> </w:t>
      </w:r>
      <w:proofErr w:type="spellStart"/>
      <w:r w:rsidR="00F45300">
        <w:rPr>
          <w:bCs/>
        </w:rPr>
        <w:t>Nghị</w:t>
      </w:r>
      <w:proofErr w:type="spellEnd"/>
      <w:r w:rsidR="00F45300">
        <w:rPr>
          <w:bCs/>
        </w:rPr>
        <w:t xml:space="preserve"> </w:t>
      </w:r>
      <w:proofErr w:type="spellStart"/>
      <w:r w:rsidR="00F45300">
        <w:rPr>
          <w:bCs/>
        </w:rPr>
        <w:t>quyết</w:t>
      </w:r>
      <w:proofErr w:type="spellEnd"/>
      <w:r w:rsidR="00F45300">
        <w:rPr>
          <w:bCs/>
        </w:rPr>
        <w:t xml:space="preserve"> (</w:t>
      </w:r>
      <w:proofErr w:type="spellStart"/>
      <w:r w:rsidR="00F45300">
        <w:rPr>
          <w:bCs/>
        </w:rPr>
        <w:t>theo</w:t>
      </w:r>
      <w:proofErr w:type="spellEnd"/>
      <w:r w:rsidR="00F45300">
        <w:rPr>
          <w:bCs/>
        </w:rPr>
        <w:t xml:space="preserve"> </w:t>
      </w:r>
      <w:proofErr w:type="spellStart"/>
      <w:r w:rsidR="00F45300">
        <w:rPr>
          <w:bCs/>
        </w:rPr>
        <w:t>đó</w:t>
      </w:r>
      <w:proofErr w:type="spellEnd"/>
      <w:r w:rsidR="00F45300">
        <w:rPr>
          <w:bCs/>
        </w:rPr>
        <w:t>:</w:t>
      </w:r>
      <w:r w:rsidR="006E5696" w:rsidRPr="00876934">
        <w:rPr>
          <w:bCs/>
        </w:rPr>
        <w:t xml:space="preserve"> </w:t>
      </w:r>
      <w:proofErr w:type="spellStart"/>
      <w:r w:rsidR="006E5696" w:rsidRPr="00876934">
        <w:rPr>
          <w:bCs/>
        </w:rPr>
        <w:t>mức</w:t>
      </w:r>
      <w:proofErr w:type="spellEnd"/>
      <w:r w:rsidR="006E5696" w:rsidRPr="00876934">
        <w:rPr>
          <w:bCs/>
        </w:rPr>
        <w:t xml:space="preserve"> </w:t>
      </w:r>
      <w:proofErr w:type="spellStart"/>
      <w:r w:rsidR="006E5696" w:rsidRPr="00876934">
        <w:rPr>
          <w:bCs/>
        </w:rPr>
        <w:t>hỗ</w:t>
      </w:r>
      <w:proofErr w:type="spellEnd"/>
      <w:r w:rsidR="006E5696" w:rsidRPr="00876934">
        <w:rPr>
          <w:bCs/>
        </w:rPr>
        <w:t xml:space="preserve"> </w:t>
      </w:r>
      <w:proofErr w:type="spellStart"/>
      <w:r w:rsidR="006E5696" w:rsidRPr="00876934">
        <w:rPr>
          <w:bCs/>
        </w:rPr>
        <w:t>trợ</w:t>
      </w:r>
      <w:proofErr w:type="spellEnd"/>
      <w:r w:rsidR="006E5696" w:rsidRPr="00876934">
        <w:rPr>
          <w:bCs/>
        </w:rPr>
        <w:t xml:space="preserve"> </w:t>
      </w:r>
      <w:r w:rsidR="006E5696" w:rsidRPr="00876934">
        <w:rPr>
          <w:bCs/>
          <w:i/>
        </w:rPr>
        <w:t xml:space="preserve">01 </w:t>
      </w:r>
      <w:proofErr w:type="spellStart"/>
      <w:r w:rsidR="006E5696" w:rsidRPr="00876934">
        <w:rPr>
          <w:bCs/>
          <w:i/>
        </w:rPr>
        <w:t>lần</w:t>
      </w:r>
      <w:proofErr w:type="spellEnd"/>
      <w:r w:rsidR="006E5696" w:rsidRPr="00876934">
        <w:rPr>
          <w:bCs/>
          <w:i/>
        </w:rPr>
        <w:t xml:space="preserve"> 70% </w:t>
      </w:r>
      <w:proofErr w:type="spellStart"/>
      <w:r w:rsidR="006E5696" w:rsidRPr="00876934">
        <w:rPr>
          <w:bCs/>
          <w:i/>
        </w:rPr>
        <w:t>kinh</w:t>
      </w:r>
      <w:proofErr w:type="spellEnd"/>
      <w:r w:rsidR="006E5696" w:rsidRPr="00876934">
        <w:rPr>
          <w:bCs/>
          <w:i/>
        </w:rPr>
        <w:t xml:space="preserve"> </w:t>
      </w:r>
      <w:proofErr w:type="spellStart"/>
      <w:r w:rsidR="006E5696" w:rsidRPr="00876934">
        <w:rPr>
          <w:bCs/>
          <w:i/>
        </w:rPr>
        <w:t>phí</w:t>
      </w:r>
      <w:proofErr w:type="spellEnd"/>
      <w:r w:rsidR="006E5696" w:rsidRPr="00876934">
        <w:rPr>
          <w:bCs/>
          <w:i/>
        </w:rPr>
        <w:t xml:space="preserve"> </w:t>
      </w:r>
      <w:proofErr w:type="spellStart"/>
      <w:r w:rsidR="006E5696" w:rsidRPr="00876934">
        <w:rPr>
          <w:bCs/>
          <w:i/>
        </w:rPr>
        <w:t>mua</w:t>
      </w:r>
      <w:proofErr w:type="spellEnd"/>
      <w:r w:rsidR="006E5696" w:rsidRPr="00876934">
        <w:rPr>
          <w:bCs/>
          <w:i/>
        </w:rPr>
        <w:t xml:space="preserve"> </w:t>
      </w:r>
      <w:proofErr w:type="spellStart"/>
      <w:r w:rsidR="006E5696" w:rsidRPr="00876934">
        <w:rPr>
          <w:bCs/>
          <w:i/>
        </w:rPr>
        <w:t>thùng</w:t>
      </w:r>
      <w:proofErr w:type="spellEnd"/>
      <w:r w:rsidR="006E5696" w:rsidRPr="00876934">
        <w:rPr>
          <w:bCs/>
          <w:i/>
        </w:rPr>
        <w:t xml:space="preserve"> </w:t>
      </w:r>
      <w:proofErr w:type="spellStart"/>
      <w:r w:rsidR="006E5696" w:rsidRPr="00876934">
        <w:rPr>
          <w:bCs/>
          <w:i/>
        </w:rPr>
        <w:t>rác</w:t>
      </w:r>
      <w:proofErr w:type="spellEnd"/>
      <w:r w:rsidR="006E5696" w:rsidRPr="00876934">
        <w:rPr>
          <w:bCs/>
          <w:i/>
        </w:rPr>
        <w:t xml:space="preserve">, </w:t>
      </w:r>
      <w:proofErr w:type="spellStart"/>
      <w:r w:rsidR="006E5696" w:rsidRPr="00876934">
        <w:rPr>
          <w:bCs/>
          <w:i/>
        </w:rPr>
        <w:t>xe</w:t>
      </w:r>
      <w:proofErr w:type="spellEnd"/>
      <w:r w:rsidR="006E5696" w:rsidRPr="00876934">
        <w:rPr>
          <w:bCs/>
          <w:i/>
        </w:rPr>
        <w:t xml:space="preserve"> </w:t>
      </w:r>
      <w:proofErr w:type="spellStart"/>
      <w:r w:rsidR="006E5696" w:rsidRPr="00876934">
        <w:rPr>
          <w:bCs/>
          <w:i/>
        </w:rPr>
        <w:t>thu</w:t>
      </w:r>
      <w:proofErr w:type="spellEnd"/>
      <w:r w:rsidR="006E5696" w:rsidRPr="00876934">
        <w:rPr>
          <w:bCs/>
          <w:i/>
        </w:rPr>
        <w:t xml:space="preserve"> </w:t>
      </w:r>
      <w:proofErr w:type="spellStart"/>
      <w:r w:rsidR="006E5696" w:rsidRPr="00876934">
        <w:rPr>
          <w:bCs/>
          <w:i/>
        </w:rPr>
        <w:t>gom</w:t>
      </w:r>
      <w:proofErr w:type="spellEnd"/>
      <w:r w:rsidR="006E5696" w:rsidRPr="00876934">
        <w:rPr>
          <w:bCs/>
          <w:i/>
        </w:rPr>
        <w:t xml:space="preserve"> </w:t>
      </w:r>
      <w:proofErr w:type="spellStart"/>
      <w:r w:rsidR="006E5696" w:rsidRPr="00876934">
        <w:rPr>
          <w:bCs/>
          <w:i/>
        </w:rPr>
        <w:t>rác</w:t>
      </w:r>
      <w:proofErr w:type="spellEnd"/>
      <w:r w:rsidR="006E5696" w:rsidRPr="00876934">
        <w:rPr>
          <w:bCs/>
        </w:rPr>
        <w:t xml:space="preserve">, </w:t>
      </w:r>
      <w:proofErr w:type="spellStart"/>
      <w:r w:rsidR="006E5696" w:rsidRPr="00876934">
        <w:rPr>
          <w:bCs/>
        </w:rPr>
        <w:t>trong</w:t>
      </w:r>
      <w:proofErr w:type="spellEnd"/>
      <w:r w:rsidR="006E5696" w:rsidRPr="00876934">
        <w:rPr>
          <w:bCs/>
        </w:rPr>
        <w:t xml:space="preserve"> </w:t>
      </w:r>
      <w:proofErr w:type="spellStart"/>
      <w:r w:rsidR="006E5696" w:rsidRPr="00876934">
        <w:rPr>
          <w:bCs/>
        </w:rPr>
        <w:t>đó</w:t>
      </w:r>
      <w:proofErr w:type="spellEnd"/>
      <w:r w:rsidR="006E5696" w:rsidRPr="00876934">
        <w:rPr>
          <w:bCs/>
        </w:rPr>
        <w:t xml:space="preserve">: </w:t>
      </w:r>
      <w:proofErr w:type="spellStart"/>
      <w:r w:rsidR="006E5696" w:rsidRPr="00876934">
        <w:rPr>
          <w:bCs/>
          <w:i/>
        </w:rPr>
        <w:t>tối</w:t>
      </w:r>
      <w:proofErr w:type="spellEnd"/>
      <w:r w:rsidR="006E5696" w:rsidRPr="00876934">
        <w:rPr>
          <w:bCs/>
          <w:i/>
        </w:rPr>
        <w:t xml:space="preserve"> </w:t>
      </w:r>
      <w:proofErr w:type="spellStart"/>
      <w:r w:rsidR="006E5696" w:rsidRPr="00876934">
        <w:rPr>
          <w:bCs/>
          <w:i/>
        </w:rPr>
        <w:t>đa</w:t>
      </w:r>
      <w:proofErr w:type="spellEnd"/>
      <w:r w:rsidR="006E5696" w:rsidRPr="00876934">
        <w:rPr>
          <w:bCs/>
          <w:i/>
        </w:rPr>
        <w:t xml:space="preserve"> 25 </w:t>
      </w:r>
      <w:proofErr w:type="spellStart"/>
      <w:r w:rsidR="006E5696" w:rsidRPr="00876934">
        <w:rPr>
          <w:bCs/>
          <w:i/>
        </w:rPr>
        <w:t>triệu</w:t>
      </w:r>
      <w:proofErr w:type="spellEnd"/>
      <w:r w:rsidR="006E5696" w:rsidRPr="00876934">
        <w:rPr>
          <w:bCs/>
          <w:i/>
        </w:rPr>
        <w:t xml:space="preserve"> </w:t>
      </w:r>
      <w:proofErr w:type="spellStart"/>
      <w:r w:rsidR="006E5696" w:rsidRPr="00876934">
        <w:rPr>
          <w:bCs/>
          <w:i/>
        </w:rPr>
        <w:t>đồng</w:t>
      </w:r>
      <w:proofErr w:type="spellEnd"/>
      <w:r w:rsidR="006E5696" w:rsidRPr="00876934">
        <w:rPr>
          <w:bCs/>
          <w:i/>
        </w:rPr>
        <w:t xml:space="preserve">/ </w:t>
      </w:r>
      <w:proofErr w:type="spellStart"/>
      <w:r w:rsidR="006E5696" w:rsidRPr="00876934">
        <w:rPr>
          <w:bCs/>
          <w:i/>
        </w:rPr>
        <w:t>hợp</w:t>
      </w:r>
      <w:proofErr w:type="spellEnd"/>
      <w:r w:rsidR="006E5696" w:rsidRPr="00876934">
        <w:rPr>
          <w:bCs/>
          <w:i/>
        </w:rPr>
        <w:t xml:space="preserve"> </w:t>
      </w:r>
      <w:proofErr w:type="spellStart"/>
      <w:r w:rsidR="006E5696" w:rsidRPr="00876934">
        <w:rPr>
          <w:bCs/>
          <w:i/>
        </w:rPr>
        <w:t>tác</w:t>
      </w:r>
      <w:proofErr w:type="spellEnd"/>
      <w:r w:rsidR="006E5696" w:rsidRPr="00876934">
        <w:rPr>
          <w:bCs/>
          <w:i/>
        </w:rPr>
        <w:t xml:space="preserve"> </w:t>
      </w:r>
      <w:proofErr w:type="spellStart"/>
      <w:r w:rsidR="006E5696" w:rsidRPr="00876934">
        <w:rPr>
          <w:bCs/>
          <w:i/>
        </w:rPr>
        <w:t>xã</w:t>
      </w:r>
      <w:proofErr w:type="spellEnd"/>
      <w:r w:rsidR="006E5696" w:rsidRPr="00876934">
        <w:rPr>
          <w:bCs/>
        </w:rPr>
        <w:t xml:space="preserve">, </w:t>
      </w:r>
      <w:proofErr w:type="spellStart"/>
      <w:r w:rsidR="006E5696" w:rsidRPr="00876934">
        <w:rPr>
          <w:bCs/>
          <w:i/>
        </w:rPr>
        <w:t>tối</w:t>
      </w:r>
      <w:proofErr w:type="spellEnd"/>
      <w:r w:rsidR="006E5696" w:rsidRPr="00876934">
        <w:rPr>
          <w:bCs/>
          <w:i/>
        </w:rPr>
        <w:t xml:space="preserve"> </w:t>
      </w:r>
      <w:proofErr w:type="spellStart"/>
      <w:r w:rsidR="006E5696" w:rsidRPr="00876934">
        <w:rPr>
          <w:bCs/>
          <w:i/>
        </w:rPr>
        <w:t>đa</w:t>
      </w:r>
      <w:proofErr w:type="spellEnd"/>
      <w:r w:rsidR="006E5696" w:rsidRPr="00876934">
        <w:rPr>
          <w:bCs/>
          <w:i/>
        </w:rPr>
        <w:t xml:space="preserve"> 15 </w:t>
      </w:r>
      <w:proofErr w:type="spellStart"/>
      <w:r w:rsidR="006E5696" w:rsidRPr="00876934">
        <w:rPr>
          <w:bCs/>
          <w:i/>
        </w:rPr>
        <w:t>triệu</w:t>
      </w:r>
      <w:proofErr w:type="spellEnd"/>
      <w:r w:rsidR="006E5696" w:rsidRPr="00876934">
        <w:rPr>
          <w:bCs/>
          <w:i/>
        </w:rPr>
        <w:t xml:space="preserve"> </w:t>
      </w:r>
      <w:proofErr w:type="spellStart"/>
      <w:r w:rsidR="006E5696" w:rsidRPr="00876934">
        <w:rPr>
          <w:bCs/>
          <w:i/>
        </w:rPr>
        <w:t>đồng</w:t>
      </w:r>
      <w:proofErr w:type="spellEnd"/>
      <w:r w:rsidR="006E5696" w:rsidRPr="00876934">
        <w:rPr>
          <w:bCs/>
          <w:i/>
        </w:rPr>
        <w:t xml:space="preserve">/ </w:t>
      </w:r>
      <w:proofErr w:type="spellStart"/>
      <w:r w:rsidR="006E5696" w:rsidRPr="00876934">
        <w:rPr>
          <w:bCs/>
          <w:i/>
        </w:rPr>
        <w:t>tổ</w:t>
      </w:r>
      <w:proofErr w:type="spellEnd"/>
      <w:r w:rsidR="006E5696" w:rsidRPr="00876934">
        <w:rPr>
          <w:bCs/>
          <w:i/>
        </w:rPr>
        <w:t xml:space="preserve">, </w:t>
      </w:r>
      <w:proofErr w:type="spellStart"/>
      <w:r w:rsidR="006E5696" w:rsidRPr="00876934">
        <w:rPr>
          <w:bCs/>
          <w:i/>
        </w:rPr>
        <w:t>đội</w:t>
      </w:r>
      <w:proofErr w:type="spellEnd"/>
      <w:r w:rsidR="006E5696" w:rsidRPr="00876934">
        <w:rPr>
          <w:bCs/>
          <w:i/>
        </w:rPr>
        <w:t xml:space="preserve"> </w:t>
      </w:r>
      <w:proofErr w:type="spellStart"/>
      <w:r w:rsidR="006E5696" w:rsidRPr="00876934">
        <w:rPr>
          <w:bCs/>
          <w:i/>
        </w:rPr>
        <w:t>vệ</w:t>
      </w:r>
      <w:proofErr w:type="spellEnd"/>
      <w:r w:rsidR="006E5696" w:rsidRPr="00876934">
        <w:rPr>
          <w:bCs/>
          <w:i/>
        </w:rPr>
        <w:t xml:space="preserve"> </w:t>
      </w:r>
      <w:proofErr w:type="spellStart"/>
      <w:r w:rsidR="006E5696" w:rsidRPr="00876934">
        <w:rPr>
          <w:bCs/>
          <w:i/>
        </w:rPr>
        <w:t>sinh</w:t>
      </w:r>
      <w:proofErr w:type="spellEnd"/>
      <w:r w:rsidR="006E5696" w:rsidRPr="00876934">
        <w:rPr>
          <w:bCs/>
          <w:i/>
        </w:rPr>
        <w:t xml:space="preserve"> </w:t>
      </w:r>
      <w:proofErr w:type="spellStart"/>
      <w:r w:rsidR="006E5696" w:rsidRPr="00876934">
        <w:rPr>
          <w:bCs/>
          <w:i/>
        </w:rPr>
        <w:t>môi</w:t>
      </w:r>
      <w:proofErr w:type="spellEnd"/>
      <w:r w:rsidR="006E5696" w:rsidRPr="00876934">
        <w:rPr>
          <w:bCs/>
          <w:i/>
        </w:rPr>
        <w:t xml:space="preserve"> </w:t>
      </w:r>
      <w:proofErr w:type="spellStart"/>
      <w:r w:rsidR="006E5696" w:rsidRPr="00876934">
        <w:rPr>
          <w:bCs/>
          <w:i/>
        </w:rPr>
        <w:t>trường</w:t>
      </w:r>
      <w:proofErr w:type="spellEnd"/>
      <w:r w:rsidR="006E5696" w:rsidRPr="00876934">
        <w:rPr>
          <w:bCs/>
        </w:rPr>
        <w:t xml:space="preserve"> (</w:t>
      </w:r>
      <w:proofErr w:type="spellStart"/>
      <w:r w:rsidR="006E5696" w:rsidRPr="00876934">
        <w:rPr>
          <w:bCs/>
        </w:rPr>
        <w:t>trừ</w:t>
      </w:r>
      <w:proofErr w:type="spellEnd"/>
      <w:r w:rsidR="006E5696" w:rsidRPr="00876934">
        <w:rPr>
          <w:bCs/>
        </w:rPr>
        <w:t xml:space="preserve"> </w:t>
      </w:r>
      <w:proofErr w:type="spellStart"/>
      <w:r w:rsidR="006E5696" w:rsidRPr="00876934">
        <w:rPr>
          <w:bCs/>
        </w:rPr>
        <w:t>địa</w:t>
      </w:r>
      <w:proofErr w:type="spellEnd"/>
      <w:r w:rsidR="006E5696" w:rsidRPr="00876934">
        <w:rPr>
          <w:bCs/>
        </w:rPr>
        <w:t xml:space="preserve"> </w:t>
      </w:r>
      <w:proofErr w:type="spellStart"/>
      <w:r w:rsidR="006E5696" w:rsidRPr="00876934">
        <w:rPr>
          <w:bCs/>
        </w:rPr>
        <w:t>bàn</w:t>
      </w:r>
      <w:proofErr w:type="spellEnd"/>
      <w:r w:rsidR="006E5696" w:rsidRPr="00876934">
        <w:rPr>
          <w:bCs/>
        </w:rPr>
        <w:t xml:space="preserve"> </w:t>
      </w:r>
      <w:proofErr w:type="spellStart"/>
      <w:r w:rsidR="006E5696" w:rsidRPr="00876934">
        <w:rPr>
          <w:bCs/>
        </w:rPr>
        <w:t>có</w:t>
      </w:r>
      <w:proofErr w:type="spellEnd"/>
      <w:r w:rsidR="006E5696" w:rsidRPr="00876934">
        <w:rPr>
          <w:bCs/>
        </w:rPr>
        <w:t xml:space="preserve"> </w:t>
      </w:r>
      <w:proofErr w:type="spellStart"/>
      <w:r w:rsidR="006E5696" w:rsidRPr="00876934">
        <w:rPr>
          <w:bCs/>
        </w:rPr>
        <w:t>hợp</w:t>
      </w:r>
      <w:proofErr w:type="spellEnd"/>
      <w:r w:rsidR="006E5696" w:rsidRPr="00876934">
        <w:rPr>
          <w:bCs/>
        </w:rPr>
        <w:t xml:space="preserve"> </w:t>
      </w:r>
      <w:proofErr w:type="spellStart"/>
      <w:r w:rsidR="006E5696" w:rsidRPr="00876934">
        <w:rPr>
          <w:bCs/>
        </w:rPr>
        <w:t>tác</w:t>
      </w:r>
      <w:proofErr w:type="spellEnd"/>
      <w:r w:rsidR="006E5696" w:rsidRPr="00876934">
        <w:rPr>
          <w:bCs/>
        </w:rPr>
        <w:t xml:space="preserve"> </w:t>
      </w:r>
      <w:proofErr w:type="spellStart"/>
      <w:r w:rsidR="006E5696" w:rsidRPr="00876934">
        <w:rPr>
          <w:bCs/>
        </w:rPr>
        <w:t>xã</w:t>
      </w:r>
      <w:proofErr w:type="spellEnd"/>
      <w:r w:rsidR="006E5696" w:rsidRPr="00876934">
        <w:rPr>
          <w:bCs/>
        </w:rPr>
        <w:t xml:space="preserve"> </w:t>
      </w:r>
      <w:proofErr w:type="spellStart"/>
      <w:r w:rsidR="006E5696" w:rsidRPr="00876934">
        <w:rPr>
          <w:bCs/>
        </w:rPr>
        <w:t>môi</w:t>
      </w:r>
      <w:proofErr w:type="spellEnd"/>
      <w:r w:rsidR="006E5696" w:rsidRPr="00876934">
        <w:rPr>
          <w:bCs/>
        </w:rPr>
        <w:t xml:space="preserve"> </w:t>
      </w:r>
      <w:proofErr w:type="spellStart"/>
      <w:r w:rsidR="006E5696" w:rsidRPr="00876934">
        <w:rPr>
          <w:bCs/>
        </w:rPr>
        <w:t>trường</w:t>
      </w:r>
      <w:proofErr w:type="spellEnd"/>
      <w:r w:rsidR="006E5696" w:rsidRPr="00876934">
        <w:rPr>
          <w:bCs/>
        </w:rPr>
        <w:t xml:space="preserve"> </w:t>
      </w:r>
      <w:proofErr w:type="spellStart"/>
      <w:r w:rsidR="006E5696" w:rsidRPr="00876934">
        <w:rPr>
          <w:bCs/>
        </w:rPr>
        <w:t>đã</w:t>
      </w:r>
      <w:proofErr w:type="spellEnd"/>
      <w:r w:rsidR="006E5696" w:rsidRPr="00876934">
        <w:rPr>
          <w:bCs/>
        </w:rPr>
        <w:t xml:space="preserve"> </w:t>
      </w:r>
      <w:proofErr w:type="spellStart"/>
      <w:r w:rsidR="006E5696" w:rsidRPr="00876934">
        <w:rPr>
          <w:bCs/>
        </w:rPr>
        <w:t>được</w:t>
      </w:r>
      <w:proofErr w:type="spellEnd"/>
      <w:r w:rsidR="006E5696" w:rsidRPr="00876934">
        <w:rPr>
          <w:bCs/>
        </w:rPr>
        <w:t xml:space="preserve"> </w:t>
      </w:r>
      <w:proofErr w:type="spellStart"/>
      <w:r w:rsidR="006E5696" w:rsidRPr="00876934">
        <w:rPr>
          <w:bCs/>
        </w:rPr>
        <w:t>hỗ</w:t>
      </w:r>
      <w:proofErr w:type="spellEnd"/>
      <w:r w:rsidR="006E5696" w:rsidRPr="00876934">
        <w:rPr>
          <w:bCs/>
        </w:rPr>
        <w:t xml:space="preserve"> </w:t>
      </w:r>
      <w:proofErr w:type="spellStart"/>
      <w:r w:rsidR="006E5696" w:rsidRPr="00876934">
        <w:rPr>
          <w:bCs/>
        </w:rPr>
        <w:t>trợ</w:t>
      </w:r>
      <w:proofErr w:type="spellEnd"/>
      <w:r w:rsidR="006E5696" w:rsidRPr="00876934">
        <w:rPr>
          <w:bCs/>
        </w:rPr>
        <w:t>).</w:t>
      </w:r>
      <w:r w:rsidR="00F45300">
        <w:rPr>
          <w:bCs/>
        </w:rPr>
        <w:t xml:space="preserve"> </w:t>
      </w:r>
      <w:proofErr w:type="spellStart"/>
      <w:r w:rsidR="00F45300">
        <w:rPr>
          <w:bCs/>
        </w:rPr>
        <w:t>Tuy</w:t>
      </w:r>
      <w:proofErr w:type="spellEnd"/>
      <w:r w:rsidR="00F45300">
        <w:rPr>
          <w:bCs/>
        </w:rPr>
        <w:t xml:space="preserve"> </w:t>
      </w:r>
      <w:proofErr w:type="spellStart"/>
      <w:r w:rsidR="00F45300">
        <w:rPr>
          <w:bCs/>
        </w:rPr>
        <w:t>nhiên</w:t>
      </w:r>
      <w:proofErr w:type="spellEnd"/>
      <w:r w:rsidR="00F45300">
        <w:rPr>
          <w:bCs/>
        </w:rPr>
        <w:t xml:space="preserve">, qua </w:t>
      </w:r>
      <w:proofErr w:type="spellStart"/>
      <w:r w:rsidR="00F45300">
        <w:rPr>
          <w:bCs/>
        </w:rPr>
        <w:t>thảo</w:t>
      </w:r>
      <w:proofErr w:type="spellEnd"/>
      <w:r w:rsidR="00F45300">
        <w:rPr>
          <w:bCs/>
        </w:rPr>
        <w:t xml:space="preserve"> </w:t>
      </w:r>
      <w:proofErr w:type="spellStart"/>
      <w:r w:rsidR="00F45300">
        <w:rPr>
          <w:bCs/>
        </w:rPr>
        <w:t>luận</w:t>
      </w:r>
      <w:proofErr w:type="spellEnd"/>
      <w:r w:rsidR="00F45300">
        <w:rPr>
          <w:bCs/>
        </w:rPr>
        <w:t xml:space="preserve"> </w:t>
      </w:r>
      <w:proofErr w:type="spellStart"/>
      <w:r w:rsidR="00F45300">
        <w:rPr>
          <w:bCs/>
        </w:rPr>
        <w:t>tổ</w:t>
      </w:r>
      <w:proofErr w:type="spellEnd"/>
      <w:r w:rsidR="00F45300">
        <w:rPr>
          <w:bCs/>
        </w:rPr>
        <w:t xml:space="preserve"> </w:t>
      </w:r>
      <w:proofErr w:type="spellStart"/>
      <w:r w:rsidR="00F45300">
        <w:rPr>
          <w:bCs/>
        </w:rPr>
        <w:t>tại</w:t>
      </w:r>
      <w:proofErr w:type="spellEnd"/>
      <w:r w:rsidR="00F45300">
        <w:rPr>
          <w:bCs/>
        </w:rPr>
        <w:t xml:space="preserve"> </w:t>
      </w:r>
      <w:proofErr w:type="spellStart"/>
      <w:r w:rsidR="00F45300">
        <w:rPr>
          <w:bCs/>
        </w:rPr>
        <w:t>các</w:t>
      </w:r>
      <w:proofErr w:type="spellEnd"/>
      <w:r w:rsidR="00F45300">
        <w:rPr>
          <w:bCs/>
        </w:rPr>
        <w:t xml:space="preserve"> </w:t>
      </w:r>
      <w:proofErr w:type="spellStart"/>
      <w:r w:rsidR="00F45300">
        <w:rPr>
          <w:bCs/>
        </w:rPr>
        <w:t>địa</w:t>
      </w:r>
      <w:proofErr w:type="spellEnd"/>
      <w:r w:rsidR="00F45300">
        <w:rPr>
          <w:bCs/>
        </w:rPr>
        <w:t xml:space="preserve"> </w:t>
      </w:r>
      <w:proofErr w:type="spellStart"/>
      <w:r w:rsidR="00F45300">
        <w:rPr>
          <w:bCs/>
        </w:rPr>
        <w:t>phương</w:t>
      </w:r>
      <w:proofErr w:type="spellEnd"/>
      <w:r w:rsidR="00F45300">
        <w:rPr>
          <w:bCs/>
        </w:rPr>
        <w:t xml:space="preserve">, </w:t>
      </w:r>
      <w:proofErr w:type="spellStart"/>
      <w:r w:rsidR="00F45300">
        <w:rPr>
          <w:bCs/>
        </w:rPr>
        <w:t>nhiều</w:t>
      </w:r>
      <w:proofErr w:type="spellEnd"/>
      <w:r w:rsidR="00F45300">
        <w:rPr>
          <w:bCs/>
        </w:rPr>
        <w:t xml:space="preserve"> ý </w:t>
      </w:r>
      <w:proofErr w:type="spellStart"/>
      <w:r w:rsidR="00F45300">
        <w:rPr>
          <w:bCs/>
        </w:rPr>
        <w:t>kiến</w:t>
      </w:r>
      <w:proofErr w:type="spellEnd"/>
      <w:r w:rsidR="00F45300">
        <w:rPr>
          <w:bCs/>
        </w:rPr>
        <w:t xml:space="preserve"> </w:t>
      </w:r>
      <w:proofErr w:type="spellStart"/>
      <w:r w:rsidR="00F45300">
        <w:rPr>
          <w:bCs/>
        </w:rPr>
        <w:t>cho</w:t>
      </w:r>
      <w:proofErr w:type="spellEnd"/>
      <w:r w:rsidR="00F45300">
        <w:rPr>
          <w:bCs/>
        </w:rPr>
        <w:t xml:space="preserve"> </w:t>
      </w:r>
      <w:proofErr w:type="spellStart"/>
      <w:r w:rsidR="00F45300">
        <w:rPr>
          <w:bCs/>
        </w:rPr>
        <w:t>rằng</w:t>
      </w:r>
      <w:proofErr w:type="spellEnd"/>
      <w:r w:rsidR="00F45300">
        <w:rPr>
          <w:bCs/>
        </w:rPr>
        <w:t xml:space="preserve"> </w:t>
      </w:r>
      <w:proofErr w:type="spellStart"/>
      <w:r w:rsidR="00F45300">
        <w:rPr>
          <w:bCs/>
        </w:rPr>
        <w:t>nên</w:t>
      </w:r>
      <w:proofErr w:type="spellEnd"/>
      <w:r w:rsidR="00F45300">
        <w:rPr>
          <w:bCs/>
        </w:rPr>
        <w:t xml:space="preserve"> </w:t>
      </w:r>
      <w:proofErr w:type="spellStart"/>
      <w:r w:rsidR="00F45300">
        <w:rPr>
          <w:bCs/>
        </w:rPr>
        <w:t>quy</w:t>
      </w:r>
      <w:proofErr w:type="spellEnd"/>
      <w:r w:rsidR="00F45300">
        <w:rPr>
          <w:bCs/>
        </w:rPr>
        <w:t xml:space="preserve"> </w:t>
      </w:r>
      <w:proofErr w:type="spellStart"/>
      <w:r w:rsidR="00F45300">
        <w:rPr>
          <w:bCs/>
        </w:rPr>
        <w:t>định</w:t>
      </w:r>
      <w:proofErr w:type="spellEnd"/>
      <w:r w:rsidR="00F45300">
        <w:rPr>
          <w:bCs/>
        </w:rPr>
        <w:t xml:space="preserve"> </w:t>
      </w:r>
      <w:proofErr w:type="spellStart"/>
      <w:r w:rsidR="00F45300">
        <w:rPr>
          <w:bCs/>
        </w:rPr>
        <w:t>một</w:t>
      </w:r>
      <w:proofErr w:type="spellEnd"/>
      <w:r w:rsidR="00F45300">
        <w:rPr>
          <w:bCs/>
        </w:rPr>
        <w:t xml:space="preserve"> </w:t>
      </w:r>
      <w:proofErr w:type="spellStart"/>
      <w:r w:rsidR="00F45300">
        <w:rPr>
          <w:bCs/>
        </w:rPr>
        <w:t>mức</w:t>
      </w:r>
      <w:proofErr w:type="spellEnd"/>
      <w:r w:rsidR="00F45300">
        <w:rPr>
          <w:bCs/>
        </w:rPr>
        <w:t xml:space="preserve"> </w:t>
      </w:r>
      <w:proofErr w:type="spellStart"/>
      <w:r w:rsidR="00F45300">
        <w:rPr>
          <w:bCs/>
        </w:rPr>
        <w:t>hỗ</w:t>
      </w:r>
      <w:proofErr w:type="spellEnd"/>
      <w:r w:rsidR="00F45300">
        <w:rPr>
          <w:bCs/>
        </w:rPr>
        <w:t xml:space="preserve"> </w:t>
      </w:r>
      <w:proofErr w:type="spellStart"/>
      <w:r w:rsidR="00F45300">
        <w:rPr>
          <w:bCs/>
        </w:rPr>
        <w:t>trợ</w:t>
      </w:r>
      <w:proofErr w:type="spellEnd"/>
      <w:r w:rsidR="00F45300">
        <w:rPr>
          <w:bCs/>
        </w:rPr>
        <w:t xml:space="preserve"> </w:t>
      </w:r>
      <w:proofErr w:type="spellStart"/>
      <w:r w:rsidR="00F45300">
        <w:rPr>
          <w:bCs/>
        </w:rPr>
        <w:t>chung</w:t>
      </w:r>
      <w:proofErr w:type="spellEnd"/>
      <w:r w:rsidR="00F45300">
        <w:rPr>
          <w:bCs/>
        </w:rPr>
        <w:t xml:space="preserve">, </w:t>
      </w:r>
      <w:proofErr w:type="spellStart"/>
      <w:r w:rsidR="00F45300">
        <w:rPr>
          <w:bCs/>
        </w:rPr>
        <w:t>không</w:t>
      </w:r>
      <w:proofErr w:type="spellEnd"/>
      <w:r w:rsidR="00F45300">
        <w:rPr>
          <w:bCs/>
        </w:rPr>
        <w:t xml:space="preserve"> </w:t>
      </w:r>
      <w:proofErr w:type="spellStart"/>
      <w:r w:rsidR="00F45300">
        <w:rPr>
          <w:bCs/>
        </w:rPr>
        <w:t>phân</w:t>
      </w:r>
      <w:proofErr w:type="spellEnd"/>
      <w:r w:rsidR="00F45300">
        <w:rPr>
          <w:bCs/>
        </w:rPr>
        <w:t xml:space="preserve"> </w:t>
      </w:r>
      <w:proofErr w:type="spellStart"/>
      <w:r w:rsidR="00F45300">
        <w:rPr>
          <w:bCs/>
        </w:rPr>
        <w:t>biệt</w:t>
      </w:r>
      <w:proofErr w:type="spellEnd"/>
      <w:r w:rsidR="00F45300">
        <w:rPr>
          <w:bCs/>
        </w:rPr>
        <w:t xml:space="preserve"> </w:t>
      </w:r>
      <w:proofErr w:type="spellStart"/>
      <w:r w:rsidR="00F45300">
        <w:rPr>
          <w:bCs/>
        </w:rPr>
        <w:t>hợp</w:t>
      </w:r>
      <w:proofErr w:type="spellEnd"/>
      <w:r w:rsidR="00F45300">
        <w:rPr>
          <w:bCs/>
        </w:rPr>
        <w:t xml:space="preserve"> </w:t>
      </w:r>
      <w:proofErr w:type="spellStart"/>
      <w:r w:rsidR="00F45300">
        <w:rPr>
          <w:bCs/>
        </w:rPr>
        <w:t>tác</w:t>
      </w:r>
      <w:proofErr w:type="spellEnd"/>
      <w:r w:rsidR="00F45300">
        <w:rPr>
          <w:bCs/>
        </w:rPr>
        <w:t xml:space="preserve"> </w:t>
      </w:r>
      <w:proofErr w:type="spellStart"/>
      <w:r w:rsidR="00F45300">
        <w:rPr>
          <w:bCs/>
        </w:rPr>
        <w:t>xã</w:t>
      </w:r>
      <w:proofErr w:type="spellEnd"/>
      <w:r w:rsidR="00F45300">
        <w:rPr>
          <w:bCs/>
        </w:rPr>
        <w:t xml:space="preserve"> hay </w:t>
      </w:r>
      <w:proofErr w:type="spellStart"/>
      <w:r w:rsidR="00F45300">
        <w:rPr>
          <w:bCs/>
        </w:rPr>
        <w:t>tổ</w:t>
      </w:r>
      <w:proofErr w:type="spellEnd"/>
      <w:r w:rsidR="00F45300">
        <w:rPr>
          <w:bCs/>
        </w:rPr>
        <w:t xml:space="preserve">, </w:t>
      </w:r>
      <w:proofErr w:type="spellStart"/>
      <w:r w:rsidR="00F45300">
        <w:rPr>
          <w:bCs/>
        </w:rPr>
        <w:t>đội</w:t>
      </w:r>
      <w:proofErr w:type="spellEnd"/>
      <w:r w:rsidR="00F45300">
        <w:rPr>
          <w:bCs/>
        </w:rPr>
        <w:t xml:space="preserve"> </w:t>
      </w:r>
      <w:proofErr w:type="spellStart"/>
      <w:r w:rsidR="00F45300">
        <w:rPr>
          <w:bCs/>
        </w:rPr>
        <w:t>vệ</w:t>
      </w:r>
      <w:proofErr w:type="spellEnd"/>
      <w:r w:rsidR="00F45300">
        <w:rPr>
          <w:bCs/>
        </w:rPr>
        <w:t xml:space="preserve"> </w:t>
      </w:r>
      <w:proofErr w:type="spellStart"/>
      <w:r w:rsidR="00F45300">
        <w:rPr>
          <w:bCs/>
        </w:rPr>
        <w:t>sinh</w:t>
      </w:r>
      <w:proofErr w:type="spellEnd"/>
      <w:r w:rsidR="00F45300">
        <w:rPr>
          <w:bCs/>
        </w:rPr>
        <w:t xml:space="preserve"> </w:t>
      </w:r>
      <w:proofErr w:type="spellStart"/>
      <w:r w:rsidR="00F45300">
        <w:rPr>
          <w:bCs/>
        </w:rPr>
        <w:t>môi</w:t>
      </w:r>
      <w:proofErr w:type="spellEnd"/>
      <w:r w:rsidR="00F45300">
        <w:rPr>
          <w:bCs/>
        </w:rPr>
        <w:t xml:space="preserve"> </w:t>
      </w:r>
      <w:proofErr w:type="spellStart"/>
      <w:r w:rsidR="00F45300">
        <w:rPr>
          <w:bCs/>
        </w:rPr>
        <w:t>trườ</w:t>
      </w:r>
      <w:r w:rsidR="00E329EA">
        <w:rPr>
          <w:bCs/>
        </w:rPr>
        <w:t>ng</w:t>
      </w:r>
      <w:proofErr w:type="spellEnd"/>
      <w:r w:rsidR="0054634F">
        <w:rPr>
          <w:bCs/>
        </w:rPr>
        <w:t>.</w:t>
      </w:r>
    </w:p>
    <w:p w14:paraId="4C74D9FE" w14:textId="6EAD8144" w:rsidR="00116F67" w:rsidRPr="00876934" w:rsidRDefault="00116F67" w:rsidP="00AC388C">
      <w:pPr>
        <w:shd w:val="clear" w:color="auto" w:fill="FFFFFF"/>
        <w:spacing w:before="40" w:after="60" w:line="320" w:lineRule="exact"/>
        <w:ind w:firstLine="720"/>
        <w:jc w:val="both"/>
        <w:rPr>
          <w:bCs/>
        </w:rPr>
      </w:pPr>
      <w:proofErr w:type="spellStart"/>
      <w:r w:rsidRPr="00876934">
        <w:rPr>
          <w:b/>
          <w:bCs/>
          <w:i/>
        </w:rPr>
        <w:t>Đối</w:t>
      </w:r>
      <w:proofErr w:type="spellEnd"/>
      <w:r w:rsidRPr="00876934">
        <w:rPr>
          <w:b/>
          <w:bCs/>
          <w:i/>
        </w:rPr>
        <w:t xml:space="preserve"> </w:t>
      </w:r>
      <w:proofErr w:type="spellStart"/>
      <w:r w:rsidRPr="00876934">
        <w:rPr>
          <w:b/>
          <w:bCs/>
          <w:i/>
        </w:rPr>
        <w:t>với</w:t>
      </w:r>
      <w:proofErr w:type="spellEnd"/>
      <w:r w:rsidRPr="00876934">
        <w:rPr>
          <w:b/>
          <w:bCs/>
          <w:i/>
        </w:rPr>
        <w:t xml:space="preserve"> </w:t>
      </w:r>
      <w:proofErr w:type="spellStart"/>
      <w:r w:rsidR="00221606" w:rsidRPr="00876934">
        <w:rPr>
          <w:b/>
          <w:bCs/>
          <w:i/>
        </w:rPr>
        <w:t>chính</w:t>
      </w:r>
      <w:proofErr w:type="spellEnd"/>
      <w:r w:rsidR="00221606" w:rsidRPr="00876934">
        <w:rPr>
          <w:b/>
          <w:bCs/>
          <w:i/>
        </w:rPr>
        <w:t xml:space="preserve"> </w:t>
      </w:r>
      <w:proofErr w:type="spellStart"/>
      <w:r w:rsidR="00221606" w:rsidRPr="00876934">
        <w:rPr>
          <w:b/>
          <w:bCs/>
          <w:i/>
        </w:rPr>
        <w:t>sách</w:t>
      </w:r>
      <w:proofErr w:type="spellEnd"/>
      <w:r w:rsidR="00221606" w:rsidRPr="00876934">
        <w:rPr>
          <w:b/>
          <w:bCs/>
          <w:i/>
        </w:rPr>
        <w:t xml:space="preserve"> </w:t>
      </w:r>
      <w:proofErr w:type="spellStart"/>
      <w:r w:rsidR="00221606" w:rsidRPr="00876934">
        <w:rPr>
          <w:b/>
          <w:bCs/>
          <w:i/>
        </w:rPr>
        <w:t>hỗ</w:t>
      </w:r>
      <w:proofErr w:type="spellEnd"/>
      <w:r w:rsidR="00221606" w:rsidRPr="00876934">
        <w:rPr>
          <w:b/>
          <w:bCs/>
          <w:i/>
        </w:rPr>
        <w:t xml:space="preserve"> </w:t>
      </w:r>
      <w:proofErr w:type="spellStart"/>
      <w:r w:rsidR="00221606" w:rsidRPr="00876934">
        <w:rPr>
          <w:b/>
          <w:bCs/>
          <w:i/>
        </w:rPr>
        <w:t>trợ</w:t>
      </w:r>
      <w:proofErr w:type="spellEnd"/>
      <w:r w:rsidR="00221606" w:rsidRPr="00876934">
        <w:rPr>
          <w:b/>
          <w:bCs/>
          <w:i/>
        </w:rPr>
        <w:t xml:space="preserve"> </w:t>
      </w:r>
      <w:proofErr w:type="spellStart"/>
      <w:r w:rsidR="00221606" w:rsidRPr="00876934">
        <w:rPr>
          <w:b/>
          <w:bCs/>
          <w:i/>
        </w:rPr>
        <w:t>chế</w:t>
      </w:r>
      <w:proofErr w:type="spellEnd"/>
      <w:r w:rsidR="00221606" w:rsidRPr="00876934">
        <w:rPr>
          <w:b/>
          <w:bCs/>
          <w:i/>
        </w:rPr>
        <w:t xml:space="preserve"> </w:t>
      </w:r>
      <w:proofErr w:type="spellStart"/>
      <w:r w:rsidR="00221606" w:rsidRPr="00876934">
        <w:rPr>
          <w:b/>
          <w:bCs/>
          <w:i/>
        </w:rPr>
        <w:t>phẩm</w:t>
      </w:r>
      <w:proofErr w:type="spellEnd"/>
      <w:r w:rsidR="00221606" w:rsidRPr="00876934">
        <w:rPr>
          <w:b/>
          <w:bCs/>
          <w:i/>
        </w:rPr>
        <w:t xml:space="preserve"> </w:t>
      </w:r>
      <w:proofErr w:type="spellStart"/>
      <w:r w:rsidR="00221606" w:rsidRPr="00876934">
        <w:rPr>
          <w:b/>
          <w:bCs/>
          <w:i/>
        </w:rPr>
        <w:t>sinh</w:t>
      </w:r>
      <w:proofErr w:type="spellEnd"/>
      <w:r w:rsidR="00221606" w:rsidRPr="00876934">
        <w:rPr>
          <w:b/>
          <w:bCs/>
          <w:i/>
        </w:rPr>
        <w:t xml:space="preserve"> </w:t>
      </w:r>
      <w:proofErr w:type="spellStart"/>
      <w:r w:rsidR="00221606" w:rsidRPr="00876934">
        <w:rPr>
          <w:b/>
          <w:bCs/>
          <w:i/>
        </w:rPr>
        <w:t>học</w:t>
      </w:r>
      <w:proofErr w:type="spellEnd"/>
      <w:r w:rsidR="00221606" w:rsidRPr="00876934">
        <w:rPr>
          <w:b/>
          <w:bCs/>
          <w:i/>
        </w:rPr>
        <w:t xml:space="preserve"> </w:t>
      </w:r>
      <w:proofErr w:type="spellStart"/>
      <w:r w:rsidR="00221606" w:rsidRPr="00876934">
        <w:rPr>
          <w:b/>
          <w:bCs/>
          <w:i/>
        </w:rPr>
        <w:t>khử</w:t>
      </w:r>
      <w:proofErr w:type="spellEnd"/>
      <w:r w:rsidR="002D26FE" w:rsidRPr="00876934">
        <w:rPr>
          <w:b/>
          <w:bCs/>
          <w:i/>
        </w:rPr>
        <w:t xml:space="preserve"> </w:t>
      </w:r>
      <w:proofErr w:type="spellStart"/>
      <w:r w:rsidR="002D26FE" w:rsidRPr="00876934">
        <w:rPr>
          <w:b/>
          <w:bCs/>
          <w:i/>
        </w:rPr>
        <w:t>mùi</w:t>
      </w:r>
      <w:proofErr w:type="spellEnd"/>
      <w:r w:rsidR="002D26FE" w:rsidRPr="00876934">
        <w:rPr>
          <w:b/>
          <w:bCs/>
          <w:i/>
        </w:rPr>
        <w:t xml:space="preserve">: </w:t>
      </w:r>
      <w:proofErr w:type="spellStart"/>
      <w:r w:rsidRPr="00876934">
        <w:rPr>
          <w:bCs/>
        </w:rPr>
        <w:t>Để</w:t>
      </w:r>
      <w:proofErr w:type="spellEnd"/>
      <w:r w:rsidRPr="00876934">
        <w:rPr>
          <w:bCs/>
        </w:rPr>
        <w:t xml:space="preserve"> </w:t>
      </w:r>
      <w:proofErr w:type="spellStart"/>
      <w:r w:rsidRPr="00876934">
        <w:rPr>
          <w:bCs/>
        </w:rPr>
        <w:t>tránh</w:t>
      </w:r>
      <w:proofErr w:type="spellEnd"/>
      <w:r w:rsidRPr="00876934">
        <w:rPr>
          <w:bCs/>
        </w:rPr>
        <w:t xml:space="preserve"> </w:t>
      </w:r>
      <w:proofErr w:type="spellStart"/>
      <w:r w:rsidRPr="00876934">
        <w:rPr>
          <w:bCs/>
        </w:rPr>
        <w:t>tình</w:t>
      </w:r>
      <w:proofErr w:type="spellEnd"/>
      <w:r w:rsidRPr="00876934">
        <w:rPr>
          <w:bCs/>
        </w:rPr>
        <w:t xml:space="preserve"> </w:t>
      </w:r>
      <w:proofErr w:type="spellStart"/>
      <w:r w:rsidRPr="00876934">
        <w:rPr>
          <w:bCs/>
        </w:rPr>
        <w:t>trạng</w:t>
      </w:r>
      <w:proofErr w:type="spellEnd"/>
      <w:r w:rsidRPr="00876934">
        <w:rPr>
          <w:bCs/>
        </w:rPr>
        <w:t xml:space="preserve"> </w:t>
      </w:r>
      <w:proofErr w:type="spellStart"/>
      <w:r w:rsidRPr="00876934">
        <w:rPr>
          <w:bCs/>
        </w:rPr>
        <w:t>một</w:t>
      </w:r>
      <w:proofErr w:type="spellEnd"/>
      <w:r w:rsidRPr="00876934">
        <w:rPr>
          <w:bCs/>
        </w:rPr>
        <w:t xml:space="preserve"> </w:t>
      </w:r>
      <w:proofErr w:type="spellStart"/>
      <w:r w:rsidRPr="00876934">
        <w:rPr>
          <w:bCs/>
        </w:rPr>
        <w:t>số</w:t>
      </w:r>
      <w:proofErr w:type="spellEnd"/>
      <w:r w:rsidRPr="00876934">
        <w:rPr>
          <w:bCs/>
        </w:rPr>
        <w:t xml:space="preserve"> </w:t>
      </w:r>
      <w:proofErr w:type="spellStart"/>
      <w:r w:rsidRPr="00876934">
        <w:rPr>
          <w:bCs/>
        </w:rPr>
        <w:t>hợp</w:t>
      </w:r>
      <w:proofErr w:type="spellEnd"/>
      <w:r w:rsidRPr="00876934">
        <w:rPr>
          <w:bCs/>
        </w:rPr>
        <w:t xml:space="preserve"> </w:t>
      </w:r>
      <w:proofErr w:type="spellStart"/>
      <w:r w:rsidRPr="00876934">
        <w:rPr>
          <w:bCs/>
        </w:rPr>
        <w:t>tác</w:t>
      </w:r>
      <w:proofErr w:type="spellEnd"/>
      <w:r w:rsidRPr="00876934">
        <w:rPr>
          <w:bCs/>
        </w:rPr>
        <w:t xml:space="preserve"> </w:t>
      </w:r>
      <w:proofErr w:type="spellStart"/>
      <w:r w:rsidRPr="00876934">
        <w:rPr>
          <w:bCs/>
        </w:rPr>
        <w:t>xã</w:t>
      </w:r>
      <w:proofErr w:type="spellEnd"/>
      <w:r w:rsidRPr="00876934">
        <w:rPr>
          <w:bCs/>
        </w:rPr>
        <w:t xml:space="preserve"> </w:t>
      </w:r>
      <w:proofErr w:type="spellStart"/>
      <w:r w:rsidRPr="00876934">
        <w:rPr>
          <w:bCs/>
        </w:rPr>
        <w:t>sử</w:t>
      </w:r>
      <w:proofErr w:type="spellEnd"/>
      <w:r w:rsidRPr="00876934">
        <w:rPr>
          <w:bCs/>
        </w:rPr>
        <w:t xml:space="preserve"> </w:t>
      </w:r>
      <w:proofErr w:type="spellStart"/>
      <w:r w:rsidRPr="00876934">
        <w:rPr>
          <w:bCs/>
        </w:rPr>
        <w:t>dụng</w:t>
      </w:r>
      <w:proofErr w:type="spellEnd"/>
      <w:r w:rsidRPr="00876934">
        <w:rPr>
          <w:bCs/>
        </w:rPr>
        <w:t xml:space="preserve"> </w:t>
      </w:r>
      <w:proofErr w:type="spellStart"/>
      <w:r w:rsidRPr="00876934">
        <w:rPr>
          <w:bCs/>
        </w:rPr>
        <w:t>không</w:t>
      </w:r>
      <w:proofErr w:type="spellEnd"/>
      <w:r w:rsidRPr="00876934">
        <w:rPr>
          <w:bCs/>
        </w:rPr>
        <w:t xml:space="preserve"> </w:t>
      </w:r>
      <w:proofErr w:type="spellStart"/>
      <w:r w:rsidRPr="00876934">
        <w:rPr>
          <w:bCs/>
        </w:rPr>
        <w:t>hết</w:t>
      </w:r>
      <w:proofErr w:type="spellEnd"/>
      <w:r w:rsidRPr="00876934">
        <w:rPr>
          <w:bCs/>
        </w:rPr>
        <w:t xml:space="preserve"> </w:t>
      </w:r>
      <w:proofErr w:type="spellStart"/>
      <w:r w:rsidRPr="00876934">
        <w:rPr>
          <w:bCs/>
        </w:rPr>
        <w:t>lượng</w:t>
      </w:r>
      <w:proofErr w:type="spellEnd"/>
      <w:r w:rsidRPr="00876934">
        <w:rPr>
          <w:bCs/>
        </w:rPr>
        <w:t xml:space="preserve"> </w:t>
      </w:r>
      <w:proofErr w:type="spellStart"/>
      <w:r w:rsidRPr="00876934">
        <w:rPr>
          <w:bCs/>
        </w:rPr>
        <w:t>chế</w:t>
      </w:r>
      <w:proofErr w:type="spellEnd"/>
      <w:r w:rsidRPr="00876934">
        <w:rPr>
          <w:bCs/>
        </w:rPr>
        <w:t xml:space="preserve"> </w:t>
      </w:r>
      <w:proofErr w:type="spellStart"/>
      <w:r w:rsidRPr="00876934">
        <w:rPr>
          <w:bCs/>
        </w:rPr>
        <w:t>phẩm</w:t>
      </w:r>
      <w:proofErr w:type="spellEnd"/>
      <w:r w:rsidRPr="00876934">
        <w:rPr>
          <w:bCs/>
        </w:rPr>
        <w:t xml:space="preserve"> </w:t>
      </w:r>
      <w:proofErr w:type="spellStart"/>
      <w:r w:rsidRPr="00876934">
        <w:rPr>
          <w:bCs/>
        </w:rPr>
        <w:t>sinh</w:t>
      </w:r>
      <w:proofErr w:type="spellEnd"/>
      <w:r w:rsidRPr="00876934">
        <w:rPr>
          <w:bCs/>
        </w:rPr>
        <w:t xml:space="preserve"> </w:t>
      </w:r>
      <w:proofErr w:type="spellStart"/>
      <w:r w:rsidRPr="00876934">
        <w:rPr>
          <w:bCs/>
        </w:rPr>
        <w:t>học</w:t>
      </w:r>
      <w:proofErr w:type="spellEnd"/>
      <w:r w:rsidRPr="00876934">
        <w:rPr>
          <w:bCs/>
        </w:rPr>
        <w:t xml:space="preserve"> </w:t>
      </w:r>
      <w:proofErr w:type="spellStart"/>
      <w:r w:rsidRPr="00876934">
        <w:rPr>
          <w:bCs/>
        </w:rPr>
        <w:t>được</w:t>
      </w:r>
      <w:proofErr w:type="spellEnd"/>
      <w:r w:rsidRPr="00876934">
        <w:rPr>
          <w:bCs/>
        </w:rPr>
        <w:t xml:space="preserve"> </w:t>
      </w:r>
      <w:proofErr w:type="spellStart"/>
      <w:r w:rsidRPr="00876934">
        <w:rPr>
          <w:bCs/>
        </w:rPr>
        <w:t>hỗ</w:t>
      </w:r>
      <w:proofErr w:type="spellEnd"/>
      <w:r w:rsidRPr="00876934">
        <w:rPr>
          <w:bCs/>
        </w:rPr>
        <w:t xml:space="preserve"> </w:t>
      </w:r>
      <w:proofErr w:type="spellStart"/>
      <w:r w:rsidRPr="00876934">
        <w:rPr>
          <w:bCs/>
        </w:rPr>
        <w:t>trợ</w:t>
      </w:r>
      <w:proofErr w:type="spellEnd"/>
      <w:r w:rsidRPr="00876934">
        <w:rPr>
          <w:bCs/>
        </w:rPr>
        <w:t xml:space="preserve"> </w:t>
      </w:r>
      <w:proofErr w:type="spellStart"/>
      <w:r w:rsidRPr="00876934">
        <w:rPr>
          <w:bCs/>
        </w:rPr>
        <w:t>đang</w:t>
      </w:r>
      <w:proofErr w:type="spellEnd"/>
      <w:r w:rsidRPr="00876934">
        <w:rPr>
          <w:bCs/>
        </w:rPr>
        <w:t xml:space="preserve"> </w:t>
      </w:r>
      <w:proofErr w:type="spellStart"/>
      <w:r w:rsidRPr="00876934">
        <w:rPr>
          <w:bCs/>
        </w:rPr>
        <w:t>lưu</w:t>
      </w:r>
      <w:proofErr w:type="spellEnd"/>
      <w:r w:rsidRPr="00876934">
        <w:rPr>
          <w:bCs/>
        </w:rPr>
        <w:t xml:space="preserve"> </w:t>
      </w:r>
      <w:proofErr w:type="spellStart"/>
      <w:r w:rsidRPr="00876934">
        <w:rPr>
          <w:bCs/>
        </w:rPr>
        <w:t>kho</w:t>
      </w:r>
      <w:proofErr w:type="spellEnd"/>
      <w:r w:rsidRPr="00876934">
        <w:rPr>
          <w:bCs/>
        </w:rPr>
        <w:t xml:space="preserve"> </w:t>
      </w:r>
      <w:proofErr w:type="spellStart"/>
      <w:r w:rsidRPr="00876934">
        <w:rPr>
          <w:bCs/>
        </w:rPr>
        <w:t>hoặc</w:t>
      </w:r>
      <w:proofErr w:type="spellEnd"/>
      <w:r w:rsidRPr="00876934">
        <w:rPr>
          <w:bCs/>
        </w:rPr>
        <w:t xml:space="preserve"> </w:t>
      </w:r>
      <w:proofErr w:type="spellStart"/>
      <w:r w:rsidRPr="00876934">
        <w:rPr>
          <w:bCs/>
        </w:rPr>
        <w:t>sử</w:t>
      </w:r>
      <w:proofErr w:type="spellEnd"/>
      <w:r w:rsidRPr="00876934">
        <w:rPr>
          <w:bCs/>
        </w:rPr>
        <w:t xml:space="preserve"> </w:t>
      </w:r>
      <w:proofErr w:type="spellStart"/>
      <w:r w:rsidRPr="00876934">
        <w:rPr>
          <w:bCs/>
        </w:rPr>
        <w:t>dụng</w:t>
      </w:r>
      <w:proofErr w:type="spellEnd"/>
      <w:r w:rsidRPr="00876934">
        <w:rPr>
          <w:bCs/>
        </w:rPr>
        <w:t xml:space="preserve"> </w:t>
      </w:r>
      <w:proofErr w:type="spellStart"/>
      <w:r w:rsidRPr="00876934">
        <w:rPr>
          <w:bCs/>
        </w:rPr>
        <w:t>sai</w:t>
      </w:r>
      <w:proofErr w:type="spellEnd"/>
      <w:r w:rsidRPr="00876934">
        <w:rPr>
          <w:bCs/>
        </w:rPr>
        <w:t xml:space="preserve"> </w:t>
      </w:r>
      <w:proofErr w:type="spellStart"/>
      <w:r w:rsidRPr="00876934">
        <w:rPr>
          <w:bCs/>
        </w:rPr>
        <w:t>mục</w:t>
      </w:r>
      <w:proofErr w:type="spellEnd"/>
      <w:r w:rsidRPr="00876934">
        <w:rPr>
          <w:bCs/>
        </w:rPr>
        <w:t xml:space="preserve"> </w:t>
      </w:r>
      <w:proofErr w:type="spellStart"/>
      <w:r w:rsidRPr="00876934">
        <w:rPr>
          <w:bCs/>
        </w:rPr>
        <w:t>đích</w:t>
      </w:r>
      <w:proofErr w:type="spellEnd"/>
      <w:r w:rsidRPr="00876934">
        <w:rPr>
          <w:bCs/>
        </w:rPr>
        <w:t xml:space="preserve">, </w:t>
      </w:r>
      <w:proofErr w:type="spellStart"/>
      <w:r w:rsidRPr="00876934">
        <w:rPr>
          <w:bCs/>
        </w:rPr>
        <w:t>gây</w:t>
      </w:r>
      <w:proofErr w:type="spellEnd"/>
      <w:r w:rsidRPr="00876934">
        <w:rPr>
          <w:bCs/>
        </w:rPr>
        <w:t xml:space="preserve"> </w:t>
      </w:r>
      <w:proofErr w:type="spellStart"/>
      <w:r w:rsidRPr="00876934">
        <w:rPr>
          <w:bCs/>
        </w:rPr>
        <w:t>lãng</w:t>
      </w:r>
      <w:proofErr w:type="spellEnd"/>
      <w:r w:rsidRPr="00876934">
        <w:rPr>
          <w:bCs/>
        </w:rPr>
        <w:t xml:space="preserve"> </w:t>
      </w:r>
      <w:proofErr w:type="spellStart"/>
      <w:r w:rsidRPr="00876934">
        <w:rPr>
          <w:bCs/>
        </w:rPr>
        <w:t>phí</w:t>
      </w:r>
      <w:proofErr w:type="spellEnd"/>
      <w:r w:rsidRPr="00876934">
        <w:rPr>
          <w:bCs/>
        </w:rPr>
        <w:t xml:space="preserve">, </w:t>
      </w:r>
      <w:proofErr w:type="spellStart"/>
      <w:r w:rsidRPr="00876934">
        <w:rPr>
          <w:bCs/>
        </w:rPr>
        <w:t>việc</w:t>
      </w:r>
      <w:proofErr w:type="spellEnd"/>
      <w:r w:rsidRPr="00876934">
        <w:rPr>
          <w:bCs/>
        </w:rPr>
        <w:t xml:space="preserve"> </w:t>
      </w:r>
      <w:proofErr w:type="spellStart"/>
      <w:r w:rsidRPr="00876934">
        <w:rPr>
          <w:bCs/>
          <w:i/>
        </w:rPr>
        <w:t>hỗ</w:t>
      </w:r>
      <w:proofErr w:type="spellEnd"/>
      <w:r w:rsidRPr="00876934">
        <w:rPr>
          <w:bCs/>
          <w:i/>
        </w:rPr>
        <w:t xml:space="preserve"> </w:t>
      </w:r>
      <w:proofErr w:type="spellStart"/>
      <w:r w:rsidRPr="00876934">
        <w:rPr>
          <w:bCs/>
          <w:i/>
        </w:rPr>
        <w:t>trợ</w:t>
      </w:r>
      <w:proofErr w:type="spellEnd"/>
      <w:r w:rsidRPr="00876934">
        <w:rPr>
          <w:bCs/>
          <w:i/>
        </w:rPr>
        <w:t xml:space="preserve"> 70% </w:t>
      </w:r>
      <w:proofErr w:type="spellStart"/>
      <w:r w:rsidRPr="00876934">
        <w:rPr>
          <w:bCs/>
          <w:i/>
        </w:rPr>
        <w:t>kinh</w:t>
      </w:r>
      <w:proofErr w:type="spellEnd"/>
      <w:r w:rsidRPr="00876934">
        <w:rPr>
          <w:bCs/>
          <w:i/>
        </w:rPr>
        <w:t xml:space="preserve"> </w:t>
      </w:r>
      <w:proofErr w:type="spellStart"/>
      <w:r w:rsidRPr="00876934">
        <w:rPr>
          <w:bCs/>
          <w:i/>
        </w:rPr>
        <w:t>phí</w:t>
      </w:r>
      <w:proofErr w:type="spellEnd"/>
      <w:r w:rsidRPr="00876934">
        <w:rPr>
          <w:bCs/>
          <w:i/>
        </w:rPr>
        <w:t xml:space="preserve"> </w:t>
      </w:r>
      <w:proofErr w:type="spellStart"/>
      <w:r w:rsidRPr="00876934">
        <w:rPr>
          <w:bCs/>
          <w:i/>
        </w:rPr>
        <w:t>mua</w:t>
      </w:r>
      <w:proofErr w:type="spellEnd"/>
      <w:r w:rsidRPr="00876934">
        <w:rPr>
          <w:bCs/>
          <w:i/>
        </w:rPr>
        <w:t xml:space="preserve"> </w:t>
      </w:r>
      <w:proofErr w:type="spellStart"/>
      <w:r w:rsidRPr="00876934">
        <w:rPr>
          <w:bCs/>
          <w:i/>
        </w:rPr>
        <w:lastRenderedPageBreak/>
        <w:t>chế</w:t>
      </w:r>
      <w:proofErr w:type="spellEnd"/>
      <w:r w:rsidRPr="00876934">
        <w:rPr>
          <w:bCs/>
          <w:i/>
        </w:rPr>
        <w:t xml:space="preserve"> </w:t>
      </w:r>
      <w:proofErr w:type="spellStart"/>
      <w:r w:rsidRPr="00876934">
        <w:rPr>
          <w:bCs/>
          <w:i/>
        </w:rPr>
        <w:t>phẩm</w:t>
      </w:r>
      <w:proofErr w:type="spellEnd"/>
      <w:r w:rsidRPr="00876934">
        <w:rPr>
          <w:bCs/>
          <w:i/>
        </w:rPr>
        <w:t xml:space="preserve"> </w:t>
      </w:r>
      <w:proofErr w:type="spellStart"/>
      <w:r w:rsidRPr="00876934">
        <w:rPr>
          <w:bCs/>
          <w:i/>
        </w:rPr>
        <w:t>sinh</w:t>
      </w:r>
      <w:proofErr w:type="spellEnd"/>
      <w:r w:rsidRPr="00876934">
        <w:rPr>
          <w:bCs/>
          <w:i/>
        </w:rPr>
        <w:t xml:space="preserve"> </w:t>
      </w:r>
      <w:proofErr w:type="spellStart"/>
      <w:r w:rsidRPr="00876934">
        <w:rPr>
          <w:bCs/>
          <w:i/>
        </w:rPr>
        <w:t>học</w:t>
      </w:r>
      <w:proofErr w:type="spellEnd"/>
      <w:r w:rsidRPr="00876934">
        <w:rPr>
          <w:bCs/>
        </w:rPr>
        <w:t xml:space="preserve"> </w:t>
      </w:r>
      <w:proofErr w:type="spellStart"/>
      <w:r w:rsidRPr="00876934">
        <w:rPr>
          <w:bCs/>
        </w:rPr>
        <w:t>nhưng</w:t>
      </w:r>
      <w:proofErr w:type="spellEnd"/>
      <w:r w:rsidRPr="00876934">
        <w:rPr>
          <w:bCs/>
        </w:rPr>
        <w:t xml:space="preserve"> </w:t>
      </w:r>
      <w:proofErr w:type="spellStart"/>
      <w:r w:rsidRPr="00876934">
        <w:rPr>
          <w:bCs/>
          <w:i/>
        </w:rPr>
        <w:t>chỉ</w:t>
      </w:r>
      <w:proofErr w:type="spellEnd"/>
      <w:r w:rsidRPr="00876934">
        <w:rPr>
          <w:bCs/>
          <w:i/>
        </w:rPr>
        <w:t xml:space="preserve"> </w:t>
      </w:r>
      <w:proofErr w:type="spellStart"/>
      <w:r w:rsidRPr="00876934">
        <w:rPr>
          <w:bCs/>
          <w:i/>
        </w:rPr>
        <w:t>hỗ</w:t>
      </w:r>
      <w:proofErr w:type="spellEnd"/>
      <w:r w:rsidRPr="00876934">
        <w:rPr>
          <w:bCs/>
          <w:i/>
        </w:rPr>
        <w:t xml:space="preserve"> </w:t>
      </w:r>
      <w:proofErr w:type="spellStart"/>
      <w:r w:rsidRPr="00876934">
        <w:rPr>
          <w:bCs/>
          <w:i/>
        </w:rPr>
        <w:t>trợ</w:t>
      </w:r>
      <w:proofErr w:type="spellEnd"/>
      <w:r w:rsidRPr="00876934">
        <w:rPr>
          <w:bCs/>
          <w:i/>
        </w:rPr>
        <w:t xml:space="preserve"> </w:t>
      </w:r>
      <w:proofErr w:type="spellStart"/>
      <w:r w:rsidRPr="00876934">
        <w:rPr>
          <w:bCs/>
          <w:i/>
        </w:rPr>
        <w:t>những</w:t>
      </w:r>
      <w:proofErr w:type="spellEnd"/>
      <w:r w:rsidRPr="00876934">
        <w:rPr>
          <w:bCs/>
          <w:i/>
        </w:rPr>
        <w:t xml:space="preserve"> </w:t>
      </w:r>
      <w:proofErr w:type="spellStart"/>
      <w:r w:rsidRPr="00876934">
        <w:rPr>
          <w:bCs/>
          <w:i/>
        </w:rPr>
        <w:t>hợp</w:t>
      </w:r>
      <w:proofErr w:type="spellEnd"/>
      <w:r w:rsidRPr="00876934">
        <w:rPr>
          <w:bCs/>
          <w:i/>
        </w:rPr>
        <w:t xml:space="preserve"> </w:t>
      </w:r>
      <w:proofErr w:type="spellStart"/>
      <w:r w:rsidRPr="00876934">
        <w:rPr>
          <w:bCs/>
          <w:i/>
        </w:rPr>
        <w:t>tác</w:t>
      </w:r>
      <w:proofErr w:type="spellEnd"/>
      <w:r w:rsidRPr="00876934">
        <w:rPr>
          <w:bCs/>
          <w:i/>
        </w:rPr>
        <w:t xml:space="preserve"> </w:t>
      </w:r>
      <w:proofErr w:type="spellStart"/>
      <w:r w:rsidRPr="00876934">
        <w:rPr>
          <w:bCs/>
          <w:i/>
        </w:rPr>
        <w:t>xã</w:t>
      </w:r>
      <w:proofErr w:type="spellEnd"/>
      <w:r w:rsidRPr="00876934">
        <w:rPr>
          <w:bCs/>
          <w:i/>
        </w:rPr>
        <w:t xml:space="preserve"> </w:t>
      </w:r>
      <w:proofErr w:type="spellStart"/>
      <w:r w:rsidRPr="00876934">
        <w:rPr>
          <w:bCs/>
          <w:i/>
        </w:rPr>
        <w:t>môi</w:t>
      </w:r>
      <w:proofErr w:type="spellEnd"/>
      <w:r w:rsidRPr="00876934">
        <w:rPr>
          <w:bCs/>
          <w:i/>
        </w:rPr>
        <w:t xml:space="preserve"> </w:t>
      </w:r>
      <w:proofErr w:type="spellStart"/>
      <w:r w:rsidRPr="00876934">
        <w:rPr>
          <w:bCs/>
          <w:i/>
        </w:rPr>
        <w:t>trường</w:t>
      </w:r>
      <w:proofErr w:type="spellEnd"/>
      <w:r w:rsidRPr="00876934">
        <w:rPr>
          <w:bCs/>
          <w:i/>
        </w:rPr>
        <w:t xml:space="preserve">, </w:t>
      </w:r>
      <w:proofErr w:type="spellStart"/>
      <w:r w:rsidRPr="00876934">
        <w:rPr>
          <w:bCs/>
          <w:i/>
        </w:rPr>
        <w:t>tổ</w:t>
      </w:r>
      <w:proofErr w:type="spellEnd"/>
      <w:r w:rsidRPr="00876934">
        <w:rPr>
          <w:bCs/>
          <w:i/>
        </w:rPr>
        <w:t xml:space="preserve">, </w:t>
      </w:r>
      <w:proofErr w:type="spellStart"/>
      <w:r w:rsidRPr="00876934">
        <w:rPr>
          <w:bCs/>
          <w:i/>
        </w:rPr>
        <w:t>đội</w:t>
      </w:r>
      <w:proofErr w:type="spellEnd"/>
      <w:r w:rsidRPr="00876934">
        <w:rPr>
          <w:bCs/>
          <w:i/>
        </w:rPr>
        <w:t xml:space="preserve"> </w:t>
      </w:r>
      <w:proofErr w:type="spellStart"/>
      <w:r w:rsidRPr="00876934">
        <w:rPr>
          <w:bCs/>
          <w:i/>
        </w:rPr>
        <w:t>vệ</w:t>
      </w:r>
      <w:proofErr w:type="spellEnd"/>
      <w:r w:rsidRPr="00876934">
        <w:rPr>
          <w:bCs/>
          <w:i/>
        </w:rPr>
        <w:t xml:space="preserve"> </w:t>
      </w:r>
      <w:proofErr w:type="spellStart"/>
      <w:r w:rsidRPr="00876934">
        <w:rPr>
          <w:bCs/>
          <w:i/>
        </w:rPr>
        <w:t>sinh</w:t>
      </w:r>
      <w:proofErr w:type="spellEnd"/>
      <w:r w:rsidRPr="00876934">
        <w:rPr>
          <w:bCs/>
          <w:i/>
        </w:rPr>
        <w:t xml:space="preserve"> </w:t>
      </w:r>
      <w:proofErr w:type="spellStart"/>
      <w:r w:rsidRPr="00876934">
        <w:rPr>
          <w:bCs/>
          <w:i/>
        </w:rPr>
        <w:t>môi</w:t>
      </w:r>
      <w:proofErr w:type="spellEnd"/>
      <w:r w:rsidRPr="00876934">
        <w:rPr>
          <w:bCs/>
          <w:i/>
        </w:rPr>
        <w:t xml:space="preserve"> </w:t>
      </w:r>
      <w:proofErr w:type="spellStart"/>
      <w:r w:rsidRPr="00876934">
        <w:rPr>
          <w:bCs/>
          <w:i/>
        </w:rPr>
        <w:t>trường</w:t>
      </w:r>
      <w:proofErr w:type="spellEnd"/>
      <w:r w:rsidRPr="00876934">
        <w:rPr>
          <w:bCs/>
          <w:i/>
        </w:rPr>
        <w:t xml:space="preserve"> </w:t>
      </w:r>
      <w:proofErr w:type="spellStart"/>
      <w:r w:rsidRPr="00876934">
        <w:rPr>
          <w:bCs/>
          <w:i/>
        </w:rPr>
        <w:t>hoạt</w:t>
      </w:r>
      <w:proofErr w:type="spellEnd"/>
      <w:r w:rsidRPr="00876934">
        <w:rPr>
          <w:bCs/>
          <w:i/>
        </w:rPr>
        <w:t xml:space="preserve"> </w:t>
      </w:r>
      <w:proofErr w:type="spellStart"/>
      <w:r w:rsidRPr="00876934">
        <w:rPr>
          <w:bCs/>
          <w:i/>
        </w:rPr>
        <w:t>động</w:t>
      </w:r>
      <w:proofErr w:type="spellEnd"/>
      <w:r w:rsidRPr="00876934">
        <w:rPr>
          <w:bCs/>
          <w:i/>
        </w:rPr>
        <w:t xml:space="preserve"> </w:t>
      </w:r>
      <w:proofErr w:type="spellStart"/>
      <w:r w:rsidRPr="00876934">
        <w:rPr>
          <w:bCs/>
          <w:i/>
        </w:rPr>
        <w:t>thu</w:t>
      </w:r>
      <w:proofErr w:type="spellEnd"/>
      <w:r w:rsidRPr="00876934">
        <w:rPr>
          <w:bCs/>
          <w:i/>
        </w:rPr>
        <w:t xml:space="preserve"> </w:t>
      </w:r>
      <w:proofErr w:type="spellStart"/>
      <w:r w:rsidRPr="00876934">
        <w:rPr>
          <w:bCs/>
          <w:i/>
        </w:rPr>
        <w:t>gom</w:t>
      </w:r>
      <w:proofErr w:type="spellEnd"/>
      <w:r w:rsidRPr="00876934">
        <w:rPr>
          <w:bCs/>
          <w:i/>
        </w:rPr>
        <w:t xml:space="preserve">, </w:t>
      </w:r>
      <w:proofErr w:type="spellStart"/>
      <w:r w:rsidRPr="00876934">
        <w:rPr>
          <w:bCs/>
          <w:i/>
        </w:rPr>
        <w:t>vận</w:t>
      </w:r>
      <w:proofErr w:type="spellEnd"/>
      <w:r w:rsidRPr="00876934">
        <w:rPr>
          <w:bCs/>
          <w:i/>
        </w:rPr>
        <w:t xml:space="preserve"> </w:t>
      </w:r>
      <w:proofErr w:type="spellStart"/>
      <w:r w:rsidRPr="00876934">
        <w:rPr>
          <w:bCs/>
          <w:i/>
        </w:rPr>
        <w:t>chuyển</w:t>
      </w:r>
      <w:proofErr w:type="spellEnd"/>
      <w:r w:rsidRPr="00876934">
        <w:rPr>
          <w:bCs/>
          <w:i/>
        </w:rPr>
        <w:t xml:space="preserve"> </w:t>
      </w:r>
      <w:proofErr w:type="spellStart"/>
      <w:r w:rsidRPr="00876934">
        <w:rPr>
          <w:bCs/>
          <w:i/>
        </w:rPr>
        <w:t>có</w:t>
      </w:r>
      <w:proofErr w:type="spellEnd"/>
      <w:r w:rsidRPr="00876934">
        <w:rPr>
          <w:bCs/>
          <w:i/>
        </w:rPr>
        <w:t xml:space="preserve"> </w:t>
      </w:r>
      <w:proofErr w:type="spellStart"/>
      <w:r w:rsidRPr="00876934">
        <w:rPr>
          <w:bCs/>
          <w:i/>
        </w:rPr>
        <w:t>sử</w:t>
      </w:r>
      <w:proofErr w:type="spellEnd"/>
      <w:r w:rsidRPr="00876934">
        <w:rPr>
          <w:bCs/>
          <w:i/>
        </w:rPr>
        <w:t xml:space="preserve"> </w:t>
      </w:r>
      <w:proofErr w:type="spellStart"/>
      <w:r w:rsidRPr="00876934">
        <w:rPr>
          <w:bCs/>
          <w:i/>
        </w:rPr>
        <w:t>dụng</w:t>
      </w:r>
      <w:proofErr w:type="spellEnd"/>
      <w:r w:rsidRPr="00876934">
        <w:rPr>
          <w:bCs/>
          <w:i/>
        </w:rPr>
        <w:t xml:space="preserve"> </w:t>
      </w:r>
      <w:proofErr w:type="spellStart"/>
      <w:r w:rsidRPr="00876934">
        <w:rPr>
          <w:bCs/>
          <w:i/>
        </w:rPr>
        <w:t>bãi</w:t>
      </w:r>
      <w:proofErr w:type="spellEnd"/>
      <w:r w:rsidRPr="00876934">
        <w:rPr>
          <w:bCs/>
          <w:i/>
        </w:rPr>
        <w:t xml:space="preserve"> </w:t>
      </w:r>
      <w:proofErr w:type="spellStart"/>
      <w:r w:rsidRPr="00876934">
        <w:rPr>
          <w:bCs/>
          <w:i/>
        </w:rPr>
        <w:t>tập</w:t>
      </w:r>
      <w:proofErr w:type="spellEnd"/>
      <w:r w:rsidRPr="00876934">
        <w:rPr>
          <w:bCs/>
          <w:i/>
        </w:rPr>
        <w:t xml:space="preserve"> </w:t>
      </w:r>
      <w:proofErr w:type="spellStart"/>
      <w:r w:rsidRPr="00876934">
        <w:rPr>
          <w:bCs/>
          <w:i/>
        </w:rPr>
        <w:t>kết</w:t>
      </w:r>
      <w:proofErr w:type="spellEnd"/>
      <w:r w:rsidRPr="00876934">
        <w:rPr>
          <w:bCs/>
          <w:i/>
        </w:rPr>
        <w:t xml:space="preserve"> </w:t>
      </w:r>
      <w:proofErr w:type="spellStart"/>
      <w:r w:rsidRPr="00876934">
        <w:rPr>
          <w:bCs/>
          <w:i/>
        </w:rPr>
        <w:t>hoặc</w:t>
      </w:r>
      <w:proofErr w:type="spellEnd"/>
      <w:r w:rsidRPr="00876934">
        <w:rPr>
          <w:bCs/>
          <w:i/>
        </w:rPr>
        <w:t xml:space="preserve"> </w:t>
      </w:r>
      <w:proofErr w:type="spellStart"/>
      <w:r w:rsidRPr="00876934">
        <w:rPr>
          <w:bCs/>
          <w:i/>
        </w:rPr>
        <w:t>bãi</w:t>
      </w:r>
      <w:proofErr w:type="spellEnd"/>
      <w:r w:rsidRPr="00876934">
        <w:rPr>
          <w:bCs/>
          <w:i/>
        </w:rPr>
        <w:t xml:space="preserve"> </w:t>
      </w:r>
      <w:proofErr w:type="spellStart"/>
      <w:r w:rsidRPr="00876934">
        <w:rPr>
          <w:bCs/>
          <w:i/>
        </w:rPr>
        <w:t>trung</w:t>
      </w:r>
      <w:proofErr w:type="spellEnd"/>
      <w:r w:rsidRPr="00876934">
        <w:rPr>
          <w:bCs/>
          <w:i/>
        </w:rPr>
        <w:t xml:space="preserve"> </w:t>
      </w:r>
      <w:proofErr w:type="spellStart"/>
      <w:r w:rsidRPr="00876934">
        <w:rPr>
          <w:bCs/>
          <w:i/>
        </w:rPr>
        <w:t>chuyển</w:t>
      </w:r>
      <w:proofErr w:type="spellEnd"/>
      <w:r w:rsidRPr="00876934">
        <w:rPr>
          <w:bCs/>
          <w:i/>
        </w:rPr>
        <w:t xml:space="preserve"> </w:t>
      </w:r>
      <w:proofErr w:type="spellStart"/>
      <w:r w:rsidRPr="00876934">
        <w:rPr>
          <w:bCs/>
          <w:i/>
        </w:rPr>
        <w:t>rác</w:t>
      </w:r>
      <w:proofErr w:type="spellEnd"/>
      <w:r w:rsidRPr="00876934">
        <w:rPr>
          <w:bCs/>
          <w:i/>
        </w:rPr>
        <w:t xml:space="preserve"> </w:t>
      </w:r>
      <w:proofErr w:type="spellStart"/>
      <w:r w:rsidRPr="00876934">
        <w:rPr>
          <w:bCs/>
          <w:i/>
        </w:rPr>
        <w:t>trên</w:t>
      </w:r>
      <w:proofErr w:type="spellEnd"/>
      <w:r w:rsidRPr="00876934">
        <w:rPr>
          <w:bCs/>
          <w:i/>
        </w:rPr>
        <w:t xml:space="preserve"> </w:t>
      </w:r>
      <w:proofErr w:type="spellStart"/>
      <w:r w:rsidRPr="00876934">
        <w:rPr>
          <w:bCs/>
          <w:i/>
        </w:rPr>
        <w:t>địa</w:t>
      </w:r>
      <w:proofErr w:type="spellEnd"/>
      <w:r w:rsidRPr="00876934">
        <w:rPr>
          <w:bCs/>
          <w:i/>
        </w:rPr>
        <w:t xml:space="preserve"> </w:t>
      </w:r>
      <w:proofErr w:type="spellStart"/>
      <w:r w:rsidRPr="00876934">
        <w:rPr>
          <w:bCs/>
          <w:i/>
        </w:rPr>
        <w:t>bàn</w:t>
      </w:r>
      <w:proofErr w:type="spellEnd"/>
      <w:r w:rsidRPr="00876934">
        <w:rPr>
          <w:bCs/>
          <w:i/>
        </w:rPr>
        <w:t xml:space="preserve"> </w:t>
      </w:r>
      <w:proofErr w:type="spellStart"/>
      <w:r w:rsidRPr="00876934">
        <w:rPr>
          <w:bCs/>
          <w:i/>
        </w:rPr>
        <w:t>xã</w:t>
      </w:r>
      <w:proofErr w:type="spellEnd"/>
      <w:r w:rsidRPr="00876934">
        <w:rPr>
          <w:bCs/>
        </w:rPr>
        <w:t xml:space="preserve"> </w:t>
      </w:r>
      <w:proofErr w:type="spellStart"/>
      <w:r w:rsidRPr="00876934">
        <w:rPr>
          <w:bCs/>
        </w:rPr>
        <w:t>là</w:t>
      </w:r>
      <w:proofErr w:type="spellEnd"/>
      <w:r w:rsidRPr="00876934">
        <w:rPr>
          <w:bCs/>
        </w:rPr>
        <w:t xml:space="preserve"> </w:t>
      </w:r>
      <w:proofErr w:type="spellStart"/>
      <w:r w:rsidRPr="00876934">
        <w:rPr>
          <w:bCs/>
        </w:rPr>
        <w:t>phù</w:t>
      </w:r>
      <w:proofErr w:type="spellEnd"/>
      <w:r w:rsidRPr="00876934">
        <w:rPr>
          <w:bCs/>
        </w:rPr>
        <w:t xml:space="preserve"> </w:t>
      </w:r>
      <w:proofErr w:type="spellStart"/>
      <w:r w:rsidRPr="00876934">
        <w:rPr>
          <w:bCs/>
        </w:rPr>
        <w:t>hợp</w:t>
      </w:r>
      <w:proofErr w:type="spellEnd"/>
      <w:r w:rsidRPr="00876934">
        <w:rPr>
          <w:bCs/>
        </w:rPr>
        <w:t>.</w:t>
      </w:r>
    </w:p>
    <w:p w14:paraId="7E3ECA8D" w14:textId="52A3A44E" w:rsidR="002043BF" w:rsidRPr="00876934" w:rsidRDefault="00116F67" w:rsidP="00AC388C">
      <w:pPr>
        <w:shd w:val="clear" w:color="auto" w:fill="FFFFFF"/>
        <w:spacing w:before="40" w:after="60" w:line="320" w:lineRule="exact"/>
        <w:ind w:firstLine="720"/>
        <w:jc w:val="both"/>
        <w:rPr>
          <w:bCs/>
        </w:rPr>
      </w:pPr>
      <w:proofErr w:type="spellStart"/>
      <w:r w:rsidRPr="00876934">
        <w:rPr>
          <w:b/>
          <w:bCs/>
          <w:i/>
        </w:rPr>
        <w:t>Đối</w:t>
      </w:r>
      <w:proofErr w:type="spellEnd"/>
      <w:r w:rsidRPr="00876934">
        <w:rPr>
          <w:b/>
          <w:bCs/>
          <w:i/>
        </w:rPr>
        <w:t xml:space="preserve"> </w:t>
      </w:r>
      <w:proofErr w:type="spellStart"/>
      <w:r w:rsidRPr="00876934">
        <w:rPr>
          <w:b/>
          <w:bCs/>
          <w:i/>
        </w:rPr>
        <w:t>với</w:t>
      </w:r>
      <w:proofErr w:type="spellEnd"/>
      <w:r w:rsidRPr="00876934">
        <w:rPr>
          <w:b/>
          <w:bCs/>
          <w:i/>
        </w:rPr>
        <w:t xml:space="preserve"> </w:t>
      </w:r>
      <w:proofErr w:type="spellStart"/>
      <w:r w:rsidR="00221606" w:rsidRPr="00876934">
        <w:rPr>
          <w:b/>
          <w:bCs/>
          <w:i/>
        </w:rPr>
        <w:t>chính</w:t>
      </w:r>
      <w:proofErr w:type="spellEnd"/>
      <w:r w:rsidR="00221606" w:rsidRPr="00876934">
        <w:rPr>
          <w:b/>
          <w:bCs/>
          <w:i/>
        </w:rPr>
        <w:t xml:space="preserve"> </w:t>
      </w:r>
      <w:proofErr w:type="spellStart"/>
      <w:r w:rsidR="00221606" w:rsidRPr="00876934">
        <w:rPr>
          <w:b/>
          <w:bCs/>
          <w:i/>
        </w:rPr>
        <w:t>sách</w:t>
      </w:r>
      <w:proofErr w:type="spellEnd"/>
      <w:r w:rsidR="00221606" w:rsidRPr="00876934">
        <w:rPr>
          <w:b/>
          <w:bCs/>
          <w:i/>
        </w:rPr>
        <w:t xml:space="preserve"> </w:t>
      </w:r>
      <w:proofErr w:type="spellStart"/>
      <w:r w:rsidR="00221606" w:rsidRPr="00876934">
        <w:rPr>
          <w:b/>
          <w:bCs/>
          <w:i/>
        </w:rPr>
        <w:t>hỗ</w:t>
      </w:r>
      <w:proofErr w:type="spellEnd"/>
      <w:r w:rsidR="00221606" w:rsidRPr="00876934">
        <w:rPr>
          <w:b/>
          <w:bCs/>
          <w:i/>
        </w:rPr>
        <w:t xml:space="preserve"> </w:t>
      </w:r>
      <w:proofErr w:type="spellStart"/>
      <w:r w:rsidR="00221606" w:rsidRPr="00876934">
        <w:rPr>
          <w:b/>
          <w:bCs/>
          <w:i/>
        </w:rPr>
        <w:t>trợ</w:t>
      </w:r>
      <w:proofErr w:type="spellEnd"/>
      <w:r w:rsidR="00221606" w:rsidRPr="00876934">
        <w:rPr>
          <w:b/>
          <w:bCs/>
          <w:i/>
        </w:rPr>
        <w:t xml:space="preserve"> </w:t>
      </w:r>
      <w:proofErr w:type="spellStart"/>
      <w:r w:rsidR="00221606" w:rsidRPr="00876934">
        <w:rPr>
          <w:b/>
          <w:bCs/>
          <w:i/>
        </w:rPr>
        <w:t>phân</w:t>
      </w:r>
      <w:proofErr w:type="spellEnd"/>
      <w:r w:rsidR="00221606" w:rsidRPr="00876934">
        <w:rPr>
          <w:b/>
          <w:bCs/>
          <w:i/>
        </w:rPr>
        <w:t xml:space="preserve"> </w:t>
      </w:r>
      <w:proofErr w:type="spellStart"/>
      <w:r w:rsidR="00221606" w:rsidRPr="00876934">
        <w:rPr>
          <w:b/>
          <w:bCs/>
          <w:i/>
        </w:rPr>
        <w:t>loại</w:t>
      </w:r>
      <w:proofErr w:type="spellEnd"/>
      <w:r w:rsidR="00221606" w:rsidRPr="00876934">
        <w:rPr>
          <w:b/>
          <w:bCs/>
          <w:i/>
        </w:rPr>
        <w:t xml:space="preserve"> </w:t>
      </w:r>
      <w:proofErr w:type="spellStart"/>
      <w:r w:rsidR="00221606" w:rsidRPr="00876934">
        <w:rPr>
          <w:b/>
          <w:bCs/>
          <w:i/>
        </w:rPr>
        <w:t>rác</w:t>
      </w:r>
      <w:proofErr w:type="spellEnd"/>
      <w:r w:rsidR="00221606" w:rsidRPr="00876934">
        <w:rPr>
          <w:b/>
          <w:bCs/>
          <w:i/>
        </w:rPr>
        <w:t xml:space="preserve"> </w:t>
      </w:r>
      <w:proofErr w:type="spellStart"/>
      <w:r w:rsidR="00221606" w:rsidRPr="00876934">
        <w:rPr>
          <w:b/>
          <w:bCs/>
          <w:i/>
        </w:rPr>
        <w:t>tại</w:t>
      </w:r>
      <w:proofErr w:type="spellEnd"/>
      <w:r w:rsidR="00221606" w:rsidRPr="00876934">
        <w:rPr>
          <w:b/>
          <w:bCs/>
          <w:i/>
        </w:rPr>
        <w:t xml:space="preserve"> </w:t>
      </w:r>
      <w:proofErr w:type="spellStart"/>
      <w:r w:rsidR="00221606" w:rsidRPr="00876934">
        <w:rPr>
          <w:b/>
          <w:bCs/>
          <w:i/>
        </w:rPr>
        <w:t>nguồn</w:t>
      </w:r>
      <w:proofErr w:type="spellEnd"/>
      <w:r w:rsidR="00221606" w:rsidRPr="00876934">
        <w:rPr>
          <w:b/>
          <w:bCs/>
          <w:i/>
        </w:rPr>
        <w:t xml:space="preserve"> </w:t>
      </w:r>
      <w:proofErr w:type="spellStart"/>
      <w:r w:rsidR="00221606" w:rsidRPr="00876934">
        <w:rPr>
          <w:b/>
          <w:bCs/>
          <w:i/>
        </w:rPr>
        <w:t>tại</w:t>
      </w:r>
      <w:proofErr w:type="spellEnd"/>
      <w:r w:rsidR="00221606" w:rsidRPr="00876934">
        <w:rPr>
          <w:b/>
          <w:bCs/>
          <w:i/>
        </w:rPr>
        <w:t xml:space="preserve"> </w:t>
      </w:r>
      <w:proofErr w:type="spellStart"/>
      <w:r w:rsidR="00221606" w:rsidRPr="00876934">
        <w:rPr>
          <w:b/>
          <w:bCs/>
          <w:i/>
        </w:rPr>
        <w:t>thành</w:t>
      </w:r>
      <w:proofErr w:type="spellEnd"/>
      <w:r w:rsidR="00221606" w:rsidRPr="00876934">
        <w:rPr>
          <w:b/>
          <w:bCs/>
          <w:i/>
        </w:rPr>
        <w:t xml:space="preserve"> </w:t>
      </w:r>
      <w:proofErr w:type="spellStart"/>
      <w:r w:rsidR="00221606" w:rsidRPr="00876934">
        <w:rPr>
          <w:b/>
          <w:bCs/>
          <w:i/>
        </w:rPr>
        <w:t>phố</w:t>
      </w:r>
      <w:proofErr w:type="spellEnd"/>
      <w:r w:rsidR="00221606" w:rsidRPr="00876934">
        <w:rPr>
          <w:b/>
          <w:bCs/>
          <w:i/>
        </w:rPr>
        <w:t xml:space="preserve"> </w:t>
      </w:r>
      <w:proofErr w:type="spellStart"/>
      <w:r w:rsidR="00221606" w:rsidRPr="00876934">
        <w:rPr>
          <w:b/>
          <w:bCs/>
          <w:i/>
        </w:rPr>
        <w:t>Hà</w:t>
      </w:r>
      <w:proofErr w:type="spellEnd"/>
      <w:r w:rsidR="00221606" w:rsidRPr="00876934">
        <w:rPr>
          <w:b/>
          <w:bCs/>
          <w:i/>
        </w:rPr>
        <w:t xml:space="preserve"> </w:t>
      </w:r>
      <w:proofErr w:type="spellStart"/>
      <w:r w:rsidR="00221606" w:rsidRPr="00876934">
        <w:rPr>
          <w:b/>
          <w:bCs/>
          <w:i/>
        </w:rPr>
        <w:t>Tĩnh</w:t>
      </w:r>
      <w:proofErr w:type="spellEnd"/>
      <w:r w:rsidR="00221606" w:rsidRPr="00876934">
        <w:rPr>
          <w:b/>
          <w:bCs/>
          <w:i/>
        </w:rPr>
        <w:t xml:space="preserve">, </w:t>
      </w:r>
      <w:proofErr w:type="spellStart"/>
      <w:r w:rsidR="00221606" w:rsidRPr="00876934">
        <w:rPr>
          <w:b/>
          <w:bCs/>
          <w:i/>
        </w:rPr>
        <w:t>thị</w:t>
      </w:r>
      <w:proofErr w:type="spellEnd"/>
      <w:r w:rsidR="00221606" w:rsidRPr="00876934">
        <w:rPr>
          <w:b/>
          <w:bCs/>
          <w:i/>
        </w:rPr>
        <w:t xml:space="preserve"> </w:t>
      </w:r>
      <w:proofErr w:type="spellStart"/>
      <w:r w:rsidR="00221606" w:rsidRPr="00876934">
        <w:rPr>
          <w:b/>
          <w:bCs/>
          <w:i/>
        </w:rPr>
        <w:t>xã</w:t>
      </w:r>
      <w:proofErr w:type="spellEnd"/>
      <w:r w:rsidR="00221606" w:rsidRPr="00876934">
        <w:rPr>
          <w:b/>
          <w:bCs/>
          <w:i/>
        </w:rPr>
        <w:t xml:space="preserve"> </w:t>
      </w:r>
      <w:proofErr w:type="spellStart"/>
      <w:r w:rsidR="00221606" w:rsidRPr="00876934">
        <w:rPr>
          <w:b/>
          <w:bCs/>
          <w:i/>
        </w:rPr>
        <w:t>Hồng</w:t>
      </w:r>
      <w:proofErr w:type="spellEnd"/>
      <w:r w:rsidR="00221606" w:rsidRPr="00876934">
        <w:rPr>
          <w:b/>
          <w:bCs/>
          <w:i/>
        </w:rPr>
        <w:t xml:space="preserve"> </w:t>
      </w:r>
      <w:proofErr w:type="spellStart"/>
      <w:r w:rsidR="00221606" w:rsidRPr="00876934">
        <w:rPr>
          <w:b/>
          <w:bCs/>
          <w:i/>
        </w:rPr>
        <w:t>Lĩnh</w:t>
      </w:r>
      <w:proofErr w:type="spellEnd"/>
      <w:r w:rsidR="00221606" w:rsidRPr="00876934">
        <w:rPr>
          <w:b/>
          <w:bCs/>
          <w:i/>
        </w:rPr>
        <w:t xml:space="preserve">, </w:t>
      </w:r>
      <w:proofErr w:type="spellStart"/>
      <w:r w:rsidR="00221606" w:rsidRPr="00876934">
        <w:rPr>
          <w:b/>
          <w:bCs/>
          <w:i/>
        </w:rPr>
        <w:t>thị</w:t>
      </w:r>
      <w:proofErr w:type="spellEnd"/>
      <w:r w:rsidR="00221606" w:rsidRPr="00876934">
        <w:rPr>
          <w:b/>
          <w:bCs/>
          <w:i/>
        </w:rPr>
        <w:t xml:space="preserve"> </w:t>
      </w:r>
      <w:proofErr w:type="spellStart"/>
      <w:r w:rsidR="00221606" w:rsidRPr="00876934">
        <w:rPr>
          <w:b/>
          <w:bCs/>
          <w:i/>
        </w:rPr>
        <w:t>xã</w:t>
      </w:r>
      <w:proofErr w:type="spellEnd"/>
      <w:r w:rsidR="00221606" w:rsidRPr="00876934">
        <w:rPr>
          <w:b/>
          <w:bCs/>
          <w:i/>
        </w:rPr>
        <w:t xml:space="preserve"> </w:t>
      </w:r>
      <w:proofErr w:type="spellStart"/>
      <w:r w:rsidR="00221606" w:rsidRPr="00876934">
        <w:rPr>
          <w:b/>
          <w:bCs/>
          <w:i/>
        </w:rPr>
        <w:t>Kỳ</w:t>
      </w:r>
      <w:proofErr w:type="spellEnd"/>
      <w:r w:rsidR="00221606" w:rsidRPr="00876934">
        <w:rPr>
          <w:b/>
          <w:bCs/>
          <w:i/>
        </w:rPr>
        <w:t xml:space="preserve"> </w:t>
      </w:r>
      <w:proofErr w:type="spellStart"/>
      <w:r w:rsidR="00221606" w:rsidRPr="00876934">
        <w:rPr>
          <w:b/>
          <w:bCs/>
          <w:i/>
        </w:rPr>
        <w:t>Anh</w:t>
      </w:r>
      <w:proofErr w:type="spellEnd"/>
      <w:r w:rsidR="00221606" w:rsidRPr="00876934">
        <w:rPr>
          <w:b/>
          <w:bCs/>
          <w:i/>
        </w:rPr>
        <w:t>:</w:t>
      </w:r>
      <w:r w:rsidR="0054634F">
        <w:rPr>
          <w:bCs/>
        </w:rPr>
        <w:t xml:space="preserve"> </w:t>
      </w:r>
      <w:proofErr w:type="spellStart"/>
      <w:r w:rsidRPr="00876934">
        <w:rPr>
          <w:bCs/>
        </w:rPr>
        <w:t>Tại</w:t>
      </w:r>
      <w:proofErr w:type="spellEnd"/>
      <w:r w:rsidRPr="00876934">
        <w:rPr>
          <w:bCs/>
        </w:rPr>
        <w:t xml:space="preserve"> </w:t>
      </w:r>
      <w:proofErr w:type="spellStart"/>
      <w:r w:rsidRPr="00876934">
        <w:rPr>
          <w:bCs/>
        </w:rPr>
        <w:t>Khoản</w:t>
      </w:r>
      <w:proofErr w:type="spellEnd"/>
      <w:r w:rsidRPr="00876934">
        <w:rPr>
          <w:bCs/>
        </w:rPr>
        <w:t xml:space="preserve"> 2, </w:t>
      </w:r>
      <w:proofErr w:type="spellStart"/>
      <w:r w:rsidRPr="00876934">
        <w:rPr>
          <w:bCs/>
        </w:rPr>
        <w:t>Điều</w:t>
      </w:r>
      <w:proofErr w:type="spellEnd"/>
      <w:r w:rsidRPr="00876934">
        <w:rPr>
          <w:bCs/>
        </w:rPr>
        <w:t xml:space="preserve"> 2 </w:t>
      </w:r>
      <w:proofErr w:type="spellStart"/>
      <w:r w:rsidRPr="00876934">
        <w:rPr>
          <w:bCs/>
        </w:rPr>
        <w:t>Nghị</w:t>
      </w:r>
      <w:proofErr w:type="spellEnd"/>
      <w:r w:rsidRPr="00876934">
        <w:rPr>
          <w:bCs/>
        </w:rPr>
        <w:t xml:space="preserve"> </w:t>
      </w:r>
      <w:proofErr w:type="spellStart"/>
      <w:r w:rsidRPr="00876934">
        <w:rPr>
          <w:bCs/>
        </w:rPr>
        <w:t>quyết</w:t>
      </w:r>
      <w:proofErr w:type="spellEnd"/>
      <w:r w:rsidRPr="00876934">
        <w:rPr>
          <w:bCs/>
        </w:rPr>
        <w:t xml:space="preserve"> </w:t>
      </w:r>
      <w:proofErr w:type="spellStart"/>
      <w:r w:rsidRPr="00876934">
        <w:rPr>
          <w:bCs/>
        </w:rPr>
        <w:t>số</w:t>
      </w:r>
      <w:proofErr w:type="spellEnd"/>
      <w:r w:rsidRPr="00876934">
        <w:rPr>
          <w:bCs/>
        </w:rPr>
        <w:t xml:space="preserve"> 79/2017/NQ-HĐND</w:t>
      </w:r>
      <w:r w:rsidR="00CF6B09" w:rsidRPr="00876934">
        <w:rPr>
          <w:bCs/>
        </w:rPr>
        <w:t xml:space="preserve">, </w:t>
      </w:r>
      <w:proofErr w:type="spellStart"/>
      <w:r w:rsidR="00CF6B09" w:rsidRPr="00876934">
        <w:rPr>
          <w:bCs/>
        </w:rPr>
        <w:t>đối</w:t>
      </w:r>
      <w:proofErr w:type="spellEnd"/>
      <w:r w:rsidR="00CF6B09" w:rsidRPr="00876934">
        <w:rPr>
          <w:bCs/>
        </w:rPr>
        <w:t xml:space="preserve"> </w:t>
      </w:r>
      <w:proofErr w:type="spellStart"/>
      <w:r w:rsidR="00CF6B09" w:rsidRPr="00876934">
        <w:rPr>
          <w:bCs/>
        </w:rPr>
        <w:t>với</w:t>
      </w:r>
      <w:proofErr w:type="spellEnd"/>
      <w:r w:rsidR="00CF6B09" w:rsidRPr="00876934">
        <w:rPr>
          <w:bCs/>
        </w:rPr>
        <w:t xml:space="preserve"> </w:t>
      </w:r>
      <w:proofErr w:type="spellStart"/>
      <w:r w:rsidR="00CF6B09" w:rsidRPr="00876934">
        <w:rPr>
          <w:bCs/>
        </w:rPr>
        <w:t>việc</w:t>
      </w:r>
      <w:proofErr w:type="spellEnd"/>
      <w:r w:rsidR="00CF6B09" w:rsidRPr="00876934">
        <w:rPr>
          <w:bCs/>
        </w:rPr>
        <w:t xml:space="preserve"> </w:t>
      </w:r>
      <w:proofErr w:type="spellStart"/>
      <w:r w:rsidR="00CF6B09" w:rsidRPr="00876934">
        <w:rPr>
          <w:bCs/>
        </w:rPr>
        <w:t>hỗ</w:t>
      </w:r>
      <w:proofErr w:type="spellEnd"/>
      <w:r w:rsidR="00CF6B09" w:rsidRPr="00876934">
        <w:rPr>
          <w:bCs/>
        </w:rPr>
        <w:t xml:space="preserve"> </w:t>
      </w:r>
      <w:proofErr w:type="spellStart"/>
      <w:r w:rsidR="00CF6B09" w:rsidRPr="00876934">
        <w:rPr>
          <w:bCs/>
        </w:rPr>
        <w:t>trợ</w:t>
      </w:r>
      <w:proofErr w:type="spellEnd"/>
      <w:r w:rsidR="00CF6B09" w:rsidRPr="00876934">
        <w:rPr>
          <w:bCs/>
        </w:rPr>
        <w:t xml:space="preserve"> </w:t>
      </w:r>
      <w:proofErr w:type="spellStart"/>
      <w:r w:rsidR="00CF6B09" w:rsidRPr="00876934">
        <w:rPr>
          <w:bCs/>
        </w:rPr>
        <w:t>mua</w:t>
      </w:r>
      <w:proofErr w:type="spellEnd"/>
      <w:r w:rsidR="00CF6B09" w:rsidRPr="00876934">
        <w:rPr>
          <w:bCs/>
        </w:rPr>
        <w:t xml:space="preserve"> </w:t>
      </w:r>
      <w:proofErr w:type="spellStart"/>
      <w:r w:rsidR="00CF6B09" w:rsidRPr="00876934">
        <w:rPr>
          <w:bCs/>
        </w:rPr>
        <w:t>trang</w:t>
      </w:r>
      <w:proofErr w:type="spellEnd"/>
      <w:r w:rsidR="00CF6B09" w:rsidRPr="00876934">
        <w:rPr>
          <w:bCs/>
        </w:rPr>
        <w:t xml:space="preserve"> </w:t>
      </w:r>
      <w:proofErr w:type="spellStart"/>
      <w:r w:rsidR="00CF6B09" w:rsidRPr="00876934">
        <w:rPr>
          <w:bCs/>
        </w:rPr>
        <w:t>thiết</w:t>
      </w:r>
      <w:proofErr w:type="spellEnd"/>
      <w:r w:rsidR="00CF6B09" w:rsidRPr="00876934">
        <w:rPr>
          <w:bCs/>
        </w:rPr>
        <w:t xml:space="preserve"> </w:t>
      </w:r>
      <w:proofErr w:type="spellStart"/>
      <w:r w:rsidR="00CF6B09" w:rsidRPr="00876934">
        <w:rPr>
          <w:bCs/>
        </w:rPr>
        <w:t>bị</w:t>
      </w:r>
      <w:proofErr w:type="spellEnd"/>
      <w:r w:rsidR="00CF6B09" w:rsidRPr="00876934">
        <w:rPr>
          <w:bCs/>
        </w:rPr>
        <w:t>,</w:t>
      </w:r>
      <w:r w:rsidRPr="00876934">
        <w:rPr>
          <w:bCs/>
        </w:rPr>
        <w:t xml:space="preserve"> </w:t>
      </w:r>
      <w:proofErr w:type="spellStart"/>
      <w:r w:rsidRPr="00876934">
        <w:rPr>
          <w:bCs/>
        </w:rPr>
        <w:t>chưa</w:t>
      </w:r>
      <w:proofErr w:type="spellEnd"/>
      <w:r w:rsidRPr="00876934">
        <w:rPr>
          <w:bCs/>
        </w:rPr>
        <w:t xml:space="preserve"> </w:t>
      </w:r>
      <w:proofErr w:type="spellStart"/>
      <w:r w:rsidRPr="00876934">
        <w:rPr>
          <w:bCs/>
        </w:rPr>
        <w:t>quy</w:t>
      </w:r>
      <w:proofErr w:type="spellEnd"/>
      <w:r w:rsidRPr="00876934">
        <w:rPr>
          <w:bCs/>
        </w:rPr>
        <w:t xml:space="preserve"> </w:t>
      </w:r>
      <w:proofErr w:type="spellStart"/>
      <w:r w:rsidRPr="00876934">
        <w:rPr>
          <w:bCs/>
        </w:rPr>
        <w:t>định</w:t>
      </w:r>
      <w:proofErr w:type="spellEnd"/>
      <w:r w:rsidRPr="00876934">
        <w:rPr>
          <w:bCs/>
        </w:rPr>
        <w:t xml:space="preserve"> </w:t>
      </w:r>
      <w:proofErr w:type="spellStart"/>
      <w:r w:rsidRPr="00876934">
        <w:rPr>
          <w:bCs/>
        </w:rPr>
        <w:t>mức</w:t>
      </w:r>
      <w:proofErr w:type="spellEnd"/>
      <w:r w:rsidRPr="00876934">
        <w:rPr>
          <w:bCs/>
        </w:rPr>
        <w:t xml:space="preserve"> </w:t>
      </w:r>
      <w:proofErr w:type="spellStart"/>
      <w:r w:rsidRPr="00876934">
        <w:rPr>
          <w:bCs/>
        </w:rPr>
        <w:t>tiền</w:t>
      </w:r>
      <w:proofErr w:type="spellEnd"/>
      <w:r w:rsidRPr="00876934">
        <w:rPr>
          <w:bCs/>
        </w:rPr>
        <w:t xml:space="preserve"> </w:t>
      </w:r>
      <w:proofErr w:type="spellStart"/>
      <w:r w:rsidR="00CF6B09" w:rsidRPr="00876934">
        <w:rPr>
          <w:bCs/>
        </w:rPr>
        <w:t>tối</w:t>
      </w:r>
      <w:proofErr w:type="spellEnd"/>
      <w:r w:rsidR="00CF6B09" w:rsidRPr="00876934">
        <w:rPr>
          <w:bCs/>
        </w:rPr>
        <w:t xml:space="preserve"> </w:t>
      </w:r>
      <w:proofErr w:type="spellStart"/>
      <w:r w:rsidR="00CF6B09" w:rsidRPr="00876934">
        <w:rPr>
          <w:bCs/>
        </w:rPr>
        <w:t>đa</w:t>
      </w:r>
      <w:proofErr w:type="spellEnd"/>
      <w:r w:rsidR="00CF6B09" w:rsidRPr="00876934">
        <w:rPr>
          <w:bCs/>
        </w:rPr>
        <w:t xml:space="preserve"> </w:t>
      </w:r>
      <w:proofErr w:type="spellStart"/>
      <w:r w:rsidR="00CF6B09" w:rsidRPr="00876934">
        <w:rPr>
          <w:bCs/>
        </w:rPr>
        <w:t>tương</w:t>
      </w:r>
      <w:proofErr w:type="spellEnd"/>
      <w:r w:rsidR="00CF6B09" w:rsidRPr="00876934">
        <w:rPr>
          <w:bCs/>
        </w:rPr>
        <w:t xml:space="preserve"> </w:t>
      </w:r>
      <w:proofErr w:type="spellStart"/>
      <w:r w:rsidR="00CF6B09" w:rsidRPr="00876934">
        <w:rPr>
          <w:bCs/>
        </w:rPr>
        <w:t>ứng</w:t>
      </w:r>
      <w:proofErr w:type="spellEnd"/>
      <w:r w:rsidR="00CF6B09" w:rsidRPr="00876934">
        <w:rPr>
          <w:bCs/>
        </w:rPr>
        <w:t xml:space="preserve">. </w:t>
      </w:r>
      <w:proofErr w:type="spellStart"/>
      <w:r w:rsidR="00CF6B09" w:rsidRPr="00876934">
        <w:rPr>
          <w:bCs/>
        </w:rPr>
        <w:t>Đồng</w:t>
      </w:r>
      <w:proofErr w:type="spellEnd"/>
      <w:r w:rsidR="00CF6B09" w:rsidRPr="00876934">
        <w:rPr>
          <w:bCs/>
        </w:rPr>
        <w:t xml:space="preserve"> ý </w:t>
      </w:r>
      <w:proofErr w:type="spellStart"/>
      <w:r w:rsidR="00CF6B09" w:rsidRPr="00876934">
        <w:rPr>
          <w:bCs/>
        </w:rPr>
        <w:t>mức</w:t>
      </w:r>
      <w:proofErr w:type="spellEnd"/>
      <w:r w:rsidR="00CF6B09" w:rsidRPr="00876934">
        <w:rPr>
          <w:bCs/>
        </w:rPr>
        <w:t xml:space="preserve"> </w:t>
      </w:r>
      <w:proofErr w:type="spellStart"/>
      <w:r w:rsidR="00CF6B09" w:rsidRPr="00876934">
        <w:rPr>
          <w:bCs/>
        </w:rPr>
        <w:t>hỗ</w:t>
      </w:r>
      <w:proofErr w:type="spellEnd"/>
      <w:r w:rsidR="00CF6B09" w:rsidRPr="00876934">
        <w:rPr>
          <w:bCs/>
        </w:rPr>
        <w:t xml:space="preserve"> </w:t>
      </w:r>
      <w:proofErr w:type="spellStart"/>
      <w:r w:rsidR="00CF6B09" w:rsidRPr="00876934">
        <w:rPr>
          <w:bCs/>
        </w:rPr>
        <w:t>trợ</w:t>
      </w:r>
      <w:proofErr w:type="spellEnd"/>
      <w:r w:rsidR="00CF6B09" w:rsidRPr="00876934">
        <w:rPr>
          <w:bCs/>
        </w:rPr>
        <w:t xml:space="preserve"> </w:t>
      </w:r>
      <w:proofErr w:type="spellStart"/>
      <w:r w:rsidR="00CF6B09" w:rsidRPr="00876934">
        <w:rPr>
          <w:bCs/>
        </w:rPr>
        <w:t>mua</w:t>
      </w:r>
      <w:proofErr w:type="spellEnd"/>
      <w:r w:rsidR="00CF6B09" w:rsidRPr="00876934">
        <w:rPr>
          <w:bCs/>
        </w:rPr>
        <w:t xml:space="preserve"> </w:t>
      </w:r>
      <w:proofErr w:type="spellStart"/>
      <w:r w:rsidR="00CF6B09" w:rsidRPr="00876934">
        <w:rPr>
          <w:bCs/>
        </w:rPr>
        <w:t>thùng</w:t>
      </w:r>
      <w:proofErr w:type="spellEnd"/>
      <w:r w:rsidR="00CF6B09" w:rsidRPr="00876934">
        <w:rPr>
          <w:bCs/>
        </w:rPr>
        <w:t xml:space="preserve"> </w:t>
      </w:r>
      <w:proofErr w:type="spellStart"/>
      <w:r w:rsidR="00CF6B09" w:rsidRPr="00876934">
        <w:rPr>
          <w:bCs/>
        </w:rPr>
        <w:t>rác</w:t>
      </w:r>
      <w:proofErr w:type="spellEnd"/>
      <w:r w:rsidR="00CF6B09" w:rsidRPr="00876934">
        <w:rPr>
          <w:bCs/>
        </w:rPr>
        <w:t xml:space="preserve"> </w:t>
      </w:r>
      <w:proofErr w:type="spellStart"/>
      <w:r w:rsidR="00CF6B09" w:rsidRPr="00876934">
        <w:rPr>
          <w:bCs/>
        </w:rPr>
        <w:t>phục</w:t>
      </w:r>
      <w:proofErr w:type="spellEnd"/>
      <w:r w:rsidR="00CF6B09" w:rsidRPr="00876934">
        <w:rPr>
          <w:bCs/>
        </w:rPr>
        <w:t xml:space="preserve"> </w:t>
      </w:r>
      <w:proofErr w:type="spellStart"/>
      <w:r w:rsidR="00CF6B09" w:rsidRPr="00876934">
        <w:rPr>
          <w:bCs/>
        </w:rPr>
        <w:t>vụ</w:t>
      </w:r>
      <w:proofErr w:type="spellEnd"/>
      <w:r w:rsidR="00CF6B09" w:rsidRPr="00876934">
        <w:rPr>
          <w:bCs/>
        </w:rPr>
        <w:t xml:space="preserve"> </w:t>
      </w:r>
      <w:proofErr w:type="spellStart"/>
      <w:r w:rsidR="00CF6B09" w:rsidRPr="00876934">
        <w:rPr>
          <w:bCs/>
        </w:rPr>
        <w:t>phân</w:t>
      </w:r>
      <w:proofErr w:type="spellEnd"/>
      <w:r w:rsidR="00CF6B09" w:rsidRPr="00876934">
        <w:rPr>
          <w:bCs/>
        </w:rPr>
        <w:t xml:space="preserve"> </w:t>
      </w:r>
      <w:proofErr w:type="spellStart"/>
      <w:r w:rsidR="00CF6B09" w:rsidRPr="00876934">
        <w:rPr>
          <w:bCs/>
        </w:rPr>
        <w:t>loại</w:t>
      </w:r>
      <w:proofErr w:type="spellEnd"/>
      <w:r w:rsidR="00CF6B09" w:rsidRPr="00876934">
        <w:rPr>
          <w:bCs/>
        </w:rPr>
        <w:t xml:space="preserve"> </w:t>
      </w:r>
      <w:proofErr w:type="spellStart"/>
      <w:r w:rsidR="00CF6B09" w:rsidRPr="00876934">
        <w:rPr>
          <w:bCs/>
        </w:rPr>
        <w:t>rác</w:t>
      </w:r>
      <w:proofErr w:type="spellEnd"/>
      <w:r w:rsidR="00CF6B09" w:rsidRPr="00876934">
        <w:rPr>
          <w:bCs/>
        </w:rPr>
        <w:t xml:space="preserve"> </w:t>
      </w:r>
      <w:proofErr w:type="spellStart"/>
      <w:r w:rsidR="00CF6B09" w:rsidRPr="00876934">
        <w:rPr>
          <w:bCs/>
        </w:rPr>
        <w:t>tại</w:t>
      </w:r>
      <w:proofErr w:type="spellEnd"/>
      <w:r w:rsidR="00CF6B09" w:rsidRPr="00876934">
        <w:rPr>
          <w:bCs/>
        </w:rPr>
        <w:t xml:space="preserve"> </w:t>
      </w:r>
      <w:proofErr w:type="spellStart"/>
      <w:r w:rsidR="00CF6B09" w:rsidRPr="00876934">
        <w:rPr>
          <w:bCs/>
        </w:rPr>
        <w:t>hộ</w:t>
      </w:r>
      <w:proofErr w:type="spellEnd"/>
      <w:r w:rsidR="00CF6B09" w:rsidRPr="00876934">
        <w:rPr>
          <w:bCs/>
        </w:rPr>
        <w:t xml:space="preserve"> </w:t>
      </w:r>
      <w:proofErr w:type="spellStart"/>
      <w:r w:rsidR="00CF6B09" w:rsidRPr="00876934">
        <w:rPr>
          <w:bCs/>
        </w:rPr>
        <w:t>gia</w:t>
      </w:r>
      <w:proofErr w:type="spellEnd"/>
      <w:r w:rsidR="00CF6B09" w:rsidRPr="00876934">
        <w:rPr>
          <w:bCs/>
        </w:rPr>
        <w:t xml:space="preserve"> </w:t>
      </w:r>
      <w:proofErr w:type="spellStart"/>
      <w:r w:rsidR="00CF6B09" w:rsidRPr="00876934">
        <w:rPr>
          <w:bCs/>
        </w:rPr>
        <w:t>đình</w:t>
      </w:r>
      <w:proofErr w:type="spellEnd"/>
      <w:r w:rsidR="00CF6B09" w:rsidRPr="00876934">
        <w:rPr>
          <w:bCs/>
        </w:rPr>
        <w:t xml:space="preserve"> </w:t>
      </w:r>
      <w:r w:rsidR="00CF6B09" w:rsidRPr="00876934">
        <w:rPr>
          <w:bCs/>
          <w:i/>
        </w:rPr>
        <w:t xml:space="preserve">02 </w:t>
      </w:r>
      <w:proofErr w:type="spellStart"/>
      <w:r w:rsidR="00CF6B09" w:rsidRPr="00876934">
        <w:rPr>
          <w:bCs/>
          <w:i/>
        </w:rPr>
        <w:t>thùng</w:t>
      </w:r>
      <w:proofErr w:type="spellEnd"/>
      <w:r w:rsidR="00CF6B09" w:rsidRPr="00876934">
        <w:rPr>
          <w:bCs/>
          <w:i/>
        </w:rPr>
        <w:t>/</w:t>
      </w:r>
      <w:proofErr w:type="spellStart"/>
      <w:r w:rsidR="00CF6B09" w:rsidRPr="00876934">
        <w:rPr>
          <w:bCs/>
          <w:i/>
        </w:rPr>
        <w:t>hộ</w:t>
      </w:r>
      <w:proofErr w:type="spellEnd"/>
      <w:r w:rsidR="00CF6B09" w:rsidRPr="00876934">
        <w:rPr>
          <w:bCs/>
          <w:i/>
        </w:rPr>
        <w:t xml:space="preserve">, </w:t>
      </w:r>
      <w:proofErr w:type="spellStart"/>
      <w:r w:rsidR="00CF6B09" w:rsidRPr="00876934">
        <w:rPr>
          <w:bCs/>
          <w:i/>
        </w:rPr>
        <w:t>tối</w:t>
      </w:r>
      <w:proofErr w:type="spellEnd"/>
      <w:r w:rsidR="00CF6B09" w:rsidRPr="00876934">
        <w:rPr>
          <w:bCs/>
          <w:i/>
        </w:rPr>
        <w:t xml:space="preserve"> </w:t>
      </w:r>
      <w:proofErr w:type="spellStart"/>
      <w:r w:rsidR="00CF6B09" w:rsidRPr="00876934">
        <w:rPr>
          <w:bCs/>
          <w:i/>
        </w:rPr>
        <w:t>đa</w:t>
      </w:r>
      <w:proofErr w:type="spellEnd"/>
      <w:r w:rsidR="00CF6B09" w:rsidRPr="00876934">
        <w:rPr>
          <w:bCs/>
          <w:i/>
        </w:rPr>
        <w:t xml:space="preserve"> 100.000 </w:t>
      </w:r>
      <w:proofErr w:type="spellStart"/>
      <w:r w:rsidR="00CF6B09" w:rsidRPr="00876934">
        <w:rPr>
          <w:bCs/>
          <w:i/>
        </w:rPr>
        <w:t>đồng</w:t>
      </w:r>
      <w:proofErr w:type="spellEnd"/>
      <w:r w:rsidR="00CF6B09" w:rsidRPr="00876934">
        <w:rPr>
          <w:bCs/>
          <w:i/>
        </w:rPr>
        <w:t>/</w:t>
      </w:r>
      <w:proofErr w:type="spellStart"/>
      <w:r w:rsidR="00CF6B09" w:rsidRPr="00876934">
        <w:rPr>
          <w:bCs/>
          <w:i/>
        </w:rPr>
        <w:t>hộ</w:t>
      </w:r>
      <w:proofErr w:type="spellEnd"/>
      <w:r w:rsidR="00CF6B09" w:rsidRPr="00876934">
        <w:rPr>
          <w:bCs/>
        </w:rPr>
        <w:t xml:space="preserve"> </w:t>
      </w:r>
      <w:proofErr w:type="spellStart"/>
      <w:r w:rsidR="00CF6B09" w:rsidRPr="00876934">
        <w:rPr>
          <w:bCs/>
        </w:rPr>
        <w:t>và</w:t>
      </w:r>
      <w:proofErr w:type="spellEnd"/>
      <w:r w:rsidR="00CF6B09" w:rsidRPr="00876934">
        <w:rPr>
          <w:bCs/>
        </w:rPr>
        <w:t xml:space="preserve"> </w:t>
      </w:r>
      <w:proofErr w:type="spellStart"/>
      <w:r w:rsidR="00CF6B09" w:rsidRPr="00876934">
        <w:rPr>
          <w:bCs/>
        </w:rPr>
        <w:t>giảm</w:t>
      </w:r>
      <w:proofErr w:type="spellEnd"/>
      <w:r w:rsidR="00CF6B09" w:rsidRPr="00876934">
        <w:rPr>
          <w:bCs/>
        </w:rPr>
        <w:t xml:space="preserve"> </w:t>
      </w:r>
      <w:proofErr w:type="spellStart"/>
      <w:r w:rsidR="00CF6B09" w:rsidRPr="00876934">
        <w:rPr>
          <w:bCs/>
        </w:rPr>
        <w:t>mức</w:t>
      </w:r>
      <w:proofErr w:type="spellEnd"/>
      <w:r w:rsidR="00CF6B09" w:rsidRPr="00876934">
        <w:rPr>
          <w:bCs/>
        </w:rPr>
        <w:t xml:space="preserve"> </w:t>
      </w:r>
      <w:proofErr w:type="spellStart"/>
      <w:r w:rsidR="00CF6B09" w:rsidRPr="00876934">
        <w:rPr>
          <w:bCs/>
        </w:rPr>
        <w:t>hỗ</w:t>
      </w:r>
      <w:proofErr w:type="spellEnd"/>
      <w:r w:rsidR="00CF6B09" w:rsidRPr="00876934">
        <w:rPr>
          <w:bCs/>
        </w:rPr>
        <w:t xml:space="preserve"> </w:t>
      </w:r>
      <w:proofErr w:type="spellStart"/>
      <w:r w:rsidR="00CF6B09" w:rsidRPr="00876934">
        <w:rPr>
          <w:bCs/>
        </w:rPr>
        <w:t>trợ</w:t>
      </w:r>
      <w:proofErr w:type="spellEnd"/>
      <w:r w:rsidR="00CF6B09" w:rsidRPr="00876934">
        <w:rPr>
          <w:bCs/>
        </w:rPr>
        <w:t xml:space="preserve"> </w:t>
      </w:r>
      <w:proofErr w:type="spellStart"/>
      <w:r w:rsidR="00CF6B09" w:rsidRPr="00876934">
        <w:rPr>
          <w:bCs/>
        </w:rPr>
        <w:t>kinh</w:t>
      </w:r>
      <w:proofErr w:type="spellEnd"/>
      <w:r w:rsidR="00CF6B09" w:rsidRPr="00876934">
        <w:rPr>
          <w:bCs/>
        </w:rPr>
        <w:t xml:space="preserve"> </w:t>
      </w:r>
      <w:proofErr w:type="spellStart"/>
      <w:r w:rsidR="00CF6B09" w:rsidRPr="00876934">
        <w:rPr>
          <w:bCs/>
        </w:rPr>
        <w:t>phí</w:t>
      </w:r>
      <w:proofErr w:type="spellEnd"/>
      <w:r w:rsidR="00CF6B09" w:rsidRPr="00876934">
        <w:rPr>
          <w:bCs/>
        </w:rPr>
        <w:t xml:space="preserve"> </w:t>
      </w:r>
      <w:proofErr w:type="spellStart"/>
      <w:r w:rsidR="00CF6B09" w:rsidRPr="00876934">
        <w:rPr>
          <w:bCs/>
        </w:rPr>
        <w:t>đào</w:t>
      </w:r>
      <w:proofErr w:type="spellEnd"/>
      <w:r w:rsidR="00CF6B09" w:rsidRPr="00876934">
        <w:rPr>
          <w:bCs/>
        </w:rPr>
        <w:t xml:space="preserve"> </w:t>
      </w:r>
      <w:proofErr w:type="spellStart"/>
      <w:r w:rsidR="00CF6B09" w:rsidRPr="00876934">
        <w:rPr>
          <w:bCs/>
        </w:rPr>
        <w:t>tạo</w:t>
      </w:r>
      <w:proofErr w:type="spellEnd"/>
      <w:r w:rsidR="00CF6B09" w:rsidRPr="00876934">
        <w:rPr>
          <w:bCs/>
        </w:rPr>
        <w:t xml:space="preserve">, </w:t>
      </w:r>
      <w:proofErr w:type="spellStart"/>
      <w:r w:rsidR="00CF6B09" w:rsidRPr="00876934">
        <w:rPr>
          <w:bCs/>
        </w:rPr>
        <w:t>hướng</w:t>
      </w:r>
      <w:proofErr w:type="spellEnd"/>
      <w:r w:rsidR="00CF6B09" w:rsidRPr="00876934">
        <w:rPr>
          <w:bCs/>
        </w:rPr>
        <w:t xml:space="preserve"> </w:t>
      </w:r>
      <w:proofErr w:type="spellStart"/>
      <w:r w:rsidR="00CF6B09" w:rsidRPr="00876934">
        <w:rPr>
          <w:bCs/>
        </w:rPr>
        <w:t>dẫn</w:t>
      </w:r>
      <w:proofErr w:type="spellEnd"/>
      <w:r w:rsidR="00CF6B09" w:rsidRPr="00876934">
        <w:rPr>
          <w:bCs/>
        </w:rPr>
        <w:t xml:space="preserve">, </w:t>
      </w:r>
      <w:proofErr w:type="spellStart"/>
      <w:r w:rsidR="00CF6B09" w:rsidRPr="00876934">
        <w:rPr>
          <w:bCs/>
        </w:rPr>
        <w:t>tập</w:t>
      </w:r>
      <w:proofErr w:type="spellEnd"/>
      <w:r w:rsidR="00CF6B09" w:rsidRPr="00876934">
        <w:rPr>
          <w:bCs/>
        </w:rPr>
        <w:t xml:space="preserve"> </w:t>
      </w:r>
      <w:proofErr w:type="spellStart"/>
      <w:r w:rsidR="00CF6B09" w:rsidRPr="00876934">
        <w:rPr>
          <w:bCs/>
        </w:rPr>
        <w:t>huấn</w:t>
      </w:r>
      <w:proofErr w:type="spellEnd"/>
      <w:r w:rsidR="00CF6B09" w:rsidRPr="00876934">
        <w:rPr>
          <w:bCs/>
        </w:rPr>
        <w:t xml:space="preserve">, </w:t>
      </w:r>
      <w:proofErr w:type="spellStart"/>
      <w:r w:rsidR="00CF6B09" w:rsidRPr="00876934">
        <w:rPr>
          <w:bCs/>
        </w:rPr>
        <w:t>truyền</w:t>
      </w:r>
      <w:proofErr w:type="spellEnd"/>
      <w:r w:rsidR="00CF6B09" w:rsidRPr="00876934">
        <w:rPr>
          <w:bCs/>
        </w:rPr>
        <w:t xml:space="preserve"> </w:t>
      </w:r>
      <w:proofErr w:type="spellStart"/>
      <w:r w:rsidR="00CF6B09" w:rsidRPr="00876934">
        <w:rPr>
          <w:bCs/>
        </w:rPr>
        <w:t>thông</w:t>
      </w:r>
      <w:proofErr w:type="spellEnd"/>
      <w:r w:rsidR="00CF6B09" w:rsidRPr="00876934">
        <w:rPr>
          <w:bCs/>
        </w:rPr>
        <w:t xml:space="preserve"> </w:t>
      </w:r>
      <w:proofErr w:type="spellStart"/>
      <w:r w:rsidR="00CF6B09" w:rsidRPr="00876934">
        <w:rPr>
          <w:bCs/>
        </w:rPr>
        <w:t>về</w:t>
      </w:r>
      <w:proofErr w:type="spellEnd"/>
      <w:r w:rsidR="00CF6B09" w:rsidRPr="00876934">
        <w:rPr>
          <w:bCs/>
        </w:rPr>
        <w:t xml:space="preserve"> </w:t>
      </w:r>
      <w:proofErr w:type="spellStart"/>
      <w:r w:rsidR="00CF6B09" w:rsidRPr="00876934">
        <w:rPr>
          <w:bCs/>
        </w:rPr>
        <w:t>phân</w:t>
      </w:r>
      <w:proofErr w:type="spellEnd"/>
      <w:r w:rsidR="00CF6B09" w:rsidRPr="00876934">
        <w:rPr>
          <w:bCs/>
        </w:rPr>
        <w:t xml:space="preserve"> </w:t>
      </w:r>
      <w:proofErr w:type="spellStart"/>
      <w:r w:rsidR="00CF6B09" w:rsidRPr="00876934">
        <w:rPr>
          <w:bCs/>
        </w:rPr>
        <w:t>loại</w:t>
      </w:r>
      <w:proofErr w:type="spellEnd"/>
      <w:r w:rsidR="00CF6B09" w:rsidRPr="00876934">
        <w:rPr>
          <w:bCs/>
        </w:rPr>
        <w:t xml:space="preserve"> </w:t>
      </w:r>
      <w:proofErr w:type="spellStart"/>
      <w:r w:rsidR="00CF6B09" w:rsidRPr="00876934">
        <w:rPr>
          <w:bCs/>
        </w:rPr>
        <w:t>rác</w:t>
      </w:r>
      <w:proofErr w:type="spellEnd"/>
      <w:r w:rsidR="00CF6B09" w:rsidRPr="00876934">
        <w:rPr>
          <w:bCs/>
        </w:rPr>
        <w:t xml:space="preserve"> </w:t>
      </w:r>
      <w:proofErr w:type="spellStart"/>
      <w:r w:rsidR="00CF6B09" w:rsidRPr="00876934">
        <w:rPr>
          <w:bCs/>
        </w:rPr>
        <w:t>tại</w:t>
      </w:r>
      <w:proofErr w:type="spellEnd"/>
      <w:r w:rsidR="00CF6B09" w:rsidRPr="00876934">
        <w:rPr>
          <w:bCs/>
        </w:rPr>
        <w:t xml:space="preserve"> </w:t>
      </w:r>
      <w:proofErr w:type="spellStart"/>
      <w:r w:rsidR="00CF6B09" w:rsidRPr="00876934">
        <w:rPr>
          <w:bCs/>
        </w:rPr>
        <w:t>nguồn</w:t>
      </w:r>
      <w:proofErr w:type="spellEnd"/>
      <w:r w:rsidR="00CF6B09" w:rsidRPr="00876934">
        <w:rPr>
          <w:bCs/>
        </w:rPr>
        <w:t xml:space="preserve"> </w:t>
      </w:r>
      <w:proofErr w:type="spellStart"/>
      <w:r w:rsidR="00CF6B09" w:rsidRPr="00876934">
        <w:rPr>
          <w:bCs/>
        </w:rPr>
        <w:t>từ</w:t>
      </w:r>
      <w:proofErr w:type="spellEnd"/>
      <w:r w:rsidR="00CF6B09" w:rsidRPr="00876934">
        <w:rPr>
          <w:bCs/>
        </w:rPr>
        <w:t xml:space="preserve"> 50 </w:t>
      </w:r>
      <w:proofErr w:type="spellStart"/>
      <w:r w:rsidR="00CF6B09" w:rsidRPr="00876934">
        <w:rPr>
          <w:bCs/>
        </w:rPr>
        <w:t>triệu</w:t>
      </w:r>
      <w:proofErr w:type="spellEnd"/>
      <w:r w:rsidR="00CF6B09" w:rsidRPr="00876934">
        <w:rPr>
          <w:bCs/>
        </w:rPr>
        <w:t xml:space="preserve"> </w:t>
      </w:r>
      <w:proofErr w:type="spellStart"/>
      <w:r w:rsidR="00CF6B09" w:rsidRPr="00876934">
        <w:rPr>
          <w:bCs/>
        </w:rPr>
        <w:t>đồng</w:t>
      </w:r>
      <w:proofErr w:type="spellEnd"/>
      <w:r w:rsidR="00CF6B09" w:rsidRPr="00876934">
        <w:rPr>
          <w:bCs/>
        </w:rPr>
        <w:t>/</w:t>
      </w:r>
      <w:proofErr w:type="spellStart"/>
      <w:r w:rsidR="00CF6B09" w:rsidRPr="00876934">
        <w:rPr>
          <w:bCs/>
        </w:rPr>
        <w:t>xã</w:t>
      </w:r>
      <w:proofErr w:type="spellEnd"/>
      <w:r w:rsidR="00CF6B09" w:rsidRPr="00876934">
        <w:rPr>
          <w:bCs/>
        </w:rPr>
        <w:t xml:space="preserve">, </w:t>
      </w:r>
      <w:proofErr w:type="spellStart"/>
      <w:r w:rsidR="00CF6B09" w:rsidRPr="00876934">
        <w:rPr>
          <w:bCs/>
        </w:rPr>
        <w:t>phường</w:t>
      </w:r>
      <w:proofErr w:type="spellEnd"/>
      <w:r w:rsidR="00CF6B09" w:rsidRPr="00876934">
        <w:rPr>
          <w:bCs/>
        </w:rPr>
        <w:t>/</w:t>
      </w:r>
      <w:proofErr w:type="spellStart"/>
      <w:r w:rsidR="00CF6B09" w:rsidRPr="00876934">
        <w:rPr>
          <w:bCs/>
        </w:rPr>
        <w:t>năm</w:t>
      </w:r>
      <w:proofErr w:type="spellEnd"/>
      <w:r w:rsidR="00CF6B09" w:rsidRPr="00876934">
        <w:rPr>
          <w:bCs/>
        </w:rPr>
        <w:t xml:space="preserve"> </w:t>
      </w:r>
      <w:proofErr w:type="spellStart"/>
      <w:r w:rsidR="00CF6B09" w:rsidRPr="00876934">
        <w:rPr>
          <w:bCs/>
        </w:rPr>
        <w:t>xuống</w:t>
      </w:r>
      <w:proofErr w:type="spellEnd"/>
      <w:r w:rsidR="00CF6B09" w:rsidRPr="00876934">
        <w:rPr>
          <w:bCs/>
        </w:rPr>
        <w:t xml:space="preserve"> </w:t>
      </w:r>
      <w:r w:rsidR="00CF6B09" w:rsidRPr="00876934">
        <w:rPr>
          <w:bCs/>
          <w:i/>
        </w:rPr>
        <w:t xml:space="preserve">15 </w:t>
      </w:r>
      <w:proofErr w:type="spellStart"/>
      <w:r w:rsidR="00CF6B09" w:rsidRPr="00876934">
        <w:rPr>
          <w:bCs/>
          <w:i/>
        </w:rPr>
        <w:t>triệu</w:t>
      </w:r>
      <w:proofErr w:type="spellEnd"/>
      <w:r w:rsidR="00CF6B09" w:rsidRPr="00876934">
        <w:rPr>
          <w:bCs/>
          <w:i/>
        </w:rPr>
        <w:t xml:space="preserve"> </w:t>
      </w:r>
      <w:proofErr w:type="spellStart"/>
      <w:r w:rsidR="00CF6B09" w:rsidRPr="00876934">
        <w:rPr>
          <w:bCs/>
          <w:i/>
        </w:rPr>
        <w:t>đồng</w:t>
      </w:r>
      <w:proofErr w:type="spellEnd"/>
      <w:r w:rsidR="00CF6B09" w:rsidRPr="00876934">
        <w:rPr>
          <w:bCs/>
          <w:i/>
        </w:rPr>
        <w:t>/</w:t>
      </w:r>
      <w:proofErr w:type="spellStart"/>
      <w:r w:rsidR="00CF6B09" w:rsidRPr="00876934">
        <w:rPr>
          <w:bCs/>
          <w:i/>
        </w:rPr>
        <w:t>xã</w:t>
      </w:r>
      <w:proofErr w:type="spellEnd"/>
      <w:r w:rsidR="00CF6B09" w:rsidRPr="00876934">
        <w:rPr>
          <w:bCs/>
          <w:i/>
        </w:rPr>
        <w:t xml:space="preserve">, </w:t>
      </w:r>
      <w:proofErr w:type="spellStart"/>
      <w:r w:rsidR="00CF6B09" w:rsidRPr="00876934">
        <w:rPr>
          <w:bCs/>
          <w:i/>
        </w:rPr>
        <w:t>phường</w:t>
      </w:r>
      <w:proofErr w:type="spellEnd"/>
      <w:r w:rsidR="00CF6B09" w:rsidRPr="00876934">
        <w:rPr>
          <w:bCs/>
          <w:i/>
        </w:rPr>
        <w:t>/</w:t>
      </w:r>
      <w:proofErr w:type="spellStart"/>
      <w:r w:rsidR="00CF6B09" w:rsidRPr="00876934">
        <w:rPr>
          <w:bCs/>
          <w:i/>
        </w:rPr>
        <w:t>năm</w:t>
      </w:r>
      <w:proofErr w:type="spellEnd"/>
      <w:r w:rsidR="00CF6B09" w:rsidRPr="00876934">
        <w:rPr>
          <w:bCs/>
        </w:rPr>
        <w:t xml:space="preserve"> </w:t>
      </w:r>
      <w:proofErr w:type="spellStart"/>
      <w:r w:rsidR="00CF6B09" w:rsidRPr="00876934">
        <w:rPr>
          <w:bCs/>
        </w:rPr>
        <w:t>để</w:t>
      </w:r>
      <w:proofErr w:type="spellEnd"/>
      <w:r w:rsidR="00CF6B09" w:rsidRPr="00876934">
        <w:rPr>
          <w:bCs/>
        </w:rPr>
        <w:t xml:space="preserve"> </w:t>
      </w:r>
      <w:proofErr w:type="spellStart"/>
      <w:r w:rsidR="00CF6B09" w:rsidRPr="00876934">
        <w:rPr>
          <w:bCs/>
        </w:rPr>
        <w:t>phù</w:t>
      </w:r>
      <w:proofErr w:type="spellEnd"/>
      <w:r w:rsidR="00CF6B09" w:rsidRPr="00876934">
        <w:rPr>
          <w:bCs/>
        </w:rPr>
        <w:t xml:space="preserve"> </w:t>
      </w:r>
      <w:proofErr w:type="spellStart"/>
      <w:r w:rsidR="00CF6B09" w:rsidRPr="00876934">
        <w:rPr>
          <w:bCs/>
        </w:rPr>
        <w:t>hợp</w:t>
      </w:r>
      <w:proofErr w:type="spellEnd"/>
      <w:r w:rsidR="00CF6B09" w:rsidRPr="00876934">
        <w:rPr>
          <w:bCs/>
        </w:rPr>
        <w:t xml:space="preserve"> </w:t>
      </w:r>
      <w:proofErr w:type="spellStart"/>
      <w:r w:rsidR="00CF6B09" w:rsidRPr="00876934">
        <w:rPr>
          <w:bCs/>
        </w:rPr>
        <w:t>với</w:t>
      </w:r>
      <w:proofErr w:type="spellEnd"/>
      <w:r w:rsidR="00CF6B09" w:rsidRPr="00876934">
        <w:rPr>
          <w:bCs/>
        </w:rPr>
        <w:t xml:space="preserve"> </w:t>
      </w:r>
      <w:proofErr w:type="spellStart"/>
      <w:r w:rsidR="00CF6B09" w:rsidRPr="00876934">
        <w:rPr>
          <w:bCs/>
        </w:rPr>
        <w:t>điều</w:t>
      </w:r>
      <w:proofErr w:type="spellEnd"/>
      <w:r w:rsidR="00CF6B09" w:rsidRPr="00876934">
        <w:rPr>
          <w:bCs/>
        </w:rPr>
        <w:t xml:space="preserve"> </w:t>
      </w:r>
      <w:proofErr w:type="spellStart"/>
      <w:r w:rsidR="00CF6B09" w:rsidRPr="00876934">
        <w:rPr>
          <w:bCs/>
        </w:rPr>
        <w:t>kiện</w:t>
      </w:r>
      <w:proofErr w:type="spellEnd"/>
      <w:r w:rsidR="00CF6B09" w:rsidRPr="00876934">
        <w:rPr>
          <w:bCs/>
        </w:rPr>
        <w:t xml:space="preserve"> </w:t>
      </w:r>
      <w:proofErr w:type="spellStart"/>
      <w:r w:rsidR="00CF6B09" w:rsidRPr="00876934">
        <w:rPr>
          <w:bCs/>
        </w:rPr>
        <w:t>thực</w:t>
      </w:r>
      <w:proofErr w:type="spellEnd"/>
      <w:r w:rsidR="00CF6B09" w:rsidRPr="00876934">
        <w:rPr>
          <w:bCs/>
        </w:rPr>
        <w:t xml:space="preserve"> </w:t>
      </w:r>
      <w:proofErr w:type="spellStart"/>
      <w:r w:rsidR="00CF6B09" w:rsidRPr="00876934">
        <w:rPr>
          <w:bCs/>
        </w:rPr>
        <w:t>tế</w:t>
      </w:r>
      <w:proofErr w:type="spellEnd"/>
      <w:r w:rsidR="00CF6B09" w:rsidRPr="00876934">
        <w:rPr>
          <w:bCs/>
        </w:rPr>
        <w:t>.</w:t>
      </w:r>
      <w:r w:rsidR="00980C5E" w:rsidRPr="00876934">
        <w:rPr>
          <w:bCs/>
        </w:rPr>
        <w:t xml:space="preserve"> </w:t>
      </w:r>
      <w:r w:rsidR="00F45300">
        <w:rPr>
          <w:bCs/>
        </w:rPr>
        <w:t xml:space="preserve">Ban </w:t>
      </w:r>
      <w:proofErr w:type="spellStart"/>
      <w:r w:rsidR="00F45300">
        <w:rPr>
          <w:bCs/>
        </w:rPr>
        <w:t>thấy</w:t>
      </w:r>
      <w:proofErr w:type="spellEnd"/>
      <w:r w:rsidR="00F45300">
        <w:rPr>
          <w:bCs/>
        </w:rPr>
        <w:t xml:space="preserve"> </w:t>
      </w:r>
      <w:proofErr w:type="spellStart"/>
      <w:r w:rsidR="00F45300">
        <w:rPr>
          <w:bCs/>
        </w:rPr>
        <w:t>rằng</w:t>
      </w:r>
      <w:proofErr w:type="spellEnd"/>
      <w:r w:rsidR="00F45300">
        <w:rPr>
          <w:bCs/>
        </w:rPr>
        <w:t xml:space="preserve">, </w:t>
      </w:r>
      <w:proofErr w:type="spellStart"/>
      <w:r w:rsidR="00F45300">
        <w:rPr>
          <w:bCs/>
        </w:rPr>
        <w:t>việc</w:t>
      </w:r>
      <w:proofErr w:type="spellEnd"/>
      <w:r w:rsidR="00F45300">
        <w:rPr>
          <w:bCs/>
        </w:rPr>
        <w:t xml:space="preserve"> </w:t>
      </w:r>
      <w:proofErr w:type="spellStart"/>
      <w:r w:rsidR="00F45300">
        <w:rPr>
          <w:bCs/>
        </w:rPr>
        <w:t>hỗ</w:t>
      </w:r>
      <w:proofErr w:type="spellEnd"/>
      <w:r w:rsidR="00F45300">
        <w:rPr>
          <w:bCs/>
        </w:rPr>
        <w:t xml:space="preserve"> </w:t>
      </w:r>
      <w:proofErr w:type="spellStart"/>
      <w:r w:rsidR="00F45300">
        <w:rPr>
          <w:bCs/>
        </w:rPr>
        <w:t>trợ</w:t>
      </w:r>
      <w:proofErr w:type="spellEnd"/>
      <w:r w:rsidR="00F45300">
        <w:rPr>
          <w:bCs/>
        </w:rPr>
        <w:t xml:space="preserve"> </w:t>
      </w:r>
      <w:proofErr w:type="spellStart"/>
      <w:r w:rsidR="00F45300">
        <w:rPr>
          <w:bCs/>
        </w:rPr>
        <w:t>phân</w:t>
      </w:r>
      <w:proofErr w:type="spellEnd"/>
      <w:r w:rsidR="00F45300">
        <w:rPr>
          <w:bCs/>
        </w:rPr>
        <w:t xml:space="preserve"> </w:t>
      </w:r>
      <w:proofErr w:type="spellStart"/>
      <w:r w:rsidR="00F45300">
        <w:rPr>
          <w:bCs/>
        </w:rPr>
        <w:t>loại</w:t>
      </w:r>
      <w:proofErr w:type="spellEnd"/>
      <w:r w:rsidR="00F45300">
        <w:rPr>
          <w:bCs/>
        </w:rPr>
        <w:t xml:space="preserve"> </w:t>
      </w:r>
      <w:proofErr w:type="spellStart"/>
      <w:r w:rsidR="00F45300">
        <w:rPr>
          <w:bCs/>
        </w:rPr>
        <w:t>rác</w:t>
      </w:r>
      <w:proofErr w:type="spellEnd"/>
      <w:r w:rsidR="00F45300">
        <w:rPr>
          <w:bCs/>
        </w:rPr>
        <w:t xml:space="preserve"> </w:t>
      </w:r>
      <w:proofErr w:type="spellStart"/>
      <w:r w:rsidR="00F45300">
        <w:rPr>
          <w:bCs/>
        </w:rPr>
        <w:t>tại</w:t>
      </w:r>
      <w:proofErr w:type="spellEnd"/>
      <w:r w:rsidR="00F45300">
        <w:rPr>
          <w:bCs/>
        </w:rPr>
        <w:t xml:space="preserve"> </w:t>
      </w:r>
      <w:proofErr w:type="spellStart"/>
      <w:r w:rsidR="00F45300">
        <w:rPr>
          <w:bCs/>
        </w:rPr>
        <w:t>nguồn</w:t>
      </w:r>
      <w:proofErr w:type="spellEnd"/>
      <w:r w:rsidR="00F45300">
        <w:rPr>
          <w:bCs/>
        </w:rPr>
        <w:t xml:space="preserve"> </w:t>
      </w:r>
      <w:proofErr w:type="spellStart"/>
      <w:r w:rsidR="00F45300">
        <w:rPr>
          <w:bCs/>
        </w:rPr>
        <w:t>đối</w:t>
      </w:r>
      <w:proofErr w:type="spellEnd"/>
      <w:r w:rsidR="00F45300">
        <w:rPr>
          <w:bCs/>
        </w:rPr>
        <w:t xml:space="preserve"> </w:t>
      </w:r>
      <w:proofErr w:type="spellStart"/>
      <w:r w:rsidR="00F45300">
        <w:rPr>
          <w:bCs/>
        </w:rPr>
        <w:t>với</w:t>
      </w:r>
      <w:proofErr w:type="spellEnd"/>
      <w:r w:rsidR="00F45300">
        <w:rPr>
          <w:bCs/>
        </w:rPr>
        <w:t xml:space="preserve"> 3 </w:t>
      </w:r>
      <w:proofErr w:type="spellStart"/>
      <w:r w:rsidR="00F45300">
        <w:rPr>
          <w:bCs/>
        </w:rPr>
        <w:t>đô</w:t>
      </w:r>
      <w:proofErr w:type="spellEnd"/>
      <w:r w:rsidR="00F45300">
        <w:rPr>
          <w:bCs/>
        </w:rPr>
        <w:t xml:space="preserve"> </w:t>
      </w:r>
      <w:proofErr w:type="spellStart"/>
      <w:r w:rsidR="00F45300">
        <w:rPr>
          <w:bCs/>
        </w:rPr>
        <w:t>thị</w:t>
      </w:r>
      <w:proofErr w:type="spellEnd"/>
      <w:r w:rsidR="00F45300">
        <w:rPr>
          <w:bCs/>
        </w:rPr>
        <w:t xml:space="preserve"> </w:t>
      </w:r>
      <w:proofErr w:type="spellStart"/>
      <w:r w:rsidR="00F45300">
        <w:rPr>
          <w:bCs/>
        </w:rPr>
        <w:t>là</w:t>
      </w:r>
      <w:proofErr w:type="spellEnd"/>
      <w:r w:rsidR="00F45300">
        <w:rPr>
          <w:bCs/>
        </w:rPr>
        <w:t xml:space="preserve"> </w:t>
      </w:r>
      <w:proofErr w:type="spellStart"/>
      <w:r w:rsidR="00F45300">
        <w:rPr>
          <w:bCs/>
        </w:rPr>
        <w:t>cần</w:t>
      </w:r>
      <w:proofErr w:type="spellEnd"/>
      <w:r w:rsidR="00F45300">
        <w:rPr>
          <w:bCs/>
        </w:rPr>
        <w:t xml:space="preserve"> </w:t>
      </w:r>
      <w:proofErr w:type="spellStart"/>
      <w:r w:rsidR="00F45300">
        <w:rPr>
          <w:bCs/>
        </w:rPr>
        <w:t>thiết</w:t>
      </w:r>
      <w:proofErr w:type="spellEnd"/>
      <w:r w:rsidR="00F45300">
        <w:rPr>
          <w:bCs/>
        </w:rPr>
        <w:t xml:space="preserve">, </w:t>
      </w:r>
      <w:proofErr w:type="spellStart"/>
      <w:r w:rsidR="00F45300">
        <w:rPr>
          <w:bCs/>
        </w:rPr>
        <w:t>với</w:t>
      </w:r>
      <w:proofErr w:type="spellEnd"/>
      <w:r w:rsidR="00F45300">
        <w:rPr>
          <w:bCs/>
        </w:rPr>
        <w:t xml:space="preserve"> </w:t>
      </w:r>
      <w:proofErr w:type="spellStart"/>
      <w:r w:rsidR="00F45300">
        <w:rPr>
          <w:bCs/>
        </w:rPr>
        <w:t>điều</w:t>
      </w:r>
      <w:proofErr w:type="spellEnd"/>
      <w:r w:rsidR="00F45300">
        <w:rPr>
          <w:bCs/>
        </w:rPr>
        <w:t xml:space="preserve"> </w:t>
      </w:r>
      <w:proofErr w:type="spellStart"/>
      <w:r w:rsidR="00F45300">
        <w:rPr>
          <w:bCs/>
        </w:rPr>
        <w:t>kiện</w:t>
      </w:r>
      <w:proofErr w:type="spellEnd"/>
      <w:r w:rsidR="00F45300">
        <w:rPr>
          <w:bCs/>
        </w:rPr>
        <w:t xml:space="preserve"> </w:t>
      </w:r>
      <w:proofErr w:type="spellStart"/>
      <w:r w:rsidR="00F45300">
        <w:rPr>
          <w:bCs/>
        </w:rPr>
        <w:t>phải</w:t>
      </w:r>
      <w:proofErr w:type="spellEnd"/>
      <w:r w:rsidR="00F45300">
        <w:rPr>
          <w:bCs/>
        </w:rPr>
        <w:t xml:space="preserve"> </w:t>
      </w:r>
      <w:proofErr w:type="spellStart"/>
      <w:r w:rsidR="00F45300">
        <w:rPr>
          <w:bCs/>
        </w:rPr>
        <w:t>triển</w:t>
      </w:r>
      <w:proofErr w:type="spellEnd"/>
      <w:r w:rsidR="00F45300">
        <w:rPr>
          <w:bCs/>
        </w:rPr>
        <w:t xml:space="preserve"> </w:t>
      </w:r>
      <w:proofErr w:type="spellStart"/>
      <w:r w:rsidR="00F45300">
        <w:rPr>
          <w:bCs/>
        </w:rPr>
        <w:t>khai</w:t>
      </w:r>
      <w:proofErr w:type="spellEnd"/>
      <w:r w:rsidR="00F45300">
        <w:rPr>
          <w:bCs/>
        </w:rPr>
        <w:t xml:space="preserve"> </w:t>
      </w:r>
      <w:proofErr w:type="spellStart"/>
      <w:r w:rsidR="00F45300">
        <w:rPr>
          <w:bCs/>
        </w:rPr>
        <w:t>đồng</w:t>
      </w:r>
      <w:proofErr w:type="spellEnd"/>
      <w:r w:rsidR="00F45300">
        <w:rPr>
          <w:bCs/>
        </w:rPr>
        <w:t xml:space="preserve"> </w:t>
      </w:r>
      <w:proofErr w:type="spellStart"/>
      <w:r w:rsidR="00F45300">
        <w:rPr>
          <w:bCs/>
        </w:rPr>
        <w:t>bộ</w:t>
      </w:r>
      <w:proofErr w:type="spellEnd"/>
      <w:r w:rsidR="00F45300">
        <w:rPr>
          <w:bCs/>
        </w:rPr>
        <w:t xml:space="preserve"> </w:t>
      </w:r>
      <w:proofErr w:type="spellStart"/>
      <w:r w:rsidR="00F45300">
        <w:rPr>
          <w:bCs/>
        </w:rPr>
        <w:t>việc</w:t>
      </w:r>
      <w:proofErr w:type="spellEnd"/>
      <w:r w:rsidR="00F45300">
        <w:rPr>
          <w:bCs/>
        </w:rPr>
        <w:t xml:space="preserve"> </w:t>
      </w:r>
      <w:proofErr w:type="spellStart"/>
      <w:r w:rsidR="00F45300">
        <w:rPr>
          <w:bCs/>
        </w:rPr>
        <w:t>thu</w:t>
      </w:r>
      <w:proofErr w:type="spellEnd"/>
      <w:r w:rsidR="00F45300">
        <w:rPr>
          <w:bCs/>
        </w:rPr>
        <w:t xml:space="preserve"> </w:t>
      </w:r>
      <w:proofErr w:type="spellStart"/>
      <w:r w:rsidR="00F45300">
        <w:rPr>
          <w:bCs/>
        </w:rPr>
        <w:t>gom</w:t>
      </w:r>
      <w:proofErr w:type="spellEnd"/>
      <w:r w:rsidR="00F45300">
        <w:rPr>
          <w:bCs/>
        </w:rPr>
        <w:t xml:space="preserve">, </w:t>
      </w:r>
      <w:proofErr w:type="spellStart"/>
      <w:r w:rsidR="00F45300">
        <w:rPr>
          <w:bCs/>
        </w:rPr>
        <w:t>xử</w:t>
      </w:r>
      <w:proofErr w:type="spellEnd"/>
      <w:r w:rsidR="00F45300">
        <w:rPr>
          <w:bCs/>
        </w:rPr>
        <w:t xml:space="preserve"> </w:t>
      </w:r>
      <w:proofErr w:type="spellStart"/>
      <w:r w:rsidR="00F45300">
        <w:rPr>
          <w:bCs/>
        </w:rPr>
        <w:t>lý</w:t>
      </w:r>
      <w:proofErr w:type="spellEnd"/>
      <w:r w:rsidR="00F45300">
        <w:rPr>
          <w:bCs/>
        </w:rPr>
        <w:t xml:space="preserve"> </w:t>
      </w:r>
      <w:proofErr w:type="spellStart"/>
      <w:r w:rsidR="00F45300">
        <w:rPr>
          <w:bCs/>
        </w:rPr>
        <w:t>sau</w:t>
      </w:r>
      <w:proofErr w:type="spellEnd"/>
      <w:r w:rsidR="00F45300">
        <w:rPr>
          <w:bCs/>
        </w:rPr>
        <w:t xml:space="preserve"> </w:t>
      </w:r>
      <w:proofErr w:type="spellStart"/>
      <w:r w:rsidR="00F45300">
        <w:rPr>
          <w:bCs/>
        </w:rPr>
        <w:t>phân</w:t>
      </w:r>
      <w:proofErr w:type="spellEnd"/>
      <w:r w:rsidR="00F45300">
        <w:rPr>
          <w:bCs/>
        </w:rPr>
        <w:t xml:space="preserve"> </w:t>
      </w:r>
      <w:proofErr w:type="spellStart"/>
      <w:r w:rsidR="00F45300">
        <w:rPr>
          <w:bCs/>
        </w:rPr>
        <w:t>loại</w:t>
      </w:r>
      <w:proofErr w:type="spellEnd"/>
      <w:r w:rsidR="00F45300">
        <w:rPr>
          <w:bCs/>
        </w:rPr>
        <w:t xml:space="preserve">. </w:t>
      </w:r>
      <w:proofErr w:type="spellStart"/>
      <w:r w:rsidR="00F45300">
        <w:rPr>
          <w:bCs/>
        </w:rPr>
        <w:t>Đề</w:t>
      </w:r>
      <w:proofErr w:type="spellEnd"/>
      <w:r w:rsidR="00F45300">
        <w:rPr>
          <w:bCs/>
        </w:rPr>
        <w:t xml:space="preserve"> </w:t>
      </w:r>
      <w:proofErr w:type="spellStart"/>
      <w:r w:rsidR="00F45300">
        <w:rPr>
          <w:bCs/>
        </w:rPr>
        <w:t>nghị</w:t>
      </w:r>
      <w:proofErr w:type="spellEnd"/>
      <w:r w:rsidR="00F45300">
        <w:rPr>
          <w:bCs/>
        </w:rPr>
        <w:t xml:space="preserve"> </w:t>
      </w:r>
      <w:proofErr w:type="spellStart"/>
      <w:r w:rsidR="00980C5E" w:rsidRPr="00876934">
        <w:rPr>
          <w:bCs/>
        </w:rPr>
        <w:t>Uỷ</w:t>
      </w:r>
      <w:proofErr w:type="spellEnd"/>
      <w:r w:rsidR="00980C5E" w:rsidRPr="00876934">
        <w:rPr>
          <w:bCs/>
        </w:rPr>
        <w:t xml:space="preserve"> ban </w:t>
      </w:r>
      <w:proofErr w:type="spellStart"/>
      <w:r w:rsidR="00980C5E" w:rsidRPr="00876934">
        <w:rPr>
          <w:bCs/>
        </w:rPr>
        <w:t>nhân</w:t>
      </w:r>
      <w:proofErr w:type="spellEnd"/>
      <w:r w:rsidR="00980C5E" w:rsidRPr="00876934">
        <w:rPr>
          <w:bCs/>
        </w:rPr>
        <w:t xml:space="preserve"> </w:t>
      </w:r>
      <w:proofErr w:type="spellStart"/>
      <w:r w:rsidR="00980C5E" w:rsidRPr="00876934">
        <w:rPr>
          <w:bCs/>
        </w:rPr>
        <w:t>dân</w:t>
      </w:r>
      <w:proofErr w:type="spellEnd"/>
      <w:r w:rsidR="00980C5E" w:rsidRPr="00876934">
        <w:rPr>
          <w:bCs/>
        </w:rPr>
        <w:t xml:space="preserve"> </w:t>
      </w:r>
      <w:proofErr w:type="spellStart"/>
      <w:r w:rsidR="00980C5E" w:rsidRPr="00876934">
        <w:rPr>
          <w:bCs/>
        </w:rPr>
        <w:t>tỉnh</w:t>
      </w:r>
      <w:proofErr w:type="spellEnd"/>
      <w:r w:rsidR="00980C5E" w:rsidRPr="00876934">
        <w:rPr>
          <w:bCs/>
        </w:rPr>
        <w:t xml:space="preserve"> </w:t>
      </w:r>
      <w:proofErr w:type="spellStart"/>
      <w:r w:rsidR="00980C5E" w:rsidRPr="00876934">
        <w:rPr>
          <w:bCs/>
        </w:rPr>
        <w:t>chỉ</w:t>
      </w:r>
      <w:proofErr w:type="spellEnd"/>
      <w:r w:rsidR="00980C5E" w:rsidRPr="00876934">
        <w:rPr>
          <w:bCs/>
        </w:rPr>
        <w:t xml:space="preserve"> </w:t>
      </w:r>
      <w:proofErr w:type="spellStart"/>
      <w:r w:rsidR="00980C5E" w:rsidRPr="00876934">
        <w:rPr>
          <w:bCs/>
        </w:rPr>
        <w:t>đạ</w:t>
      </w:r>
      <w:r w:rsidR="00095DB7" w:rsidRPr="00876934">
        <w:rPr>
          <w:bCs/>
        </w:rPr>
        <w:t>o</w:t>
      </w:r>
      <w:proofErr w:type="spellEnd"/>
      <w:r w:rsidR="00095DB7" w:rsidRPr="00876934">
        <w:rPr>
          <w:bCs/>
        </w:rPr>
        <w:t xml:space="preserve">, </w:t>
      </w:r>
      <w:proofErr w:type="spellStart"/>
      <w:r w:rsidR="00095DB7" w:rsidRPr="00876934">
        <w:rPr>
          <w:bCs/>
        </w:rPr>
        <w:t>giám</w:t>
      </w:r>
      <w:proofErr w:type="spellEnd"/>
      <w:r w:rsidR="00095DB7" w:rsidRPr="00876934">
        <w:rPr>
          <w:bCs/>
        </w:rPr>
        <w:t xml:space="preserve"> </w:t>
      </w:r>
      <w:proofErr w:type="spellStart"/>
      <w:r w:rsidR="00095DB7" w:rsidRPr="00876934">
        <w:rPr>
          <w:bCs/>
        </w:rPr>
        <w:t>sát</w:t>
      </w:r>
      <w:proofErr w:type="spellEnd"/>
      <w:r w:rsidR="00095DB7" w:rsidRPr="00876934">
        <w:rPr>
          <w:bCs/>
        </w:rPr>
        <w:t xml:space="preserve"> </w:t>
      </w:r>
      <w:proofErr w:type="spellStart"/>
      <w:r w:rsidR="00095DB7" w:rsidRPr="00876934">
        <w:rPr>
          <w:bCs/>
        </w:rPr>
        <w:t>nghiêm</w:t>
      </w:r>
      <w:proofErr w:type="spellEnd"/>
      <w:r w:rsidR="00095DB7" w:rsidRPr="00876934">
        <w:rPr>
          <w:bCs/>
        </w:rPr>
        <w:t xml:space="preserve"> </w:t>
      </w:r>
      <w:proofErr w:type="spellStart"/>
      <w:r w:rsidR="00980C5E" w:rsidRPr="00876934">
        <w:rPr>
          <w:bCs/>
        </w:rPr>
        <w:t>việc</w:t>
      </w:r>
      <w:proofErr w:type="spellEnd"/>
      <w:r w:rsidR="00980C5E" w:rsidRPr="00876934">
        <w:rPr>
          <w:bCs/>
        </w:rPr>
        <w:t xml:space="preserve"> </w:t>
      </w:r>
      <w:proofErr w:type="spellStart"/>
      <w:r w:rsidR="00980C5E" w:rsidRPr="00876934">
        <w:rPr>
          <w:bCs/>
        </w:rPr>
        <w:t>tổ</w:t>
      </w:r>
      <w:proofErr w:type="spellEnd"/>
      <w:r w:rsidR="00980C5E" w:rsidRPr="00876934">
        <w:rPr>
          <w:bCs/>
        </w:rPr>
        <w:t xml:space="preserve"> </w:t>
      </w:r>
      <w:proofErr w:type="spellStart"/>
      <w:r w:rsidR="00980C5E" w:rsidRPr="00876934">
        <w:rPr>
          <w:bCs/>
        </w:rPr>
        <w:t>chức</w:t>
      </w:r>
      <w:proofErr w:type="spellEnd"/>
      <w:r w:rsidR="00980C5E" w:rsidRPr="00876934">
        <w:rPr>
          <w:bCs/>
        </w:rPr>
        <w:t xml:space="preserve"> </w:t>
      </w:r>
      <w:proofErr w:type="spellStart"/>
      <w:r w:rsidR="00980C5E" w:rsidRPr="00876934">
        <w:rPr>
          <w:bCs/>
        </w:rPr>
        <w:t>thực</w:t>
      </w:r>
      <w:proofErr w:type="spellEnd"/>
      <w:r w:rsidR="00980C5E" w:rsidRPr="00876934">
        <w:rPr>
          <w:bCs/>
        </w:rPr>
        <w:t xml:space="preserve"> </w:t>
      </w:r>
      <w:proofErr w:type="spellStart"/>
      <w:r w:rsidR="00980C5E" w:rsidRPr="00876934">
        <w:rPr>
          <w:bCs/>
        </w:rPr>
        <w:t>hi</w:t>
      </w:r>
      <w:r w:rsidR="00095DB7" w:rsidRPr="00876934">
        <w:rPr>
          <w:bCs/>
        </w:rPr>
        <w:t>ện</w:t>
      </w:r>
      <w:proofErr w:type="spellEnd"/>
      <w:r w:rsidR="00095DB7" w:rsidRPr="00876934">
        <w:rPr>
          <w:bCs/>
        </w:rPr>
        <w:t xml:space="preserve"> </w:t>
      </w:r>
      <w:proofErr w:type="spellStart"/>
      <w:r w:rsidR="00095DB7" w:rsidRPr="00876934">
        <w:rPr>
          <w:bCs/>
        </w:rPr>
        <w:t>theo</w:t>
      </w:r>
      <w:proofErr w:type="spellEnd"/>
      <w:r w:rsidR="00095DB7" w:rsidRPr="00876934">
        <w:rPr>
          <w:bCs/>
        </w:rPr>
        <w:t xml:space="preserve"> </w:t>
      </w:r>
      <w:proofErr w:type="spellStart"/>
      <w:r w:rsidR="00095DB7" w:rsidRPr="00876934">
        <w:rPr>
          <w:bCs/>
        </w:rPr>
        <w:t>đúng</w:t>
      </w:r>
      <w:proofErr w:type="spellEnd"/>
      <w:r w:rsidR="00095DB7" w:rsidRPr="00876934">
        <w:rPr>
          <w:bCs/>
        </w:rPr>
        <w:t xml:space="preserve"> </w:t>
      </w:r>
      <w:proofErr w:type="spellStart"/>
      <w:r w:rsidR="00095DB7" w:rsidRPr="00876934">
        <w:rPr>
          <w:bCs/>
        </w:rPr>
        <w:t>mục</w:t>
      </w:r>
      <w:proofErr w:type="spellEnd"/>
      <w:r w:rsidR="00095DB7" w:rsidRPr="00876934">
        <w:rPr>
          <w:bCs/>
        </w:rPr>
        <w:t xml:space="preserve"> </w:t>
      </w:r>
      <w:proofErr w:type="spellStart"/>
      <w:r w:rsidR="00095DB7" w:rsidRPr="00876934">
        <w:rPr>
          <w:bCs/>
        </w:rPr>
        <w:t>tiêu</w:t>
      </w:r>
      <w:proofErr w:type="spellEnd"/>
      <w:r w:rsidR="00095DB7" w:rsidRPr="00876934">
        <w:rPr>
          <w:bCs/>
        </w:rPr>
        <w:t xml:space="preserve">, </w:t>
      </w:r>
      <w:proofErr w:type="spellStart"/>
      <w:r w:rsidR="00095DB7" w:rsidRPr="00876934">
        <w:rPr>
          <w:bCs/>
        </w:rPr>
        <w:t>yêu</w:t>
      </w:r>
      <w:proofErr w:type="spellEnd"/>
      <w:r w:rsidR="00095DB7" w:rsidRPr="00876934">
        <w:rPr>
          <w:bCs/>
        </w:rPr>
        <w:t xml:space="preserve"> </w:t>
      </w:r>
      <w:proofErr w:type="spellStart"/>
      <w:r w:rsidR="00095DB7" w:rsidRPr="00876934">
        <w:rPr>
          <w:bCs/>
        </w:rPr>
        <w:t>cầu</w:t>
      </w:r>
      <w:proofErr w:type="spellEnd"/>
      <w:r w:rsidR="00095DB7" w:rsidRPr="00876934">
        <w:rPr>
          <w:bCs/>
        </w:rPr>
        <w:t xml:space="preserve"> </w:t>
      </w:r>
      <w:proofErr w:type="spellStart"/>
      <w:r w:rsidR="00095DB7" w:rsidRPr="00876934">
        <w:rPr>
          <w:bCs/>
        </w:rPr>
        <w:t>về</w:t>
      </w:r>
      <w:proofErr w:type="spellEnd"/>
      <w:r w:rsidR="00095DB7" w:rsidRPr="00876934">
        <w:rPr>
          <w:bCs/>
        </w:rPr>
        <w:t xml:space="preserve"> </w:t>
      </w:r>
      <w:proofErr w:type="spellStart"/>
      <w:r w:rsidR="00095DB7" w:rsidRPr="00876934">
        <w:rPr>
          <w:bCs/>
        </w:rPr>
        <w:t>phân</w:t>
      </w:r>
      <w:proofErr w:type="spellEnd"/>
      <w:r w:rsidR="00095DB7" w:rsidRPr="00876934">
        <w:rPr>
          <w:bCs/>
        </w:rPr>
        <w:t xml:space="preserve"> </w:t>
      </w:r>
      <w:proofErr w:type="spellStart"/>
      <w:r w:rsidR="00095DB7" w:rsidRPr="00876934">
        <w:rPr>
          <w:bCs/>
        </w:rPr>
        <w:t>loại</w:t>
      </w:r>
      <w:proofErr w:type="spellEnd"/>
      <w:r w:rsidR="00095DB7" w:rsidRPr="00876934">
        <w:rPr>
          <w:bCs/>
        </w:rPr>
        <w:t xml:space="preserve"> </w:t>
      </w:r>
      <w:proofErr w:type="spellStart"/>
      <w:r w:rsidR="00095DB7" w:rsidRPr="00876934">
        <w:rPr>
          <w:bCs/>
        </w:rPr>
        <w:t>rác</w:t>
      </w:r>
      <w:proofErr w:type="spellEnd"/>
      <w:r w:rsidR="00095DB7" w:rsidRPr="00876934">
        <w:rPr>
          <w:bCs/>
        </w:rPr>
        <w:t>.</w:t>
      </w:r>
      <w:r w:rsidR="00CA3EB8">
        <w:rPr>
          <w:bCs/>
        </w:rPr>
        <w:t xml:space="preserve"> </w:t>
      </w:r>
      <w:proofErr w:type="spellStart"/>
      <w:r w:rsidR="00CA3EB8">
        <w:rPr>
          <w:bCs/>
        </w:rPr>
        <w:t>Đồng</w:t>
      </w:r>
      <w:proofErr w:type="spellEnd"/>
      <w:r w:rsidR="00CA3EB8">
        <w:rPr>
          <w:bCs/>
        </w:rPr>
        <w:t xml:space="preserve"> </w:t>
      </w:r>
      <w:proofErr w:type="spellStart"/>
      <w:r w:rsidR="00CA3EB8">
        <w:rPr>
          <w:bCs/>
        </w:rPr>
        <w:t>thời</w:t>
      </w:r>
      <w:proofErr w:type="spellEnd"/>
      <w:r w:rsidR="00CA3EB8">
        <w:rPr>
          <w:bCs/>
        </w:rPr>
        <w:t xml:space="preserve"> </w:t>
      </w:r>
      <w:proofErr w:type="spellStart"/>
      <w:r w:rsidR="00CA3EB8">
        <w:rPr>
          <w:bCs/>
        </w:rPr>
        <w:t>tiếp</w:t>
      </w:r>
      <w:proofErr w:type="spellEnd"/>
      <w:r w:rsidR="00CA3EB8">
        <w:rPr>
          <w:bCs/>
        </w:rPr>
        <w:t xml:space="preserve"> </w:t>
      </w:r>
      <w:proofErr w:type="spellStart"/>
      <w:r w:rsidR="00CA3EB8">
        <w:rPr>
          <w:bCs/>
        </w:rPr>
        <w:t>tục</w:t>
      </w:r>
      <w:proofErr w:type="spellEnd"/>
      <w:r w:rsidR="00CA3EB8">
        <w:rPr>
          <w:bCs/>
        </w:rPr>
        <w:t xml:space="preserve"> </w:t>
      </w:r>
      <w:proofErr w:type="spellStart"/>
      <w:r w:rsidR="00CA3EB8">
        <w:rPr>
          <w:bCs/>
        </w:rPr>
        <w:t>xây</w:t>
      </w:r>
      <w:proofErr w:type="spellEnd"/>
      <w:r w:rsidR="00CA3EB8">
        <w:rPr>
          <w:bCs/>
        </w:rPr>
        <w:t xml:space="preserve"> </w:t>
      </w:r>
      <w:proofErr w:type="spellStart"/>
      <w:r w:rsidR="00CA3EB8">
        <w:rPr>
          <w:bCs/>
        </w:rPr>
        <w:t>dựng</w:t>
      </w:r>
      <w:proofErr w:type="spellEnd"/>
      <w:r w:rsidR="00CA3EB8">
        <w:rPr>
          <w:bCs/>
        </w:rPr>
        <w:t xml:space="preserve"> </w:t>
      </w:r>
      <w:proofErr w:type="spellStart"/>
      <w:r w:rsidR="00CA3EB8">
        <w:rPr>
          <w:bCs/>
        </w:rPr>
        <w:t>lộ</w:t>
      </w:r>
      <w:proofErr w:type="spellEnd"/>
      <w:r w:rsidR="00CA3EB8">
        <w:rPr>
          <w:bCs/>
        </w:rPr>
        <w:t xml:space="preserve"> </w:t>
      </w:r>
      <w:proofErr w:type="spellStart"/>
      <w:r w:rsidR="00CA3EB8">
        <w:rPr>
          <w:bCs/>
        </w:rPr>
        <w:t>trình</w:t>
      </w:r>
      <w:proofErr w:type="spellEnd"/>
      <w:r w:rsidR="00CA3EB8">
        <w:rPr>
          <w:bCs/>
        </w:rPr>
        <w:t xml:space="preserve"> </w:t>
      </w:r>
      <w:proofErr w:type="spellStart"/>
      <w:r w:rsidR="00CA3EB8">
        <w:rPr>
          <w:bCs/>
        </w:rPr>
        <w:t>hỗ</w:t>
      </w:r>
      <w:proofErr w:type="spellEnd"/>
      <w:r w:rsidR="00CA3EB8">
        <w:rPr>
          <w:bCs/>
        </w:rPr>
        <w:t xml:space="preserve"> </w:t>
      </w:r>
      <w:proofErr w:type="spellStart"/>
      <w:r w:rsidR="00CA3EB8">
        <w:rPr>
          <w:bCs/>
        </w:rPr>
        <w:t>trợ</w:t>
      </w:r>
      <w:proofErr w:type="spellEnd"/>
      <w:r w:rsidR="00CA3EB8">
        <w:rPr>
          <w:bCs/>
        </w:rPr>
        <w:t xml:space="preserve"> </w:t>
      </w:r>
      <w:proofErr w:type="spellStart"/>
      <w:r w:rsidR="00CA3EB8">
        <w:rPr>
          <w:bCs/>
        </w:rPr>
        <w:t>các</w:t>
      </w:r>
      <w:proofErr w:type="spellEnd"/>
      <w:r w:rsidR="00CA3EB8">
        <w:rPr>
          <w:bCs/>
        </w:rPr>
        <w:t xml:space="preserve"> </w:t>
      </w:r>
      <w:proofErr w:type="spellStart"/>
      <w:r w:rsidR="00CA3EB8">
        <w:rPr>
          <w:bCs/>
        </w:rPr>
        <w:t>địa</w:t>
      </w:r>
      <w:proofErr w:type="spellEnd"/>
      <w:r w:rsidR="00CA3EB8">
        <w:rPr>
          <w:bCs/>
        </w:rPr>
        <w:t xml:space="preserve"> </w:t>
      </w:r>
      <w:proofErr w:type="spellStart"/>
      <w:r w:rsidR="00CA3EB8">
        <w:rPr>
          <w:bCs/>
        </w:rPr>
        <w:t>phương</w:t>
      </w:r>
      <w:proofErr w:type="spellEnd"/>
      <w:r w:rsidR="00CA3EB8">
        <w:rPr>
          <w:bCs/>
        </w:rPr>
        <w:t xml:space="preserve"> </w:t>
      </w:r>
      <w:proofErr w:type="spellStart"/>
      <w:r w:rsidR="00CA3EB8">
        <w:rPr>
          <w:bCs/>
        </w:rPr>
        <w:t>còn</w:t>
      </w:r>
      <w:proofErr w:type="spellEnd"/>
      <w:r w:rsidR="00CA3EB8">
        <w:rPr>
          <w:bCs/>
        </w:rPr>
        <w:t xml:space="preserve"> </w:t>
      </w:r>
      <w:proofErr w:type="spellStart"/>
      <w:r w:rsidR="00CA3EB8">
        <w:rPr>
          <w:bCs/>
        </w:rPr>
        <w:t>lại</w:t>
      </w:r>
      <w:proofErr w:type="spellEnd"/>
      <w:r w:rsidR="00CA3EB8">
        <w:rPr>
          <w:bCs/>
        </w:rPr>
        <w:t xml:space="preserve"> </w:t>
      </w:r>
      <w:proofErr w:type="spellStart"/>
      <w:r w:rsidR="00CA3EB8">
        <w:rPr>
          <w:bCs/>
        </w:rPr>
        <w:t>khi</w:t>
      </w:r>
      <w:proofErr w:type="spellEnd"/>
      <w:r w:rsidR="00CA3EB8">
        <w:rPr>
          <w:bCs/>
        </w:rPr>
        <w:t xml:space="preserve"> </w:t>
      </w:r>
      <w:proofErr w:type="spellStart"/>
      <w:r w:rsidR="00CA3EB8">
        <w:rPr>
          <w:bCs/>
        </w:rPr>
        <w:t>đáp</w:t>
      </w:r>
      <w:proofErr w:type="spellEnd"/>
      <w:r w:rsidR="00CA3EB8">
        <w:rPr>
          <w:bCs/>
        </w:rPr>
        <w:t xml:space="preserve"> </w:t>
      </w:r>
      <w:proofErr w:type="spellStart"/>
      <w:r w:rsidR="00CA3EB8">
        <w:rPr>
          <w:bCs/>
        </w:rPr>
        <w:t>ứng</w:t>
      </w:r>
      <w:proofErr w:type="spellEnd"/>
      <w:r w:rsidR="00CA3EB8">
        <w:rPr>
          <w:bCs/>
        </w:rPr>
        <w:t xml:space="preserve"> </w:t>
      </w:r>
      <w:proofErr w:type="spellStart"/>
      <w:r w:rsidR="00CA3EB8">
        <w:rPr>
          <w:bCs/>
        </w:rPr>
        <w:t>yêu</w:t>
      </w:r>
      <w:proofErr w:type="spellEnd"/>
      <w:r w:rsidR="00CA3EB8">
        <w:rPr>
          <w:bCs/>
        </w:rPr>
        <w:t xml:space="preserve"> </w:t>
      </w:r>
      <w:proofErr w:type="spellStart"/>
      <w:r w:rsidR="00CA3EB8">
        <w:rPr>
          <w:bCs/>
        </w:rPr>
        <w:t>cầu</w:t>
      </w:r>
      <w:proofErr w:type="spellEnd"/>
      <w:r w:rsidR="00CA3EB8">
        <w:rPr>
          <w:bCs/>
        </w:rPr>
        <w:t xml:space="preserve"> </w:t>
      </w:r>
      <w:proofErr w:type="spellStart"/>
      <w:r w:rsidR="00CA3EB8">
        <w:rPr>
          <w:bCs/>
        </w:rPr>
        <w:t>nói</w:t>
      </w:r>
      <w:proofErr w:type="spellEnd"/>
      <w:r w:rsidR="00CA3EB8">
        <w:rPr>
          <w:bCs/>
        </w:rPr>
        <w:t xml:space="preserve"> </w:t>
      </w:r>
      <w:proofErr w:type="spellStart"/>
      <w:r w:rsidR="00CA3EB8">
        <w:rPr>
          <w:bCs/>
        </w:rPr>
        <w:t>trên</w:t>
      </w:r>
      <w:proofErr w:type="spellEnd"/>
      <w:r w:rsidR="00CA3EB8">
        <w:rPr>
          <w:bCs/>
        </w:rPr>
        <w:t xml:space="preserve"> </w:t>
      </w:r>
      <w:proofErr w:type="spellStart"/>
      <w:r w:rsidR="00CA3EB8">
        <w:rPr>
          <w:bCs/>
        </w:rPr>
        <w:t>và</w:t>
      </w:r>
      <w:proofErr w:type="spellEnd"/>
      <w:r w:rsidR="00CA3EB8">
        <w:rPr>
          <w:bCs/>
        </w:rPr>
        <w:t xml:space="preserve"> </w:t>
      </w:r>
      <w:proofErr w:type="spellStart"/>
      <w:r w:rsidR="00CA3EB8">
        <w:rPr>
          <w:bCs/>
        </w:rPr>
        <w:t>đảm</w:t>
      </w:r>
      <w:proofErr w:type="spellEnd"/>
      <w:r w:rsidR="00CA3EB8">
        <w:rPr>
          <w:bCs/>
        </w:rPr>
        <w:t xml:space="preserve"> </w:t>
      </w:r>
      <w:proofErr w:type="spellStart"/>
      <w:r w:rsidR="00CA3EB8">
        <w:rPr>
          <w:bCs/>
        </w:rPr>
        <w:t>bảo</w:t>
      </w:r>
      <w:proofErr w:type="spellEnd"/>
      <w:r w:rsidR="00CA3EB8">
        <w:rPr>
          <w:bCs/>
        </w:rPr>
        <w:t xml:space="preserve"> </w:t>
      </w:r>
      <w:proofErr w:type="spellStart"/>
      <w:r w:rsidR="00CA3EB8">
        <w:rPr>
          <w:bCs/>
        </w:rPr>
        <w:t>được</w:t>
      </w:r>
      <w:proofErr w:type="spellEnd"/>
      <w:r w:rsidR="00CA3EB8">
        <w:rPr>
          <w:bCs/>
        </w:rPr>
        <w:t xml:space="preserve"> </w:t>
      </w:r>
      <w:proofErr w:type="spellStart"/>
      <w:r w:rsidR="00CA3EB8">
        <w:rPr>
          <w:bCs/>
        </w:rPr>
        <w:t>nguồn</w:t>
      </w:r>
      <w:proofErr w:type="spellEnd"/>
      <w:r w:rsidR="00CA3EB8">
        <w:rPr>
          <w:bCs/>
        </w:rPr>
        <w:t xml:space="preserve"> </w:t>
      </w:r>
      <w:proofErr w:type="spellStart"/>
      <w:r w:rsidR="00CA3EB8">
        <w:rPr>
          <w:bCs/>
        </w:rPr>
        <w:t>kinh</w:t>
      </w:r>
      <w:proofErr w:type="spellEnd"/>
      <w:r w:rsidR="00CA3EB8">
        <w:rPr>
          <w:bCs/>
        </w:rPr>
        <w:t xml:space="preserve"> </w:t>
      </w:r>
      <w:proofErr w:type="spellStart"/>
      <w:r w:rsidR="00CA3EB8">
        <w:rPr>
          <w:bCs/>
        </w:rPr>
        <w:t>phí</w:t>
      </w:r>
      <w:proofErr w:type="spellEnd"/>
      <w:r w:rsidR="00CA3EB8">
        <w:rPr>
          <w:bCs/>
        </w:rPr>
        <w:t>.</w:t>
      </w:r>
    </w:p>
    <w:p w14:paraId="03DADC72" w14:textId="7BF273D7" w:rsidR="00537DD1" w:rsidRPr="00876934" w:rsidRDefault="00CA3EB8" w:rsidP="00AC388C">
      <w:pPr>
        <w:spacing w:before="40" w:after="60" w:line="320" w:lineRule="exact"/>
        <w:ind w:firstLine="720"/>
        <w:jc w:val="both"/>
      </w:pPr>
      <w:proofErr w:type="spellStart"/>
      <w:r>
        <w:rPr>
          <w:bCs/>
        </w:rPr>
        <w:t>Từ</w:t>
      </w:r>
      <w:proofErr w:type="spellEnd"/>
      <w:r>
        <w:rPr>
          <w:bCs/>
        </w:rPr>
        <w:t xml:space="preserve"> </w:t>
      </w:r>
      <w:proofErr w:type="spellStart"/>
      <w:r>
        <w:rPr>
          <w:bCs/>
        </w:rPr>
        <w:t>kết</w:t>
      </w:r>
      <w:proofErr w:type="spellEnd"/>
      <w:r>
        <w:rPr>
          <w:bCs/>
        </w:rPr>
        <w:t xml:space="preserve"> </w:t>
      </w:r>
      <w:proofErr w:type="spellStart"/>
      <w:r>
        <w:rPr>
          <w:bCs/>
        </w:rPr>
        <w:t>quả</w:t>
      </w:r>
      <w:proofErr w:type="spellEnd"/>
      <w:r>
        <w:rPr>
          <w:bCs/>
        </w:rPr>
        <w:t xml:space="preserve"> </w:t>
      </w:r>
      <w:proofErr w:type="spellStart"/>
      <w:r>
        <w:rPr>
          <w:bCs/>
        </w:rPr>
        <w:t>thẩm</w:t>
      </w:r>
      <w:proofErr w:type="spellEnd"/>
      <w:r>
        <w:rPr>
          <w:bCs/>
        </w:rPr>
        <w:t xml:space="preserve"> </w:t>
      </w:r>
      <w:proofErr w:type="spellStart"/>
      <w:r>
        <w:rPr>
          <w:bCs/>
        </w:rPr>
        <w:t>tra</w:t>
      </w:r>
      <w:proofErr w:type="spellEnd"/>
      <w:r>
        <w:rPr>
          <w:bCs/>
        </w:rPr>
        <w:t xml:space="preserve"> </w:t>
      </w:r>
      <w:proofErr w:type="spellStart"/>
      <w:r>
        <w:rPr>
          <w:bCs/>
        </w:rPr>
        <w:t>cho</w:t>
      </w:r>
      <w:proofErr w:type="spellEnd"/>
      <w:r>
        <w:rPr>
          <w:bCs/>
        </w:rPr>
        <w:t xml:space="preserve"> </w:t>
      </w:r>
      <w:proofErr w:type="spellStart"/>
      <w:r>
        <w:rPr>
          <w:bCs/>
        </w:rPr>
        <w:t>thấy</w:t>
      </w:r>
      <w:proofErr w:type="spellEnd"/>
      <w:r w:rsidR="005869BF" w:rsidRPr="00876934">
        <w:rPr>
          <w:bCs/>
        </w:rPr>
        <w:t>,</w:t>
      </w:r>
      <w:r w:rsidR="00CF6B09" w:rsidRPr="00876934">
        <w:rPr>
          <w:bCs/>
        </w:rPr>
        <w:t xml:space="preserve"> </w:t>
      </w:r>
      <w:proofErr w:type="spellStart"/>
      <w:r w:rsidR="00CF6B09" w:rsidRPr="00876934">
        <w:rPr>
          <w:bCs/>
        </w:rPr>
        <w:t>việc</w:t>
      </w:r>
      <w:proofErr w:type="spellEnd"/>
      <w:r w:rsidR="00CF6B09" w:rsidRPr="00876934">
        <w:rPr>
          <w:bCs/>
        </w:rPr>
        <w:t xml:space="preserve"> </w:t>
      </w:r>
      <w:r w:rsidR="00537DD1" w:rsidRPr="00876934">
        <w:rPr>
          <w:lang w:val="pt-BR"/>
        </w:rPr>
        <w:t xml:space="preserve">Ủy ban nhân dân tỉnh </w:t>
      </w:r>
      <w:r w:rsidR="005869BF" w:rsidRPr="00876934">
        <w:rPr>
          <w:lang w:val="pt-BR"/>
        </w:rPr>
        <w:t>trình</w:t>
      </w:r>
      <w:r w:rsidR="00537DD1" w:rsidRPr="00876934">
        <w:rPr>
          <w:lang w:val="pt-BR"/>
        </w:rPr>
        <w:t xml:space="preserve"> Hội đồng nhân dân tỉnh ban hành </w:t>
      </w:r>
      <w:proofErr w:type="spellStart"/>
      <w:r w:rsidR="00537DD1" w:rsidRPr="00876934">
        <w:t>Nghị</w:t>
      </w:r>
      <w:proofErr w:type="spellEnd"/>
      <w:r w:rsidR="00537DD1" w:rsidRPr="00876934">
        <w:t xml:space="preserve"> </w:t>
      </w:r>
      <w:r w:rsidR="00537DD1" w:rsidRPr="00876934">
        <w:rPr>
          <w:lang w:val="pt-BR"/>
        </w:rPr>
        <w:t xml:space="preserve">quyết </w:t>
      </w:r>
      <w:r w:rsidR="00AA4C32" w:rsidRPr="00876934">
        <w:rPr>
          <w:lang w:val="pt-BR"/>
        </w:rPr>
        <w:t>sửa đổi, bổ sung một số điều của Nghị quyết số 79/2019/NQ-HĐND ngày 13/12/2017 của Hội đồng nhân dân tỉnh về một số chính sách bảo vệ môi trường giai đoạn 2018-2020</w:t>
      </w:r>
      <w:r w:rsidR="00C56B4B" w:rsidRPr="00876934">
        <w:rPr>
          <w:lang w:val="pt-BR"/>
        </w:rPr>
        <w:t xml:space="preserve"> </w:t>
      </w:r>
      <w:r w:rsidR="00537DD1" w:rsidRPr="00876934">
        <w:rPr>
          <w:lang w:val="pt-BR"/>
        </w:rPr>
        <w:t>là cần thiết, đảm bảo</w:t>
      </w:r>
      <w:r w:rsidR="00537DD1" w:rsidRPr="00876934">
        <w:rPr>
          <w:lang w:val="vi-VN"/>
        </w:rPr>
        <w:t xml:space="preserve"> đầy đủ </w:t>
      </w:r>
      <w:r w:rsidR="00537DD1" w:rsidRPr="00876934">
        <w:rPr>
          <w:lang w:val="it-IT"/>
        </w:rPr>
        <w:t xml:space="preserve">hồ sơ, </w:t>
      </w:r>
      <w:r w:rsidR="00537DD1" w:rsidRPr="00876934">
        <w:rPr>
          <w:lang w:val="vi-VN"/>
        </w:rPr>
        <w:t>căn cứ pháp lý liên quan</w:t>
      </w:r>
      <w:r w:rsidR="00537DD1" w:rsidRPr="00876934">
        <w:rPr>
          <w:rStyle w:val="FootnoteReference"/>
        </w:rPr>
        <w:footnoteReference w:id="1"/>
      </w:r>
      <w:r w:rsidR="00537DD1" w:rsidRPr="00876934">
        <w:rPr>
          <w:lang w:val="vi-VN"/>
        </w:rPr>
        <w:t xml:space="preserve"> và được </w:t>
      </w:r>
      <w:proofErr w:type="spellStart"/>
      <w:r w:rsidR="00537DD1" w:rsidRPr="00876934">
        <w:rPr>
          <w:bCs/>
        </w:rPr>
        <w:t>thẩm</w:t>
      </w:r>
      <w:proofErr w:type="spellEnd"/>
      <w:r w:rsidR="00537DD1" w:rsidRPr="00876934">
        <w:rPr>
          <w:bCs/>
        </w:rPr>
        <w:t xml:space="preserve"> </w:t>
      </w:r>
      <w:proofErr w:type="spellStart"/>
      <w:r w:rsidR="00537DD1" w:rsidRPr="00876934">
        <w:rPr>
          <w:bCs/>
        </w:rPr>
        <w:t>định</w:t>
      </w:r>
      <w:proofErr w:type="spellEnd"/>
      <w:r w:rsidR="00537DD1" w:rsidRPr="00876934">
        <w:rPr>
          <w:rStyle w:val="FootnoteReference"/>
        </w:rPr>
        <w:footnoteReference w:id="2"/>
      </w:r>
      <w:r w:rsidR="00537DD1" w:rsidRPr="00876934">
        <w:rPr>
          <w:bCs/>
          <w:lang w:val="vi-VN"/>
        </w:rPr>
        <w:t xml:space="preserve"> </w:t>
      </w:r>
      <w:proofErr w:type="spellStart"/>
      <w:r w:rsidR="00537DD1" w:rsidRPr="00876934">
        <w:rPr>
          <w:iCs/>
        </w:rPr>
        <w:t>theo</w:t>
      </w:r>
      <w:proofErr w:type="spellEnd"/>
      <w:r w:rsidR="00537DD1" w:rsidRPr="00876934">
        <w:rPr>
          <w:iCs/>
        </w:rPr>
        <w:t xml:space="preserve"> </w:t>
      </w:r>
      <w:proofErr w:type="spellStart"/>
      <w:r w:rsidR="00537DD1" w:rsidRPr="00876934">
        <w:rPr>
          <w:iCs/>
        </w:rPr>
        <w:t>đúng</w:t>
      </w:r>
      <w:proofErr w:type="spellEnd"/>
      <w:r w:rsidR="00537DD1" w:rsidRPr="00876934">
        <w:rPr>
          <w:iCs/>
        </w:rPr>
        <w:t xml:space="preserve"> </w:t>
      </w:r>
      <w:proofErr w:type="spellStart"/>
      <w:r w:rsidR="00537DD1" w:rsidRPr="00876934">
        <w:rPr>
          <w:iCs/>
        </w:rPr>
        <w:t>trình</w:t>
      </w:r>
      <w:proofErr w:type="spellEnd"/>
      <w:r w:rsidR="00537DD1" w:rsidRPr="00876934">
        <w:rPr>
          <w:iCs/>
        </w:rPr>
        <w:t xml:space="preserve"> </w:t>
      </w:r>
      <w:proofErr w:type="spellStart"/>
      <w:r w:rsidR="00537DD1" w:rsidRPr="00876934">
        <w:rPr>
          <w:iCs/>
        </w:rPr>
        <w:t>tự</w:t>
      </w:r>
      <w:proofErr w:type="spellEnd"/>
      <w:r w:rsidR="00537DD1" w:rsidRPr="00876934">
        <w:rPr>
          <w:iCs/>
        </w:rPr>
        <w:t xml:space="preserve">, </w:t>
      </w:r>
      <w:proofErr w:type="spellStart"/>
      <w:r w:rsidR="00537DD1" w:rsidRPr="00876934">
        <w:rPr>
          <w:iCs/>
        </w:rPr>
        <w:t>thủ</w:t>
      </w:r>
      <w:proofErr w:type="spellEnd"/>
      <w:r w:rsidR="00537DD1" w:rsidRPr="00876934">
        <w:rPr>
          <w:iCs/>
        </w:rPr>
        <w:t xml:space="preserve"> </w:t>
      </w:r>
      <w:proofErr w:type="spellStart"/>
      <w:r w:rsidR="00537DD1" w:rsidRPr="00876934">
        <w:rPr>
          <w:iCs/>
        </w:rPr>
        <w:t>tục</w:t>
      </w:r>
      <w:proofErr w:type="spellEnd"/>
      <w:r w:rsidR="00537DD1" w:rsidRPr="00876934">
        <w:rPr>
          <w:iCs/>
        </w:rPr>
        <w:t xml:space="preserve"> ban </w:t>
      </w:r>
      <w:proofErr w:type="spellStart"/>
      <w:r w:rsidR="00537DD1" w:rsidRPr="00876934">
        <w:rPr>
          <w:iCs/>
        </w:rPr>
        <w:t>hành</w:t>
      </w:r>
      <w:proofErr w:type="spellEnd"/>
      <w:r w:rsidR="00537DD1" w:rsidRPr="00876934">
        <w:rPr>
          <w:iCs/>
        </w:rPr>
        <w:t xml:space="preserve"> </w:t>
      </w:r>
      <w:proofErr w:type="spellStart"/>
      <w:r w:rsidR="00537DD1" w:rsidRPr="00876934">
        <w:rPr>
          <w:iCs/>
        </w:rPr>
        <w:t>văn</w:t>
      </w:r>
      <w:proofErr w:type="spellEnd"/>
      <w:r w:rsidR="00537DD1" w:rsidRPr="00876934">
        <w:rPr>
          <w:iCs/>
        </w:rPr>
        <w:t xml:space="preserve"> </w:t>
      </w:r>
      <w:proofErr w:type="spellStart"/>
      <w:r w:rsidR="00537DD1" w:rsidRPr="00876934">
        <w:rPr>
          <w:iCs/>
        </w:rPr>
        <w:t>bản</w:t>
      </w:r>
      <w:proofErr w:type="spellEnd"/>
      <w:r w:rsidR="00537DD1" w:rsidRPr="00876934">
        <w:rPr>
          <w:iCs/>
        </w:rPr>
        <w:t xml:space="preserve"> </w:t>
      </w:r>
      <w:proofErr w:type="spellStart"/>
      <w:r w:rsidR="00537DD1" w:rsidRPr="00876934">
        <w:rPr>
          <w:iCs/>
        </w:rPr>
        <w:t>quy</w:t>
      </w:r>
      <w:proofErr w:type="spellEnd"/>
      <w:r w:rsidR="00537DD1" w:rsidRPr="00876934">
        <w:rPr>
          <w:iCs/>
        </w:rPr>
        <w:t xml:space="preserve"> </w:t>
      </w:r>
      <w:proofErr w:type="spellStart"/>
      <w:r w:rsidR="00537DD1" w:rsidRPr="00876934">
        <w:rPr>
          <w:iCs/>
        </w:rPr>
        <w:t>phạm</w:t>
      </w:r>
      <w:proofErr w:type="spellEnd"/>
      <w:r w:rsidR="00537DD1" w:rsidRPr="00876934">
        <w:rPr>
          <w:iCs/>
        </w:rPr>
        <w:t xml:space="preserve"> </w:t>
      </w:r>
      <w:proofErr w:type="spellStart"/>
      <w:r w:rsidR="00537DD1" w:rsidRPr="00876934">
        <w:rPr>
          <w:iCs/>
        </w:rPr>
        <w:t>pháp</w:t>
      </w:r>
      <w:proofErr w:type="spellEnd"/>
      <w:r w:rsidR="00537DD1" w:rsidRPr="00876934">
        <w:rPr>
          <w:iCs/>
        </w:rPr>
        <w:t xml:space="preserve"> </w:t>
      </w:r>
      <w:proofErr w:type="spellStart"/>
      <w:r w:rsidR="00537DD1" w:rsidRPr="00876934">
        <w:rPr>
          <w:iCs/>
        </w:rPr>
        <w:t>luật</w:t>
      </w:r>
      <w:proofErr w:type="spellEnd"/>
      <w:r w:rsidR="00537DD1" w:rsidRPr="00876934">
        <w:rPr>
          <w:spacing w:val="4"/>
          <w:lang w:val="pt-BR"/>
        </w:rPr>
        <w:t>.</w:t>
      </w:r>
    </w:p>
    <w:bookmarkEnd w:id="0"/>
    <w:p w14:paraId="7E47C658" w14:textId="0A4E2A9F" w:rsidR="00537DD1" w:rsidRPr="00876934" w:rsidRDefault="00537DD1" w:rsidP="00AC388C">
      <w:pPr>
        <w:spacing w:before="40" w:after="60" w:line="320" w:lineRule="exact"/>
        <w:ind w:firstLine="720"/>
        <w:jc w:val="both"/>
        <w:rPr>
          <w:iCs/>
          <w:lang w:val="vi-VN"/>
        </w:rPr>
      </w:pPr>
      <w:r w:rsidRPr="00876934">
        <w:rPr>
          <w:lang w:val="sq-AL"/>
        </w:rPr>
        <w:t>Ban Kinh tế ngân sách thống nhất với nội dung</w:t>
      </w:r>
      <w:r w:rsidRPr="00876934">
        <w:rPr>
          <w:lang w:val="vi-VN"/>
        </w:rPr>
        <w:t xml:space="preserve"> Tờ trình, Dự thảo Nghị quyết và </w:t>
      </w:r>
      <w:r w:rsidRPr="00876934">
        <w:rPr>
          <w:lang w:val="sq-AL"/>
        </w:rPr>
        <w:t xml:space="preserve">đề nghị Hội đồng nhân dân tỉnh xem xét, ban hành </w:t>
      </w:r>
      <w:r w:rsidRPr="00876934">
        <w:rPr>
          <w:lang w:val="vi-VN"/>
        </w:rPr>
        <w:t xml:space="preserve">Nghị quyết </w:t>
      </w:r>
      <w:r w:rsidR="00423C52" w:rsidRPr="00876934">
        <w:rPr>
          <w:lang w:val="pt-BR"/>
        </w:rPr>
        <w:t>sửa đổi, bổ sung một số điều của Nghị quyết số 79/2019/NQ-HĐND ngày 13/12/2017 của Hội đồng nhân dân tỉnh về một số chính sách bảo vệ môi trường giai đoạ</w:t>
      </w:r>
      <w:r w:rsidR="00CA3EB8">
        <w:rPr>
          <w:lang w:val="pt-BR"/>
        </w:rPr>
        <w:t>n 2018-2020</w:t>
      </w:r>
      <w:r w:rsidRPr="00876934">
        <w:rPr>
          <w:iCs/>
          <w:lang w:val="vi-VN"/>
        </w:rPr>
        <w:t>./.</w:t>
      </w:r>
    </w:p>
    <w:p w14:paraId="2291225F" w14:textId="1B4BBF62" w:rsidR="00537DD1" w:rsidRPr="00876934" w:rsidRDefault="00537DD1" w:rsidP="00537DD1">
      <w:pPr>
        <w:ind w:firstLine="720"/>
        <w:jc w:val="both"/>
        <w:rPr>
          <w:iCs/>
          <w:lang w:val="vi-VN"/>
        </w:rPr>
      </w:pPr>
    </w:p>
    <w:tbl>
      <w:tblPr>
        <w:tblW w:w="5000" w:type="pct"/>
        <w:tblLook w:val="0000" w:firstRow="0" w:lastRow="0" w:firstColumn="0" w:lastColumn="0" w:noHBand="0" w:noVBand="0"/>
      </w:tblPr>
      <w:tblGrid>
        <w:gridCol w:w="4160"/>
        <w:gridCol w:w="4912"/>
      </w:tblGrid>
      <w:tr w:rsidR="00537DD1" w:rsidRPr="00377C26" w14:paraId="284301A9" w14:textId="77777777" w:rsidTr="00B23223">
        <w:trPr>
          <w:trHeight w:val="1169"/>
        </w:trPr>
        <w:tc>
          <w:tcPr>
            <w:tcW w:w="2293" w:type="pct"/>
          </w:tcPr>
          <w:p w14:paraId="34E0487D" w14:textId="77777777" w:rsidR="00537DD1" w:rsidRPr="00377C26" w:rsidRDefault="00537DD1" w:rsidP="00B23223">
            <w:pPr>
              <w:pStyle w:val="Heading1"/>
              <w:jc w:val="both"/>
              <w:rPr>
                <w:rFonts w:ascii="Times New Roman" w:hAnsi="Times New Roman"/>
                <w:sz w:val="22"/>
                <w:szCs w:val="22"/>
                <w:lang w:val="vi-VN"/>
              </w:rPr>
            </w:pPr>
            <w:r w:rsidRPr="00377C26">
              <w:rPr>
                <w:rFonts w:ascii="Times New Roman" w:hAnsi="Times New Roman"/>
                <w:i/>
                <w:iCs/>
                <w:sz w:val="22"/>
                <w:szCs w:val="22"/>
                <w:lang w:val="vi-VN"/>
              </w:rPr>
              <w:t>Nơi nhận:</w:t>
            </w:r>
          </w:p>
          <w:p w14:paraId="1B49C32C" w14:textId="77777777" w:rsidR="00537DD1" w:rsidRPr="00377C26" w:rsidRDefault="00537DD1" w:rsidP="00B23223">
            <w:pPr>
              <w:pStyle w:val="Heading1"/>
              <w:jc w:val="both"/>
              <w:rPr>
                <w:rFonts w:ascii="Times New Roman" w:hAnsi="Times New Roman"/>
                <w:b w:val="0"/>
                <w:sz w:val="22"/>
                <w:szCs w:val="22"/>
                <w:lang w:val="vi-VN"/>
              </w:rPr>
            </w:pPr>
            <w:r w:rsidRPr="00377C26">
              <w:rPr>
                <w:rFonts w:ascii="Times New Roman" w:hAnsi="Times New Roman"/>
                <w:b w:val="0"/>
                <w:sz w:val="22"/>
                <w:szCs w:val="22"/>
                <w:lang w:val="vi-VN"/>
              </w:rPr>
              <w:t>- TT Tỉnh ủy, HĐND tỉnh (</w:t>
            </w:r>
            <w:r w:rsidRPr="00377C26">
              <w:rPr>
                <w:rFonts w:ascii="Times New Roman" w:hAnsi="Times New Roman"/>
                <w:b w:val="0"/>
                <w:i/>
                <w:sz w:val="22"/>
                <w:szCs w:val="22"/>
                <w:lang w:val="vi-VN"/>
              </w:rPr>
              <w:t>b/c</w:t>
            </w:r>
            <w:r w:rsidRPr="00377C26">
              <w:rPr>
                <w:rFonts w:ascii="Times New Roman" w:hAnsi="Times New Roman"/>
                <w:b w:val="0"/>
                <w:sz w:val="22"/>
                <w:szCs w:val="22"/>
                <w:lang w:val="vi-VN"/>
              </w:rPr>
              <w:t>);</w:t>
            </w:r>
          </w:p>
          <w:p w14:paraId="77D127B4" w14:textId="77777777" w:rsidR="00537DD1" w:rsidRPr="00377C26" w:rsidRDefault="00537DD1" w:rsidP="00B23223">
            <w:pPr>
              <w:pStyle w:val="Heading1"/>
              <w:jc w:val="both"/>
              <w:rPr>
                <w:rFonts w:ascii="Times New Roman" w:hAnsi="Times New Roman"/>
                <w:b w:val="0"/>
                <w:sz w:val="22"/>
                <w:szCs w:val="22"/>
                <w:lang w:val="vi-VN"/>
              </w:rPr>
            </w:pPr>
            <w:r w:rsidRPr="00377C26">
              <w:rPr>
                <w:rFonts w:ascii="Times New Roman" w:hAnsi="Times New Roman"/>
                <w:b w:val="0"/>
                <w:sz w:val="22"/>
                <w:szCs w:val="22"/>
                <w:lang w:val="vi-VN"/>
              </w:rPr>
              <w:t>- UBND tỉnh; UBMTTQ tỉnh;</w:t>
            </w:r>
          </w:p>
          <w:p w14:paraId="2DED117D" w14:textId="77777777" w:rsidR="00537DD1" w:rsidRPr="00377C26" w:rsidRDefault="00537DD1" w:rsidP="00B23223">
            <w:pPr>
              <w:pStyle w:val="Heading1"/>
              <w:jc w:val="both"/>
              <w:rPr>
                <w:rFonts w:ascii="Times New Roman" w:hAnsi="Times New Roman"/>
                <w:b w:val="0"/>
                <w:sz w:val="22"/>
                <w:szCs w:val="22"/>
                <w:lang w:val="vi-VN"/>
              </w:rPr>
            </w:pPr>
            <w:r w:rsidRPr="00377C26">
              <w:rPr>
                <w:rFonts w:ascii="Times New Roman" w:hAnsi="Times New Roman"/>
                <w:b w:val="0"/>
                <w:sz w:val="22"/>
                <w:szCs w:val="22"/>
                <w:lang w:val="vi-VN"/>
              </w:rPr>
              <w:t>- Các đại biểu HĐND tỉnh khóa XVII;</w:t>
            </w:r>
          </w:p>
          <w:p w14:paraId="7AC4ADDE" w14:textId="213BA54D" w:rsidR="00537DD1" w:rsidRPr="00377C26" w:rsidRDefault="00537DD1" w:rsidP="00B23223">
            <w:pPr>
              <w:pStyle w:val="Heading1"/>
              <w:jc w:val="both"/>
              <w:rPr>
                <w:rFonts w:ascii="Times New Roman" w:hAnsi="Times New Roman"/>
                <w:b w:val="0"/>
                <w:sz w:val="22"/>
                <w:szCs w:val="22"/>
                <w:lang w:val="vi-VN"/>
              </w:rPr>
            </w:pPr>
            <w:r w:rsidRPr="00377C26">
              <w:rPr>
                <w:rFonts w:ascii="Times New Roman" w:hAnsi="Times New Roman"/>
                <w:b w:val="0"/>
                <w:sz w:val="22"/>
                <w:szCs w:val="22"/>
                <w:lang w:val="vi-VN"/>
              </w:rPr>
              <w:t xml:space="preserve">- Các đại biểu tham dự kỳ họp thứ </w:t>
            </w:r>
            <w:r w:rsidR="00423C52">
              <w:rPr>
                <w:rFonts w:ascii="Times New Roman" w:hAnsi="Times New Roman"/>
                <w:b w:val="0"/>
                <w:sz w:val="22"/>
                <w:szCs w:val="22"/>
                <w:lang w:val="vi-VN"/>
              </w:rPr>
              <w:t>12</w:t>
            </w:r>
            <w:r w:rsidRPr="00377C26">
              <w:rPr>
                <w:rFonts w:ascii="Times New Roman" w:hAnsi="Times New Roman"/>
                <w:b w:val="0"/>
                <w:sz w:val="22"/>
                <w:szCs w:val="22"/>
                <w:lang w:val="vi-VN"/>
              </w:rPr>
              <w:t>;</w:t>
            </w:r>
          </w:p>
          <w:p w14:paraId="664F0619" w14:textId="77777777" w:rsidR="00537DD1" w:rsidRPr="00377C26" w:rsidRDefault="00537DD1" w:rsidP="00B23223">
            <w:pPr>
              <w:pStyle w:val="Heading1"/>
              <w:jc w:val="both"/>
              <w:rPr>
                <w:rFonts w:ascii="Times New Roman" w:hAnsi="Times New Roman"/>
                <w:b w:val="0"/>
                <w:sz w:val="22"/>
                <w:szCs w:val="22"/>
                <w:lang w:val="vi-VN"/>
              </w:rPr>
            </w:pPr>
            <w:r>
              <w:rPr>
                <w:rFonts w:ascii="Times New Roman" w:hAnsi="Times New Roman"/>
                <w:b w:val="0"/>
                <w:sz w:val="22"/>
                <w:szCs w:val="22"/>
                <w:lang w:val="vi-VN"/>
              </w:rPr>
              <w:t>- VP</w:t>
            </w:r>
            <w:r>
              <w:rPr>
                <w:rFonts w:ascii="Times New Roman" w:hAnsi="Times New Roman"/>
                <w:b w:val="0"/>
                <w:sz w:val="22"/>
                <w:szCs w:val="22"/>
              </w:rPr>
              <w:t xml:space="preserve"> </w:t>
            </w:r>
            <w:proofErr w:type="spellStart"/>
            <w:r>
              <w:rPr>
                <w:rFonts w:ascii="Times New Roman" w:hAnsi="Times New Roman"/>
                <w:b w:val="0"/>
                <w:sz w:val="22"/>
                <w:szCs w:val="22"/>
              </w:rPr>
              <w:t>Đoàn</w:t>
            </w:r>
            <w:proofErr w:type="spellEnd"/>
            <w:r>
              <w:rPr>
                <w:rFonts w:ascii="Times New Roman" w:hAnsi="Times New Roman"/>
                <w:b w:val="0"/>
                <w:sz w:val="22"/>
                <w:szCs w:val="22"/>
              </w:rPr>
              <w:t xml:space="preserve"> ĐBQH,</w:t>
            </w:r>
            <w:r w:rsidRPr="00377C26">
              <w:rPr>
                <w:rFonts w:ascii="Times New Roman" w:hAnsi="Times New Roman"/>
                <w:b w:val="0"/>
                <w:sz w:val="22"/>
                <w:szCs w:val="22"/>
                <w:lang w:val="vi-VN"/>
              </w:rPr>
              <w:t xml:space="preserve"> HĐND</w:t>
            </w:r>
            <w:r>
              <w:rPr>
                <w:rFonts w:ascii="Times New Roman" w:hAnsi="Times New Roman"/>
                <w:b w:val="0"/>
                <w:sz w:val="22"/>
                <w:szCs w:val="22"/>
              </w:rPr>
              <w:t xml:space="preserve"> </w:t>
            </w:r>
            <w:proofErr w:type="spellStart"/>
            <w:r>
              <w:rPr>
                <w:rFonts w:ascii="Times New Roman" w:hAnsi="Times New Roman"/>
                <w:b w:val="0"/>
                <w:sz w:val="22"/>
                <w:szCs w:val="22"/>
              </w:rPr>
              <w:t>và</w:t>
            </w:r>
            <w:proofErr w:type="spellEnd"/>
            <w:r>
              <w:rPr>
                <w:rFonts w:ascii="Times New Roman" w:hAnsi="Times New Roman"/>
                <w:b w:val="0"/>
                <w:sz w:val="22"/>
                <w:szCs w:val="22"/>
              </w:rPr>
              <w:t xml:space="preserve"> UBND</w:t>
            </w:r>
            <w:r w:rsidRPr="00377C26">
              <w:rPr>
                <w:rFonts w:ascii="Times New Roman" w:hAnsi="Times New Roman"/>
                <w:b w:val="0"/>
                <w:sz w:val="22"/>
                <w:szCs w:val="22"/>
                <w:lang w:val="vi-VN"/>
              </w:rPr>
              <w:t xml:space="preserve"> tỉnh;</w:t>
            </w:r>
          </w:p>
          <w:p w14:paraId="00A9CF04" w14:textId="78D173B1" w:rsidR="00537DD1" w:rsidRPr="00377C26" w:rsidRDefault="00537DD1" w:rsidP="00B23223">
            <w:pPr>
              <w:pStyle w:val="Heading1"/>
              <w:jc w:val="both"/>
              <w:rPr>
                <w:rFonts w:ascii="Times New Roman" w:hAnsi="Times New Roman"/>
                <w:b w:val="0"/>
                <w:sz w:val="22"/>
                <w:szCs w:val="22"/>
                <w:lang w:val="vi-VN"/>
              </w:rPr>
            </w:pPr>
            <w:r>
              <w:rPr>
                <w:rFonts w:ascii="Times New Roman" w:hAnsi="Times New Roman"/>
                <w:b w:val="0"/>
                <w:sz w:val="22"/>
                <w:szCs w:val="22"/>
                <w:lang w:val="vi-VN"/>
              </w:rPr>
              <w:t>- Lưu: VT.</w:t>
            </w:r>
            <w:r>
              <w:rPr>
                <w:rFonts w:ascii="Times New Roman" w:hAnsi="Times New Roman"/>
                <w:b w:val="0"/>
                <w:sz w:val="22"/>
                <w:szCs w:val="22"/>
              </w:rPr>
              <w:t>TH</w:t>
            </w:r>
            <w:r w:rsidR="00423C52">
              <w:rPr>
                <w:rFonts w:ascii="Times New Roman" w:hAnsi="Times New Roman"/>
                <w:b w:val="0"/>
                <w:sz w:val="22"/>
                <w:szCs w:val="22"/>
                <w:vertAlign w:val="subscript"/>
              </w:rPr>
              <w:t>8</w:t>
            </w:r>
            <w:r>
              <w:rPr>
                <w:rFonts w:ascii="Times New Roman" w:hAnsi="Times New Roman"/>
                <w:b w:val="0"/>
                <w:sz w:val="22"/>
                <w:szCs w:val="22"/>
                <w:lang w:val="vi-VN"/>
              </w:rPr>
              <w:t>.</w:t>
            </w:r>
            <w:r>
              <w:rPr>
                <w:rFonts w:ascii="Times New Roman" w:hAnsi="Times New Roman"/>
                <w:b w:val="0"/>
                <w:sz w:val="22"/>
                <w:szCs w:val="22"/>
              </w:rPr>
              <w:t>(</w:t>
            </w:r>
            <w:r w:rsidRPr="00377C26">
              <w:rPr>
                <w:rFonts w:ascii="Times New Roman" w:hAnsi="Times New Roman"/>
                <w:b w:val="0"/>
                <w:sz w:val="22"/>
                <w:szCs w:val="22"/>
                <w:lang w:val="vi-VN"/>
              </w:rPr>
              <w:t>150b</w:t>
            </w:r>
            <w:r>
              <w:rPr>
                <w:rFonts w:ascii="Times New Roman" w:hAnsi="Times New Roman"/>
                <w:b w:val="0"/>
                <w:sz w:val="22"/>
                <w:szCs w:val="22"/>
              </w:rPr>
              <w:t>)</w:t>
            </w:r>
            <w:r w:rsidRPr="00377C26">
              <w:rPr>
                <w:rFonts w:ascii="Times New Roman" w:hAnsi="Times New Roman"/>
                <w:b w:val="0"/>
                <w:sz w:val="22"/>
                <w:szCs w:val="22"/>
                <w:lang w:val="vi-VN"/>
              </w:rPr>
              <w:t>.</w:t>
            </w:r>
          </w:p>
          <w:p w14:paraId="0D778F71" w14:textId="77777777" w:rsidR="00537DD1" w:rsidRPr="00377C26" w:rsidRDefault="00537DD1" w:rsidP="00B23223">
            <w:pPr>
              <w:rPr>
                <w:sz w:val="22"/>
                <w:szCs w:val="22"/>
                <w:lang w:val="da-DK"/>
              </w:rPr>
            </w:pPr>
            <w:r w:rsidRPr="00377C26">
              <w:rPr>
                <w:sz w:val="22"/>
                <w:szCs w:val="22"/>
                <w:lang w:val="nb-NO"/>
              </w:rPr>
              <w:t>Gửi: Văn bản giấy và điện tử.</w:t>
            </w:r>
          </w:p>
        </w:tc>
        <w:tc>
          <w:tcPr>
            <w:tcW w:w="2707" w:type="pct"/>
          </w:tcPr>
          <w:p w14:paraId="3EC6A45D" w14:textId="77777777" w:rsidR="00537DD1" w:rsidRPr="00377C26" w:rsidRDefault="00537DD1" w:rsidP="00B23223">
            <w:pPr>
              <w:jc w:val="center"/>
              <w:rPr>
                <w:b/>
                <w:lang w:val="da-DK"/>
              </w:rPr>
            </w:pPr>
            <w:r w:rsidRPr="00377C26">
              <w:rPr>
                <w:b/>
                <w:lang w:val="da-DK"/>
              </w:rPr>
              <w:t xml:space="preserve">TM. </w:t>
            </w:r>
            <w:r>
              <w:rPr>
                <w:b/>
                <w:lang w:val="da-DK"/>
              </w:rPr>
              <w:t>BAN KINH TẾ NGÂN SÁCH</w:t>
            </w:r>
          </w:p>
          <w:p w14:paraId="659C5F9C" w14:textId="77777777" w:rsidR="00537DD1" w:rsidRPr="00377C26" w:rsidRDefault="00537DD1" w:rsidP="00B23223">
            <w:pPr>
              <w:jc w:val="center"/>
              <w:rPr>
                <w:b/>
                <w:lang w:val="da-DK"/>
              </w:rPr>
            </w:pPr>
            <w:r w:rsidRPr="00377C26">
              <w:rPr>
                <w:b/>
                <w:lang w:val="da-DK"/>
              </w:rPr>
              <w:t>TRƯỞNG BAN</w:t>
            </w:r>
          </w:p>
          <w:p w14:paraId="3B0CC155" w14:textId="7F06498E" w:rsidR="00537DD1" w:rsidRPr="00377C26" w:rsidRDefault="00537DD1" w:rsidP="00B23223">
            <w:pPr>
              <w:jc w:val="center"/>
              <w:rPr>
                <w:lang w:val="da-DK"/>
              </w:rPr>
            </w:pPr>
          </w:p>
          <w:p w14:paraId="7361B5AA" w14:textId="0C81C6FB" w:rsidR="00537DD1" w:rsidRDefault="00537DD1" w:rsidP="00B23223">
            <w:pPr>
              <w:rPr>
                <w:i/>
                <w:lang w:val="sv-SE"/>
              </w:rPr>
            </w:pPr>
          </w:p>
          <w:p w14:paraId="70A8417F" w14:textId="39CD2309" w:rsidR="00537DD1" w:rsidRDefault="00537DD1" w:rsidP="00B23223">
            <w:pPr>
              <w:jc w:val="center"/>
              <w:rPr>
                <w:i/>
                <w:lang w:val="sv-SE"/>
              </w:rPr>
            </w:pPr>
          </w:p>
          <w:p w14:paraId="5EE28824" w14:textId="6FD75ACE" w:rsidR="000B7079" w:rsidRDefault="000B7079" w:rsidP="00B23223">
            <w:pPr>
              <w:jc w:val="center"/>
              <w:rPr>
                <w:i/>
                <w:lang w:val="sv-SE"/>
              </w:rPr>
            </w:pPr>
            <w:r>
              <w:rPr>
                <w:i/>
                <w:lang w:val="sv-SE"/>
              </w:rPr>
              <w:t>(Đã ký)</w:t>
            </w:r>
            <w:bookmarkStart w:id="1" w:name="_GoBack"/>
            <w:bookmarkEnd w:id="1"/>
          </w:p>
          <w:p w14:paraId="084150D8" w14:textId="77777777" w:rsidR="00423C52" w:rsidRPr="005C6FDB" w:rsidRDefault="00423C52" w:rsidP="00B23223">
            <w:pPr>
              <w:jc w:val="center"/>
              <w:rPr>
                <w:b/>
              </w:rPr>
            </w:pPr>
          </w:p>
          <w:p w14:paraId="01E5A378" w14:textId="77777777" w:rsidR="00537DD1" w:rsidRPr="00377C26" w:rsidRDefault="00537DD1" w:rsidP="00B23223">
            <w:pPr>
              <w:jc w:val="center"/>
              <w:rPr>
                <w:b/>
                <w:lang w:val="da-DK"/>
              </w:rPr>
            </w:pPr>
          </w:p>
          <w:p w14:paraId="630EDB65" w14:textId="77777777" w:rsidR="000B7079" w:rsidRDefault="000B7079" w:rsidP="00B23223">
            <w:pPr>
              <w:jc w:val="center"/>
              <w:rPr>
                <w:b/>
                <w:lang w:val="es-PR"/>
              </w:rPr>
            </w:pPr>
          </w:p>
          <w:p w14:paraId="61BCEFA9" w14:textId="01382C79" w:rsidR="00537DD1" w:rsidRPr="00377C26" w:rsidRDefault="00537DD1" w:rsidP="00B23223">
            <w:pPr>
              <w:jc w:val="center"/>
              <w:rPr>
                <w:lang w:val="es-PR"/>
              </w:rPr>
            </w:pPr>
            <w:proofErr w:type="spellStart"/>
            <w:r w:rsidRPr="00377C26">
              <w:rPr>
                <w:b/>
                <w:lang w:val="es-PR"/>
              </w:rPr>
              <w:t>Trần</w:t>
            </w:r>
            <w:proofErr w:type="spellEnd"/>
            <w:r w:rsidRPr="00377C26">
              <w:rPr>
                <w:b/>
                <w:lang w:val="es-PR"/>
              </w:rPr>
              <w:t xml:space="preserve"> </w:t>
            </w:r>
            <w:proofErr w:type="spellStart"/>
            <w:r w:rsidRPr="00377C26">
              <w:rPr>
                <w:b/>
                <w:lang w:val="es-PR"/>
              </w:rPr>
              <w:t>Viết</w:t>
            </w:r>
            <w:proofErr w:type="spellEnd"/>
            <w:r w:rsidRPr="00377C26">
              <w:rPr>
                <w:b/>
                <w:lang w:val="es-PR"/>
              </w:rPr>
              <w:t xml:space="preserve"> </w:t>
            </w:r>
            <w:proofErr w:type="spellStart"/>
            <w:r w:rsidRPr="00377C26">
              <w:rPr>
                <w:b/>
                <w:lang w:val="es-PR"/>
              </w:rPr>
              <w:t>Hậu</w:t>
            </w:r>
            <w:proofErr w:type="spellEnd"/>
          </w:p>
        </w:tc>
      </w:tr>
    </w:tbl>
    <w:p w14:paraId="2DA38404" w14:textId="59FB4991" w:rsidR="00537DD1" w:rsidRPr="00377C26" w:rsidRDefault="00537DD1" w:rsidP="00537DD1">
      <w:pPr>
        <w:rPr>
          <w:sz w:val="2"/>
          <w:szCs w:val="2"/>
          <w:lang w:val="vi-VN"/>
        </w:rPr>
      </w:pPr>
    </w:p>
    <w:p w14:paraId="576A523D" w14:textId="253F866D" w:rsidR="00F474E7" w:rsidRDefault="007C10F5"/>
    <w:sectPr w:rsidR="00F474E7" w:rsidSect="00EE3075">
      <w:footerReference w:type="default" r:id="rId6"/>
      <w:pgSz w:w="11907" w:h="16840" w:code="9"/>
      <w:pgMar w:top="1134" w:right="1134" w:bottom="1134" w:left="1701" w:header="709" w:footer="709" w:gutter="0"/>
      <w:cols w:space="708"/>
      <w:titlePg/>
      <w:docGrid w:linePitch="394"/>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1C919E" w14:textId="77777777" w:rsidR="007C10F5" w:rsidRDefault="007C10F5" w:rsidP="00537DD1">
      <w:r>
        <w:separator/>
      </w:r>
    </w:p>
  </w:endnote>
  <w:endnote w:type="continuationSeparator" w:id="0">
    <w:p w14:paraId="7C1C8E22" w14:textId="77777777" w:rsidR="007C10F5" w:rsidRDefault="007C10F5" w:rsidP="00537D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VnTimeH">
    <w:altName w:val="Courier New"/>
    <w:charset w:val="00"/>
    <w:family w:val="auto"/>
    <w:pitch w:val="variable"/>
    <w:sig w:usb0="E00002FF" w:usb1="5000785B"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44144616"/>
      <w:docPartObj>
        <w:docPartGallery w:val="Page Numbers (Bottom of Page)"/>
        <w:docPartUnique/>
      </w:docPartObj>
    </w:sdtPr>
    <w:sdtEndPr>
      <w:rPr>
        <w:noProof/>
      </w:rPr>
    </w:sdtEndPr>
    <w:sdtContent>
      <w:p w14:paraId="3F64AC98" w14:textId="22CB102D" w:rsidR="00F45687" w:rsidRDefault="00FE23E4" w:rsidP="000936E9">
        <w:pPr>
          <w:pStyle w:val="Footer"/>
          <w:jc w:val="right"/>
        </w:pPr>
        <w:r>
          <w:fldChar w:fldCharType="begin"/>
        </w:r>
        <w:r>
          <w:instrText xml:space="preserve"> PAGE   \* MERGEFORMAT </w:instrText>
        </w:r>
        <w:r>
          <w:fldChar w:fldCharType="separate"/>
        </w:r>
        <w:r w:rsidR="000B7079">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50586C" w14:textId="77777777" w:rsidR="007C10F5" w:rsidRDefault="007C10F5" w:rsidP="00537DD1">
      <w:r>
        <w:separator/>
      </w:r>
    </w:p>
  </w:footnote>
  <w:footnote w:type="continuationSeparator" w:id="0">
    <w:p w14:paraId="3AEE4AE1" w14:textId="77777777" w:rsidR="007C10F5" w:rsidRDefault="007C10F5" w:rsidP="00537DD1">
      <w:r>
        <w:continuationSeparator/>
      </w:r>
    </w:p>
  </w:footnote>
  <w:footnote w:id="1">
    <w:p w14:paraId="033986BD" w14:textId="3314C5A3" w:rsidR="00537DD1" w:rsidRPr="002817F6" w:rsidRDefault="00537DD1" w:rsidP="00537DD1">
      <w:pPr>
        <w:pStyle w:val="BodyText"/>
        <w:widowControl w:val="0"/>
        <w:spacing w:after="0"/>
        <w:jc w:val="both"/>
        <w:rPr>
          <w:sz w:val="20"/>
          <w:szCs w:val="20"/>
        </w:rPr>
      </w:pPr>
      <w:r w:rsidRPr="005C7640">
        <w:rPr>
          <w:rStyle w:val="FootnoteReference"/>
          <w:sz w:val="20"/>
          <w:szCs w:val="20"/>
        </w:rPr>
        <w:footnoteRef/>
      </w:r>
      <w:r w:rsidRPr="005C7640">
        <w:rPr>
          <w:sz w:val="20"/>
          <w:szCs w:val="20"/>
        </w:rPr>
        <w:t xml:space="preserve"> </w:t>
      </w:r>
      <w:proofErr w:type="spellStart"/>
      <w:r w:rsidRPr="005C7640">
        <w:rPr>
          <w:sz w:val="20"/>
          <w:szCs w:val="20"/>
        </w:rPr>
        <w:t>Luật</w:t>
      </w:r>
      <w:proofErr w:type="spellEnd"/>
      <w:r>
        <w:rPr>
          <w:sz w:val="20"/>
          <w:szCs w:val="20"/>
        </w:rPr>
        <w:t xml:space="preserve"> </w:t>
      </w:r>
      <w:proofErr w:type="spellStart"/>
      <w:r w:rsidR="00423C52">
        <w:rPr>
          <w:sz w:val="20"/>
          <w:szCs w:val="20"/>
        </w:rPr>
        <w:t>Bảo</w:t>
      </w:r>
      <w:proofErr w:type="spellEnd"/>
      <w:r w:rsidR="00423C52">
        <w:rPr>
          <w:sz w:val="20"/>
          <w:szCs w:val="20"/>
        </w:rPr>
        <w:t xml:space="preserve"> </w:t>
      </w:r>
      <w:proofErr w:type="spellStart"/>
      <w:r w:rsidR="00423C52">
        <w:rPr>
          <w:sz w:val="20"/>
          <w:szCs w:val="20"/>
        </w:rPr>
        <w:t>vệ</w:t>
      </w:r>
      <w:proofErr w:type="spellEnd"/>
      <w:r w:rsidR="00423C52">
        <w:rPr>
          <w:sz w:val="20"/>
          <w:szCs w:val="20"/>
        </w:rPr>
        <w:t xml:space="preserve"> </w:t>
      </w:r>
      <w:proofErr w:type="spellStart"/>
      <w:r w:rsidR="00423C52">
        <w:rPr>
          <w:sz w:val="20"/>
          <w:szCs w:val="20"/>
        </w:rPr>
        <w:t>Môi</w:t>
      </w:r>
      <w:proofErr w:type="spellEnd"/>
      <w:r w:rsidR="00423C52">
        <w:rPr>
          <w:sz w:val="20"/>
          <w:szCs w:val="20"/>
        </w:rPr>
        <w:t xml:space="preserve"> </w:t>
      </w:r>
      <w:proofErr w:type="spellStart"/>
      <w:r w:rsidR="00423C52">
        <w:rPr>
          <w:sz w:val="20"/>
          <w:szCs w:val="20"/>
        </w:rPr>
        <w:t>trường</w:t>
      </w:r>
      <w:proofErr w:type="spellEnd"/>
      <w:r w:rsidR="00423C52">
        <w:rPr>
          <w:sz w:val="20"/>
          <w:szCs w:val="20"/>
        </w:rPr>
        <w:t xml:space="preserve"> </w:t>
      </w:r>
      <w:proofErr w:type="spellStart"/>
      <w:r w:rsidR="00423C52">
        <w:rPr>
          <w:sz w:val="20"/>
          <w:szCs w:val="20"/>
        </w:rPr>
        <w:t>ngày</w:t>
      </w:r>
      <w:proofErr w:type="spellEnd"/>
      <w:r w:rsidR="00423C52">
        <w:rPr>
          <w:sz w:val="20"/>
          <w:szCs w:val="20"/>
        </w:rPr>
        <w:t xml:space="preserve"> 23/6/2014; </w:t>
      </w:r>
      <w:proofErr w:type="spellStart"/>
      <w:r w:rsidR="00423C52">
        <w:rPr>
          <w:sz w:val="20"/>
          <w:szCs w:val="20"/>
        </w:rPr>
        <w:t>Luật</w:t>
      </w:r>
      <w:proofErr w:type="spellEnd"/>
      <w:r w:rsidR="00423C52">
        <w:rPr>
          <w:sz w:val="20"/>
          <w:szCs w:val="20"/>
        </w:rPr>
        <w:t xml:space="preserve"> Ban </w:t>
      </w:r>
      <w:proofErr w:type="spellStart"/>
      <w:r w:rsidR="00423C52">
        <w:rPr>
          <w:sz w:val="20"/>
          <w:szCs w:val="20"/>
        </w:rPr>
        <w:t>hành</w:t>
      </w:r>
      <w:proofErr w:type="spellEnd"/>
      <w:r w:rsidR="00423C52">
        <w:rPr>
          <w:sz w:val="20"/>
          <w:szCs w:val="20"/>
        </w:rPr>
        <w:t xml:space="preserve"> </w:t>
      </w:r>
      <w:proofErr w:type="spellStart"/>
      <w:r w:rsidR="00423C52">
        <w:rPr>
          <w:sz w:val="20"/>
          <w:szCs w:val="20"/>
        </w:rPr>
        <w:t>văn</w:t>
      </w:r>
      <w:proofErr w:type="spellEnd"/>
      <w:r w:rsidR="00423C52">
        <w:rPr>
          <w:sz w:val="20"/>
          <w:szCs w:val="20"/>
        </w:rPr>
        <w:t xml:space="preserve"> </w:t>
      </w:r>
      <w:proofErr w:type="spellStart"/>
      <w:r w:rsidR="00423C52">
        <w:rPr>
          <w:sz w:val="20"/>
          <w:szCs w:val="20"/>
        </w:rPr>
        <w:t>bản</w:t>
      </w:r>
      <w:proofErr w:type="spellEnd"/>
      <w:r w:rsidR="00423C52">
        <w:rPr>
          <w:sz w:val="20"/>
          <w:szCs w:val="20"/>
        </w:rPr>
        <w:t xml:space="preserve"> </w:t>
      </w:r>
      <w:proofErr w:type="spellStart"/>
      <w:r w:rsidR="00423C52">
        <w:rPr>
          <w:sz w:val="20"/>
          <w:szCs w:val="20"/>
        </w:rPr>
        <w:t>quy</w:t>
      </w:r>
      <w:proofErr w:type="spellEnd"/>
      <w:r w:rsidR="00423C52">
        <w:rPr>
          <w:sz w:val="20"/>
          <w:szCs w:val="20"/>
        </w:rPr>
        <w:t xml:space="preserve"> </w:t>
      </w:r>
      <w:proofErr w:type="spellStart"/>
      <w:r w:rsidR="00423C52">
        <w:rPr>
          <w:sz w:val="20"/>
          <w:szCs w:val="20"/>
        </w:rPr>
        <w:t>phạm</w:t>
      </w:r>
      <w:proofErr w:type="spellEnd"/>
      <w:r w:rsidR="00423C52">
        <w:rPr>
          <w:sz w:val="20"/>
          <w:szCs w:val="20"/>
        </w:rPr>
        <w:t xml:space="preserve"> </w:t>
      </w:r>
      <w:proofErr w:type="spellStart"/>
      <w:r w:rsidR="00423C52">
        <w:rPr>
          <w:sz w:val="20"/>
          <w:szCs w:val="20"/>
        </w:rPr>
        <w:t>pháp</w:t>
      </w:r>
      <w:proofErr w:type="spellEnd"/>
      <w:r w:rsidR="00423C52">
        <w:rPr>
          <w:sz w:val="20"/>
          <w:szCs w:val="20"/>
        </w:rPr>
        <w:t xml:space="preserve"> </w:t>
      </w:r>
      <w:proofErr w:type="spellStart"/>
      <w:r w:rsidR="00423C52">
        <w:rPr>
          <w:sz w:val="20"/>
          <w:szCs w:val="20"/>
        </w:rPr>
        <w:t>luật</w:t>
      </w:r>
      <w:proofErr w:type="spellEnd"/>
      <w:r w:rsidR="00423C52">
        <w:rPr>
          <w:sz w:val="20"/>
          <w:szCs w:val="20"/>
        </w:rPr>
        <w:t xml:space="preserve"> </w:t>
      </w:r>
      <w:proofErr w:type="spellStart"/>
      <w:r w:rsidR="00423C52">
        <w:rPr>
          <w:sz w:val="20"/>
          <w:szCs w:val="20"/>
        </w:rPr>
        <w:t>ngày</w:t>
      </w:r>
      <w:proofErr w:type="spellEnd"/>
      <w:r w:rsidR="00423C52">
        <w:rPr>
          <w:sz w:val="20"/>
          <w:szCs w:val="20"/>
        </w:rPr>
        <w:t xml:space="preserve"> 22/6/2015</w:t>
      </w:r>
      <w:r>
        <w:rPr>
          <w:sz w:val="20"/>
          <w:szCs w:val="20"/>
        </w:rPr>
        <w:t xml:space="preserve">; </w:t>
      </w:r>
      <w:proofErr w:type="spellStart"/>
      <w:r w:rsidRPr="005C7640">
        <w:rPr>
          <w:sz w:val="20"/>
          <w:szCs w:val="20"/>
        </w:rPr>
        <w:t>Nghị</w:t>
      </w:r>
      <w:proofErr w:type="spellEnd"/>
      <w:r w:rsidRPr="005C7640">
        <w:rPr>
          <w:sz w:val="20"/>
          <w:szCs w:val="20"/>
        </w:rPr>
        <w:t xml:space="preserve"> </w:t>
      </w:r>
      <w:proofErr w:type="spellStart"/>
      <w:r w:rsidRPr="005C7640">
        <w:rPr>
          <w:sz w:val="20"/>
          <w:szCs w:val="20"/>
        </w:rPr>
        <w:t>định</w:t>
      </w:r>
      <w:proofErr w:type="spellEnd"/>
      <w:r w:rsidRPr="005C7640">
        <w:rPr>
          <w:sz w:val="20"/>
          <w:szCs w:val="20"/>
        </w:rPr>
        <w:t xml:space="preserve"> </w:t>
      </w:r>
      <w:proofErr w:type="spellStart"/>
      <w:r w:rsidRPr="005C7640">
        <w:rPr>
          <w:sz w:val="20"/>
          <w:szCs w:val="20"/>
        </w:rPr>
        <w:t>số</w:t>
      </w:r>
      <w:proofErr w:type="spellEnd"/>
      <w:r w:rsidR="00CB66F4">
        <w:rPr>
          <w:sz w:val="20"/>
          <w:szCs w:val="20"/>
        </w:rPr>
        <w:t xml:space="preserve"> 34/2016/NĐ-CP </w:t>
      </w:r>
      <w:proofErr w:type="spellStart"/>
      <w:r w:rsidR="00CB66F4">
        <w:rPr>
          <w:sz w:val="20"/>
          <w:szCs w:val="20"/>
        </w:rPr>
        <w:t>ngày</w:t>
      </w:r>
      <w:proofErr w:type="spellEnd"/>
      <w:r w:rsidR="00CB66F4">
        <w:rPr>
          <w:sz w:val="20"/>
          <w:szCs w:val="20"/>
        </w:rPr>
        <w:t xml:space="preserve"> 14/5/2016</w:t>
      </w:r>
      <w:r w:rsidRPr="005C7640">
        <w:rPr>
          <w:sz w:val="20"/>
          <w:szCs w:val="20"/>
        </w:rPr>
        <w:t xml:space="preserve"> </w:t>
      </w:r>
      <w:proofErr w:type="spellStart"/>
      <w:r w:rsidRPr="005C7640">
        <w:rPr>
          <w:sz w:val="20"/>
          <w:szCs w:val="20"/>
        </w:rPr>
        <w:t>của</w:t>
      </w:r>
      <w:proofErr w:type="spellEnd"/>
      <w:r w:rsidRPr="005C7640">
        <w:rPr>
          <w:sz w:val="20"/>
          <w:szCs w:val="20"/>
        </w:rPr>
        <w:t xml:space="preserve"> </w:t>
      </w:r>
      <w:proofErr w:type="spellStart"/>
      <w:r w:rsidRPr="005C7640">
        <w:rPr>
          <w:sz w:val="20"/>
          <w:szCs w:val="20"/>
        </w:rPr>
        <w:t>Chính</w:t>
      </w:r>
      <w:proofErr w:type="spellEnd"/>
      <w:r w:rsidRPr="005C7640">
        <w:rPr>
          <w:sz w:val="20"/>
          <w:szCs w:val="20"/>
        </w:rPr>
        <w:t xml:space="preserve"> </w:t>
      </w:r>
      <w:proofErr w:type="spellStart"/>
      <w:r w:rsidRPr="005C7640">
        <w:rPr>
          <w:sz w:val="20"/>
          <w:szCs w:val="20"/>
        </w:rPr>
        <w:t>phủ</w:t>
      </w:r>
      <w:proofErr w:type="spellEnd"/>
      <w:r w:rsidRPr="005C7640">
        <w:rPr>
          <w:sz w:val="20"/>
          <w:szCs w:val="20"/>
        </w:rPr>
        <w:t xml:space="preserve"> </w:t>
      </w:r>
      <w:proofErr w:type="spellStart"/>
      <w:r w:rsidRPr="005C7640">
        <w:rPr>
          <w:sz w:val="20"/>
          <w:szCs w:val="20"/>
        </w:rPr>
        <w:t>quy</w:t>
      </w:r>
      <w:proofErr w:type="spellEnd"/>
      <w:r w:rsidRPr="005C7640">
        <w:rPr>
          <w:sz w:val="20"/>
          <w:szCs w:val="20"/>
        </w:rPr>
        <w:t xml:space="preserve"> </w:t>
      </w:r>
      <w:proofErr w:type="spellStart"/>
      <w:r w:rsidRPr="005C7640">
        <w:rPr>
          <w:sz w:val="20"/>
          <w:szCs w:val="20"/>
        </w:rPr>
        <w:t>định</w:t>
      </w:r>
      <w:proofErr w:type="spellEnd"/>
      <w:r w:rsidRPr="005C7640">
        <w:rPr>
          <w:sz w:val="20"/>
          <w:szCs w:val="20"/>
        </w:rPr>
        <w:t xml:space="preserve"> chi </w:t>
      </w:r>
      <w:proofErr w:type="spellStart"/>
      <w:r w:rsidRPr="005C7640">
        <w:rPr>
          <w:sz w:val="20"/>
          <w:szCs w:val="20"/>
        </w:rPr>
        <w:t>tiết</w:t>
      </w:r>
      <w:proofErr w:type="spellEnd"/>
      <w:r w:rsidRPr="005C7640">
        <w:rPr>
          <w:sz w:val="20"/>
          <w:szCs w:val="20"/>
        </w:rPr>
        <w:t xml:space="preserve"> </w:t>
      </w:r>
      <w:proofErr w:type="spellStart"/>
      <w:r w:rsidR="00CB66F4">
        <w:rPr>
          <w:sz w:val="20"/>
          <w:szCs w:val="20"/>
        </w:rPr>
        <w:t>một</w:t>
      </w:r>
      <w:proofErr w:type="spellEnd"/>
      <w:r w:rsidR="00CB66F4">
        <w:rPr>
          <w:sz w:val="20"/>
          <w:szCs w:val="20"/>
        </w:rPr>
        <w:t xml:space="preserve"> </w:t>
      </w:r>
      <w:proofErr w:type="spellStart"/>
      <w:r w:rsidR="00CB66F4">
        <w:rPr>
          <w:sz w:val="20"/>
          <w:szCs w:val="20"/>
        </w:rPr>
        <w:t>số</w:t>
      </w:r>
      <w:proofErr w:type="spellEnd"/>
      <w:r w:rsidR="00CB66F4">
        <w:rPr>
          <w:sz w:val="20"/>
          <w:szCs w:val="20"/>
        </w:rPr>
        <w:t xml:space="preserve"> </w:t>
      </w:r>
      <w:proofErr w:type="spellStart"/>
      <w:r w:rsidR="00CB66F4">
        <w:rPr>
          <w:sz w:val="20"/>
          <w:szCs w:val="20"/>
        </w:rPr>
        <w:t>điều</w:t>
      </w:r>
      <w:proofErr w:type="spellEnd"/>
      <w:r w:rsidR="00CB66F4">
        <w:rPr>
          <w:sz w:val="20"/>
          <w:szCs w:val="20"/>
        </w:rPr>
        <w:t xml:space="preserve"> </w:t>
      </w:r>
      <w:proofErr w:type="spellStart"/>
      <w:r w:rsidR="00CB66F4">
        <w:rPr>
          <w:sz w:val="20"/>
          <w:szCs w:val="20"/>
        </w:rPr>
        <w:t>và</w:t>
      </w:r>
      <w:proofErr w:type="spellEnd"/>
      <w:r w:rsidR="00CB66F4">
        <w:rPr>
          <w:sz w:val="20"/>
          <w:szCs w:val="20"/>
        </w:rPr>
        <w:t xml:space="preserve"> </w:t>
      </w:r>
      <w:proofErr w:type="spellStart"/>
      <w:r w:rsidR="00CB66F4">
        <w:rPr>
          <w:sz w:val="20"/>
          <w:szCs w:val="20"/>
        </w:rPr>
        <w:t>biện</w:t>
      </w:r>
      <w:proofErr w:type="spellEnd"/>
      <w:r w:rsidR="00CB66F4">
        <w:rPr>
          <w:sz w:val="20"/>
          <w:szCs w:val="20"/>
        </w:rPr>
        <w:t xml:space="preserve"> </w:t>
      </w:r>
      <w:proofErr w:type="spellStart"/>
      <w:r w:rsidR="00CB66F4">
        <w:rPr>
          <w:sz w:val="20"/>
          <w:szCs w:val="20"/>
        </w:rPr>
        <w:t>pháp</w:t>
      </w:r>
      <w:proofErr w:type="spellEnd"/>
      <w:r w:rsidR="00CB66F4">
        <w:rPr>
          <w:sz w:val="20"/>
          <w:szCs w:val="20"/>
        </w:rPr>
        <w:t xml:space="preserve"> </w:t>
      </w:r>
      <w:proofErr w:type="spellStart"/>
      <w:r w:rsidR="00CB66F4">
        <w:rPr>
          <w:sz w:val="20"/>
          <w:szCs w:val="20"/>
        </w:rPr>
        <w:t>thi</w:t>
      </w:r>
      <w:proofErr w:type="spellEnd"/>
      <w:r w:rsidR="00CB66F4">
        <w:rPr>
          <w:sz w:val="20"/>
          <w:szCs w:val="20"/>
        </w:rPr>
        <w:t xml:space="preserve"> </w:t>
      </w:r>
      <w:proofErr w:type="spellStart"/>
      <w:r w:rsidR="00CB66F4">
        <w:rPr>
          <w:sz w:val="20"/>
          <w:szCs w:val="20"/>
        </w:rPr>
        <w:t>hành</w:t>
      </w:r>
      <w:proofErr w:type="spellEnd"/>
      <w:r w:rsidR="00CB66F4">
        <w:rPr>
          <w:sz w:val="20"/>
          <w:szCs w:val="20"/>
        </w:rPr>
        <w:t xml:space="preserve"> </w:t>
      </w:r>
      <w:proofErr w:type="spellStart"/>
      <w:r w:rsidR="00CB66F4">
        <w:rPr>
          <w:sz w:val="20"/>
          <w:szCs w:val="20"/>
        </w:rPr>
        <w:t>Luật</w:t>
      </w:r>
      <w:proofErr w:type="spellEnd"/>
      <w:r w:rsidR="00CB66F4">
        <w:rPr>
          <w:sz w:val="20"/>
          <w:szCs w:val="20"/>
        </w:rPr>
        <w:t xml:space="preserve"> Ban </w:t>
      </w:r>
      <w:proofErr w:type="spellStart"/>
      <w:r w:rsidR="00CB66F4">
        <w:rPr>
          <w:sz w:val="20"/>
          <w:szCs w:val="20"/>
        </w:rPr>
        <w:t>hành</w:t>
      </w:r>
      <w:proofErr w:type="spellEnd"/>
      <w:r w:rsidR="00CB66F4">
        <w:rPr>
          <w:sz w:val="20"/>
          <w:szCs w:val="20"/>
        </w:rPr>
        <w:t xml:space="preserve"> </w:t>
      </w:r>
      <w:proofErr w:type="spellStart"/>
      <w:r w:rsidR="00CB66F4">
        <w:rPr>
          <w:sz w:val="20"/>
          <w:szCs w:val="20"/>
        </w:rPr>
        <w:t>văn</w:t>
      </w:r>
      <w:proofErr w:type="spellEnd"/>
      <w:r w:rsidR="00CB66F4">
        <w:rPr>
          <w:sz w:val="20"/>
          <w:szCs w:val="20"/>
        </w:rPr>
        <w:t xml:space="preserve"> </w:t>
      </w:r>
      <w:proofErr w:type="spellStart"/>
      <w:r w:rsidR="00CB66F4">
        <w:rPr>
          <w:sz w:val="20"/>
          <w:szCs w:val="20"/>
        </w:rPr>
        <w:t>bản</w:t>
      </w:r>
      <w:proofErr w:type="spellEnd"/>
      <w:r w:rsidR="00CB66F4">
        <w:rPr>
          <w:sz w:val="20"/>
          <w:szCs w:val="20"/>
        </w:rPr>
        <w:t xml:space="preserve"> </w:t>
      </w:r>
      <w:proofErr w:type="spellStart"/>
      <w:r w:rsidR="00CB66F4">
        <w:rPr>
          <w:sz w:val="20"/>
          <w:szCs w:val="20"/>
        </w:rPr>
        <w:t>quy</w:t>
      </w:r>
      <w:proofErr w:type="spellEnd"/>
      <w:r w:rsidR="00CB66F4">
        <w:rPr>
          <w:sz w:val="20"/>
          <w:szCs w:val="20"/>
        </w:rPr>
        <w:t xml:space="preserve"> </w:t>
      </w:r>
      <w:proofErr w:type="spellStart"/>
      <w:r w:rsidR="00CB66F4">
        <w:rPr>
          <w:sz w:val="20"/>
          <w:szCs w:val="20"/>
        </w:rPr>
        <w:t>phạm</w:t>
      </w:r>
      <w:proofErr w:type="spellEnd"/>
      <w:r w:rsidR="00CB66F4">
        <w:rPr>
          <w:sz w:val="20"/>
          <w:szCs w:val="20"/>
        </w:rPr>
        <w:t xml:space="preserve"> </w:t>
      </w:r>
      <w:proofErr w:type="spellStart"/>
      <w:r w:rsidR="00CB66F4">
        <w:rPr>
          <w:sz w:val="20"/>
          <w:szCs w:val="20"/>
        </w:rPr>
        <w:t>pháp</w:t>
      </w:r>
      <w:proofErr w:type="spellEnd"/>
      <w:r w:rsidR="00CB66F4">
        <w:rPr>
          <w:sz w:val="20"/>
          <w:szCs w:val="20"/>
        </w:rPr>
        <w:t xml:space="preserve"> </w:t>
      </w:r>
      <w:proofErr w:type="spellStart"/>
      <w:r w:rsidR="00CB66F4">
        <w:rPr>
          <w:sz w:val="20"/>
          <w:szCs w:val="20"/>
        </w:rPr>
        <w:t>luật</w:t>
      </w:r>
      <w:proofErr w:type="spellEnd"/>
      <w:r>
        <w:rPr>
          <w:sz w:val="20"/>
          <w:szCs w:val="20"/>
        </w:rPr>
        <w:t>;</w:t>
      </w:r>
    </w:p>
  </w:footnote>
  <w:footnote w:id="2">
    <w:p w14:paraId="50F2AAFE" w14:textId="014092A1" w:rsidR="00537DD1" w:rsidRPr="005C7640" w:rsidRDefault="00537DD1" w:rsidP="00537DD1">
      <w:pPr>
        <w:pStyle w:val="BodyText"/>
        <w:widowControl w:val="0"/>
        <w:spacing w:after="0"/>
        <w:jc w:val="both"/>
        <w:rPr>
          <w:sz w:val="20"/>
          <w:szCs w:val="20"/>
        </w:rPr>
      </w:pPr>
      <w:r w:rsidRPr="005C7640">
        <w:rPr>
          <w:rStyle w:val="FootnoteReference"/>
          <w:sz w:val="20"/>
          <w:szCs w:val="20"/>
        </w:rPr>
        <w:footnoteRef/>
      </w:r>
      <w:r w:rsidRPr="005C7640">
        <w:rPr>
          <w:sz w:val="20"/>
          <w:szCs w:val="20"/>
        </w:rPr>
        <w:t xml:space="preserve"> </w:t>
      </w:r>
      <w:proofErr w:type="spellStart"/>
      <w:r>
        <w:rPr>
          <w:sz w:val="20"/>
          <w:szCs w:val="20"/>
        </w:rPr>
        <w:t>Báo</w:t>
      </w:r>
      <w:proofErr w:type="spellEnd"/>
      <w:r>
        <w:rPr>
          <w:sz w:val="20"/>
          <w:szCs w:val="20"/>
        </w:rPr>
        <w:t xml:space="preserve"> </w:t>
      </w:r>
      <w:proofErr w:type="spellStart"/>
      <w:r>
        <w:rPr>
          <w:sz w:val="20"/>
          <w:szCs w:val="20"/>
        </w:rPr>
        <w:t>cáo</w:t>
      </w:r>
      <w:proofErr w:type="spellEnd"/>
      <w:r>
        <w:rPr>
          <w:sz w:val="20"/>
          <w:szCs w:val="20"/>
        </w:rPr>
        <w:t xml:space="preserve"> </w:t>
      </w:r>
      <w:proofErr w:type="spellStart"/>
      <w:r>
        <w:rPr>
          <w:sz w:val="20"/>
          <w:szCs w:val="20"/>
        </w:rPr>
        <w:t>số</w:t>
      </w:r>
      <w:proofErr w:type="spellEnd"/>
      <w:r>
        <w:rPr>
          <w:sz w:val="20"/>
          <w:szCs w:val="20"/>
        </w:rPr>
        <w:t xml:space="preserve"> </w:t>
      </w:r>
      <w:r w:rsidR="00C56B4B">
        <w:rPr>
          <w:sz w:val="20"/>
          <w:szCs w:val="20"/>
        </w:rPr>
        <w:t>649</w:t>
      </w:r>
      <w:r w:rsidRPr="005C7640">
        <w:rPr>
          <w:sz w:val="20"/>
          <w:szCs w:val="20"/>
        </w:rPr>
        <w:t xml:space="preserve">/BC-STP </w:t>
      </w:r>
      <w:proofErr w:type="spellStart"/>
      <w:r w:rsidRPr="005C7640">
        <w:rPr>
          <w:sz w:val="20"/>
          <w:szCs w:val="20"/>
        </w:rPr>
        <w:t>ngày</w:t>
      </w:r>
      <w:proofErr w:type="spellEnd"/>
      <w:r w:rsidRPr="005C7640">
        <w:rPr>
          <w:sz w:val="20"/>
          <w:szCs w:val="20"/>
        </w:rPr>
        <w:t xml:space="preserve"> </w:t>
      </w:r>
      <w:r w:rsidR="00C56B4B">
        <w:rPr>
          <w:sz w:val="20"/>
          <w:szCs w:val="20"/>
        </w:rPr>
        <w:t>29</w:t>
      </w:r>
      <w:r w:rsidRPr="005C7640">
        <w:rPr>
          <w:sz w:val="20"/>
          <w:szCs w:val="20"/>
        </w:rPr>
        <w:t>/</w:t>
      </w:r>
      <w:r w:rsidR="00C56B4B">
        <w:rPr>
          <w:sz w:val="20"/>
          <w:szCs w:val="20"/>
        </w:rPr>
        <w:t>11</w:t>
      </w:r>
      <w:r w:rsidRPr="005C7640">
        <w:rPr>
          <w:sz w:val="20"/>
          <w:szCs w:val="20"/>
        </w:rPr>
        <w:t>/201</w:t>
      </w:r>
      <w:r w:rsidR="00C56B4B">
        <w:rPr>
          <w:sz w:val="20"/>
          <w:szCs w:val="20"/>
        </w:rPr>
        <w:t>9</w:t>
      </w:r>
      <w:r w:rsidRPr="005C7640">
        <w:rPr>
          <w:sz w:val="20"/>
          <w:szCs w:val="20"/>
        </w:rPr>
        <w:t xml:space="preserve"> </w:t>
      </w:r>
      <w:proofErr w:type="spellStart"/>
      <w:r w:rsidRPr="005C7640">
        <w:rPr>
          <w:sz w:val="20"/>
          <w:szCs w:val="20"/>
        </w:rPr>
        <w:t>của</w:t>
      </w:r>
      <w:proofErr w:type="spellEnd"/>
      <w:r w:rsidRPr="005C7640">
        <w:rPr>
          <w:sz w:val="20"/>
          <w:szCs w:val="20"/>
        </w:rPr>
        <w:t xml:space="preserve"> </w:t>
      </w:r>
      <w:proofErr w:type="spellStart"/>
      <w:r w:rsidRPr="005C7640">
        <w:rPr>
          <w:sz w:val="20"/>
          <w:szCs w:val="20"/>
        </w:rPr>
        <w:t>Sở</w:t>
      </w:r>
      <w:proofErr w:type="spellEnd"/>
      <w:r w:rsidRPr="005C7640">
        <w:rPr>
          <w:sz w:val="20"/>
          <w:szCs w:val="20"/>
        </w:rPr>
        <w:t xml:space="preserve"> </w:t>
      </w:r>
      <w:proofErr w:type="spellStart"/>
      <w:r w:rsidRPr="005C7640">
        <w:rPr>
          <w:sz w:val="20"/>
          <w:szCs w:val="20"/>
        </w:rPr>
        <w:t>Tư</w:t>
      </w:r>
      <w:proofErr w:type="spellEnd"/>
      <w:r w:rsidRPr="005C7640">
        <w:rPr>
          <w:sz w:val="20"/>
          <w:szCs w:val="20"/>
        </w:rPr>
        <w:t xml:space="preserve"> </w:t>
      </w:r>
      <w:proofErr w:type="spellStart"/>
      <w:r w:rsidRPr="005C7640">
        <w:rPr>
          <w:sz w:val="20"/>
          <w:szCs w:val="20"/>
        </w:rPr>
        <w:t>pháp</w:t>
      </w:r>
      <w:proofErr w:type="spellEnd"/>
      <w:r w:rsidRPr="005C7640">
        <w:rPr>
          <w:sz w:val="20"/>
          <w:szCs w:val="20"/>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40"/>
  <w:drawingGridVerticalSpacing w:val="197"/>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7DD1"/>
    <w:rsid w:val="00024574"/>
    <w:rsid w:val="00095DB7"/>
    <w:rsid w:val="000B7079"/>
    <w:rsid w:val="00116F67"/>
    <w:rsid w:val="001907CE"/>
    <w:rsid w:val="002043BF"/>
    <w:rsid w:val="00215DD4"/>
    <w:rsid w:val="00221606"/>
    <w:rsid w:val="0022593A"/>
    <w:rsid w:val="00236B40"/>
    <w:rsid w:val="0024541E"/>
    <w:rsid w:val="0024675A"/>
    <w:rsid w:val="00286F15"/>
    <w:rsid w:val="002B286D"/>
    <w:rsid w:val="002D26FE"/>
    <w:rsid w:val="00384545"/>
    <w:rsid w:val="003E6639"/>
    <w:rsid w:val="00423C52"/>
    <w:rsid w:val="00457AEF"/>
    <w:rsid w:val="004856ED"/>
    <w:rsid w:val="004A184A"/>
    <w:rsid w:val="004B5212"/>
    <w:rsid w:val="004D32F7"/>
    <w:rsid w:val="004E06E9"/>
    <w:rsid w:val="00501C0D"/>
    <w:rsid w:val="00537DD1"/>
    <w:rsid w:val="00537F6E"/>
    <w:rsid w:val="0054634F"/>
    <w:rsid w:val="005672F1"/>
    <w:rsid w:val="005869BF"/>
    <w:rsid w:val="0061086E"/>
    <w:rsid w:val="00657264"/>
    <w:rsid w:val="00676685"/>
    <w:rsid w:val="006E5696"/>
    <w:rsid w:val="006F2959"/>
    <w:rsid w:val="0074054F"/>
    <w:rsid w:val="00745B3D"/>
    <w:rsid w:val="007511BB"/>
    <w:rsid w:val="007B2A81"/>
    <w:rsid w:val="007C10F5"/>
    <w:rsid w:val="007C7536"/>
    <w:rsid w:val="007E6497"/>
    <w:rsid w:val="00814126"/>
    <w:rsid w:val="00863E63"/>
    <w:rsid w:val="008714E6"/>
    <w:rsid w:val="00876934"/>
    <w:rsid w:val="00923961"/>
    <w:rsid w:val="0095674F"/>
    <w:rsid w:val="00961301"/>
    <w:rsid w:val="00980C5E"/>
    <w:rsid w:val="00983A07"/>
    <w:rsid w:val="009F3B22"/>
    <w:rsid w:val="00A56805"/>
    <w:rsid w:val="00AA4C32"/>
    <w:rsid w:val="00AC388C"/>
    <w:rsid w:val="00AE65B4"/>
    <w:rsid w:val="00C0192F"/>
    <w:rsid w:val="00C56B4B"/>
    <w:rsid w:val="00C62CA1"/>
    <w:rsid w:val="00CA3EB8"/>
    <w:rsid w:val="00CB66F4"/>
    <w:rsid w:val="00CF6B09"/>
    <w:rsid w:val="00D33D1A"/>
    <w:rsid w:val="00D90B76"/>
    <w:rsid w:val="00DE7DE8"/>
    <w:rsid w:val="00E329EA"/>
    <w:rsid w:val="00E36969"/>
    <w:rsid w:val="00E64302"/>
    <w:rsid w:val="00EA76DD"/>
    <w:rsid w:val="00EE3075"/>
    <w:rsid w:val="00F45300"/>
    <w:rsid w:val="00FD5015"/>
    <w:rsid w:val="00FE23E4"/>
    <w:rsid w:val="00FF2F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0E052C"/>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7DD1"/>
    <w:rPr>
      <w:rFonts w:ascii="Times New Roman" w:hAnsi="Times New Roman" w:cs="Times New Roman"/>
      <w:sz w:val="28"/>
      <w:szCs w:val="28"/>
    </w:rPr>
  </w:style>
  <w:style w:type="paragraph" w:styleId="Heading1">
    <w:name w:val="heading 1"/>
    <w:basedOn w:val="Normal"/>
    <w:next w:val="Normal"/>
    <w:link w:val="Heading1Char"/>
    <w:qFormat/>
    <w:rsid w:val="00537DD1"/>
    <w:pPr>
      <w:keepNext/>
      <w:jc w:val="center"/>
      <w:outlineLvl w:val="0"/>
    </w:pPr>
    <w:rPr>
      <w:rFonts w:ascii=".VnTimeH" w:hAnsi=".VnTimeH"/>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37DD1"/>
    <w:rPr>
      <w:rFonts w:ascii=".VnTimeH" w:hAnsi=".VnTimeH" w:cs="Times New Roman"/>
      <w:b/>
      <w:szCs w:val="28"/>
    </w:rPr>
  </w:style>
  <w:style w:type="character" w:styleId="FootnoteReference">
    <w:name w:val="footnote reference"/>
    <w:aliases w:val="Footnote,Footnote text,Ref,de nota al pie,ftref,BearingPoint,16 Point,Superscript 6 Point,fr,Footnote Text1,f,(NECG) Footnote Reference, BVI fnr,footnote ref,BVI fnr,SUPERS,Footnote dich,Footnote + Arial,10 pt,Black,Знак сноски 1,R"/>
    <w:qFormat/>
    <w:rsid w:val="00537DD1"/>
    <w:rPr>
      <w:vertAlign w:val="superscript"/>
    </w:rPr>
  </w:style>
  <w:style w:type="paragraph" w:styleId="Footer">
    <w:name w:val="footer"/>
    <w:basedOn w:val="Normal"/>
    <w:link w:val="FooterChar"/>
    <w:uiPriority w:val="99"/>
    <w:unhideWhenUsed/>
    <w:rsid w:val="00537DD1"/>
    <w:pPr>
      <w:tabs>
        <w:tab w:val="center" w:pos="4680"/>
        <w:tab w:val="right" w:pos="9360"/>
      </w:tabs>
    </w:pPr>
  </w:style>
  <w:style w:type="character" w:customStyle="1" w:styleId="FooterChar">
    <w:name w:val="Footer Char"/>
    <w:basedOn w:val="DefaultParagraphFont"/>
    <w:link w:val="Footer"/>
    <w:uiPriority w:val="99"/>
    <w:rsid w:val="00537DD1"/>
    <w:rPr>
      <w:rFonts w:ascii="Times New Roman" w:hAnsi="Times New Roman" w:cs="Times New Roman"/>
      <w:sz w:val="28"/>
      <w:szCs w:val="28"/>
    </w:rPr>
  </w:style>
  <w:style w:type="paragraph" w:styleId="BodyText">
    <w:name w:val="Body Text"/>
    <w:basedOn w:val="Normal"/>
    <w:link w:val="BodyTextChar"/>
    <w:rsid w:val="00537DD1"/>
    <w:pPr>
      <w:spacing w:after="120"/>
    </w:pPr>
    <w:rPr>
      <w:rFonts w:eastAsia="Times New Roman"/>
      <w:sz w:val="24"/>
      <w:szCs w:val="24"/>
    </w:rPr>
  </w:style>
  <w:style w:type="character" w:customStyle="1" w:styleId="BodyTextChar">
    <w:name w:val="Body Text Char"/>
    <w:basedOn w:val="DefaultParagraphFont"/>
    <w:link w:val="BodyText"/>
    <w:rsid w:val="00537DD1"/>
    <w:rPr>
      <w:rFonts w:ascii="Times New Roman" w:eastAsia="Times New Roman" w:hAnsi="Times New Roman" w:cs="Times New Roman"/>
    </w:rPr>
  </w:style>
  <w:style w:type="character" w:customStyle="1" w:styleId="fontstyle01">
    <w:name w:val="fontstyle01"/>
    <w:basedOn w:val="DefaultParagraphFont"/>
    <w:rsid w:val="00E329EA"/>
    <w:rPr>
      <w:rFonts w:ascii="Times New Roman" w:hAnsi="Times New Roman" w:cs="Times New Roman" w:hint="default"/>
      <w:b w:val="0"/>
      <w:bCs w:val="0"/>
      <w:i w:val="0"/>
      <w:iCs w:val="0"/>
      <w:color w:val="000000"/>
      <w:sz w:val="28"/>
      <w:szCs w:val="28"/>
    </w:rPr>
  </w:style>
  <w:style w:type="paragraph" w:styleId="BalloonText">
    <w:name w:val="Balloon Text"/>
    <w:basedOn w:val="Normal"/>
    <w:link w:val="BalloonTextChar"/>
    <w:uiPriority w:val="99"/>
    <w:semiHidden/>
    <w:unhideWhenUsed/>
    <w:rsid w:val="00C62CA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2CA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321</TotalTime>
  <Pages>2</Pages>
  <Words>756</Words>
  <Characters>4310</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Admin</cp:lastModifiedBy>
  <cp:revision>22</cp:revision>
  <cp:lastPrinted>2019-12-12T02:11:00Z</cp:lastPrinted>
  <dcterms:created xsi:type="dcterms:W3CDTF">2019-11-28T08:31:00Z</dcterms:created>
  <dcterms:modified xsi:type="dcterms:W3CDTF">2019-12-12T02:13:00Z</dcterms:modified>
</cp:coreProperties>
</file>