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2948"/>
        <w:gridCol w:w="6408"/>
      </w:tblGrid>
      <w:tr w:rsidR="005E6A01" w:rsidRPr="00E87318" w:rsidTr="005E6A01">
        <w:trPr>
          <w:trHeight w:val="1440"/>
        </w:trPr>
        <w:tc>
          <w:tcPr>
            <w:tcW w:w="2948" w:type="dxa"/>
          </w:tcPr>
          <w:p w:rsidR="005E6A01" w:rsidRPr="00E87318" w:rsidRDefault="005E6A01" w:rsidP="005E6A01">
            <w:pPr>
              <w:spacing w:after="0" w:line="240" w:lineRule="auto"/>
              <w:jc w:val="center"/>
              <w:rPr>
                <w:rFonts w:ascii="Times New Roman" w:eastAsia="Times New Roman" w:hAnsi="Times New Roman" w:cs="Times New Roman"/>
                <w:b/>
                <w:sz w:val="26"/>
                <w:szCs w:val="28"/>
              </w:rPr>
            </w:pPr>
            <w:r w:rsidRPr="00E87318">
              <w:rPr>
                <w:rFonts w:ascii="Times New Roman" w:eastAsia="Times New Roman" w:hAnsi="Times New Roman" w:cs="Times New Roman"/>
                <w:b/>
                <w:sz w:val="26"/>
                <w:szCs w:val="28"/>
              </w:rPr>
              <w:t>ỦY BAN NHÂN DÂN</w:t>
            </w:r>
          </w:p>
          <w:p w:rsidR="005E6A01" w:rsidRPr="00E87318" w:rsidRDefault="005E6A01" w:rsidP="005E6A01">
            <w:pPr>
              <w:spacing w:after="0" w:line="240" w:lineRule="auto"/>
              <w:jc w:val="center"/>
              <w:rPr>
                <w:rFonts w:ascii="Times New Roman" w:eastAsia="Times New Roman" w:hAnsi="Times New Roman" w:cs="Times New Roman"/>
                <w:b/>
                <w:sz w:val="26"/>
                <w:szCs w:val="28"/>
              </w:rPr>
            </w:pPr>
            <w:r w:rsidRPr="00E87318">
              <w:rPr>
                <w:rFonts w:ascii="Times New Roman" w:eastAsia="Times New Roman" w:hAnsi="Times New Roman" w:cs="Times New Roman"/>
                <w:b/>
                <w:sz w:val="26"/>
                <w:szCs w:val="28"/>
              </w:rPr>
              <w:t>TỈNH HÀ TĨNH</w:t>
            </w:r>
          </w:p>
          <w:p w:rsidR="005E6A01" w:rsidRPr="00E87318" w:rsidRDefault="009D2320" w:rsidP="005E6A01">
            <w:pPr>
              <w:spacing w:after="0" w:line="240" w:lineRule="auto"/>
              <w:jc w:val="center"/>
              <w:rPr>
                <w:rFonts w:ascii="Times New Roman" w:eastAsia="Times New Roman" w:hAnsi="Times New Roman" w:cs="Times New Roman"/>
                <w:sz w:val="28"/>
                <w:szCs w:val="28"/>
              </w:rPr>
            </w:pPr>
            <w:r w:rsidRPr="00E87318">
              <w:rPr>
                <w:rFonts w:ascii="Times New Roman" w:eastAsia="Times New Roman" w:hAnsi="Times New Roman" w:cs="Times New Roman"/>
                <w:i/>
                <w:iCs/>
                <w:noProof/>
                <w:sz w:val="28"/>
                <w:szCs w:val="28"/>
              </w:rPr>
              <mc:AlternateContent>
                <mc:Choice Requires="wps">
                  <w:drawing>
                    <wp:anchor distT="4294967291" distB="4294967291" distL="114300" distR="114300" simplePos="0" relativeHeight="251660288" behindDoc="0" locked="0" layoutInCell="1" allowOverlap="1" wp14:anchorId="0523F03B" wp14:editId="4EC3C8EC">
                      <wp:simplePos x="0" y="0"/>
                      <wp:positionH relativeFrom="column">
                        <wp:posOffset>538480</wp:posOffset>
                      </wp:positionH>
                      <wp:positionV relativeFrom="paragraph">
                        <wp:posOffset>18414</wp:posOffset>
                      </wp:positionV>
                      <wp:extent cx="645795" cy="0"/>
                      <wp:effectExtent l="0" t="0" r="20955" b="190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A3BDCC" id="Line 4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2.4pt,1.45pt" to="93.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3OJ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"/>
                  </w:pict>
                </mc:Fallback>
              </mc:AlternateContent>
            </w:r>
          </w:p>
          <w:p w:rsidR="00205140" w:rsidRPr="00E87318" w:rsidRDefault="005E6A01" w:rsidP="00CD4684">
            <w:pPr>
              <w:spacing w:after="0" w:line="240" w:lineRule="auto"/>
              <w:jc w:val="center"/>
              <w:rPr>
                <w:rFonts w:ascii="Times New Roman" w:eastAsia="Times New Roman" w:hAnsi="Times New Roman" w:cs="Times New Roman"/>
                <w:sz w:val="26"/>
                <w:szCs w:val="26"/>
              </w:rPr>
            </w:pPr>
            <w:r w:rsidRPr="00E87318">
              <w:rPr>
                <w:rFonts w:ascii="Times New Roman" w:eastAsia="Times New Roman" w:hAnsi="Times New Roman" w:cs="Times New Roman"/>
                <w:sz w:val="26"/>
                <w:szCs w:val="26"/>
              </w:rPr>
              <w:t xml:space="preserve">Số: </w:t>
            </w:r>
            <w:r w:rsidR="00CD4684">
              <w:rPr>
                <w:rFonts w:ascii="Times New Roman" w:eastAsia="Times New Roman" w:hAnsi="Times New Roman" w:cs="Times New Roman"/>
                <w:sz w:val="26"/>
                <w:szCs w:val="26"/>
              </w:rPr>
              <w:t>198</w:t>
            </w:r>
            <w:r w:rsidRPr="00E87318">
              <w:rPr>
                <w:rFonts w:ascii="Times New Roman" w:eastAsia="Times New Roman" w:hAnsi="Times New Roman" w:cs="Times New Roman"/>
                <w:sz w:val="26"/>
                <w:szCs w:val="26"/>
              </w:rPr>
              <w:t>/BC-UBND</w:t>
            </w:r>
          </w:p>
        </w:tc>
        <w:tc>
          <w:tcPr>
            <w:tcW w:w="6408" w:type="dxa"/>
          </w:tcPr>
          <w:p w:rsidR="005E6A01" w:rsidRPr="00E87318" w:rsidRDefault="005E6A01" w:rsidP="005E6A01">
            <w:pPr>
              <w:tabs>
                <w:tab w:val="left" w:pos="4690"/>
              </w:tabs>
              <w:spacing w:after="0" w:line="240" w:lineRule="auto"/>
              <w:jc w:val="center"/>
              <w:rPr>
                <w:rFonts w:ascii="Times New Roman" w:eastAsia="Times New Roman" w:hAnsi="Times New Roman" w:cs="Times New Roman"/>
                <w:sz w:val="26"/>
                <w:szCs w:val="28"/>
              </w:rPr>
            </w:pPr>
            <w:r w:rsidRPr="00E87318">
              <w:rPr>
                <w:rFonts w:ascii="Times New Roman" w:eastAsia="Times New Roman" w:hAnsi="Times New Roman" w:cs="Times New Roman"/>
                <w:b/>
                <w:sz w:val="26"/>
                <w:szCs w:val="28"/>
              </w:rPr>
              <w:t xml:space="preserve">CỘNG HÒA XÃ HỘI CHỦ NGHĨA VIỆT </w:t>
            </w:r>
            <w:smartTag w:uri="urn:schemas-microsoft-com:office:smarttags" w:element="place">
              <w:smartTag w:uri="urn:schemas-microsoft-com:office:smarttags" w:element="country-region">
                <w:r w:rsidRPr="00E87318">
                  <w:rPr>
                    <w:rFonts w:ascii="Times New Roman" w:eastAsia="Times New Roman" w:hAnsi="Times New Roman" w:cs="Times New Roman"/>
                    <w:b/>
                    <w:sz w:val="26"/>
                    <w:szCs w:val="28"/>
                  </w:rPr>
                  <w:t>NAM</w:t>
                </w:r>
              </w:smartTag>
            </w:smartTag>
          </w:p>
          <w:p w:rsidR="005E6A01" w:rsidRPr="00E87318" w:rsidRDefault="005E6A01" w:rsidP="005E6A01">
            <w:pPr>
              <w:spacing w:after="0" w:line="240" w:lineRule="auto"/>
              <w:jc w:val="center"/>
              <w:rPr>
                <w:rFonts w:ascii="Times New Roman" w:eastAsia="Times New Roman" w:hAnsi="Times New Roman" w:cs="Times New Roman"/>
                <w:b/>
                <w:sz w:val="28"/>
                <w:szCs w:val="28"/>
              </w:rPr>
            </w:pPr>
            <w:r w:rsidRPr="00E87318">
              <w:rPr>
                <w:rFonts w:ascii="Times New Roman" w:eastAsia="Times New Roman" w:hAnsi="Times New Roman" w:cs="Times New Roman"/>
                <w:b/>
                <w:sz w:val="28"/>
                <w:szCs w:val="28"/>
              </w:rPr>
              <w:t>Độc lập - Tự do - Hạnh phúc</w:t>
            </w:r>
          </w:p>
          <w:p w:rsidR="005E6A01" w:rsidRPr="00E87318" w:rsidRDefault="009D2320" w:rsidP="005E6A01">
            <w:pPr>
              <w:tabs>
                <w:tab w:val="left" w:pos="4690"/>
              </w:tabs>
              <w:spacing w:after="0" w:line="240" w:lineRule="auto"/>
              <w:jc w:val="center"/>
              <w:rPr>
                <w:rFonts w:ascii="Times New Roman" w:eastAsia="Times New Roman" w:hAnsi="Times New Roman" w:cs="Times New Roman"/>
                <w:bCs/>
                <w:i/>
                <w:sz w:val="26"/>
                <w:szCs w:val="26"/>
              </w:rPr>
            </w:pPr>
            <w:r w:rsidRPr="00E87318">
              <w:rPr>
                <w:rFonts w:ascii="Times New Roman" w:eastAsia="Times New Roman" w:hAnsi="Times New Roman" w:cs="Times New Roman"/>
                <w:noProof/>
                <w:sz w:val="26"/>
                <w:szCs w:val="26"/>
              </w:rPr>
              <mc:AlternateContent>
                <mc:Choice Requires="wps">
                  <w:drawing>
                    <wp:anchor distT="4294967291" distB="4294967291" distL="114300" distR="114300" simplePos="0" relativeHeight="251659264" behindDoc="0" locked="0" layoutInCell="1" allowOverlap="1" wp14:anchorId="47FFD622" wp14:editId="3CC6AC5F">
                      <wp:simplePos x="0" y="0"/>
                      <wp:positionH relativeFrom="column">
                        <wp:posOffset>901700</wp:posOffset>
                      </wp:positionH>
                      <wp:positionV relativeFrom="paragraph">
                        <wp:posOffset>23494</wp:posOffset>
                      </wp:positionV>
                      <wp:extent cx="2119630" cy="0"/>
                      <wp:effectExtent l="0" t="0" r="13970" b="19050"/>
                      <wp:wrapNone/>
                      <wp:docPr id="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306E975" id="Line 4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1pt,1.85pt" to="23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ui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"/>
                  </w:pict>
                </mc:Fallback>
              </mc:AlternateContent>
            </w:r>
            <w:r w:rsidR="005E6A01" w:rsidRPr="00E87318">
              <w:rPr>
                <w:rFonts w:ascii="Times New Roman" w:eastAsia="Times New Roman" w:hAnsi="Times New Roman" w:cs="Times New Roman"/>
                <w:bCs/>
                <w:i/>
                <w:sz w:val="26"/>
                <w:szCs w:val="26"/>
              </w:rPr>
              <w:t xml:space="preserve">         </w:t>
            </w:r>
          </w:p>
          <w:p w:rsidR="00205140" w:rsidRPr="00E87318" w:rsidRDefault="005E6A01" w:rsidP="00CD4684">
            <w:pPr>
              <w:tabs>
                <w:tab w:val="left" w:pos="4690"/>
              </w:tabs>
              <w:spacing w:after="0" w:line="240" w:lineRule="auto"/>
              <w:jc w:val="center"/>
              <w:rPr>
                <w:rFonts w:ascii="Times New Roman" w:eastAsia="Times New Roman" w:hAnsi="Times New Roman" w:cs="Times New Roman"/>
                <w:bCs/>
                <w:i/>
                <w:sz w:val="28"/>
                <w:szCs w:val="28"/>
              </w:rPr>
            </w:pPr>
            <w:r w:rsidRPr="00E87318">
              <w:rPr>
                <w:rFonts w:ascii="Times New Roman" w:eastAsia="Times New Roman" w:hAnsi="Times New Roman" w:cs="Times New Roman"/>
                <w:bCs/>
                <w:i/>
                <w:sz w:val="28"/>
                <w:szCs w:val="28"/>
              </w:rPr>
              <w:t xml:space="preserve">         Hà Tĩnh, ngày</w:t>
            </w:r>
            <w:r w:rsidR="00402F89" w:rsidRPr="00E87318">
              <w:rPr>
                <w:rFonts w:ascii="Times New Roman" w:eastAsia="Times New Roman" w:hAnsi="Times New Roman" w:cs="Times New Roman"/>
                <w:bCs/>
                <w:i/>
                <w:sz w:val="28"/>
                <w:szCs w:val="28"/>
              </w:rPr>
              <w:t xml:space="preserve"> </w:t>
            </w:r>
            <w:r w:rsidR="00CD4684">
              <w:rPr>
                <w:rFonts w:ascii="Times New Roman" w:eastAsia="Times New Roman" w:hAnsi="Times New Roman" w:cs="Times New Roman"/>
                <w:bCs/>
                <w:i/>
                <w:sz w:val="28"/>
                <w:szCs w:val="28"/>
              </w:rPr>
              <w:t xml:space="preserve">04 </w:t>
            </w:r>
            <w:r w:rsidR="00572542" w:rsidRPr="00E87318">
              <w:rPr>
                <w:rFonts w:ascii="Times New Roman" w:eastAsia="Times New Roman" w:hAnsi="Times New Roman" w:cs="Times New Roman"/>
                <w:bCs/>
                <w:i/>
                <w:sz w:val="28"/>
                <w:szCs w:val="28"/>
              </w:rPr>
              <w:t xml:space="preserve">tháng </w:t>
            </w:r>
            <w:r w:rsidR="00CD4684">
              <w:rPr>
                <w:rFonts w:ascii="Times New Roman" w:eastAsia="Times New Roman" w:hAnsi="Times New Roman" w:cs="Times New Roman"/>
                <w:bCs/>
                <w:i/>
                <w:sz w:val="28"/>
                <w:szCs w:val="28"/>
              </w:rPr>
              <w:t>7</w:t>
            </w:r>
            <w:bookmarkStart w:id="0" w:name="_GoBack"/>
            <w:bookmarkEnd w:id="0"/>
            <w:r w:rsidR="00572542" w:rsidRPr="00E87318">
              <w:rPr>
                <w:rFonts w:ascii="Times New Roman" w:eastAsia="Times New Roman" w:hAnsi="Times New Roman" w:cs="Times New Roman"/>
                <w:bCs/>
                <w:i/>
                <w:sz w:val="28"/>
                <w:szCs w:val="28"/>
              </w:rPr>
              <w:t xml:space="preserve"> năm 2019</w:t>
            </w:r>
          </w:p>
        </w:tc>
      </w:tr>
    </w:tbl>
    <w:p w:rsidR="00205140" w:rsidRPr="00E87318" w:rsidRDefault="005E6A01" w:rsidP="006B42CE">
      <w:pPr>
        <w:spacing w:before="360" w:after="0" w:line="240" w:lineRule="auto"/>
        <w:jc w:val="center"/>
        <w:rPr>
          <w:rFonts w:ascii="Times New Roman" w:eastAsia="Times New Roman" w:hAnsi="Times New Roman" w:cs="Times New Roman"/>
          <w:sz w:val="26"/>
          <w:szCs w:val="26"/>
        </w:rPr>
      </w:pPr>
      <w:r w:rsidRPr="00E87318">
        <w:rPr>
          <w:rFonts w:ascii="Times New Roman" w:eastAsia="Times New Roman" w:hAnsi="Times New Roman" w:cs="Times New Roman"/>
          <w:b/>
          <w:sz w:val="26"/>
          <w:szCs w:val="26"/>
        </w:rPr>
        <w:t>BÁO CÁO</w:t>
      </w:r>
    </w:p>
    <w:p w:rsidR="005E6A01" w:rsidRPr="00E87318" w:rsidRDefault="005E6A01" w:rsidP="005E6A01">
      <w:pPr>
        <w:spacing w:after="0" w:line="240" w:lineRule="auto"/>
        <w:jc w:val="center"/>
        <w:rPr>
          <w:rFonts w:ascii="Times New Roman" w:eastAsia="Times New Roman" w:hAnsi="Times New Roman" w:cs="Times New Roman"/>
          <w:b/>
          <w:sz w:val="28"/>
          <w:szCs w:val="28"/>
        </w:rPr>
      </w:pPr>
      <w:r w:rsidRPr="00E87318">
        <w:rPr>
          <w:rFonts w:ascii="Times New Roman" w:eastAsia="Times New Roman" w:hAnsi="Times New Roman" w:cs="Times New Roman"/>
          <w:b/>
          <w:sz w:val="28"/>
          <w:szCs w:val="28"/>
        </w:rPr>
        <w:t xml:space="preserve">Kết quả công tác tiếp </w:t>
      </w:r>
      <w:r w:rsidRPr="00E87318">
        <w:rPr>
          <w:rFonts w:ascii="Times New Roman" w:eastAsia="Times New Roman" w:hAnsi="Times New Roman" w:cs="Times New Roman"/>
          <w:b/>
          <w:sz w:val="28"/>
          <w:szCs w:val="28"/>
          <w:lang w:val="vi-VN"/>
        </w:rPr>
        <w:t xml:space="preserve">công </w:t>
      </w:r>
      <w:r w:rsidRPr="00E87318">
        <w:rPr>
          <w:rFonts w:ascii="Times New Roman" w:eastAsia="Times New Roman" w:hAnsi="Times New Roman" w:cs="Times New Roman"/>
          <w:b/>
          <w:sz w:val="28"/>
          <w:szCs w:val="28"/>
        </w:rPr>
        <w:t xml:space="preserve">dân, giải quyết đơn thư </w:t>
      </w:r>
      <w:r w:rsidR="00475D67" w:rsidRPr="00E87318">
        <w:rPr>
          <w:rFonts w:ascii="Times New Roman" w:eastAsia="Times New Roman" w:hAnsi="Times New Roman" w:cs="Times New Roman"/>
          <w:b/>
          <w:sz w:val="28"/>
          <w:szCs w:val="28"/>
        </w:rPr>
        <w:t xml:space="preserve">KNTC </w:t>
      </w:r>
      <w:r w:rsidRPr="00E87318">
        <w:rPr>
          <w:rFonts w:ascii="Times New Roman" w:eastAsia="Times New Roman" w:hAnsi="Times New Roman" w:cs="Times New Roman"/>
          <w:b/>
          <w:sz w:val="28"/>
          <w:szCs w:val="28"/>
        </w:rPr>
        <w:t xml:space="preserve">và đấu tranh PCTN </w:t>
      </w:r>
      <w:r w:rsidR="00FA7AC7" w:rsidRPr="00E87318">
        <w:rPr>
          <w:rFonts w:ascii="Times New Roman" w:eastAsia="Times New Roman" w:hAnsi="Times New Roman" w:cs="Times New Roman"/>
          <w:b/>
          <w:sz w:val="28"/>
          <w:szCs w:val="28"/>
          <w:lang w:val="vi-VN"/>
        </w:rPr>
        <w:t xml:space="preserve">6 tháng đầu </w:t>
      </w:r>
      <w:r w:rsidR="00FA7AC7" w:rsidRPr="00E87318">
        <w:rPr>
          <w:rFonts w:ascii="Times New Roman" w:eastAsia="Times New Roman" w:hAnsi="Times New Roman" w:cs="Times New Roman"/>
          <w:b/>
          <w:sz w:val="28"/>
          <w:szCs w:val="28"/>
        </w:rPr>
        <w:t>năm</w:t>
      </w:r>
      <w:r w:rsidRPr="00E87318">
        <w:rPr>
          <w:rFonts w:ascii="Times New Roman" w:eastAsia="Times New Roman" w:hAnsi="Times New Roman" w:cs="Times New Roman"/>
          <w:b/>
          <w:sz w:val="28"/>
          <w:szCs w:val="28"/>
        </w:rPr>
        <w:t>; phương hướng, nhiệm vụ</w:t>
      </w:r>
      <w:r w:rsidR="00FA7AC7" w:rsidRPr="00E87318">
        <w:rPr>
          <w:rFonts w:ascii="Times New Roman" w:eastAsia="Times New Roman" w:hAnsi="Times New Roman" w:cs="Times New Roman"/>
          <w:b/>
          <w:sz w:val="28"/>
          <w:szCs w:val="28"/>
          <w:lang w:val="vi-VN"/>
        </w:rPr>
        <w:t xml:space="preserve"> 6 tháng cuối</w:t>
      </w:r>
      <w:r w:rsidRPr="00E87318">
        <w:rPr>
          <w:rFonts w:ascii="Times New Roman" w:eastAsia="Times New Roman" w:hAnsi="Times New Roman" w:cs="Times New Roman"/>
          <w:b/>
          <w:sz w:val="28"/>
          <w:szCs w:val="28"/>
        </w:rPr>
        <w:t xml:space="preserve"> năm 2019</w:t>
      </w:r>
    </w:p>
    <w:p w:rsidR="00BA345B" w:rsidRPr="00E87318" w:rsidRDefault="005E6A01" w:rsidP="00C50CD6">
      <w:pPr>
        <w:spacing w:after="0" w:line="240" w:lineRule="auto"/>
        <w:jc w:val="center"/>
        <w:rPr>
          <w:rFonts w:ascii="Times New Roman" w:eastAsia="Times New Roman" w:hAnsi="Times New Roman" w:cs="Times New Roman"/>
          <w:i/>
          <w:sz w:val="28"/>
          <w:szCs w:val="28"/>
        </w:rPr>
      </w:pPr>
      <w:r w:rsidRPr="00E87318">
        <w:rPr>
          <w:rFonts w:ascii="Times New Roman" w:eastAsia="Times New Roman" w:hAnsi="Times New Roman" w:cs="Times New Roman"/>
          <w:i/>
          <w:sz w:val="28"/>
          <w:szCs w:val="28"/>
        </w:rPr>
        <w:t xml:space="preserve">(Báo cáo tại </w:t>
      </w:r>
      <w:r w:rsidRPr="00E87318">
        <w:rPr>
          <w:rFonts w:ascii="Times New Roman" w:eastAsia="Times New Roman" w:hAnsi="Times New Roman" w:cs="Times New Roman"/>
          <w:i/>
          <w:sz w:val="28"/>
          <w:szCs w:val="28"/>
          <w:lang w:val="vi-VN"/>
        </w:rPr>
        <w:t>K</w:t>
      </w:r>
      <w:r w:rsidR="00FA7AC7" w:rsidRPr="00E87318">
        <w:rPr>
          <w:rFonts w:ascii="Times New Roman" w:eastAsia="Times New Roman" w:hAnsi="Times New Roman" w:cs="Times New Roman"/>
          <w:i/>
          <w:sz w:val="28"/>
          <w:szCs w:val="28"/>
        </w:rPr>
        <w:t xml:space="preserve">ỳ họp thứ </w:t>
      </w:r>
      <w:r w:rsidR="00FA7AC7" w:rsidRPr="00E87318">
        <w:rPr>
          <w:rFonts w:ascii="Times New Roman" w:eastAsia="Times New Roman" w:hAnsi="Times New Roman" w:cs="Times New Roman"/>
          <w:i/>
          <w:sz w:val="28"/>
          <w:szCs w:val="28"/>
          <w:lang w:val="vi-VN"/>
        </w:rPr>
        <w:t>10</w:t>
      </w:r>
      <w:r w:rsidRPr="00E87318">
        <w:rPr>
          <w:rFonts w:ascii="Times New Roman" w:eastAsia="Times New Roman" w:hAnsi="Times New Roman" w:cs="Times New Roman"/>
          <w:i/>
          <w:sz w:val="28"/>
          <w:szCs w:val="28"/>
        </w:rPr>
        <w:t>, HĐND tỉnh khoá XVII)</w:t>
      </w:r>
    </w:p>
    <w:p w:rsidR="005E6A01" w:rsidRPr="00E87318" w:rsidRDefault="009D2320" w:rsidP="005E6A01">
      <w:pPr>
        <w:spacing w:before="120" w:after="0" w:line="240" w:lineRule="auto"/>
        <w:jc w:val="center"/>
        <w:rPr>
          <w:rFonts w:ascii="Times New Roman" w:eastAsia="Times New Roman" w:hAnsi="Times New Roman" w:cs="Times New Roman"/>
          <w:i/>
          <w:sz w:val="18"/>
          <w:szCs w:val="28"/>
        </w:rPr>
      </w:pPr>
      <w:r w:rsidRPr="00E87318">
        <w:rPr>
          <w:rFonts w:ascii="Times New Roman" w:eastAsia="Times New Roman" w:hAnsi="Times New Roman" w:cs="Times New Roman"/>
          <w:noProof/>
          <w:sz w:val="18"/>
          <w:szCs w:val="28"/>
        </w:rPr>
        <mc:AlternateContent>
          <mc:Choice Requires="wps">
            <w:drawing>
              <wp:anchor distT="4294967291" distB="4294967291" distL="114300" distR="114300" simplePos="0" relativeHeight="251661312" behindDoc="0" locked="0" layoutInCell="1" allowOverlap="1" wp14:anchorId="2CCF8012" wp14:editId="2F70F7ED">
                <wp:simplePos x="0" y="0"/>
                <wp:positionH relativeFrom="column">
                  <wp:posOffset>2348865</wp:posOffset>
                </wp:positionH>
                <wp:positionV relativeFrom="paragraph">
                  <wp:posOffset>38099</wp:posOffset>
                </wp:positionV>
                <wp:extent cx="1232535" cy="0"/>
                <wp:effectExtent l="0" t="0" r="24765"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1456CC" id="Line 50"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4.95pt,3pt" to="28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"/>
            </w:pict>
          </mc:Fallback>
        </mc:AlternateContent>
      </w:r>
    </w:p>
    <w:p w:rsidR="00BA345B" w:rsidRPr="00E87318" w:rsidRDefault="00656042" w:rsidP="00861F3B">
      <w:pPr>
        <w:spacing w:before="120" w:after="0" w:line="240" w:lineRule="auto"/>
        <w:ind w:firstLine="709"/>
        <w:jc w:val="both"/>
        <w:rPr>
          <w:rFonts w:ascii="Times New Roman" w:eastAsia="Times New Roman" w:hAnsi="Times New Roman" w:cs="Times New Roman"/>
          <w:b/>
          <w:bCs/>
          <w:sz w:val="26"/>
          <w:szCs w:val="26"/>
        </w:rPr>
      </w:pPr>
      <w:r w:rsidRPr="00E87318">
        <w:rPr>
          <w:rFonts w:ascii="Times New Roman" w:eastAsia="Times New Roman" w:hAnsi="Times New Roman" w:cs="Times New Roman"/>
          <w:b/>
          <w:bCs/>
          <w:sz w:val="26"/>
          <w:szCs w:val="26"/>
        </w:rPr>
        <w:t>I. CÔNG TÁC CHỈ ĐẠO, ĐIỀU HÀNH</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szCs w:val="28"/>
        </w:rPr>
      </w:pPr>
      <w:r w:rsidRPr="00E87318">
        <w:rPr>
          <w:rFonts w:ascii="Times New Roman" w:eastAsia="Times New Roman" w:hAnsi="Times New Roman" w:cs="Times New Roman"/>
          <w:color w:val="000000"/>
          <w:sz w:val="28"/>
          <w:szCs w:val="28"/>
        </w:rPr>
        <w:t>Ngay từ những ngày đầu n</w:t>
      </w:r>
      <w:r w:rsidRPr="00E87318">
        <w:rPr>
          <w:rFonts w:ascii="Times New Roman" w:eastAsia="Times New Roman" w:hAnsi="Times New Roman" w:cs="Times New Roman"/>
          <w:color w:val="000000"/>
          <w:sz w:val="28"/>
          <w:szCs w:val="28"/>
          <w:lang w:val="vi-VN"/>
        </w:rPr>
        <w:t>ăm 201</w:t>
      </w:r>
      <w:r w:rsidRPr="00E87318">
        <w:rPr>
          <w:rFonts w:ascii="Times New Roman" w:eastAsia="Times New Roman" w:hAnsi="Times New Roman" w:cs="Times New Roman"/>
          <w:color w:val="000000"/>
          <w:sz w:val="28"/>
          <w:szCs w:val="28"/>
        </w:rPr>
        <w:t>9</w:t>
      </w:r>
      <w:r w:rsidRPr="00E87318">
        <w:rPr>
          <w:rFonts w:ascii="Times New Roman" w:eastAsia="Times New Roman" w:hAnsi="Times New Roman" w:cs="Times New Roman"/>
          <w:color w:val="000000"/>
          <w:sz w:val="28"/>
          <w:szCs w:val="28"/>
          <w:lang w:val="vi-VN"/>
        </w:rPr>
        <w:t xml:space="preserve">, </w:t>
      </w:r>
      <w:r w:rsidRPr="00E87318">
        <w:rPr>
          <w:rFonts w:ascii="Times New Roman" w:eastAsia="Times New Roman" w:hAnsi="Times New Roman" w:cs="Times New Roman"/>
          <w:sz w:val="28"/>
          <w:szCs w:val="28"/>
        </w:rPr>
        <w:t>UBND tỉnh đã quan tâm chỉ đạo trên tất cả các lĩnh vực thanh tra, tiếp công dân, giải quyết khiếu nại, tố cáo (KNTC), phòng, chống tham nhũng (PCTN);</w:t>
      </w:r>
      <w:r w:rsidRPr="00E87318">
        <w:rPr>
          <w:rFonts w:ascii="Times New Roman" w:eastAsia="Times New Roman" w:hAnsi="Times New Roman" w:cs="Times New Roman"/>
          <w:color w:val="000000"/>
          <w:sz w:val="28"/>
          <w:szCs w:val="28"/>
          <w:lang w:val="vi-VN"/>
        </w:rPr>
        <w:t xml:space="preserve"> </w:t>
      </w:r>
      <w:r w:rsidRPr="00E87318">
        <w:rPr>
          <w:rFonts w:ascii="Times New Roman" w:eastAsia="Times New Roman" w:hAnsi="Times New Roman" w:cs="Times New Roman"/>
          <w:color w:val="000000"/>
          <w:sz w:val="28"/>
          <w:szCs w:val="28"/>
        </w:rPr>
        <w:t>chỉ đạo</w:t>
      </w:r>
      <w:r w:rsidRPr="00E87318">
        <w:rPr>
          <w:rFonts w:ascii="Times New Roman" w:eastAsia="Times New Roman" w:hAnsi="Times New Roman" w:cs="Times New Roman"/>
          <w:color w:val="000000"/>
          <w:sz w:val="28"/>
          <w:szCs w:val="28"/>
          <w:lang w:val="vi-VN"/>
        </w:rPr>
        <w:t xml:space="preserve"> </w:t>
      </w:r>
      <w:r w:rsidRPr="00E87318">
        <w:rPr>
          <w:rFonts w:ascii="Times New Roman" w:eastAsia="Times New Roman" w:hAnsi="Times New Roman" w:cs="Times New Roman"/>
          <w:color w:val="000000"/>
          <w:sz w:val="28"/>
          <w:szCs w:val="28"/>
        </w:rPr>
        <w:t xml:space="preserve">kịp thời </w:t>
      </w:r>
      <w:r w:rsidRPr="00E87318">
        <w:rPr>
          <w:rFonts w:ascii="Times New Roman" w:eastAsia="Times New Roman" w:hAnsi="Times New Roman" w:cs="Times New Roman"/>
          <w:color w:val="000000"/>
          <w:sz w:val="28"/>
          <w:szCs w:val="28"/>
          <w:lang w:val="vi-VN"/>
        </w:rPr>
        <w:t xml:space="preserve">triển khai </w:t>
      </w:r>
      <w:r w:rsidRPr="00E87318">
        <w:rPr>
          <w:rFonts w:ascii="Times New Roman" w:eastAsia="Times New Roman" w:hAnsi="Times New Roman" w:cs="Times New Roman"/>
          <w:color w:val="000000"/>
          <w:sz w:val="28"/>
          <w:szCs w:val="28"/>
        </w:rPr>
        <w:t>thực hiện k</w:t>
      </w:r>
      <w:r w:rsidRPr="00E87318">
        <w:rPr>
          <w:rFonts w:ascii="Times New Roman" w:eastAsia="Times New Roman" w:hAnsi="Times New Roman" w:cs="Times New Roman"/>
          <w:color w:val="000000"/>
          <w:sz w:val="28"/>
          <w:szCs w:val="28"/>
          <w:lang w:val="vi-VN"/>
        </w:rPr>
        <w:t>ế hoạch thanh tra</w:t>
      </w:r>
      <w:r w:rsidR="00386FAB" w:rsidRPr="00E87318">
        <w:rPr>
          <w:rFonts w:ascii="Times New Roman" w:eastAsia="Times New Roman" w:hAnsi="Times New Roman" w:cs="Times New Roman"/>
          <w:color w:val="000000"/>
          <w:sz w:val="28"/>
          <w:szCs w:val="28"/>
        </w:rPr>
        <w:t xml:space="preserve"> và các</w:t>
      </w:r>
      <w:r w:rsidRPr="00E87318">
        <w:rPr>
          <w:rFonts w:ascii="Times New Roman" w:eastAsia="Times New Roman" w:hAnsi="Times New Roman" w:cs="Times New Roman"/>
          <w:color w:val="000000"/>
          <w:sz w:val="28"/>
          <w:szCs w:val="28"/>
          <w:lang w:val="vi-VN"/>
        </w:rPr>
        <w:t xml:space="preserve"> nội dung</w:t>
      </w:r>
      <w:r w:rsidR="00386FAB" w:rsidRPr="00E87318">
        <w:rPr>
          <w:rFonts w:ascii="Times New Roman" w:eastAsia="Times New Roman" w:hAnsi="Times New Roman" w:cs="Times New Roman"/>
          <w:color w:val="000000"/>
          <w:sz w:val="28"/>
          <w:szCs w:val="28"/>
        </w:rPr>
        <w:t xml:space="preserve"> của</w:t>
      </w:r>
      <w:r w:rsidRPr="00E87318">
        <w:rPr>
          <w:rFonts w:ascii="Times New Roman" w:eastAsia="Times New Roman" w:hAnsi="Times New Roman" w:cs="Times New Roman"/>
          <w:color w:val="000000"/>
          <w:sz w:val="28"/>
          <w:szCs w:val="28"/>
          <w:lang w:val="vi-VN"/>
        </w:rPr>
        <w:t xml:space="preserve"> kế hoạch thanh tra </w:t>
      </w:r>
      <w:r w:rsidR="00386FAB" w:rsidRPr="00E87318">
        <w:rPr>
          <w:rFonts w:ascii="Times New Roman" w:eastAsia="Times New Roman" w:hAnsi="Times New Roman" w:cs="Times New Roman"/>
          <w:color w:val="000000"/>
          <w:sz w:val="28"/>
          <w:szCs w:val="28"/>
        </w:rPr>
        <w:t xml:space="preserve">đảm bảo </w:t>
      </w:r>
      <w:r w:rsidRPr="00E87318">
        <w:rPr>
          <w:rFonts w:ascii="Times New Roman" w:eastAsia="Times New Roman" w:hAnsi="Times New Roman" w:cs="Times New Roman"/>
          <w:color w:val="000000"/>
          <w:sz w:val="28"/>
          <w:szCs w:val="28"/>
          <w:lang w:val="vi-VN"/>
        </w:rPr>
        <w:t>bám sát định hướng chương trình thanh tra năm 201</w:t>
      </w:r>
      <w:r w:rsidRPr="00E87318">
        <w:rPr>
          <w:rFonts w:ascii="Times New Roman" w:eastAsia="Times New Roman" w:hAnsi="Times New Roman" w:cs="Times New Roman"/>
          <w:color w:val="000000"/>
          <w:sz w:val="28"/>
          <w:szCs w:val="28"/>
        </w:rPr>
        <w:t>9</w:t>
      </w:r>
      <w:r w:rsidRPr="00E87318">
        <w:rPr>
          <w:rFonts w:ascii="Times New Roman" w:eastAsia="Times New Roman" w:hAnsi="Times New Roman" w:cs="Times New Roman"/>
          <w:color w:val="000000"/>
          <w:sz w:val="28"/>
          <w:szCs w:val="28"/>
          <w:lang w:val="vi-VN"/>
        </w:rPr>
        <w:t xml:space="preserve"> của Thanh tra Chính phủ</w:t>
      </w:r>
      <w:r w:rsidRPr="00E87318">
        <w:rPr>
          <w:rFonts w:ascii="Times New Roman" w:eastAsia="Times New Roman" w:hAnsi="Times New Roman" w:cs="Times New Roman"/>
          <w:color w:val="000000"/>
          <w:sz w:val="28"/>
          <w:szCs w:val="28"/>
        </w:rPr>
        <w:t xml:space="preserve"> và </w:t>
      </w:r>
      <w:r w:rsidRPr="00E87318">
        <w:rPr>
          <w:rFonts w:ascii="Times New Roman" w:eastAsia="Times New Roman" w:hAnsi="Times New Roman" w:cs="Times New Roman"/>
          <w:color w:val="000000"/>
          <w:sz w:val="28"/>
          <w:szCs w:val="28"/>
          <w:lang w:val="vi-VN"/>
        </w:rPr>
        <w:t xml:space="preserve">phù hợp với </w:t>
      </w:r>
      <w:r w:rsidRPr="00E87318">
        <w:rPr>
          <w:rFonts w:ascii="Times New Roman" w:eastAsia="Times New Roman" w:hAnsi="Times New Roman" w:cs="Times New Roman"/>
          <w:color w:val="000000"/>
          <w:sz w:val="28"/>
          <w:szCs w:val="28"/>
        </w:rPr>
        <w:t xml:space="preserve">các mục tiêu, nhiệm vụ trọng tâm về phát triển kinh tế - xã hội </w:t>
      </w:r>
      <w:r w:rsidRPr="00E87318">
        <w:rPr>
          <w:rFonts w:ascii="Times New Roman" w:eastAsia="Times New Roman" w:hAnsi="Times New Roman" w:cs="Times New Roman"/>
          <w:color w:val="000000"/>
          <w:sz w:val="28"/>
          <w:szCs w:val="28"/>
          <w:lang w:val="vi-VN"/>
        </w:rPr>
        <w:t>của tỉnh</w:t>
      </w:r>
      <w:r w:rsidRPr="00E87318">
        <w:rPr>
          <w:rFonts w:ascii="Times New Roman" w:eastAsia="Times New Roman" w:hAnsi="Times New Roman" w:cs="Times New Roman"/>
          <w:color w:val="000000"/>
          <w:sz w:val="28"/>
          <w:szCs w:val="28"/>
        </w:rPr>
        <w:t>.</w:t>
      </w:r>
    </w:p>
    <w:p w:rsidR="00623397" w:rsidRPr="00E87318" w:rsidRDefault="00386FAB" w:rsidP="00861F3B">
      <w:pPr>
        <w:spacing w:before="120" w:after="0" w:line="240" w:lineRule="auto"/>
        <w:ind w:firstLine="709"/>
        <w:jc w:val="both"/>
        <w:rPr>
          <w:rFonts w:ascii="Times New Roman" w:eastAsia="Times New Roman" w:hAnsi="Times New Roman" w:cs="Times New Roman"/>
          <w:sz w:val="28"/>
          <w:szCs w:val="28"/>
        </w:rPr>
      </w:pPr>
      <w:r w:rsidRPr="00E87318">
        <w:rPr>
          <w:rFonts w:ascii="Times New Roman" w:eastAsia="Times New Roman" w:hAnsi="Times New Roman" w:cs="Times New Roman"/>
          <w:sz w:val="28"/>
          <w:szCs w:val="28"/>
        </w:rPr>
        <w:t>UBND</w:t>
      </w:r>
      <w:r w:rsidR="00656042" w:rsidRPr="00E87318">
        <w:rPr>
          <w:rFonts w:ascii="Times New Roman" w:eastAsia="Times New Roman" w:hAnsi="Times New Roman" w:cs="Times New Roman"/>
          <w:sz w:val="28"/>
          <w:szCs w:val="28"/>
        </w:rPr>
        <w:t xml:space="preserve"> tỉnh </w:t>
      </w:r>
      <w:r w:rsidR="004D4129" w:rsidRPr="00E87318">
        <w:rPr>
          <w:rFonts w:ascii="Times New Roman" w:eastAsia="Times New Roman" w:hAnsi="Times New Roman" w:cs="Times New Roman"/>
          <w:sz w:val="28"/>
          <w:szCs w:val="28"/>
        </w:rPr>
        <w:t>t</w:t>
      </w:r>
      <w:r w:rsidR="00656042" w:rsidRPr="00E87318">
        <w:rPr>
          <w:rFonts w:ascii="Times New Roman" w:eastAsia="Times New Roman" w:hAnsi="Times New Roman" w:cs="Times New Roman"/>
          <w:sz w:val="28"/>
          <w:szCs w:val="28"/>
          <w:lang w:val="vi-VN"/>
        </w:rPr>
        <w:t>iếp tục</w:t>
      </w:r>
      <w:r w:rsidR="00656042" w:rsidRPr="00E87318">
        <w:rPr>
          <w:rFonts w:ascii="Times New Roman" w:eastAsia="Times New Roman" w:hAnsi="Times New Roman" w:cs="Times New Roman"/>
          <w:sz w:val="28"/>
          <w:szCs w:val="28"/>
        </w:rPr>
        <w:t xml:space="preserve"> chỉ đạo</w:t>
      </w:r>
      <w:r w:rsidR="00656042" w:rsidRPr="00E87318">
        <w:rPr>
          <w:rFonts w:ascii="Times New Roman" w:eastAsia="Times New Roman" w:hAnsi="Times New Roman" w:cs="Times New Roman"/>
          <w:sz w:val="28"/>
          <w:szCs w:val="28"/>
          <w:lang w:val="vi-VN"/>
        </w:rPr>
        <w:t xml:space="preserve"> </w:t>
      </w:r>
      <w:r w:rsidR="00656042" w:rsidRPr="00E87318">
        <w:rPr>
          <w:rFonts w:ascii="Times New Roman" w:eastAsia="Times New Roman" w:hAnsi="Times New Roman" w:cs="Times New Roman"/>
          <w:color w:val="000000"/>
          <w:sz w:val="28"/>
          <w:szCs w:val="28"/>
          <w:lang w:val="vi-VN"/>
        </w:rPr>
        <w:t>triển khai kịp thời, hiệu quả các văn bản</w:t>
      </w:r>
      <w:r w:rsidR="00656042" w:rsidRPr="00E87318">
        <w:rPr>
          <w:rFonts w:ascii="Times New Roman" w:eastAsia="Times New Roman" w:hAnsi="Times New Roman" w:cs="Times New Roman"/>
          <w:color w:val="000000"/>
          <w:sz w:val="28"/>
          <w:szCs w:val="28"/>
        </w:rPr>
        <w:t xml:space="preserve"> chỉ đạo</w:t>
      </w:r>
      <w:r w:rsidR="00656042" w:rsidRPr="00E87318">
        <w:rPr>
          <w:rFonts w:ascii="Times New Roman" w:eastAsia="Times New Roman" w:hAnsi="Times New Roman" w:cs="Times New Roman"/>
          <w:color w:val="000000"/>
          <w:sz w:val="28"/>
          <w:szCs w:val="28"/>
          <w:lang w:val="vi-VN"/>
        </w:rPr>
        <w:t xml:space="preserve"> của Trung ương, Tỉnh ủy, HĐND tỉnh</w:t>
      </w:r>
      <w:r w:rsidR="00656042" w:rsidRPr="00E87318">
        <w:rPr>
          <w:rFonts w:ascii="Times New Roman" w:eastAsia="Times New Roman" w:hAnsi="Times New Roman" w:cs="Times New Roman"/>
          <w:color w:val="000000"/>
          <w:sz w:val="28"/>
          <w:szCs w:val="28"/>
        </w:rPr>
        <w:t xml:space="preserve"> về công tác </w:t>
      </w:r>
      <w:r w:rsidR="00656042" w:rsidRPr="00E87318">
        <w:rPr>
          <w:rFonts w:ascii="Times New Roman" w:eastAsia="Times New Roman" w:hAnsi="Times New Roman" w:cs="Times New Roman"/>
          <w:sz w:val="28"/>
          <w:szCs w:val="28"/>
        </w:rPr>
        <w:t>thanh tra, tiếp công dân, giải quyết KNTC và PCTN</w:t>
      </w:r>
      <w:r w:rsidR="00AE500D" w:rsidRPr="00E87318">
        <w:rPr>
          <w:rFonts w:ascii="Times New Roman" w:eastAsia="Times New Roman" w:hAnsi="Times New Roman" w:cs="Times New Roman"/>
          <w:sz w:val="28"/>
          <w:szCs w:val="28"/>
        </w:rPr>
        <w:t>; trong kỳ báo cáo, UBND tỉnh</w:t>
      </w:r>
      <w:r w:rsidR="00623397" w:rsidRPr="00BB3850">
        <w:rPr>
          <w:rFonts w:ascii="Times New Roman" w:hAnsi="Times New Roman" w:cs="Times New Roman"/>
          <w:bCs/>
          <w:sz w:val="28"/>
          <w:szCs w:val="28"/>
          <w:lang w:val="sq-AL"/>
        </w:rPr>
        <w:t xml:space="preserve"> </w:t>
      </w:r>
      <w:r w:rsidR="00623397" w:rsidRPr="00E87318">
        <w:rPr>
          <w:rFonts w:ascii="Times New Roman" w:hAnsi="Times New Roman" w:cs="Times New Roman"/>
          <w:bCs/>
          <w:sz w:val="28"/>
          <w:szCs w:val="28"/>
          <w:lang w:val="sq-AL"/>
        </w:rPr>
        <w:t>đã ban hành</w:t>
      </w:r>
      <w:r w:rsidR="00AE500D" w:rsidRPr="00E87318">
        <w:rPr>
          <w:rFonts w:ascii="Times New Roman" w:hAnsi="Times New Roman" w:cs="Times New Roman"/>
          <w:bCs/>
          <w:sz w:val="28"/>
          <w:szCs w:val="28"/>
          <w:lang w:val="sq-AL"/>
        </w:rPr>
        <w:t>:</w:t>
      </w:r>
      <w:r w:rsidR="00623397" w:rsidRPr="00E87318">
        <w:rPr>
          <w:rFonts w:ascii="Times New Roman" w:hAnsi="Times New Roman" w:cs="Times New Roman"/>
          <w:bCs/>
          <w:sz w:val="28"/>
          <w:szCs w:val="28"/>
          <w:lang w:val="sq-AL"/>
        </w:rPr>
        <w:t xml:space="preserve"> 0</w:t>
      </w:r>
      <w:r w:rsidR="00E2786B" w:rsidRPr="00E87318">
        <w:rPr>
          <w:rFonts w:ascii="Times New Roman" w:hAnsi="Times New Roman" w:cs="Times New Roman"/>
          <w:bCs/>
          <w:sz w:val="28"/>
          <w:szCs w:val="28"/>
          <w:lang w:val="sq-AL"/>
        </w:rPr>
        <w:t>6</w:t>
      </w:r>
      <w:r w:rsidR="00623397" w:rsidRPr="00E87318">
        <w:rPr>
          <w:rFonts w:ascii="Times New Roman" w:hAnsi="Times New Roman" w:cs="Times New Roman"/>
          <w:bCs/>
          <w:sz w:val="28"/>
          <w:szCs w:val="28"/>
          <w:lang w:val="sq-AL"/>
        </w:rPr>
        <w:t xml:space="preserve"> kế hoạch, 01 chương trình và nhiều văn bản chỉ đạo khác </w:t>
      </w:r>
      <w:r w:rsidR="00D34BBB" w:rsidRPr="00E87318">
        <w:rPr>
          <w:rFonts w:ascii="Times New Roman" w:eastAsia="Times New Roman" w:hAnsi="Times New Roman" w:cs="Times New Roman"/>
          <w:color w:val="000000"/>
          <w:sz w:val="28"/>
          <w:szCs w:val="28"/>
        </w:rPr>
        <w:t xml:space="preserve">về công tác </w:t>
      </w:r>
      <w:r w:rsidR="00D34BBB" w:rsidRPr="00E87318">
        <w:rPr>
          <w:rFonts w:ascii="Times New Roman" w:eastAsia="Times New Roman" w:hAnsi="Times New Roman" w:cs="Times New Roman"/>
          <w:sz w:val="28"/>
          <w:szCs w:val="28"/>
        </w:rPr>
        <w:t>thanh tra, tiếp công dân, giải quyết KNTC và PCTN, lãng phí</w:t>
      </w:r>
      <w:r w:rsidR="00F958B3" w:rsidRPr="00E87318">
        <w:rPr>
          <w:rFonts w:ascii="Times New Roman" w:eastAsia="Times New Roman" w:hAnsi="Times New Roman" w:cs="Times New Roman"/>
          <w:sz w:val="28"/>
          <w:szCs w:val="28"/>
          <w:vertAlign w:val="superscript"/>
        </w:rPr>
        <w:t>(</w:t>
      </w:r>
      <w:r w:rsidR="00623397" w:rsidRPr="00E87318">
        <w:rPr>
          <w:rFonts w:ascii="Times New Roman" w:hAnsi="Times New Roman" w:cs="Times New Roman"/>
          <w:b/>
          <w:bCs/>
          <w:sz w:val="28"/>
          <w:szCs w:val="28"/>
          <w:vertAlign w:val="superscript"/>
          <w:lang w:val="sq-AL"/>
        </w:rPr>
        <w:footnoteReference w:id="1"/>
      </w:r>
      <w:r w:rsidR="00F958B3" w:rsidRPr="00E87318">
        <w:rPr>
          <w:rFonts w:ascii="Times New Roman" w:hAnsi="Times New Roman" w:cs="Times New Roman"/>
          <w:bCs/>
          <w:sz w:val="28"/>
          <w:szCs w:val="28"/>
          <w:vertAlign w:val="superscript"/>
          <w:lang w:val="sq-AL"/>
        </w:rPr>
        <w:t>)</w:t>
      </w:r>
      <w:r w:rsidR="00623397" w:rsidRPr="00E87318">
        <w:rPr>
          <w:rFonts w:ascii="Times New Roman" w:hAnsi="Times New Roman" w:cs="Times New Roman"/>
          <w:bCs/>
          <w:sz w:val="28"/>
          <w:szCs w:val="28"/>
          <w:lang w:val="sq-AL"/>
        </w:rPr>
        <w:t xml:space="preserve">; đồng thời lồng ghép chỉ đạo </w:t>
      </w:r>
      <w:r w:rsidR="00D34BBB" w:rsidRPr="00E87318">
        <w:rPr>
          <w:rFonts w:ascii="Times New Roman" w:hAnsi="Times New Roman" w:cs="Times New Roman"/>
          <w:bCs/>
          <w:sz w:val="28"/>
          <w:szCs w:val="28"/>
          <w:lang w:val="sq-AL"/>
        </w:rPr>
        <w:t>các mặt công tác</w:t>
      </w:r>
      <w:r w:rsidR="00623397" w:rsidRPr="00E87318">
        <w:rPr>
          <w:rFonts w:ascii="Times New Roman" w:hAnsi="Times New Roman" w:cs="Times New Roman"/>
          <w:bCs/>
          <w:sz w:val="28"/>
          <w:szCs w:val="28"/>
          <w:lang w:val="sq-AL"/>
        </w:rPr>
        <w:t xml:space="preserve"> trong nhiều nghị quyết, chỉ thị, văn bản lãnh đạo, chỉ đạo khác.</w:t>
      </w:r>
    </w:p>
    <w:p w:rsidR="00707398" w:rsidRPr="00E87318" w:rsidRDefault="00BE75EB" w:rsidP="00861F3B">
      <w:pPr>
        <w:spacing w:before="120"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Định kỳ h</w:t>
      </w:r>
      <w:r w:rsidR="00913AE2">
        <w:rPr>
          <w:rFonts w:ascii="Times New Roman" w:eastAsia="Times New Roman" w:hAnsi="Times New Roman" w:cs="Times New Roman"/>
          <w:sz w:val="28"/>
          <w:szCs w:val="28"/>
        </w:rPr>
        <w:t>à</w:t>
      </w:r>
      <w:r w:rsidR="00707398" w:rsidRPr="00E87318">
        <w:rPr>
          <w:rFonts w:ascii="Times New Roman" w:eastAsia="Times New Roman" w:hAnsi="Times New Roman" w:cs="Times New Roman"/>
          <w:sz w:val="28"/>
          <w:szCs w:val="28"/>
        </w:rPr>
        <w:t>ng tháng, đ</w:t>
      </w:r>
      <w:r w:rsidR="00AE500D" w:rsidRPr="00E87318">
        <w:rPr>
          <w:rFonts w:ascii="Times New Roman" w:eastAsia="Times New Roman" w:hAnsi="Times New Roman" w:cs="Times New Roman"/>
          <w:sz w:val="28"/>
          <w:szCs w:val="28"/>
        </w:rPr>
        <w:t xml:space="preserve">ồng chí Bí thư Tỉnh ủy </w:t>
      </w:r>
      <w:r w:rsidR="00707398" w:rsidRPr="00E87318">
        <w:rPr>
          <w:rFonts w:ascii="Times New Roman" w:eastAsia="Times New Roman" w:hAnsi="Times New Roman" w:cs="Times New Roman"/>
          <w:sz w:val="28"/>
          <w:szCs w:val="28"/>
        </w:rPr>
        <w:t xml:space="preserve">- Chủ tịch HĐND tỉnh, đồng chí Chủ tịch UBND tỉnh </w:t>
      </w:r>
      <w:r w:rsidR="00AE500D" w:rsidRPr="00E87318">
        <w:rPr>
          <w:rFonts w:ascii="Times New Roman" w:eastAsia="Times New Roman" w:hAnsi="Times New Roman" w:cs="Times New Roman"/>
          <w:sz w:val="28"/>
          <w:szCs w:val="28"/>
        </w:rPr>
        <w:t xml:space="preserve">đã </w:t>
      </w:r>
      <w:r w:rsidR="00707398" w:rsidRPr="00E87318">
        <w:rPr>
          <w:rFonts w:ascii="Times New Roman" w:eastAsia="Times New Roman" w:hAnsi="Times New Roman" w:cs="Times New Roman"/>
          <w:sz w:val="28"/>
          <w:szCs w:val="28"/>
        </w:rPr>
        <w:t xml:space="preserve">chủ trì </w:t>
      </w:r>
      <w:r w:rsidR="00AE500D" w:rsidRPr="00E87318">
        <w:rPr>
          <w:rFonts w:ascii="Times New Roman" w:eastAsia="Times New Roman" w:hAnsi="Times New Roman" w:cs="Times New Roman"/>
          <w:sz w:val="28"/>
          <w:szCs w:val="28"/>
        </w:rPr>
        <w:t>tiếp công dân theo quy định</w:t>
      </w:r>
      <w:r w:rsidR="00707398" w:rsidRPr="00E87318">
        <w:rPr>
          <w:rFonts w:ascii="Times New Roman" w:eastAsia="Times New Roman" w:hAnsi="Times New Roman" w:cs="Times New Roman"/>
          <w:sz w:val="28"/>
          <w:szCs w:val="28"/>
        </w:rPr>
        <w:t xml:space="preserve"> (trừ thời gian trùng các kỳ họp Ban Chấp hành Trung ương, Quốc hội);</w:t>
      </w:r>
      <w:r w:rsidR="00AE500D" w:rsidRPr="00E87318">
        <w:rPr>
          <w:rFonts w:ascii="Times New Roman" w:eastAsia="Times New Roman" w:hAnsi="Times New Roman" w:cs="Times New Roman"/>
          <w:sz w:val="28"/>
          <w:szCs w:val="28"/>
        </w:rPr>
        <w:t xml:space="preserve"> đồng thời các sở, ngành, địa phương đã triển khai thực hiện nghiêm túc </w:t>
      </w:r>
      <w:r w:rsidR="00AE500D" w:rsidRPr="00E87318">
        <w:rPr>
          <w:rFonts w:ascii="Times New Roman" w:eastAsia="Times New Roman" w:hAnsi="Times New Roman" w:cs="Times New Roman"/>
          <w:bCs/>
          <w:sz w:val="28"/>
          <w:szCs w:val="28"/>
        </w:rPr>
        <w:t>Quy định số 11-QĐi/TW ngày 18/02/2019 của Ban chấp hành Trung ương Đảng về trách nhiệm của người đứng đầu cấp ủy trong việc tiếp dân, đối thoại trực tiếp với dân và xử lý những phản ánh, kiến nghị của dân</w:t>
      </w:r>
      <w:r w:rsidR="00707398" w:rsidRPr="00E87318">
        <w:rPr>
          <w:rFonts w:ascii="Times New Roman" w:eastAsia="Times New Roman" w:hAnsi="Times New Roman" w:cs="Times New Roman"/>
          <w:bCs/>
          <w:sz w:val="28"/>
          <w:szCs w:val="28"/>
        </w:rPr>
        <w:t>, Luật Tiếp công dân và các văn bản hướng dẫn thi hành.</w:t>
      </w:r>
      <w:r w:rsidR="00AE500D" w:rsidRPr="00E87318">
        <w:rPr>
          <w:rFonts w:ascii="Times New Roman" w:eastAsia="Times New Roman" w:hAnsi="Times New Roman" w:cs="Times New Roman"/>
          <w:bCs/>
          <w:sz w:val="28"/>
          <w:szCs w:val="28"/>
        </w:rPr>
        <w:t xml:space="preserve"> </w:t>
      </w:r>
    </w:p>
    <w:p w:rsidR="00707398" w:rsidRPr="008C4372" w:rsidRDefault="00296F75" w:rsidP="00861F3B">
      <w:pPr>
        <w:spacing w:before="100" w:after="0" w:line="240" w:lineRule="auto"/>
        <w:ind w:firstLine="709"/>
        <w:jc w:val="both"/>
        <w:rPr>
          <w:rFonts w:ascii="Times New Roman" w:eastAsia="Times New Roman" w:hAnsi="Times New Roman" w:cs="Times New Roman"/>
          <w:spacing w:val="-2"/>
          <w:sz w:val="28"/>
          <w:szCs w:val="28"/>
        </w:rPr>
      </w:pPr>
      <w:r w:rsidRPr="008C4372">
        <w:rPr>
          <w:rFonts w:ascii="Times New Roman" w:eastAsia="Times New Roman" w:hAnsi="Times New Roman" w:cs="Times New Roman"/>
          <w:spacing w:val="-2"/>
          <w:sz w:val="28"/>
          <w:szCs w:val="28"/>
        </w:rPr>
        <w:lastRenderedPageBreak/>
        <w:t xml:space="preserve">Thực hiện </w:t>
      </w:r>
      <w:r w:rsidR="00656042" w:rsidRPr="008C4372">
        <w:rPr>
          <w:rFonts w:ascii="Times New Roman" w:eastAsia="Times New Roman" w:hAnsi="Times New Roman" w:cs="Times New Roman"/>
          <w:spacing w:val="-2"/>
          <w:sz w:val="28"/>
          <w:szCs w:val="28"/>
        </w:rPr>
        <w:t>Kế hoạch số 02/KH-</w:t>
      </w:r>
      <w:smartTag w:uri="urn:schemas-microsoft-com:office:smarttags" w:element="stockticker">
        <w:r w:rsidR="00656042" w:rsidRPr="008C4372">
          <w:rPr>
            <w:rFonts w:ascii="Times New Roman" w:eastAsia="Times New Roman" w:hAnsi="Times New Roman" w:cs="Times New Roman"/>
            <w:spacing w:val="-2"/>
            <w:sz w:val="28"/>
            <w:szCs w:val="28"/>
          </w:rPr>
          <w:t>TCT</w:t>
        </w:r>
      </w:smartTag>
      <w:r w:rsidR="00656042" w:rsidRPr="008C4372">
        <w:rPr>
          <w:rFonts w:ascii="Times New Roman" w:eastAsia="Times New Roman" w:hAnsi="Times New Roman" w:cs="Times New Roman"/>
          <w:spacing w:val="-2"/>
          <w:sz w:val="28"/>
          <w:szCs w:val="28"/>
        </w:rPr>
        <w:t xml:space="preserve"> ngày 18/01/2019 của Tổ công tác được thành lập theo Quyết định số 1489/QĐ-TTg của Thủ tướng Chính phủ</w:t>
      </w:r>
      <w:r w:rsidRPr="008C4372">
        <w:rPr>
          <w:rFonts w:ascii="Times New Roman" w:eastAsia="Times New Roman" w:hAnsi="Times New Roman" w:cs="Times New Roman"/>
          <w:spacing w:val="-2"/>
          <w:sz w:val="28"/>
          <w:szCs w:val="28"/>
        </w:rPr>
        <w:t xml:space="preserve"> và Kế hoạch số 363/KH-TTCP ngày 20/3/2019 của Thanh tra Chính phủ, UBND tỉnh đã</w:t>
      </w:r>
      <w:r w:rsidR="00656042" w:rsidRPr="008C4372">
        <w:rPr>
          <w:rFonts w:ascii="Times New Roman" w:eastAsia="Times New Roman" w:hAnsi="Times New Roman" w:cs="Times New Roman"/>
          <w:spacing w:val="-2"/>
          <w:sz w:val="28"/>
          <w:szCs w:val="28"/>
        </w:rPr>
        <w:t xml:space="preserve"> </w:t>
      </w:r>
      <w:r w:rsidRPr="008C4372">
        <w:rPr>
          <w:rFonts w:ascii="Times New Roman" w:eastAsia="Times New Roman" w:hAnsi="Times New Roman" w:cs="Times New Roman"/>
          <w:spacing w:val="-2"/>
          <w:sz w:val="28"/>
          <w:szCs w:val="28"/>
        </w:rPr>
        <w:t>thành lập Tổ công tác chỉ đạo giải quyết một số vụ việc khiếu nại, tố cáo, kiến nghị, phản ánh đông người, phức tạp, kéo dài trên địa bàn (Quyết định số 723/QĐ-UBND ngày 11/3/2019). Tổ công tác của tỉnh đã ban hành</w:t>
      </w:r>
      <w:r w:rsidR="00656042" w:rsidRPr="008C4372">
        <w:rPr>
          <w:rFonts w:ascii="Times New Roman" w:eastAsia="Times New Roman" w:hAnsi="Times New Roman" w:cs="Times New Roman"/>
          <w:spacing w:val="-2"/>
          <w:sz w:val="28"/>
          <w:szCs w:val="28"/>
        </w:rPr>
        <w:t xml:space="preserve"> Kế hoạch</w:t>
      </w:r>
      <w:r w:rsidRPr="008C4372">
        <w:rPr>
          <w:rFonts w:ascii="Times New Roman" w:eastAsia="Times New Roman" w:hAnsi="Times New Roman" w:cs="Times New Roman"/>
          <w:spacing w:val="-2"/>
          <w:sz w:val="28"/>
          <w:szCs w:val="28"/>
        </w:rPr>
        <w:t>, Q</w:t>
      </w:r>
      <w:r w:rsidR="00656042" w:rsidRPr="008C4372">
        <w:rPr>
          <w:rFonts w:ascii="Times New Roman" w:eastAsia="Times New Roman" w:hAnsi="Times New Roman" w:cs="Times New Roman"/>
          <w:spacing w:val="-2"/>
          <w:sz w:val="28"/>
          <w:szCs w:val="28"/>
          <w:lang w:val="vi-VN"/>
        </w:rPr>
        <w:t>uy chế làm việc</w:t>
      </w:r>
      <w:r w:rsidR="00656042" w:rsidRPr="008C4372">
        <w:rPr>
          <w:rFonts w:ascii="Times New Roman" w:eastAsia="Times New Roman" w:hAnsi="Times New Roman" w:cs="Times New Roman"/>
          <w:spacing w:val="-2"/>
          <w:sz w:val="28"/>
          <w:szCs w:val="28"/>
        </w:rPr>
        <w:t xml:space="preserve">, triển khai rà soát, </w:t>
      </w:r>
      <w:r w:rsidR="00656042" w:rsidRPr="008C4372">
        <w:rPr>
          <w:rFonts w:ascii="Times New Roman" w:eastAsia="Times New Roman" w:hAnsi="Times New Roman" w:cs="Times New Roman"/>
          <w:spacing w:val="-2"/>
          <w:sz w:val="28"/>
          <w:szCs w:val="28"/>
          <w:lang w:val="it-IT"/>
        </w:rPr>
        <w:t xml:space="preserve">phân công rõ trách nhiệm, thời gian, nội dung kiểm tra, rà soát vụ việc khiếu nại, tố cáo và đề xuất với Chủ tịch UBND tỉnh phương án giải quyết dứt điểm </w:t>
      </w:r>
      <w:r w:rsidR="001B22B8" w:rsidRPr="008C4372">
        <w:rPr>
          <w:rFonts w:ascii="Times New Roman" w:eastAsia="Times New Roman" w:hAnsi="Times New Roman" w:cs="Times New Roman"/>
          <w:spacing w:val="-2"/>
          <w:sz w:val="28"/>
          <w:szCs w:val="28"/>
          <w:lang w:val="it-IT"/>
        </w:rPr>
        <w:t xml:space="preserve">các </w:t>
      </w:r>
      <w:r w:rsidR="00656042" w:rsidRPr="008C4372">
        <w:rPr>
          <w:rFonts w:ascii="Times New Roman" w:eastAsia="Times New Roman" w:hAnsi="Times New Roman" w:cs="Times New Roman"/>
          <w:spacing w:val="-2"/>
          <w:sz w:val="28"/>
          <w:szCs w:val="28"/>
          <w:lang w:val="it-IT"/>
        </w:rPr>
        <w:t>vụ việc khiếu nại, tố cáo</w:t>
      </w:r>
      <w:r w:rsidR="001B22B8" w:rsidRPr="008C4372">
        <w:rPr>
          <w:rFonts w:ascii="Times New Roman" w:eastAsia="Times New Roman" w:hAnsi="Times New Roman" w:cs="Times New Roman"/>
          <w:spacing w:val="-2"/>
          <w:sz w:val="28"/>
          <w:szCs w:val="28"/>
          <w:lang w:val="it-IT"/>
        </w:rPr>
        <w:t xml:space="preserve"> tồn đọng kéo dài</w:t>
      </w:r>
      <w:r w:rsidR="001B0313" w:rsidRPr="008C4372">
        <w:rPr>
          <w:rFonts w:ascii="Times New Roman" w:eastAsia="Times New Roman" w:hAnsi="Times New Roman" w:cs="Times New Roman"/>
          <w:spacing w:val="-2"/>
          <w:sz w:val="28"/>
          <w:szCs w:val="28"/>
          <w:lang w:val="it-IT"/>
        </w:rPr>
        <w:t xml:space="preserve">; chỉ đạo các sở, ban, ngành, UBND các huyện, thành phố, thị xã tập trung rà soát, xây dựng lộ trình giải quyết đối với </w:t>
      </w:r>
      <w:r w:rsidR="00707398" w:rsidRPr="008C4372">
        <w:rPr>
          <w:rFonts w:ascii="Times New Roman" w:eastAsia="Times New Roman" w:hAnsi="Times New Roman" w:cs="Times New Roman"/>
          <w:bCs/>
          <w:spacing w:val="-2"/>
          <w:sz w:val="28"/>
          <w:szCs w:val="28"/>
        </w:rPr>
        <w:t>các vụ việc tồn đọng, phức tạp, kéo dài (kể cả các vụ việc đã giải quyết hết thẩm quyền nhưng công dân vẫn tiếp khiếu), báo cáo Tổ công tác của tỉnh.</w:t>
      </w:r>
      <w:r w:rsidR="00707398" w:rsidRPr="008C4372">
        <w:rPr>
          <w:rFonts w:ascii="Times New Roman" w:eastAsia="Times New Roman" w:hAnsi="Times New Roman" w:cs="Times New Roman"/>
          <w:spacing w:val="-2"/>
          <w:sz w:val="28"/>
          <w:szCs w:val="28"/>
          <w:lang w:val="it-IT"/>
        </w:rPr>
        <w:t xml:space="preserve"> T</w:t>
      </w:r>
      <w:r w:rsidR="00707398" w:rsidRPr="008C4372">
        <w:rPr>
          <w:rFonts w:ascii="Times New Roman" w:eastAsia="Times New Roman" w:hAnsi="Times New Roman" w:cs="Times New Roman"/>
          <w:spacing w:val="-2"/>
          <w:sz w:val="28"/>
          <w:szCs w:val="28"/>
        </w:rPr>
        <w:t xml:space="preserve">hực hiện có hiệu quả chủ trương hướng về cơ sở trong công tác giải quyết </w:t>
      </w:r>
      <w:r w:rsidR="00707398" w:rsidRPr="008C4372">
        <w:rPr>
          <w:rFonts w:ascii="Times New Roman" w:eastAsia="Times New Roman" w:hAnsi="Times New Roman" w:cs="Times New Roman"/>
          <w:spacing w:val="-2"/>
          <w:sz w:val="28"/>
          <w:szCs w:val="28"/>
          <w:lang w:val="vi-VN"/>
        </w:rPr>
        <w:t>KNTC</w:t>
      </w:r>
      <w:r w:rsidR="00707398" w:rsidRPr="008C4372">
        <w:rPr>
          <w:rFonts w:ascii="Times New Roman" w:eastAsia="Times New Roman" w:hAnsi="Times New Roman" w:cs="Times New Roman"/>
          <w:spacing w:val="-2"/>
          <w:sz w:val="28"/>
          <w:szCs w:val="28"/>
        </w:rPr>
        <w:t xml:space="preserve"> theo tinh thần Chỉ thị số 21/CT-UBND ngày 11/11/2013 của Chủ tịch UBND tỉnh.</w:t>
      </w:r>
    </w:p>
    <w:p w:rsidR="001B0313" w:rsidRPr="00E87318" w:rsidRDefault="001B0313" w:rsidP="00861F3B">
      <w:pPr>
        <w:spacing w:before="100" w:after="0" w:line="240" w:lineRule="auto"/>
        <w:ind w:firstLine="709"/>
        <w:jc w:val="both"/>
        <w:rPr>
          <w:rFonts w:ascii="Times New Roman" w:eastAsia=".VnTime" w:hAnsi="Times New Roman" w:cs="Times New Roman"/>
          <w:bCs/>
          <w:sz w:val="28"/>
          <w:szCs w:val="28"/>
          <w:lang w:val="de-DE"/>
        </w:rPr>
      </w:pPr>
      <w:r w:rsidRPr="00E87318">
        <w:rPr>
          <w:rFonts w:ascii="Times New Roman" w:eastAsia="Calibri" w:hAnsi="Times New Roman" w:cs="Times New Roman"/>
          <w:sz w:val="28"/>
          <w:szCs w:val="28"/>
          <w:lang w:val="vi-VN"/>
        </w:rPr>
        <w:t xml:space="preserve">Chỉ đạo </w:t>
      </w:r>
      <w:r w:rsidRPr="00E87318">
        <w:rPr>
          <w:rFonts w:ascii="Times New Roman" w:eastAsia="Calibri" w:hAnsi="Times New Roman" w:cs="Times New Roman"/>
          <w:sz w:val="28"/>
          <w:szCs w:val="28"/>
        </w:rPr>
        <w:t xml:space="preserve">Thanh tra tỉnh </w:t>
      </w:r>
      <w:r w:rsidRPr="00E87318">
        <w:rPr>
          <w:rFonts w:ascii="Times New Roman" w:eastAsia="Calibri" w:hAnsi="Times New Roman" w:cs="Times New Roman"/>
          <w:sz w:val="28"/>
          <w:szCs w:val="28"/>
          <w:lang w:val="vi-VN"/>
        </w:rPr>
        <w:t>tập trung</w:t>
      </w:r>
      <w:r w:rsidRPr="00E87318">
        <w:rPr>
          <w:rFonts w:ascii="Times New Roman" w:eastAsia="Calibri" w:hAnsi="Times New Roman" w:cs="Times New Roman"/>
          <w:sz w:val="28"/>
          <w:szCs w:val="28"/>
        </w:rPr>
        <w:t xml:space="preserve"> làm tốt công tác quản lý nhà nước về thanh tra, KNTC, PCTN; thường xuyên hướng về cơ sở trong giải quyết KNTC; quan tâm công tác</w:t>
      </w:r>
      <w:r w:rsidRPr="00E87318">
        <w:rPr>
          <w:rFonts w:ascii="Times New Roman" w:eastAsia="Calibri" w:hAnsi="Times New Roman" w:cs="Times New Roman"/>
          <w:sz w:val="28"/>
          <w:szCs w:val="28"/>
          <w:lang w:val="vi-VN"/>
        </w:rPr>
        <w:t xml:space="preserve"> kiểm tra quản lý nhà nước trong lĩnh vực thanh tra, giải quyết </w:t>
      </w:r>
      <w:r w:rsidRPr="00E87318">
        <w:rPr>
          <w:rFonts w:ascii="Times New Roman" w:eastAsia="Calibri" w:hAnsi="Times New Roman" w:cs="Times New Roman"/>
          <w:sz w:val="28"/>
          <w:szCs w:val="28"/>
        </w:rPr>
        <w:t>KNTC, PCTN</w:t>
      </w:r>
      <w:r w:rsidRPr="00E87318">
        <w:rPr>
          <w:rFonts w:ascii="Times New Roman" w:eastAsia="Calibri" w:hAnsi="Times New Roman" w:cs="Times New Roman"/>
          <w:sz w:val="28"/>
          <w:szCs w:val="28"/>
          <w:lang w:val="vi-VN"/>
        </w:rPr>
        <w:t xml:space="preserve"> tại các </w:t>
      </w:r>
      <w:r w:rsidRPr="00E87318">
        <w:rPr>
          <w:rFonts w:ascii="Times New Roman" w:eastAsia="Calibri" w:hAnsi="Times New Roman" w:cs="Times New Roman"/>
          <w:sz w:val="28"/>
          <w:szCs w:val="28"/>
        </w:rPr>
        <w:t xml:space="preserve">sở, </w:t>
      </w:r>
      <w:r w:rsidRPr="00E87318">
        <w:rPr>
          <w:rFonts w:ascii="Times New Roman" w:eastAsia="Calibri" w:hAnsi="Times New Roman" w:cs="Times New Roman"/>
          <w:sz w:val="28"/>
          <w:szCs w:val="28"/>
          <w:lang w:val="vi-VN"/>
        </w:rPr>
        <w:t>ngành</w:t>
      </w:r>
      <w:r w:rsidRPr="00E87318">
        <w:rPr>
          <w:rFonts w:ascii="Times New Roman" w:eastAsia="Calibri" w:hAnsi="Times New Roman" w:cs="Times New Roman"/>
          <w:sz w:val="28"/>
          <w:szCs w:val="28"/>
        </w:rPr>
        <w:t>, địa phương, kịp thời</w:t>
      </w:r>
      <w:r w:rsidRPr="00E87318">
        <w:rPr>
          <w:rFonts w:ascii="Times New Roman" w:eastAsia="Calibri" w:hAnsi="Times New Roman" w:cs="Times New Roman"/>
          <w:sz w:val="28"/>
          <w:szCs w:val="28"/>
          <w:lang w:val="vi-VN"/>
        </w:rPr>
        <w:t xml:space="preserve"> hướng dẫn</w:t>
      </w:r>
      <w:r w:rsidRPr="00E87318">
        <w:rPr>
          <w:rFonts w:ascii="Times New Roman" w:eastAsia="Calibri" w:hAnsi="Times New Roman" w:cs="Times New Roman"/>
          <w:sz w:val="28"/>
          <w:szCs w:val="28"/>
        </w:rPr>
        <w:t xml:space="preserve"> tháo gỡ khó khăn, vướng mắc và</w:t>
      </w:r>
      <w:r w:rsidRPr="00E87318">
        <w:rPr>
          <w:rFonts w:ascii="Times New Roman" w:eastAsia="Calibri" w:hAnsi="Times New Roman" w:cs="Times New Roman"/>
          <w:sz w:val="28"/>
          <w:szCs w:val="28"/>
          <w:lang w:val="vi-VN"/>
        </w:rPr>
        <w:t xml:space="preserve"> đôn đốc giải quyết các vụ việc còn tồn đọng, đơn thư mới phát sinh</w:t>
      </w:r>
      <w:r w:rsidRPr="00E87318">
        <w:rPr>
          <w:rFonts w:ascii="Times New Roman" w:eastAsia="Calibri" w:hAnsi="Times New Roman" w:cs="Times New Roman"/>
          <w:sz w:val="28"/>
          <w:szCs w:val="28"/>
        </w:rPr>
        <w:t>;</w:t>
      </w:r>
      <w:r w:rsidR="00623397" w:rsidRPr="00E87318">
        <w:rPr>
          <w:rFonts w:ascii="Times New Roman" w:eastAsia="Calibri" w:hAnsi="Times New Roman" w:cs="Times New Roman"/>
          <w:sz w:val="28"/>
          <w:szCs w:val="28"/>
        </w:rPr>
        <w:t xml:space="preserve"> chỉ đạo</w:t>
      </w:r>
      <w:r w:rsidRPr="00E87318">
        <w:rPr>
          <w:rFonts w:ascii="Times New Roman" w:eastAsia=".VnTime" w:hAnsi="Times New Roman" w:cs="Times New Roman"/>
          <w:bCs/>
          <w:sz w:val="28"/>
          <w:szCs w:val="28"/>
          <w:lang w:val="de-DE"/>
        </w:rPr>
        <w:t xml:space="preserve"> </w:t>
      </w:r>
      <w:r w:rsidRPr="00E87318">
        <w:rPr>
          <w:rFonts w:ascii="Times New Roman" w:eastAsia=".VnTime" w:hAnsi="Times New Roman" w:cs="Times New Roman"/>
          <w:bCs/>
          <w:sz w:val="28"/>
          <w:szCs w:val="28"/>
          <w:lang w:val="vi-VN"/>
        </w:rPr>
        <w:t xml:space="preserve">Ban Tiếp công dân tỉnh </w:t>
      </w:r>
      <w:r w:rsidRPr="00E87318">
        <w:rPr>
          <w:rFonts w:ascii="Times New Roman" w:eastAsia=".VnTime" w:hAnsi="Times New Roman" w:cs="Times New Roman"/>
          <w:bCs/>
          <w:sz w:val="28"/>
          <w:szCs w:val="28"/>
          <w:lang w:val="de-DE"/>
        </w:rPr>
        <w:t>tổ chức tập huấn</w:t>
      </w:r>
      <w:r w:rsidRPr="00E87318">
        <w:rPr>
          <w:rFonts w:ascii="Times New Roman" w:eastAsia=".VnTime" w:hAnsi="Times New Roman" w:cs="Times New Roman"/>
          <w:bCs/>
          <w:sz w:val="28"/>
          <w:szCs w:val="28"/>
          <w:lang w:val="vi-VN"/>
        </w:rPr>
        <w:t xml:space="preserve"> nghiệp vụ </w:t>
      </w:r>
      <w:r w:rsidRPr="00E87318">
        <w:rPr>
          <w:rFonts w:ascii="Times New Roman" w:eastAsia=".VnTime" w:hAnsi="Times New Roman" w:cs="Times New Roman"/>
          <w:bCs/>
          <w:sz w:val="28"/>
          <w:szCs w:val="28"/>
          <w:lang w:val="de-DE"/>
        </w:rPr>
        <w:t xml:space="preserve">tiếp công dân, tiếp nhận, xử lý đơn và giải quyết KNTC cho cán bộ </w:t>
      </w:r>
      <w:r w:rsidR="00623397" w:rsidRPr="00E87318">
        <w:rPr>
          <w:rFonts w:ascii="Times New Roman" w:eastAsia=".VnTime" w:hAnsi="Times New Roman" w:cs="Times New Roman"/>
          <w:bCs/>
          <w:sz w:val="28"/>
          <w:szCs w:val="28"/>
          <w:lang w:val="de-DE"/>
        </w:rPr>
        <w:t>làm công tác tiếp công dân các sở, ban, ngành, UBND các huyện, thành phố, thị xã và Chủ tịch UBND, cán bộ các xã, phường, thị trấn</w:t>
      </w:r>
      <w:r w:rsidRPr="00E87318">
        <w:rPr>
          <w:rFonts w:ascii="Times New Roman" w:eastAsia=".VnTime" w:hAnsi="Times New Roman" w:cs="Times New Roman"/>
          <w:bCs/>
          <w:sz w:val="28"/>
          <w:szCs w:val="28"/>
          <w:lang w:val="de-DE"/>
        </w:rPr>
        <w:t>.</w:t>
      </w:r>
    </w:p>
    <w:p w:rsidR="00623397" w:rsidRPr="00C50CD6" w:rsidRDefault="00623397" w:rsidP="00861F3B">
      <w:pPr>
        <w:spacing w:before="100" w:after="0" w:line="240" w:lineRule="auto"/>
        <w:ind w:firstLine="709"/>
        <w:jc w:val="both"/>
        <w:rPr>
          <w:rFonts w:ascii="Times New Roman" w:eastAsia="Times New Roman" w:hAnsi="Times New Roman" w:cs="Times New Roman"/>
          <w:spacing w:val="-2"/>
          <w:sz w:val="28"/>
          <w:szCs w:val="28"/>
        </w:rPr>
      </w:pPr>
      <w:r w:rsidRPr="00C50CD6">
        <w:rPr>
          <w:rFonts w:ascii="Times New Roman" w:eastAsia="Times New Roman" w:hAnsi="Times New Roman" w:cs="Times New Roman"/>
          <w:spacing w:val="-2"/>
          <w:sz w:val="28"/>
          <w:szCs w:val="28"/>
          <w:lang w:val="vi-VN"/>
        </w:rPr>
        <w:t>Tại các kỳ họp Quốc hội, HĐND tỉnh</w:t>
      </w:r>
      <w:r w:rsidRPr="00C50CD6">
        <w:rPr>
          <w:rFonts w:ascii="Times New Roman" w:eastAsia="Times New Roman" w:hAnsi="Times New Roman" w:cs="Times New Roman"/>
          <w:spacing w:val="-2"/>
          <w:sz w:val="28"/>
          <w:szCs w:val="28"/>
        </w:rPr>
        <w:t xml:space="preserve"> và khi</w:t>
      </w:r>
      <w:r w:rsidRPr="00C50CD6">
        <w:rPr>
          <w:rFonts w:ascii="Times New Roman" w:eastAsia="Times New Roman" w:hAnsi="Times New Roman" w:cs="Times New Roman"/>
          <w:spacing w:val="-2"/>
          <w:sz w:val="28"/>
          <w:szCs w:val="28"/>
          <w:lang w:val="vi-VN"/>
        </w:rPr>
        <w:t xml:space="preserve"> diễn ra các sự kiện chính trị quan trọng, Chủ tịch UBND tỉnh đã thành lập Tổ công tác liên ngành để </w:t>
      </w:r>
      <w:r w:rsidRPr="00C50CD6">
        <w:rPr>
          <w:rFonts w:ascii="Times New Roman" w:hAnsi="Times New Roman" w:cs="Times New Roman"/>
          <w:color w:val="000000"/>
          <w:spacing w:val="-2"/>
          <w:sz w:val="28"/>
          <w:szCs w:val="28"/>
        </w:rPr>
        <w:t>tiếp công dân, xử lý đơn thư,</w:t>
      </w:r>
      <w:r w:rsidRPr="00C50CD6">
        <w:rPr>
          <w:rFonts w:ascii="Times New Roman" w:hAnsi="Times New Roman" w:cs="Times New Roman"/>
          <w:color w:val="000000"/>
          <w:spacing w:val="-2"/>
          <w:sz w:val="28"/>
          <w:szCs w:val="28"/>
          <w:lang w:val="vi-VN"/>
        </w:rPr>
        <w:t xml:space="preserve"> </w:t>
      </w:r>
      <w:r w:rsidRPr="00C50CD6">
        <w:rPr>
          <w:rFonts w:ascii="Times New Roman" w:hAnsi="Times New Roman" w:cs="Times New Roman"/>
          <w:color w:val="000000"/>
          <w:spacing w:val="-2"/>
          <w:sz w:val="28"/>
          <w:szCs w:val="28"/>
        </w:rPr>
        <w:t>phối hợp xử lý</w:t>
      </w:r>
      <w:r w:rsidRPr="00C50CD6">
        <w:rPr>
          <w:rFonts w:ascii="Times New Roman" w:hAnsi="Times New Roman" w:cs="Times New Roman"/>
          <w:color w:val="000000"/>
          <w:spacing w:val="-2"/>
          <w:sz w:val="28"/>
          <w:szCs w:val="28"/>
          <w:lang w:val="vi-VN"/>
        </w:rPr>
        <w:t xml:space="preserve"> </w:t>
      </w:r>
      <w:r w:rsidRPr="00C50CD6">
        <w:rPr>
          <w:rFonts w:ascii="Times New Roman" w:hAnsi="Times New Roman" w:cs="Times New Roman"/>
          <w:color w:val="000000"/>
          <w:spacing w:val="-2"/>
          <w:sz w:val="28"/>
          <w:szCs w:val="28"/>
        </w:rPr>
        <w:t>khiếu nại, tố cáo</w:t>
      </w:r>
      <w:r w:rsidRPr="00C50CD6">
        <w:rPr>
          <w:rFonts w:ascii="Times New Roman" w:hAnsi="Times New Roman" w:cs="Times New Roman"/>
          <w:color w:val="000000"/>
          <w:spacing w:val="-2"/>
          <w:sz w:val="28"/>
          <w:szCs w:val="28"/>
          <w:lang w:val="vi-VN"/>
        </w:rPr>
        <w:t xml:space="preserve"> và kiến nghị, phản ánh </w:t>
      </w:r>
      <w:r w:rsidRPr="00C50CD6">
        <w:rPr>
          <w:rFonts w:ascii="Times New Roman" w:hAnsi="Times New Roman" w:cs="Times New Roman"/>
          <w:color w:val="000000"/>
          <w:spacing w:val="-2"/>
          <w:sz w:val="28"/>
          <w:szCs w:val="28"/>
        </w:rPr>
        <w:t>vượt cấp</w:t>
      </w:r>
      <w:r w:rsidRPr="00C50CD6">
        <w:rPr>
          <w:rFonts w:ascii="Times New Roman" w:eastAsia="Times New Roman" w:hAnsi="Times New Roman" w:cs="Times New Roman"/>
          <w:spacing w:val="-2"/>
          <w:sz w:val="28"/>
          <w:szCs w:val="28"/>
          <w:lang w:val="vi-VN"/>
        </w:rPr>
        <w:t>.</w:t>
      </w:r>
    </w:p>
    <w:p w:rsidR="00BA345B" w:rsidRPr="00E87318" w:rsidRDefault="00656042" w:rsidP="00861F3B">
      <w:pPr>
        <w:autoSpaceDE w:val="0"/>
        <w:autoSpaceDN w:val="0"/>
        <w:adjustRightInd w:val="0"/>
        <w:spacing w:before="100" w:after="0" w:line="240" w:lineRule="auto"/>
        <w:ind w:firstLine="709"/>
        <w:jc w:val="both"/>
        <w:rPr>
          <w:rFonts w:ascii="Times New Roman" w:eastAsia="Times New Roman" w:hAnsi="Times New Roman" w:cs="Times New Roman"/>
          <w:color w:val="000000"/>
          <w:sz w:val="28"/>
          <w:szCs w:val="28"/>
        </w:rPr>
      </w:pPr>
      <w:r w:rsidRPr="00E87318">
        <w:rPr>
          <w:rFonts w:ascii="Times New Roman" w:eastAsia="Times New Roman" w:hAnsi="Times New Roman" w:cs="Times New Roman"/>
          <w:color w:val="000000"/>
          <w:sz w:val="28"/>
          <w:szCs w:val="28"/>
        </w:rPr>
        <w:t>Nhìn chung sáu tháng đầu năm 2019, c</w:t>
      </w:r>
      <w:r w:rsidRPr="00E87318">
        <w:rPr>
          <w:rFonts w:ascii="Times New Roman" w:eastAsia="Times New Roman" w:hAnsi="Times New Roman" w:cs="Times New Roman"/>
          <w:color w:val="000000"/>
          <w:sz w:val="28"/>
          <w:szCs w:val="28"/>
          <w:lang w:val="vi-VN"/>
        </w:rPr>
        <w:t>ác cơ quan, đơn vị</w:t>
      </w:r>
      <w:r w:rsidRPr="00E87318">
        <w:rPr>
          <w:rFonts w:ascii="Times New Roman" w:eastAsia="Times New Roman" w:hAnsi="Times New Roman" w:cs="Times New Roman"/>
          <w:color w:val="000000"/>
          <w:sz w:val="28"/>
          <w:szCs w:val="28"/>
        </w:rPr>
        <w:t xml:space="preserve">, địa phương đã </w:t>
      </w:r>
      <w:r w:rsidRPr="00E87318">
        <w:rPr>
          <w:rFonts w:ascii="Times New Roman" w:eastAsia="Times New Roman" w:hAnsi="Times New Roman" w:cs="Times New Roman"/>
          <w:color w:val="000000"/>
          <w:sz w:val="28"/>
          <w:szCs w:val="28"/>
          <w:lang w:val="vi-VN"/>
        </w:rPr>
        <w:t>làm tốt công tác</w:t>
      </w:r>
      <w:r w:rsidRPr="00E87318">
        <w:rPr>
          <w:rFonts w:ascii="Times New Roman" w:eastAsia="Times New Roman" w:hAnsi="Times New Roman" w:cs="Times New Roman"/>
          <w:color w:val="000000"/>
          <w:sz w:val="28"/>
          <w:szCs w:val="28"/>
        </w:rPr>
        <w:t xml:space="preserve"> tiếp công dân, giải quyết</w:t>
      </w:r>
      <w:r w:rsidRPr="00E87318">
        <w:rPr>
          <w:rFonts w:ascii="Times New Roman" w:eastAsia="Times New Roman" w:hAnsi="Times New Roman" w:cs="Times New Roman"/>
          <w:color w:val="000000"/>
          <w:sz w:val="28"/>
          <w:szCs w:val="28"/>
          <w:lang w:val="vi-VN"/>
        </w:rPr>
        <w:t xml:space="preserve"> KNTC</w:t>
      </w:r>
      <w:r w:rsidR="00020B41" w:rsidRPr="00E87318">
        <w:rPr>
          <w:rFonts w:ascii="Times New Roman" w:eastAsia="Times New Roman" w:hAnsi="Times New Roman" w:cs="Times New Roman"/>
          <w:color w:val="000000"/>
          <w:sz w:val="28"/>
          <w:szCs w:val="28"/>
        </w:rPr>
        <w:t>, PCTN</w:t>
      </w:r>
      <w:r w:rsidRPr="00E87318">
        <w:rPr>
          <w:rFonts w:ascii="Times New Roman" w:eastAsia="Times New Roman" w:hAnsi="Times New Roman" w:cs="Times New Roman"/>
          <w:color w:val="000000"/>
          <w:sz w:val="28"/>
          <w:szCs w:val="28"/>
          <w:lang w:val="vi-VN"/>
        </w:rPr>
        <w:t>; thực hiện nề nếp chế độ báo cáo định kỳ, đột xuất trong công tác thanh tra, giải quyết KNTC, PCTN.</w:t>
      </w:r>
    </w:p>
    <w:p w:rsidR="00BA345B" w:rsidRPr="00E87318" w:rsidRDefault="00656042" w:rsidP="00861F3B">
      <w:pPr>
        <w:autoSpaceDE w:val="0"/>
        <w:autoSpaceDN w:val="0"/>
        <w:adjustRightInd w:val="0"/>
        <w:spacing w:before="100" w:after="0" w:line="240" w:lineRule="auto"/>
        <w:ind w:firstLine="709"/>
        <w:jc w:val="both"/>
        <w:rPr>
          <w:rFonts w:ascii="Times New Roman" w:eastAsia="Times New Roman" w:hAnsi="Times New Roman" w:cs="Times New Roman"/>
          <w:b/>
          <w:sz w:val="26"/>
          <w:szCs w:val="26"/>
          <w:lang w:val="vi-VN"/>
        </w:rPr>
      </w:pPr>
      <w:r w:rsidRPr="00E87318">
        <w:rPr>
          <w:rFonts w:ascii="Times New Roman" w:eastAsia="Times New Roman" w:hAnsi="Times New Roman" w:cs="Times New Roman"/>
          <w:b/>
          <w:sz w:val="26"/>
          <w:szCs w:val="26"/>
          <w:lang w:val="vi-VN"/>
        </w:rPr>
        <w:t>II. KẾT QUẢ CÔNG TÁC TIẾP CÔNG DÂN, GIẢI QUYẾT KNTC</w:t>
      </w:r>
    </w:p>
    <w:p w:rsidR="00BA345B" w:rsidRPr="00E87318" w:rsidRDefault="00656042" w:rsidP="00861F3B">
      <w:pPr>
        <w:spacing w:before="100" w:after="0" w:line="240" w:lineRule="auto"/>
        <w:ind w:firstLine="709"/>
        <w:jc w:val="both"/>
        <w:rPr>
          <w:rFonts w:ascii="Times New Roman" w:eastAsia="Times New Roman" w:hAnsi="Times New Roman" w:cs="Times New Roman"/>
          <w:b/>
          <w:sz w:val="28"/>
          <w:szCs w:val="28"/>
          <w:lang w:val="vi-VN"/>
        </w:rPr>
      </w:pPr>
      <w:r w:rsidRPr="00E87318">
        <w:rPr>
          <w:rFonts w:ascii="Times New Roman" w:eastAsia="Times New Roman" w:hAnsi="Times New Roman" w:cs="Times New Roman"/>
          <w:b/>
          <w:sz w:val="28"/>
          <w:szCs w:val="28"/>
          <w:lang w:val="vi-VN"/>
        </w:rPr>
        <w:t>1. Tình hình chung</w:t>
      </w:r>
    </w:p>
    <w:p w:rsidR="00BA345B" w:rsidRPr="00E87318" w:rsidRDefault="00961B1D" w:rsidP="00861F3B">
      <w:pPr>
        <w:spacing w:before="100" w:after="0" w:line="240" w:lineRule="auto"/>
        <w:ind w:firstLine="709"/>
        <w:jc w:val="both"/>
        <w:rPr>
          <w:rFonts w:ascii="Times New Roman" w:eastAsia="Times New Roman" w:hAnsi="Times New Roman" w:cs="Times New Roman"/>
          <w:sz w:val="28"/>
          <w:szCs w:val="28"/>
          <w:lang w:val="vi-VN"/>
        </w:rPr>
      </w:pPr>
      <w:r w:rsidRPr="00E87318">
        <w:rPr>
          <w:rFonts w:ascii="Times New Roman" w:eastAsia="Times New Roman" w:hAnsi="Times New Roman" w:cs="Times New Roman"/>
          <w:sz w:val="28"/>
          <w:szCs w:val="28"/>
          <w:lang w:val="vi-VN"/>
        </w:rPr>
        <w:t xml:space="preserve">Sáu tháng đầu năm 2019, tình hình </w:t>
      </w:r>
      <w:r w:rsidRPr="00E87318">
        <w:rPr>
          <w:rFonts w:ascii="Times New Roman" w:eastAsia="Times New Roman" w:hAnsi="Times New Roman" w:cs="Times New Roman"/>
          <w:sz w:val="28"/>
          <w:szCs w:val="28"/>
        </w:rPr>
        <w:t>KNTC</w:t>
      </w:r>
      <w:r w:rsidRPr="00E87318">
        <w:rPr>
          <w:rFonts w:ascii="Times New Roman" w:eastAsia="Times New Roman" w:hAnsi="Times New Roman" w:cs="Times New Roman"/>
          <w:sz w:val="28"/>
          <w:szCs w:val="28"/>
          <w:lang w:val="vi-VN"/>
        </w:rPr>
        <w:t xml:space="preserve"> trên địa bàn</w:t>
      </w:r>
      <w:r w:rsidRPr="00E87318">
        <w:rPr>
          <w:rFonts w:ascii="Times New Roman" w:eastAsia="Times New Roman" w:hAnsi="Times New Roman" w:cs="Times New Roman"/>
          <w:sz w:val="28"/>
          <w:szCs w:val="28"/>
        </w:rPr>
        <w:t xml:space="preserve"> không có diễn biến phức tạp</w:t>
      </w:r>
      <w:r w:rsidRPr="00E87318">
        <w:rPr>
          <w:rFonts w:ascii="Times New Roman" w:eastAsia="Times New Roman" w:hAnsi="Times New Roman" w:cs="Times New Roman"/>
          <w:sz w:val="28"/>
          <w:szCs w:val="28"/>
          <w:lang w:val="de-DE"/>
        </w:rPr>
        <w:t xml:space="preserve">, </w:t>
      </w:r>
      <w:r w:rsidRPr="00E87318">
        <w:rPr>
          <w:rFonts w:ascii="Times New Roman" w:eastAsia="Arial" w:hAnsi="Times New Roman"/>
          <w:sz w:val="28"/>
          <w:szCs w:val="28"/>
          <w:lang w:val="vi-VN"/>
        </w:rPr>
        <w:t>số lượt tiếp công dân giảm 138 lượt</w:t>
      </w:r>
      <w:r w:rsidRPr="00E87318">
        <w:rPr>
          <w:rFonts w:ascii="Times New Roman" w:eastAsia="Arial" w:hAnsi="Times New Roman"/>
          <w:sz w:val="28"/>
          <w:szCs w:val="28"/>
        </w:rPr>
        <w:t xml:space="preserve"> so với cùng kỳ năm 2018 (</w:t>
      </w:r>
      <w:r w:rsidRPr="00E87318">
        <w:rPr>
          <w:rFonts w:ascii="Times New Roman" w:eastAsia="Arial" w:hAnsi="Times New Roman"/>
          <w:sz w:val="28"/>
          <w:szCs w:val="28"/>
          <w:lang w:val="vi-VN"/>
        </w:rPr>
        <w:t xml:space="preserve">giảm 6,1%), </w:t>
      </w:r>
      <w:r w:rsidRPr="00E87318">
        <w:rPr>
          <w:rFonts w:ascii="Times New Roman" w:eastAsia="Arial" w:hAnsi="Times New Roman"/>
          <w:sz w:val="28"/>
          <w:szCs w:val="28"/>
        </w:rPr>
        <w:t xml:space="preserve">số </w:t>
      </w:r>
      <w:r w:rsidRPr="00E87318">
        <w:rPr>
          <w:rFonts w:ascii="Times New Roman" w:eastAsia="Arial" w:hAnsi="Times New Roman"/>
          <w:sz w:val="28"/>
          <w:szCs w:val="28"/>
          <w:lang w:val="vi-VN"/>
        </w:rPr>
        <w:t>đoàn đông người giảm</w:t>
      </w:r>
      <w:r w:rsidR="009C4FDF" w:rsidRPr="00E87318">
        <w:rPr>
          <w:rFonts w:ascii="Times New Roman" w:eastAsia="Arial" w:hAnsi="Times New Roman"/>
          <w:sz w:val="28"/>
          <w:szCs w:val="28"/>
        </w:rPr>
        <w:t xml:space="preserve"> </w:t>
      </w:r>
      <w:r w:rsidR="000A6D73" w:rsidRPr="00E87318">
        <w:rPr>
          <w:rFonts w:ascii="Times New Roman" w:eastAsia="Arial" w:hAnsi="Times New Roman"/>
          <w:sz w:val="28"/>
          <w:szCs w:val="28"/>
        </w:rPr>
        <w:t xml:space="preserve">28 </w:t>
      </w:r>
      <w:r w:rsidRPr="00E87318">
        <w:rPr>
          <w:rFonts w:ascii="Times New Roman" w:eastAsia="Arial" w:hAnsi="Times New Roman"/>
          <w:sz w:val="28"/>
          <w:szCs w:val="28"/>
        </w:rPr>
        <w:t>đoàn</w:t>
      </w:r>
      <w:r w:rsidRPr="00E87318">
        <w:rPr>
          <w:rFonts w:ascii="Times New Roman" w:eastAsia="Arial" w:hAnsi="Times New Roman" w:cs="Times New Roman"/>
          <w:sz w:val="28"/>
          <w:szCs w:val="28"/>
        </w:rPr>
        <w:t xml:space="preserve">; </w:t>
      </w:r>
      <w:r w:rsidRPr="00E87318">
        <w:rPr>
          <w:rFonts w:ascii="Times New Roman" w:eastAsia="Times New Roman" w:hAnsi="Times New Roman" w:cs="Times New Roman"/>
          <w:sz w:val="28"/>
          <w:szCs w:val="28"/>
          <w:lang w:val="de-DE"/>
        </w:rPr>
        <w:t>một số vụ việc tồn đọng đã và đang được các cấp, các ngành tập trung giải quyết</w:t>
      </w:r>
      <w:r w:rsidRPr="00E87318">
        <w:rPr>
          <w:rFonts w:ascii="Times New Roman" w:eastAsia="Times New Roman" w:hAnsi="Times New Roman" w:cs="Times New Roman"/>
          <w:sz w:val="28"/>
          <w:szCs w:val="28"/>
          <w:lang w:val="vi-VN"/>
        </w:rPr>
        <w:t xml:space="preserve">. Một số nội dung kiến nghị, phản ánh liên quan đến xã hội hóa các chợ truyền thống, xây dựng cơ sở xử lý rác thải, công tác bồi thường, hỗ trợ đối với người dân, doanh nghiệp bị ảnh hưởng bởi sự cố môi trường </w:t>
      </w:r>
      <w:r w:rsidRPr="00E87318">
        <w:rPr>
          <w:rFonts w:ascii="Times New Roman" w:eastAsia="Times New Roman" w:hAnsi="Times New Roman" w:cs="Times New Roman"/>
          <w:sz w:val="28"/>
          <w:szCs w:val="28"/>
        </w:rPr>
        <w:t>b</w:t>
      </w:r>
      <w:r w:rsidRPr="00E87318">
        <w:rPr>
          <w:rFonts w:ascii="Times New Roman" w:eastAsia="Times New Roman" w:hAnsi="Times New Roman" w:cs="Times New Roman"/>
          <w:sz w:val="28"/>
          <w:szCs w:val="28"/>
          <w:lang w:val="vi-VN"/>
        </w:rPr>
        <w:t>iển tiếp tục được</w:t>
      </w:r>
      <w:r w:rsidRPr="00E87318">
        <w:rPr>
          <w:rFonts w:ascii="Times New Roman" w:eastAsia="Times New Roman" w:hAnsi="Times New Roman" w:cs="Times New Roman"/>
          <w:sz w:val="28"/>
          <w:szCs w:val="28"/>
        </w:rPr>
        <w:t xml:space="preserve"> soát xét,</w:t>
      </w:r>
      <w:r w:rsidRPr="00E87318">
        <w:rPr>
          <w:rFonts w:ascii="Times New Roman" w:eastAsia="Times New Roman" w:hAnsi="Times New Roman" w:cs="Times New Roman"/>
          <w:sz w:val="28"/>
          <w:szCs w:val="28"/>
          <w:lang w:val="vi-VN"/>
        </w:rPr>
        <w:t xml:space="preserve"> đối thoại, giải thích để xử lý dứt điểm.</w:t>
      </w:r>
    </w:p>
    <w:p w:rsidR="00805F00" w:rsidRPr="00E87318" w:rsidRDefault="00805F00" w:rsidP="00861F3B">
      <w:pPr>
        <w:tabs>
          <w:tab w:val="left" w:pos="567"/>
        </w:tabs>
        <w:spacing w:before="100" w:after="0" w:line="240" w:lineRule="auto"/>
        <w:ind w:firstLine="709"/>
        <w:jc w:val="both"/>
        <w:rPr>
          <w:rFonts w:ascii="Times New Roman" w:eastAsia="Times New Roman" w:hAnsi="Times New Roman" w:cs="Times New Roman"/>
          <w:b/>
          <w:sz w:val="28"/>
          <w:szCs w:val="28"/>
        </w:rPr>
      </w:pPr>
      <w:r w:rsidRPr="00E87318">
        <w:rPr>
          <w:rFonts w:ascii="Times New Roman" w:eastAsia="Times New Roman" w:hAnsi="Times New Roman" w:cs="Times New Roman"/>
          <w:b/>
          <w:sz w:val="28"/>
          <w:szCs w:val="28"/>
          <w:lang w:val="de-DE"/>
        </w:rPr>
        <w:t xml:space="preserve">2. </w:t>
      </w:r>
      <w:r w:rsidRPr="00E87318">
        <w:rPr>
          <w:rFonts w:ascii="Times New Roman" w:eastAsia="Times New Roman" w:hAnsi="Times New Roman" w:cs="Times New Roman"/>
          <w:b/>
          <w:sz w:val="28"/>
          <w:szCs w:val="28"/>
          <w:lang w:val="vi-VN"/>
        </w:rPr>
        <w:t>Kết quả cụ thể</w:t>
      </w:r>
      <w:r w:rsidRPr="00E87318">
        <w:rPr>
          <w:rFonts w:ascii="Times New Roman" w:eastAsia="Times New Roman" w:hAnsi="Times New Roman" w:cs="Times New Roman"/>
          <w:b/>
          <w:sz w:val="28"/>
          <w:szCs w:val="28"/>
        </w:rPr>
        <w:t xml:space="preserve"> </w:t>
      </w:r>
      <w:r w:rsidRPr="00E87318">
        <w:rPr>
          <w:rFonts w:ascii="Times New Roman" w:eastAsia="Times New Roman" w:hAnsi="Times New Roman" w:cs="Times New Roman"/>
          <w:i/>
          <w:sz w:val="28"/>
          <w:szCs w:val="28"/>
        </w:rPr>
        <w:t>(số liệu tính đến ngày 15/6/2019)</w:t>
      </w:r>
    </w:p>
    <w:p w:rsidR="00805F00" w:rsidRPr="00E87318" w:rsidRDefault="00805F00" w:rsidP="00861F3B">
      <w:pPr>
        <w:tabs>
          <w:tab w:val="left" w:pos="567"/>
        </w:tabs>
        <w:spacing w:before="100" w:after="0" w:line="240" w:lineRule="auto"/>
        <w:ind w:firstLine="709"/>
        <w:jc w:val="both"/>
        <w:rPr>
          <w:rFonts w:ascii="Times New Roman" w:eastAsia="Times New Roman" w:hAnsi="Times New Roman" w:cs="Times New Roman"/>
          <w:i/>
          <w:sz w:val="28"/>
          <w:szCs w:val="28"/>
          <w:lang w:val="de-DE"/>
        </w:rPr>
      </w:pPr>
      <w:r w:rsidRPr="00E87318">
        <w:rPr>
          <w:rFonts w:ascii="Times New Roman" w:eastAsia="Times New Roman" w:hAnsi="Times New Roman" w:cs="Times New Roman"/>
          <w:i/>
          <w:sz w:val="28"/>
          <w:szCs w:val="28"/>
          <w:lang w:val="de-DE"/>
        </w:rPr>
        <w:t xml:space="preserve">2.1. Công tác tiếp công dân </w:t>
      </w:r>
    </w:p>
    <w:p w:rsidR="00805F00" w:rsidRPr="00E87318" w:rsidRDefault="00805F00" w:rsidP="00861F3B">
      <w:pPr>
        <w:spacing w:before="120" w:after="0" w:line="240" w:lineRule="auto"/>
        <w:ind w:firstLine="709"/>
        <w:jc w:val="both"/>
        <w:rPr>
          <w:rFonts w:ascii="Times New Roman" w:eastAsia="Times New Roman" w:hAnsi="Times New Roman" w:cs="Times New Roman"/>
          <w:sz w:val="28"/>
          <w:szCs w:val="28"/>
          <w:lang w:val="vi-VN"/>
        </w:rPr>
      </w:pPr>
      <w:r w:rsidRPr="00E87318">
        <w:rPr>
          <w:rFonts w:ascii="Times New Roman" w:eastAsia="Times New Roman" w:hAnsi="Times New Roman" w:cs="Times New Roman"/>
          <w:color w:val="000000"/>
          <w:spacing w:val="2"/>
          <w:sz w:val="28"/>
          <w:szCs w:val="28"/>
        </w:rPr>
        <w:tab/>
        <w:t>Tính đến ngày hết ngày 15/6/2019, toàn tỉnh đã tổ chức tiếp 2.123 lượt người (định kỳ: 860; thường xuyên: 1.263),</w:t>
      </w:r>
      <w:r w:rsidRPr="00E87318">
        <w:rPr>
          <w:rFonts w:ascii="Times New Roman" w:eastAsia="Times New Roman" w:hAnsi="Times New Roman" w:cs="Times New Roman"/>
          <w:color w:val="000000"/>
          <w:spacing w:val="2"/>
          <w:sz w:val="28"/>
          <w:szCs w:val="28"/>
          <w:lang w:val="vi-VN"/>
        </w:rPr>
        <w:t xml:space="preserve"> t</w:t>
      </w:r>
      <w:r w:rsidRPr="00E87318">
        <w:rPr>
          <w:rFonts w:ascii="Times New Roman" w:eastAsia="Times New Roman" w:hAnsi="Times New Roman" w:cs="Times New Roman"/>
          <w:color w:val="000000"/>
          <w:spacing w:val="2"/>
          <w:sz w:val="28"/>
          <w:szCs w:val="28"/>
        </w:rPr>
        <w:t xml:space="preserve">rong đó: Cấp tỉnh tiếp 460 lượt </w:t>
      </w:r>
      <w:r w:rsidRPr="00E87318">
        <w:rPr>
          <w:rFonts w:ascii="Times New Roman" w:eastAsia="Times New Roman" w:hAnsi="Times New Roman" w:cs="Times New Roman"/>
          <w:color w:val="000000"/>
          <w:spacing w:val="2"/>
          <w:sz w:val="28"/>
          <w:szCs w:val="28"/>
        </w:rPr>
        <w:lastRenderedPageBreak/>
        <w:t>người (định kỳ: 225; thường xuyên: 235); cấp huyện tiếp: 776 lượt người (định kỳ: 319; thường xuyên: 457); các sở, ngành tiếp 263 lượt người (định kỳ: 70; thường xuyên: 193); cấp xã: 624 lượt người (định kỳ: 246; thường xuyên: 378). Có 48 đoàn đông người, chủ yếu là các đoàn công dân phản ánh, kiến nghị liên quan đến đền bù, hỗ trợ sau sự cố môi trường biển, cụ thể: Cấp tỉnh tiếp 36 đoàn; cấp huyện tiếp 12 đoàn</w:t>
      </w:r>
      <w:r w:rsidRPr="00E87318">
        <w:rPr>
          <w:rFonts w:ascii="Times New Roman" w:eastAsia="Times New Roman" w:hAnsi="Times New Roman" w:cs="Times New Roman"/>
          <w:sz w:val="28"/>
          <w:szCs w:val="28"/>
        </w:rPr>
        <w:t xml:space="preserve"> </w:t>
      </w:r>
      <w:r w:rsidRPr="00E87318">
        <w:rPr>
          <w:rFonts w:ascii="Times New Roman" w:eastAsia="Times New Roman" w:hAnsi="Times New Roman" w:cs="Times New Roman"/>
          <w:i/>
          <w:sz w:val="28"/>
          <w:szCs w:val="28"/>
        </w:rPr>
        <w:t>(có phụ lục kèm theo)</w:t>
      </w:r>
      <w:r w:rsidRPr="00E87318">
        <w:rPr>
          <w:rFonts w:ascii="Times New Roman" w:eastAsia="Times New Roman" w:hAnsi="Times New Roman" w:cs="Times New Roman"/>
          <w:sz w:val="28"/>
          <w:szCs w:val="28"/>
          <w:lang w:val="vi-VN"/>
        </w:rPr>
        <w:t>.</w:t>
      </w:r>
    </w:p>
    <w:p w:rsidR="0002054D" w:rsidRPr="00E87318" w:rsidRDefault="00F0200F" w:rsidP="00861F3B">
      <w:pPr>
        <w:pStyle w:val="NormalWeb"/>
        <w:spacing w:before="120" w:beforeAutospacing="0" w:after="0" w:afterAutospacing="0"/>
        <w:ind w:firstLine="709"/>
        <w:jc w:val="both"/>
        <w:rPr>
          <w:sz w:val="28"/>
          <w:szCs w:val="28"/>
        </w:rPr>
      </w:pPr>
      <w:r w:rsidRPr="00E87318">
        <w:rPr>
          <w:color w:val="000000"/>
          <w:spacing w:val="2"/>
          <w:sz w:val="28"/>
          <w:szCs w:val="28"/>
        </w:rPr>
        <w:t>H</w:t>
      </w:r>
      <w:r w:rsidR="00913AE2">
        <w:rPr>
          <w:color w:val="000000"/>
          <w:spacing w:val="2"/>
          <w:sz w:val="28"/>
          <w:szCs w:val="28"/>
        </w:rPr>
        <w:t>à</w:t>
      </w:r>
      <w:r w:rsidR="00E2786B" w:rsidRPr="00E87318">
        <w:rPr>
          <w:color w:val="000000"/>
          <w:spacing w:val="2"/>
          <w:sz w:val="28"/>
          <w:szCs w:val="28"/>
        </w:rPr>
        <w:t>ng tháng, đ</w:t>
      </w:r>
      <w:r w:rsidR="00E2786B" w:rsidRPr="00E87318">
        <w:rPr>
          <w:color w:val="000000"/>
          <w:spacing w:val="2"/>
          <w:sz w:val="28"/>
          <w:szCs w:val="28"/>
          <w:lang w:val="vi-VN"/>
        </w:rPr>
        <w:t xml:space="preserve">ồng chí </w:t>
      </w:r>
      <w:r w:rsidR="00E2786B" w:rsidRPr="00E87318">
        <w:rPr>
          <w:color w:val="000000"/>
          <w:spacing w:val="2"/>
          <w:sz w:val="28"/>
          <w:szCs w:val="28"/>
        </w:rPr>
        <w:t xml:space="preserve">Bí thư Tỉnh ủy - </w:t>
      </w:r>
      <w:r w:rsidR="00E2786B" w:rsidRPr="00E87318">
        <w:rPr>
          <w:color w:val="000000"/>
          <w:spacing w:val="2"/>
          <w:sz w:val="28"/>
          <w:szCs w:val="28"/>
          <w:lang w:val="vi-VN"/>
        </w:rPr>
        <w:t xml:space="preserve">Chủ tịch HĐND tỉnh </w:t>
      </w:r>
      <w:r w:rsidRPr="00E87318">
        <w:rPr>
          <w:color w:val="000000"/>
          <w:spacing w:val="2"/>
          <w:sz w:val="28"/>
          <w:szCs w:val="28"/>
        </w:rPr>
        <w:t xml:space="preserve">chủ trì </w:t>
      </w:r>
      <w:r w:rsidR="00E2786B" w:rsidRPr="00E87318">
        <w:rPr>
          <w:color w:val="000000"/>
          <w:spacing w:val="2"/>
          <w:sz w:val="28"/>
          <w:szCs w:val="28"/>
          <w:lang w:val="vi-VN"/>
        </w:rPr>
        <w:t xml:space="preserve">tiếp công dân </w:t>
      </w:r>
      <w:r w:rsidRPr="00E87318">
        <w:rPr>
          <w:color w:val="000000"/>
          <w:spacing w:val="2"/>
          <w:sz w:val="28"/>
          <w:szCs w:val="28"/>
        </w:rPr>
        <w:t xml:space="preserve">(trong khoảng từ ngày 25 đến ngày 30) </w:t>
      </w:r>
      <w:r w:rsidR="00E2786B" w:rsidRPr="00E87318">
        <w:rPr>
          <w:color w:val="000000"/>
          <w:spacing w:val="2"/>
          <w:sz w:val="28"/>
          <w:szCs w:val="28"/>
          <w:lang w:val="vi-VN"/>
        </w:rPr>
        <w:t xml:space="preserve">theo quy định </w:t>
      </w:r>
      <w:r w:rsidRPr="00E87318">
        <w:rPr>
          <w:color w:val="000000"/>
          <w:spacing w:val="2"/>
          <w:sz w:val="28"/>
          <w:szCs w:val="28"/>
        </w:rPr>
        <w:t xml:space="preserve">tại Quy định số 11-QĐi/TW ngày 18/02/2019 của Ban Chấp hành Trung ương; </w:t>
      </w:r>
      <w:r w:rsidR="00E2786B" w:rsidRPr="00E87318">
        <w:rPr>
          <w:color w:val="000000"/>
          <w:spacing w:val="2"/>
          <w:sz w:val="28"/>
          <w:szCs w:val="28"/>
        </w:rPr>
        <w:t>Chủ tịch UBND tỉnh</w:t>
      </w:r>
      <w:r w:rsidRPr="00E87318">
        <w:rPr>
          <w:color w:val="000000"/>
          <w:spacing w:val="2"/>
          <w:sz w:val="28"/>
          <w:szCs w:val="28"/>
        </w:rPr>
        <w:t xml:space="preserve"> chủ trì tiếp công dân (trường hợp Chủ tịch UBND đi công tác, ủy quyền Phó Chủ tịch UBND tỉnh tiếp) theo quy định của Luật Tiếp công dân</w:t>
      </w:r>
      <w:r w:rsidR="00E2786B" w:rsidRPr="00E87318">
        <w:rPr>
          <w:color w:val="000000"/>
          <w:spacing w:val="2"/>
          <w:sz w:val="28"/>
          <w:szCs w:val="28"/>
        </w:rPr>
        <w:t xml:space="preserve"> (</w:t>
      </w:r>
      <w:r w:rsidR="00913AE2">
        <w:rPr>
          <w:color w:val="000000"/>
          <w:spacing w:val="2"/>
          <w:sz w:val="28"/>
          <w:szCs w:val="28"/>
        </w:rPr>
        <w:t>vào ngày 15 hà</w:t>
      </w:r>
      <w:r w:rsidRPr="00E87318">
        <w:rPr>
          <w:color w:val="000000"/>
          <w:spacing w:val="2"/>
          <w:sz w:val="28"/>
          <w:szCs w:val="28"/>
        </w:rPr>
        <w:t xml:space="preserve">ng tháng </w:t>
      </w:r>
      <w:r w:rsidR="00E2786B" w:rsidRPr="00E87318">
        <w:rPr>
          <w:color w:val="000000"/>
          <w:spacing w:val="2"/>
          <w:sz w:val="28"/>
          <w:szCs w:val="28"/>
        </w:rPr>
        <w:t>nếu trùng ngày nghỉ thì tiếp vào ngày làm việc tiếp theo). Ngoài ra, đồng chí Bí thư Tỉnh ủy đã</w:t>
      </w:r>
      <w:r w:rsidR="00E2786B" w:rsidRPr="00E87318">
        <w:rPr>
          <w:sz w:val="28"/>
          <w:szCs w:val="28"/>
        </w:rPr>
        <w:t xml:space="preserve"> trực tiếp kiểm tra và đối thoại với các công dân thôn Nam Xuân Sơn, xã Kỳ Tân, huyện Kỳ Anh về  kiến nghị, phản ánh liên quan đến ô nhiễm môi trường xung quanh Nhà máy xử lý rác Phú Hà; đồng chí Chủ tịch UBND tỉnh trực tiếp đối thoại với các công dân xã Kỳ Tây và xã Kỳ Thượng (huyện Kỳ Anh) liên quan đến công tác bồi thường, giải phóng mặt bằng công trình hồ chứa nước Rào Trổ. </w:t>
      </w:r>
      <w:r w:rsidR="00E2786B" w:rsidRPr="00E87318">
        <w:rPr>
          <w:bCs/>
          <w:sz w:val="28"/>
          <w:szCs w:val="28"/>
        </w:rPr>
        <w:t>Sau các phiên tiếp công dân định kỳ, đột xuất, Văn phòng Tỉnh ủy (khi Bí thư Tỉnh ủy chủ trì tiếp), Ban Tiếp công dân tỉnh (khi Chủ tịch, Phó Chủ tịch UBND tỉnh chủ trì tiếp) đã ban hành Thông báo kết luận của các đồng chí chủ trì, chỉ đạo các ngành, địa phương tập trung giải quyết kịp thời các KNTC, kiến nghị, phản ánh của công dân</w:t>
      </w:r>
      <w:r w:rsidR="00BE728B" w:rsidRPr="00E87318">
        <w:rPr>
          <w:bCs/>
          <w:sz w:val="28"/>
          <w:szCs w:val="28"/>
        </w:rPr>
        <w:t xml:space="preserve">. </w:t>
      </w:r>
      <w:r w:rsidR="0002054D" w:rsidRPr="00E87318">
        <w:rPr>
          <w:sz w:val="28"/>
          <w:szCs w:val="28"/>
        </w:rPr>
        <w:t xml:space="preserve">Bí thư cấp ủy, Giám đốc các sở, ngành, </w:t>
      </w:r>
      <w:r w:rsidR="0002054D" w:rsidRPr="00E87318">
        <w:rPr>
          <w:sz w:val="28"/>
          <w:szCs w:val="28"/>
          <w:lang w:val="vi-VN"/>
        </w:rPr>
        <w:t>Chủ tịch</w:t>
      </w:r>
      <w:r w:rsidR="0002054D" w:rsidRPr="00E87318">
        <w:rPr>
          <w:sz w:val="28"/>
          <w:szCs w:val="28"/>
        </w:rPr>
        <w:t xml:space="preserve"> UBND c</w:t>
      </w:r>
      <w:r w:rsidR="0002054D" w:rsidRPr="00E87318">
        <w:rPr>
          <w:sz w:val="28"/>
          <w:szCs w:val="28"/>
          <w:lang w:val="vi-VN"/>
        </w:rPr>
        <w:t xml:space="preserve">ấp </w:t>
      </w:r>
      <w:r w:rsidR="0002054D" w:rsidRPr="00E87318">
        <w:rPr>
          <w:sz w:val="28"/>
          <w:szCs w:val="28"/>
        </w:rPr>
        <w:t>huyện thực hiện việc tiếp công dân định kỳ hằng tháng</w:t>
      </w:r>
      <w:r w:rsidR="00BE728B" w:rsidRPr="00E87318">
        <w:rPr>
          <w:sz w:val="28"/>
          <w:szCs w:val="28"/>
        </w:rPr>
        <w:t xml:space="preserve"> và</w:t>
      </w:r>
      <w:r w:rsidR="0002054D" w:rsidRPr="00E87318">
        <w:rPr>
          <w:sz w:val="28"/>
          <w:szCs w:val="28"/>
        </w:rPr>
        <w:t xml:space="preserve"> tiếp đột xuất khi có vụ việc phức tạp, gay gắt. </w:t>
      </w:r>
    </w:p>
    <w:p w:rsidR="00BA345B" w:rsidRPr="00E87318" w:rsidRDefault="00656042" w:rsidP="00861F3B">
      <w:pPr>
        <w:spacing w:before="120" w:after="0" w:line="240" w:lineRule="auto"/>
        <w:ind w:firstLine="709"/>
        <w:jc w:val="both"/>
        <w:rPr>
          <w:rFonts w:ascii="Times New Roman" w:eastAsia="Times New Roman" w:hAnsi="Times New Roman" w:cs="Times New Roman"/>
          <w:i/>
          <w:color w:val="000000"/>
          <w:sz w:val="28"/>
          <w:szCs w:val="28"/>
        </w:rPr>
      </w:pPr>
      <w:r w:rsidRPr="00E87318">
        <w:rPr>
          <w:rFonts w:ascii="Times New Roman" w:eastAsia="Times New Roman" w:hAnsi="Times New Roman" w:cs="Times New Roman"/>
          <w:i/>
          <w:color w:val="000000"/>
          <w:sz w:val="28"/>
          <w:szCs w:val="28"/>
          <w:lang w:val="vi-VN"/>
        </w:rPr>
        <w:t>2.2. Công tác tiếp nhận và xử lý đơn</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 xml:space="preserve">Cơ quan hành chính các cấp tiếp nhận: 1.483 đơn (KN: 194; TC: 153; KNPA: 1.136), giảm 0,34% đơn so với cùng kỳ năm 2018. Trong đó: Cấp tỉnh: 420 đơn (KN: 111; TC: 95; KNPA: 214); cấp huyện: 590 đơn (KN: 34; TC: 33; KNPA: 523); các sở, ngành: 102 đơn (KN: 17; TC: 17; KNPA: 68); cấp xã: 371 đơn (KN: 32; TC: </w:t>
      </w:r>
      <w:r w:rsidR="00A1307A" w:rsidRPr="00E87318">
        <w:rPr>
          <w:rFonts w:ascii="Times New Roman" w:eastAsia="Times New Roman" w:hAnsi="Times New Roman" w:cs="Times New Roman"/>
          <w:bCs/>
          <w:sz w:val="28"/>
          <w:szCs w:val="28"/>
        </w:rPr>
        <w:t>0</w:t>
      </w:r>
      <w:r w:rsidRPr="00E87318">
        <w:rPr>
          <w:rFonts w:ascii="Times New Roman" w:eastAsia="Times New Roman" w:hAnsi="Times New Roman" w:cs="Times New Roman"/>
          <w:bCs/>
          <w:sz w:val="28"/>
          <w:szCs w:val="28"/>
        </w:rPr>
        <w:t xml:space="preserve">8; KNPA: 331). </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ab/>
        <w:t xml:space="preserve">Phân loại, xử lý: Đơn không đủ điều kiện xử lý: 295 đơn (KN: 48; TC: 83; KNPA: 164); </w:t>
      </w:r>
      <w:r w:rsidR="00F958B3" w:rsidRPr="00E87318">
        <w:rPr>
          <w:rFonts w:ascii="Times New Roman" w:eastAsia="Times New Roman" w:hAnsi="Times New Roman" w:cs="Times New Roman"/>
          <w:bCs/>
          <w:sz w:val="28"/>
          <w:szCs w:val="28"/>
        </w:rPr>
        <w:t>đ</w:t>
      </w:r>
      <w:r w:rsidRPr="00E87318">
        <w:rPr>
          <w:rFonts w:ascii="Times New Roman" w:eastAsia="Times New Roman" w:hAnsi="Times New Roman" w:cs="Times New Roman"/>
          <w:bCs/>
          <w:sz w:val="28"/>
          <w:szCs w:val="28"/>
        </w:rPr>
        <w:t>ơn đủ điều kiện xử lý: 1.188 đơn (KN: 146; TC: 70; KNPA: 972)</w:t>
      </w:r>
      <w:r w:rsidR="00F958B3" w:rsidRPr="00E87318">
        <w:rPr>
          <w:rFonts w:ascii="Times New Roman" w:eastAsia="Times New Roman" w:hAnsi="Times New Roman" w:cs="Times New Roman"/>
          <w:bCs/>
          <w:sz w:val="28"/>
          <w:szCs w:val="28"/>
        </w:rPr>
        <w:t>. T</w:t>
      </w:r>
      <w:r w:rsidRPr="00E87318">
        <w:rPr>
          <w:rFonts w:ascii="Times New Roman" w:eastAsia="Times New Roman" w:hAnsi="Times New Roman" w:cs="Times New Roman"/>
          <w:bCs/>
          <w:sz w:val="28"/>
          <w:szCs w:val="28"/>
        </w:rPr>
        <w:t xml:space="preserve">rong đó: Đơn thuộc thẩm quyền cơ quan tư pháp: 80 đơn (KN: 11; TC: 12; KNPA: 57); đơn thuộc thẩm quyền cơ quan hành chính: 1.108 đơn (KN: 135; TC: 58; KNPA: 915). </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ab/>
        <w:t>Phân loại đơn theo thẩm quyền các cơ quan hành chính (Bao gồm đơn của cấp trên chuyển về):</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ab/>
        <w:t xml:space="preserve">Thẩm quyền cấp tỉnh: </w:t>
      </w:r>
      <w:r w:rsidR="00A1307A" w:rsidRPr="00E87318">
        <w:rPr>
          <w:rFonts w:ascii="Times New Roman" w:eastAsia="Times New Roman" w:hAnsi="Times New Roman" w:cs="Times New Roman"/>
          <w:bCs/>
          <w:sz w:val="28"/>
          <w:szCs w:val="28"/>
        </w:rPr>
        <w:t>0</w:t>
      </w:r>
      <w:r w:rsidRPr="00E87318">
        <w:rPr>
          <w:rFonts w:ascii="Times New Roman" w:eastAsia="Times New Roman" w:hAnsi="Times New Roman" w:cs="Times New Roman"/>
          <w:bCs/>
          <w:sz w:val="28"/>
          <w:szCs w:val="28"/>
        </w:rPr>
        <w:t xml:space="preserve">6 </w:t>
      </w:r>
      <w:r w:rsidR="00A1307A" w:rsidRPr="00E87318">
        <w:rPr>
          <w:rFonts w:ascii="Times New Roman" w:eastAsia="Times New Roman" w:hAnsi="Times New Roman" w:cs="Times New Roman"/>
          <w:bCs/>
          <w:sz w:val="28"/>
          <w:szCs w:val="28"/>
        </w:rPr>
        <w:t>đơn</w:t>
      </w:r>
      <w:r w:rsidRPr="00E87318">
        <w:rPr>
          <w:rFonts w:ascii="Times New Roman" w:eastAsia="Times New Roman" w:hAnsi="Times New Roman" w:cs="Times New Roman"/>
          <w:bCs/>
          <w:sz w:val="28"/>
          <w:szCs w:val="28"/>
        </w:rPr>
        <w:t xml:space="preserve"> (KN: </w:t>
      </w:r>
      <w:r w:rsidR="00A1307A" w:rsidRPr="00E87318">
        <w:rPr>
          <w:rFonts w:ascii="Times New Roman" w:eastAsia="Times New Roman" w:hAnsi="Times New Roman" w:cs="Times New Roman"/>
          <w:bCs/>
          <w:sz w:val="28"/>
          <w:szCs w:val="28"/>
        </w:rPr>
        <w:t>0</w:t>
      </w:r>
      <w:r w:rsidRPr="00E87318">
        <w:rPr>
          <w:rFonts w:ascii="Times New Roman" w:eastAsia="Times New Roman" w:hAnsi="Times New Roman" w:cs="Times New Roman"/>
          <w:bCs/>
          <w:sz w:val="28"/>
          <w:szCs w:val="28"/>
        </w:rPr>
        <w:t xml:space="preserve">5, TC: </w:t>
      </w:r>
      <w:r w:rsidR="00A1307A" w:rsidRPr="00E87318">
        <w:rPr>
          <w:rFonts w:ascii="Times New Roman" w:eastAsia="Times New Roman" w:hAnsi="Times New Roman" w:cs="Times New Roman"/>
          <w:bCs/>
          <w:sz w:val="28"/>
          <w:szCs w:val="28"/>
        </w:rPr>
        <w:t>0</w:t>
      </w:r>
      <w:r w:rsidRPr="00E87318">
        <w:rPr>
          <w:rFonts w:ascii="Times New Roman" w:eastAsia="Times New Roman" w:hAnsi="Times New Roman" w:cs="Times New Roman"/>
          <w:bCs/>
          <w:sz w:val="28"/>
          <w:szCs w:val="28"/>
        </w:rPr>
        <w:t xml:space="preserve">1);  </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ab/>
        <w:t xml:space="preserve">Thẩm quyền cấp huyện: 615 </w:t>
      </w:r>
      <w:r w:rsidR="00A1307A" w:rsidRPr="00E87318">
        <w:rPr>
          <w:rFonts w:ascii="Times New Roman" w:eastAsia="Times New Roman" w:hAnsi="Times New Roman" w:cs="Times New Roman"/>
          <w:bCs/>
          <w:sz w:val="28"/>
          <w:szCs w:val="28"/>
        </w:rPr>
        <w:t>đơn</w:t>
      </w:r>
      <w:r w:rsidRPr="00E87318">
        <w:rPr>
          <w:rFonts w:ascii="Times New Roman" w:eastAsia="Times New Roman" w:hAnsi="Times New Roman" w:cs="Times New Roman"/>
          <w:bCs/>
          <w:sz w:val="28"/>
          <w:szCs w:val="28"/>
        </w:rPr>
        <w:t xml:space="preserve"> (KN: 63, TC: 38, KNPA: 514); </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ab/>
        <w:t xml:space="preserve">Thẩm quyền sở ngành: 147 </w:t>
      </w:r>
      <w:r w:rsidR="00A1307A" w:rsidRPr="00E87318">
        <w:rPr>
          <w:rFonts w:ascii="Times New Roman" w:eastAsia="Times New Roman" w:hAnsi="Times New Roman" w:cs="Times New Roman"/>
          <w:bCs/>
          <w:sz w:val="28"/>
          <w:szCs w:val="28"/>
        </w:rPr>
        <w:t>đơn</w:t>
      </w:r>
      <w:r w:rsidRPr="00E87318">
        <w:rPr>
          <w:rFonts w:ascii="Times New Roman" w:eastAsia="Times New Roman" w:hAnsi="Times New Roman" w:cs="Times New Roman"/>
          <w:bCs/>
          <w:sz w:val="28"/>
          <w:szCs w:val="28"/>
        </w:rPr>
        <w:t xml:space="preserve"> (KN: 36, TC: 13, KNPA: 98); </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ab/>
        <w:t xml:space="preserve">Thẩm quyền cấp xã: 340 </w:t>
      </w:r>
      <w:r w:rsidR="00A1307A" w:rsidRPr="00E87318">
        <w:rPr>
          <w:rFonts w:ascii="Times New Roman" w:eastAsia="Times New Roman" w:hAnsi="Times New Roman" w:cs="Times New Roman"/>
          <w:bCs/>
          <w:sz w:val="28"/>
          <w:szCs w:val="28"/>
        </w:rPr>
        <w:t>đơn</w:t>
      </w:r>
      <w:r w:rsidRPr="00E87318">
        <w:rPr>
          <w:rFonts w:ascii="Times New Roman" w:eastAsia="Times New Roman" w:hAnsi="Times New Roman" w:cs="Times New Roman"/>
          <w:bCs/>
          <w:sz w:val="28"/>
          <w:szCs w:val="28"/>
        </w:rPr>
        <w:t xml:space="preserve"> (KN: 31, TC: </w:t>
      </w:r>
      <w:r w:rsidR="00A1307A" w:rsidRPr="00E87318">
        <w:rPr>
          <w:rFonts w:ascii="Times New Roman" w:eastAsia="Times New Roman" w:hAnsi="Times New Roman" w:cs="Times New Roman"/>
          <w:bCs/>
          <w:sz w:val="28"/>
          <w:szCs w:val="28"/>
        </w:rPr>
        <w:t>0</w:t>
      </w:r>
      <w:r w:rsidRPr="00E87318">
        <w:rPr>
          <w:rFonts w:ascii="Times New Roman" w:eastAsia="Times New Roman" w:hAnsi="Times New Roman" w:cs="Times New Roman"/>
          <w:bCs/>
          <w:sz w:val="28"/>
          <w:szCs w:val="28"/>
        </w:rPr>
        <w:t>6, KNPA: 303)</w:t>
      </w:r>
      <w:r w:rsidR="00A1307A" w:rsidRPr="00E87318">
        <w:rPr>
          <w:rFonts w:ascii="Times New Roman" w:eastAsia="Times New Roman" w:hAnsi="Times New Roman" w:cs="Times New Roman"/>
          <w:bCs/>
          <w:sz w:val="28"/>
          <w:szCs w:val="28"/>
        </w:rPr>
        <w:t>.</w:t>
      </w:r>
    </w:p>
    <w:p w:rsidR="00805F00" w:rsidRPr="00E87318" w:rsidRDefault="00805F00" w:rsidP="00861F3B">
      <w:pPr>
        <w:tabs>
          <w:tab w:val="left" w:pos="709"/>
        </w:tabs>
        <w:spacing w:before="120" w:after="0" w:line="240" w:lineRule="auto"/>
        <w:ind w:firstLine="709"/>
        <w:jc w:val="both"/>
        <w:rPr>
          <w:rFonts w:ascii="Times New Roman" w:eastAsia="Times New Roman" w:hAnsi="Times New Roman" w:cs="Times New Roman"/>
          <w:i/>
          <w:sz w:val="28"/>
          <w:szCs w:val="28"/>
          <w:lang w:val="vi-VN"/>
        </w:rPr>
      </w:pPr>
      <w:r w:rsidRPr="00E87318">
        <w:rPr>
          <w:rFonts w:ascii="Times New Roman" w:eastAsia="Times New Roman" w:hAnsi="Times New Roman" w:cs="Times New Roman"/>
          <w:i/>
          <w:sz w:val="28"/>
          <w:szCs w:val="28"/>
          <w:lang w:val="de-DE"/>
        </w:rPr>
        <w:lastRenderedPageBreak/>
        <w:tab/>
        <w:t>2.3. Kết quả giải quyết khiếu nại, tố cáo</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Số vụ việc KNTC thuộc thẩm quyền cơ quan hành chính đã giải quyết: 148/193 vụ việc, đạt tỷ lệ 76,68%</w:t>
      </w:r>
      <w:r w:rsidR="00F958B3" w:rsidRPr="00E87318">
        <w:rPr>
          <w:rFonts w:ascii="Times New Roman" w:eastAsia="Times New Roman" w:hAnsi="Times New Roman" w:cs="Times New Roman"/>
          <w:bCs/>
          <w:sz w:val="28"/>
          <w:szCs w:val="28"/>
        </w:rPr>
        <w:t>. T</w:t>
      </w:r>
      <w:r w:rsidRPr="00E87318">
        <w:rPr>
          <w:rFonts w:ascii="Times New Roman" w:eastAsia="Times New Roman" w:hAnsi="Times New Roman" w:cs="Times New Roman"/>
          <w:bCs/>
          <w:sz w:val="28"/>
          <w:szCs w:val="28"/>
        </w:rPr>
        <w:t>rong đó: Khiếu nại đã giải quyết: 108/135 vụ việc, tỷ lệ 80% (khiếu nại đúng: 11/108, t</w:t>
      </w:r>
      <w:r w:rsidR="00F958B3" w:rsidRPr="00E87318">
        <w:rPr>
          <w:rFonts w:ascii="Times New Roman" w:eastAsia="Times New Roman" w:hAnsi="Times New Roman" w:cs="Times New Roman"/>
          <w:bCs/>
          <w:sz w:val="28"/>
          <w:szCs w:val="28"/>
        </w:rPr>
        <w:t>ỷ</w:t>
      </w:r>
      <w:r w:rsidRPr="00E87318">
        <w:rPr>
          <w:rFonts w:ascii="Times New Roman" w:eastAsia="Times New Roman" w:hAnsi="Times New Roman" w:cs="Times New Roman"/>
          <w:bCs/>
          <w:sz w:val="28"/>
          <w:szCs w:val="28"/>
        </w:rPr>
        <w:t xml:space="preserve"> lệ 10,19%; khiếu nại đúng một phần 31/108, tỷ lệ 28,7%; khiếu nại sai 66/108, tỷ lệ 61,11%); tố cáo đã giải quyết: 40/58 vụ việc, tỷ lệ 63,79% (tố cáo đúng </w:t>
      </w:r>
      <w:r w:rsidR="00F958B3" w:rsidRPr="00E87318">
        <w:rPr>
          <w:rFonts w:ascii="Times New Roman" w:eastAsia="Times New Roman" w:hAnsi="Times New Roman" w:cs="Times New Roman"/>
          <w:bCs/>
          <w:sz w:val="28"/>
          <w:szCs w:val="28"/>
        </w:rPr>
        <w:t>0</w:t>
      </w:r>
      <w:r w:rsidRPr="00E87318">
        <w:rPr>
          <w:rFonts w:ascii="Times New Roman" w:eastAsia="Times New Roman" w:hAnsi="Times New Roman" w:cs="Times New Roman"/>
          <w:bCs/>
          <w:sz w:val="28"/>
          <w:szCs w:val="28"/>
        </w:rPr>
        <w:t>2/40, tỷ lệ 5%; tố cáo đúng một phần: 11/40, tỷ lệ 27,5%; tố cáo sai: 27/40, tỷ lệ 67,5%).</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 xml:space="preserve">Cấp tỉnh: </w:t>
      </w:r>
      <w:r w:rsidRPr="00E87318">
        <w:rPr>
          <w:rFonts w:ascii="Times New Roman" w:eastAsia="Times New Roman" w:hAnsi="Times New Roman" w:cs="Times New Roman"/>
          <w:sz w:val="28"/>
          <w:szCs w:val="28"/>
          <w:lang w:val="de-DE"/>
        </w:rPr>
        <w:t>UBND tỉnh đã thụ lý và thành lập 0</w:t>
      </w:r>
      <w:r w:rsidRPr="00E87318">
        <w:rPr>
          <w:rFonts w:ascii="Times New Roman" w:eastAsia="Times New Roman" w:hAnsi="Times New Roman" w:cs="Times New Roman"/>
          <w:sz w:val="28"/>
          <w:szCs w:val="28"/>
          <w:lang w:val="vi-VN"/>
        </w:rPr>
        <w:t>4</w:t>
      </w:r>
      <w:r w:rsidRPr="00E87318">
        <w:rPr>
          <w:rFonts w:ascii="Times New Roman" w:eastAsia="Times New Roman" w:hAnsi="Times New Roman" w:cs="Times New Roman"/>
          <w:sz w:val="28"/>
          <w:szCs w:val="28"/>
          <w:lang w:val="de-DE"/>
        </w:rPr>
        <w:t xml:space="preserve"> Đoàn kiểm tra, xác minh nội dung khiếu nại lần hai của công dân</w:t>
      </w:r>
      <w:r w:rsidR="00F958B3" w:rsidRPr="00E87318">
        <w:rPr>
          <w:rFonts w:ascii="Times New Roman" w:eastAsia="Times New Roman" w:hAnsi="Times New Roman" w:cs="Times New Roman"/>
          <w:sz w:val="28"/>
          <w:szCs w:val="28"/>
          <w:vertAlign w:val="superscript"/>
          <w:lang w:val="de-DE"/>
        </w:rPr>
        <w:t>(</w:t>
      </w:r>
      <w:r w:rsidRPr="00E87318">
        <w:rPr>
          <w:rFonts w:ascii="Times New Roman" w:eastAsia="Times New Roman" w:hAnsi="Times New Roman" w:cs="Times New Roman"/>
          <w:sz w:val="28"/>
          <w:szCs w:val="28"/>
          <w:vertAlign w:val="superscript"/>
          <w:lang w:val="de-DE"/>
        </w:rPr>
        <w:footnoteReference w:id="2"/>
      </w:r>
      <w:r w:rsidR="00F958B3" w:rsidRPr="00E87318">
        <w:rPr>
          <w:rFonts w:ascii="Times New Roman" w:eastAsia="Times New Roman" w:hAnsi="Times New Roman" w:cs="Times New Roman"/>
          <w:sz w:val="28"/>
          <w:szCs w:val="28"/>
          <w:vertAlign w:val="superscript"/>
          <w:lang w:val="de-DE"/>
        </w:rPr>
        <w:t>)</w:t>
      </w:r>
      <w:r w:rsidRPr="00E87318">
        <w:rPr>
          <w:rFonts w:ascii="Times New Roman" w:eastAsia="Times New Roman" w:hAnsi="Times New Roman" w:cs="Times New Roman"/>
          <w:sz w:val="28"/>
          <w:szCs w:val="28"/>
          <w:lang w:val="de-DE"/>
        </w:rPr>
        <w:t>; 01 đoàn xác minh đơn tố cáo của bà Nguyễn Thị Nghĩa ở cụm 1, tổ dân phố 10, phường Bắc Hồng, thị xã Hồng Lĩnh. Đồng thời</w:t>
      </w:r>
      <w:r w:rsidRPr="00E87318">
        <w:rPr>
          <w:rFonts w:ascii="Times New Roman" w:eastAsia="Times New Roman" w:hAnsi="Times New Roman" w:cs="Times New Roman"/>
          <w:sz w:val="28"/>
          <w:szCs w:val="28"/>
          <w:lang w:val="vi-VN"/>
        </w:rPr>
        <w:t xml:space="preserve"> </w:t>
      </w:r>
      <w:r w:rsidRPr="00E87318">
        <w:rPr>
          <w:rFonts w:ascii="Times New Roman" w:eastAsia="Times New Roman" w:hAnsi="Times New Roman" w:cs="Times New Roman"/>
          <w:sz w:val="28"/>
          <w:szCs w:val="28"/>
          <w:lang w:val="de-DE"/>
        </w:rPr>
        <w:t>thành lập 01 Tổ công tác soát xét, tham mưu xử lý đối với các nội dung đơn của của ông Nguyễn Văn Ty, xã Thạch Đài, huyện Thạch Hà.</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Cấp huyện đã giải quyết: 80/101 vụ việc, đạt tỷ lệ 79,21% (khiếu nại 52/63 vụ việc, tỷ lệ 82,54%; tố cáo 28/38 vụ việc, tỷ lệ 73,68%).</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Các sở, ngành đã giải quyết: 37/49 vụ việc, đạt tỷ lệ 75,51% (khiếu nại 29/36 vụ việc, tỷ lệ 80,56%; tố cáo 8/13 vụ việc, tỷ lệ 61,54%).</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Cấp xã đã giải quyết: 31/37 vụ việc, tỷ lệ 83,78% (khiếu nại 27/31 vụ việc, tỷ lệ 87,1%; tố cáo 4/6 vụ việc, tỷ lệ 66,67%).</w:t>
      </w:r>
    </w:p>
    <w:p w:rsidR="00805F00" w:rsidRPr="00E87318" w:rsidRDefault="00805F00"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Cs/>
          <w:sz w:val="28"/>
          <w:szCs w:val="28"/>
        </w:rPr>
        <w:t>Ngoài ra cơ quan hành chính các cấp đã xử lý, trả lời 779/915 đơn KNPA, đạt tỷ lệ 85,14%.</w:t>
      </w:r>
    </w:p>
    <w:p w:rsidR="00805F00" w:rsidRPr="00E87318" w:rsidRDefault="00805F00" w:rsidP="000C2CE0">
      <w:pPr>
        <w:spacing w:before="100" w:after="0" w:line="240" w:lineRule="auto"/>
        <w:ind w:firstLine="709"/>
        <w:jc w:val="both"/>
        <w:rPr>
          <w:rFonts w:ascii="Times New Roman" w:eastAsia="Times New Roman" w:hAnsi="Times New Roman" w:cs="Times New Roman"/>
          <w:sz w:val="28"/>
          <w:szCs w:val="28"/>
          <w:lang w:val="vi-VN"/>
        </w:rPr>
      </w:pPr>
      <w:r w:rsidRPr="00E87318">
        <w:rPr>
          <w:rFonts w:ascii="Times New Roman" w:eastAsia="Times New Roman" w:hAnsi="Times New Roman" w:cs="Times New Roman"/>
          <w:b/>
          <w:sz w:val="28"/>
          <w:szCs w:val="28"/>
          <w:lang w:val="de-DE"/>
        </w:rPr>
        <w:t>Kết quả thông qua giải quyết khiếu nại, tố cáo</w:t>
      </w:r>
      <w:r w:rsidRPr="00E87318">
        <w:rPr>
          <w:rFonts w:ascii="Times New Roman" w:eastAsia="Times New Roman" w:hAnsi="Times New Roman" w:cs="Times New Roman"/>
          <w:sz w:val="28"/>
          <w:szCs w:val="28"/>
          <w:lang w:val="de-DE"/>
        </w:rPr>
        <w:t>:</w:t>
      </w:r>
      <w:r w:rsidRPr="00E87318">
        <w:rPr>
          <w:rFonts w:ascii="Times New Roman" w:eastAsia="Times New Roman" w:hAnsi="Times New Roman" w:cs="Times New Roman"/>
          <w:sz w:val="28"/>
          <w:szCs w:val="28"/>
        </w:rPr>
        <w:t xml:space="preserve"> </w:t>
      </w:r>
      <w:r w:rsidRPr="00E87318">
        <w:rPr>
          <w:rFonts w:ascii="Times New Roman" w:eastAsia="Times New Roman" w:hAnsi="Times New Roman" w:cs="Times New Roman"/>
          <w:bCs/>
          <w:sz w:val="28"/>
          <w:szCs w:val="28"/>
        </w:rPr>
        <w:t xml:space="preserve">Vận động </w:t>
      </w:r>
      <w:r w:rsidRPr="00E87318">
        <w:rPr>
          <w:rFonts w:ascii="Times New Roman" w:eastAsia="Times New Roman" w:hAnsi="Times New Roman" w:cs="Times New Roman"/>
          <w:bCs/>
          <w:sz w:val="28"/>
          <w:szCs w:val="28"/>
          <w:lang w:val="vi-VN"/>
        </w:rPr>
        <w:t xml:space="preserve">01 </w:t>
      </w:r>
      <w:r w:rsidRPr="00E87318">
        <w:rPr>
          <w:rFonts w:ascii="Times New Roman" w:eastAsia="Times New Roman" w:hAnsi="Times New Roman" w:cs="Times New Roman"/>
          <w:bCs/>
          <w:sz w:val="28"/>
          <w:szCs w:val="28"/>
        </w:rPr>
        <w:t>công dân rút đơn khiếu nại</w:t>
      </w:r>
      <w:r w:rsidR="00F958B3" w:rsidRPr="00E87318">
        <w:rPr>
          <w:rFonts w:ascii="Times New Roman" w:eastAsia="Times New Roman" w:hAnsi="Times New Roman" w:cs="Times New Roman"/>
          <w:bCs/>
          <w:sz w:val="28"/>
          <w:szCs w:val="28"/>
          <w:vertAlign w:val="superscript"/>
        </w:rPr>
        <w:t>(</w:t>
      </w:r>
      <w:r w:rsidRPr="00E87318">
        <w:rPr>
          <w:rFonts w:ascii="Times New Roman" w:eastAsia="Times New Roman" w:hAnsi="Times New Roman" w:cs="Times New Roman"/>
          <w:bCs/>
          <w:sz w:val="28"/>
          <w:szCs w:val="28"/>
          <w:vertAlign w:val="superscript"/>
        </w:rPr>
        <w:footnoteReference w:id="3"/>
      </w:r>
      <w:r w:rsidR="00F958B3" w:rsidRPr="00E87318">
        <w:rPr>
          <w:rFonts w:ascii="Times New Roman" w:eastAsia="Times New Roman" w:hAnsi="Times New Roman" w:cs="Times New Roman"/>
          <w:bCs/>
          <w:sz w:val="28"/>
          <w:szCs w:val="28"/>
          <w:vertAlign w:val="superscript"/>
        </w:rPr>
        <w:t>)</w:t>
      </w:r>
      <w:r w:rsidRPr="00E87318">
        <w:rPr>
          <w:rFonts w:ascii="Times New Roman" w:eastAsia="Times New Roman" w:hAnsi="Times New Roman" w:cs="Times New Roman"/>
          <w:bCs/>
          <w:sz w:val="28"/>
          <w:szCs w:val="28"/>
        </w:rPr>
        <w:t xml:space="preserve">; </w:t>
      </w:r>
      <w:r w:rsidRPr="00E87318">
        <w:rPr>
          <w:rFonts w:ascii="Times New Roman" w:eastAsia="Times New Roman" w:hAnsi="Times New Roman" w:cs="Times New Roman"/>
          <w:sz w:val="28"/>
          <w:szCs w:val="28"/>
          <w:lang w:val="de-DE"/>
        </w:rPr>
        <w:t>k</w:t>
      </w:r>
      <w:r w:rsidRPr="00E87318">
        <w:rPr>
          <w:rFonts w:ascii="Times New Roman" w:eastAsia="Times New Roman" w:hAnsi="Times New Roman" w:cs="Times New Roman"/>
          <w:sz w:val="28"/>
          <w:szCs w:val="28"/>
        </w:rPr>
        <w:t>hông công nhận 04 khiếu nại</w:t>
      </w:r>
      <w:r w:rsidR="00F958B3" w:rsidRPr="00E87318">
        <w:rPr>
          <w:rFonts w:ascii="Times New Roman" w:eastAsia="Times New Roman" w:hAnsi="Times New Roman" w:cs="Times New Roman"/>
          <w:sz w:val="28"/>
          <w:szCs w:val="28"/>
          <w:vertAlign w:val="superscript"/>
        </w:rPr>
        <w:t>(</w:t>
      </w:r>
      <w:r w:rsidRPr="00E87318">
        <w:rPr>
          <w:rFonts w:ascii="Times New Roman" w:eastAsia="Times New Roman" w:hAnsi="Times New Roman" w:cs="Times New Roman"/>
          <w:sz w:val="28"/>
          <w:szCs w:val="28"/>
          <w:vertAlign w:val="superscript"/>
        </w:rPr>
        <w:footnoteReference w:id="4"/>
      </w:r>
      <w:r w:rsidR="00F958B3" w:rsidRPr="00E87318">
        <w:rPr>
          <w:rFonts w:ascii="Times New Roman" w:eastAsia="Times New Roman" w:hAnsi="Times New Roman" w:cs="Times New Roman"/>
          <w:sz w:val="28"/>
          <w:szCs w:val="28"/>
          <w:vertAlign w:val="superscript"/>
        </w:rPr>
        <w:t>)</w:t>
      </w:r>
      <w:r w:rsidRPr="00E87318">
        <w:rPr>
          <w:rFonts w:ascii="Times New Roman" w:eastAsia="Times New Roman" w:hAnsi="Times New Roman" w:cs="Times New Roman"/>
          <w:sz w:val="28"/>
          <w:szCs w:val="28"/>
          <w:lang w:val="vi-VN"/>
        </w:rPr>
        <w:t xml:space="preserve">; </w:t>
      </w:r>
      <w:r w:rsidRPr="00E87318">
        <w:rPr>
          <w:rFonts w:ascii="Times New Roman" w:eastAsia="Times New Roman" w:hAnsi="Times New Roman" w:cs="Times New Roman"/>
          <w:bCs/>
          <w:sz w:val="28"/>
          <w:szCs w:val="28"/>
        </w:rPr>
        <w:t>truy thu số tiền 44.883.000</w:t>
      </w:r>
      <w:r w:rsidR="00F958B3" w:rsidRPr="00E87318">
        <w:rPr>
          <w:rFonts w:ascii="Times New Roman" w:eastAsia="Times New Roman" w:hAnsi="Times New Roman" w:cs="Times New Roman"/>
          <w:bCs/>
          <w:sz w:val="28"/>
          <w:szCs w:val="28"/>
        </w:rPr>
        <w:t xml:space="preserve"> </w:t>
      </w:r>
      <w:r w:rsidRPr="00E87318">
        <w:rPr>
          <w:rFonts w:ascii="Times New Roman" w:eastAsia="Times New Roman" w:hAnsi="Times New Roman" w:cs="Times New Roman"/>
          <w:bCs/>
          <w:sz w:val="28"/>
          <w:szCs w:val="28"/>
        </w:rPr>
        <w:t>đ</w:t>
      </w:r>
      <w:r w:rsidR="00F958B3" w:rsidRPr="00E87318">
        <w:rPr>
          <w:rFonts w:ascii="Times New Roman" w:eastAsia="Times New Roman" w:hAnsi="Times New Roman" w:cs="Times New Roman"/>
          <w:bCs/>
          <w:sz w:val="28"/>
          <w:szCs w:val="28"/>
        </w:rPr>
        <w:t>ồng</w:t>
      </w:r>
      <w:r w:rsidRPr="00E87318">
        <w:rPr>
          <w:rFonts w:ascii="Times New Roman" w:eastAsia="Times New Roman" w:hAnsi="Times New Roman" w:cs="Times New Roman"/>
          <w:bCs/>
          <w:sz w:val="28"/>
          <w:szCs w:val="28"/>
        </w:rPr>
        <w:t xml:space="preserve"> chênh lệch trợ cấp đối với ông Hà Huy Thắng, trú tại xã Cẩm Hưng huyện Cẩm Xuyên theo Kết luận số 236/KL-SLĐTB&amp;XH ngày 17/4/2019 của Sở Lao động</w:t>
      </w:r>
      <w:r w:rsidR="00F958B3" w:rsidRPr="00E87318">
        <w:rPr>
          <w:rFonts w:ascii="Times New Roman" w:eastAsia="Times New Roman" w:hAnsi="Times New Roman" w:cs="Times New Roman"/>
          <w:bCs/>
          <w:sz w:val="28"/>
          <w:szCs w:val="28"/>
        </w:rPr>
        <w:t xml:space="preserve"> -</w:t>
      </w:r>
      <w:r w:rsidRPr="00E87318">
        <w:rPr>
          <w:rFonts w:ascii="Times New Roman" w:eastAsia="Times New Roman" w:hAnsi="Times New Roman" w:cs="Times New Roman"/>
          <w:bCs/>
          <w:sz w:val="28"/>
          <w:szCs w:val="28"/>
        </w:rPr>
        <w:t xml:space="preserve"> Thương binh và Xã hội về việc kết luận nội dung tố cáo đối với ông Hà Huy Thành, Hà Huy Thắng trú tại xã Cẩm Hưng, huyện Cẩm Xuyên; bãi bỏ </w:t>
      </w:r>
      <w:r w:rsidR="00F958B3" w:rsidRPr="00E87318">
        <w:rPr>
          <w:rFonts w:ascii="Times New Roman" w:eastAsia="Times New Roman" w:hAnsi="Times New Roman" w:cs="Times New Roman"/>
          <w:bCs/>
          <w:sz w:val="28"/>
          <w:szCs w:val="28"/>
        </w:rPr>
        <w:t>Q</w:t>
      </w:r>
      <w:r w:rsidRPr="00E87318">
        <w:rPr>
          <w:rFonts w:ascii="Times New Roman" w:eastAsia="Times New Roman" w:hAnsi="Times New Roman" w:cs="Times New Roman"/>
          <w:bCs/>
          <w:sz w:val="28"/>
          <w:szCs w:val="28"/>
        </w:rPr>
        <w:t xml:space="preserve">uyết định </w:t>
      </w:r>
      <w:r w:rsidRPr="00E87318">
        <w:rPr>
          <w:rFonts w:ascii="Times New Roman" w:eastAsia="Times New Roman" w:hAnsi="Times New Roman" w:cs="Times New Roman"/>
          <w:bCs/>
          <w:sz w:val="28"/>
          <w:szCs w:val="28"/>
        </w:rPr>
        <w:lastRenderedPageBreak/>
        <w:t>số 209/QĐ-UBND ngày 05/7/2000 của UBND thị xã Hồng Lĩnh về việc giải quyết tranh chấp giữa hộ ông Nguyễn Ngọc Huỳnh và ông Bùi Ngọc Tuân.</w:t>
      </w:r>
    </w:p>
    <w:p w:rsidR="00BA345B" w:rsidRPr="00E87318" w:rsidRDefault="00656042" w:rsidP="000C2CE0">
      <w:pPr>
        <w:spacing w:before="100" w:after="0" w:line="240" w:lineRule="auto"/>
        <w:ind w:firstLine="709"/>
        <w:jc w:val="both"/>
        <w:rPr>
          <w:rFonts w:ascii="Times New Roman" w:eastAsia="Times New Roman" w:hAnsi="Times New Roman" w:cs="Times New Roman"/>
          <w:i/>
          <w:sz w:val="28"/>
          <w:lang w:val="de-DE"/>
        </w:rPr>
      </w:pPr>
      <w:r w:rsidRPr="00E87318">
        <w:rPr>
          <w:rFonts w:ascii="Times New Roman" w:eastAsia="Times New Roman" w:hAnsi="Times New Roman" w:cs="Times New Roman"/>
          <w:i/>
          <w:sz w:val="28"/>
          <w:szCs w:val="28"/>
          <w:lang w:val="de-DE"/>
        </w:rPr>
        <w:t xml:space="preserve">2.4. </w:t>
      </w:r>
      <w:r w:rsidRPr="00E87318">
        <w:rPr>
          <w:rFonts w:ascii="Times New Roman" w:eastAsia="Times New Roman" w:hAnsi="Times New Roman" w:cs="Times New Roman"/>
          <w:i/>
          <w:sz w:val="28"/>
          <w:lang w:val="de-DE"/>
        </w:rPr>
        <w:t>Kết quả rà soát, giải quyết KNTC phức tạp, tồn đọng theo Kế hoạch số 2100/KH-TTCP ngày 19/9/2013 của Thanh tra Chính phủ và 46 vụ việc tồn đọng theo Báo cáo số 122/BC-ĐGS của Đoàn giám sát HĐND tỉnh</w:t>
      </w:r>
    </w:p>
    <w:p w:rsidR="009611A7" w:rsidRPr="00E87318" w:rsidRDefault="009611A7" w:rsidP="000C2CE0">
      <w:pPr>
        <w:spacing w:before="100" w:after="0" w:line="240" w:lineRule="auto"/>
        <w:ind w:firstLine="709"/>
        <w:jc w:val="both"/>
        <w:rPr>
          <w:rFonts w:ascii="Times New Roman" w:eastAsia="Times New Roman" w:hAnsi="Times New Roman" w:cs="Times New Roman"/>
          <w:sz w:val="28"/>
          <w:szCs w:val="28"/>
          <w:lang w:val="de-DE"/>
        </w:rPr>
      </w:pPr>
      <w:r w:rsidRPr="00E87318">
        <w:rPr>
          <w:rFonts w:ascii="Times New Roman" w:eastAsia="Times New Roman" w:hAnsi="Times New Roman" w:cs="Times New Roman"/>
          <w:sz w:val="28"/>
          <w:szCs w:val="28"/>
        </w:rPr>
        <w:t>Căn cứ Kế hoạch số 2100/KH-TTCP của Thanh tra Chính phủ về rà soát, giải quyết các vụ KNTC phức tạp,</w:t>
      </w:r>
      <w:r w:rsidRPr="00E87318">
        <w:rPr>
          <w:rFonts w:ascii="Times New Roman" w:eastAsia="Times New Roman" w:hAnsi="Times New Roman" w:cs="Times New Roman"/>
          <w:sz w:val="28"/>
          <w:szCs w:val="28"/>
          <w:lang w:val="de-DE"/>
        </w:rPr>
        <w:t xml:space="preserve"> đến thời điểm hiện tại trên địa bàn tỉnh chỉ hiện còn 04 vụ việc tồn đọng, phức tạp đã tập trung giải quyết nhưng chưa dứt điểm; đây là những vụ việc tồn đọng đã lâu, có nội dung phức tạp, quá trình xử lý, giải quyết gặp một số khó khăn, vướng mắc do chính sách pháp luật thay đổi qua các thời kỳ, cần phải xin ý kiến tham vấn của các bộ, ngành Trung ương</w:t>
      </w:r>
      <w:r w:rsidRPr="00E87318">
        <w:rPr>
          <w:rFonts w:ascii="Times New Roman" w:eastAsia="Times New Roman" w:hAnsi="Times New Roman" w:cs="Times New Roman"/>
          <w:sz w:val="28"/>
          <w:szCs w:val="28"/>
          <w:vertAlign w:val="superscript"/>
          <w:lang w:val="de-DE"/>
        </w:rPr>
        <w:t>(</w:t>
      </w:r>
      <w:r w:rsidRPr="00E87318">
        <w:rPr>
          <w:rFonts w:ascii="Times New Roman" w:eastAsia="Times New Roman" w:hAnsi="Times New Roman" w:cs="Times New Roman"/>
          <w:sz w:val="28"/>
          <w:szCs w:val="28"/>
          <w:vertAlign w:val="superscript"/>
          <w:lang w:val="de-DE"/>
        </w:rPr>
        <w:footnoteReference w:id="5"/>
      </w:r>
      <w:r w:rsidRPr="00E87318">
        <w:rPr>
          <w:rFonts w:ascii="Times New Roman" w:eastAsia="Times New Roman" w:hAnsi="Times New Roman" w:cs="Times New Roman"/>
          <w:sz w:val="28"/>
          <w:szCs w:val="28"/>
          <w:vertAlign w:val="superscript"/>
          <w:lang w:val="de-DE"/>
        </w:rPr>
        <w:t>)</w:t>
      </w:r>
      <w:r w:rsidRPr="00E87318">
        <w:rPr>
          <w:rFonts w:ascii="Times New Roman" w:eastAsia="Times New Roman" w:hAnsi="Times New Roman" w:cs="Times New Roman"/>
          <w:sz w:val="28"/>
          <w:szCs w:val="28"/>
          <w:lang w:val="de-DE"/>
        </w:rPr>
        <w:t>.</w:t>
      </w:r>
    </w:p>
    <w:p w:rsidR="009611A7" w:rsidRPr="00E87318" w:rsidRDefault="009611A7" w:rsidP="000C2CE0">
      <w:pPr>
        <w:spacing w:before="100" w:after="0" w:line="240" w:lineRule="auto"/>
        <w:ind w:firstLine="709"/>
        <w:jc w:val="both"/>
        <w:rPr>
          <w:rFonts w:ascii="Times New Roman" w:eastAsia="Times New Roman" w:hAnsi="Times New Roman" w:cs="Times New Roman"/>
          <w:sz w:val="28"/>
          <w:szCs w:val="28"/>
          <w:lang w:val="it-IT"/>
        </w:rPr>
      </w:pPr>
      <w:r w:rsidRPr="00E87318">
        <w:rPr>
          <w:rFonts w:ascii="Times New Roman" w:eastAsia="Times New Roman" w:hAnsi="Times New Roman" w:cs="Times New Roman"/>
          <w:sz w:val="28"/>
          <w:szCs w:val="28"/>
        </w:rPr>
        <w:t xml:space="preserve">Thực hiện việc rà soát theo yêu cầu của Tổ công tác tại Quyết định số 1849/QĐ-TTg ngày 27/12/2018 của Thủ tướng Chính phủ, </w:t>
      </w:r>
      <w:r w:rsidRPr="00E87318">
        <w:rPr>
          <w:rFonts w:ascii="Times New Roman" w:eastAsia="Times New Roman" w:hAnsi="Times New Roman" w:cs="Times New Roman"/>
          <w:sz w:val="28"/>
          <w:szCs w:val="28"/>
          <w:lang w:val="nl-NL"/>
        </w:rPr>
        <w:t>UBND tỉnh đã ban hành Quyết định số 723/QĐ-UBND ngày 11/3/2019 về thành lập Tổ công tác</w:t>
      </w:r>
      <w:r w:rsidRPr="00E87318">
        <w:rPr>
          <w:rFonts w:ascii="Times New Roman" w:eastAsia="Times New Roman" w:hAnsi="Times New Roman" w:cs="Times New Roman"/>
          <w:sz w:val="28"/>
          <w:szCs w:val="28"/>
          <w:lang w:val="vi-VN"/>
        </w:rPr>
        <w:t xml:space="preserve"> chỉ đạo giải quyết các vụ việc phức tạp</w:t>
      </w:r>
      <w:r w:rsidRPr="00E87318">
        <w:rPr>
          <w:rFonts w:ascii="Times New Roman" w:eastAsia="Times New Roman" w:hAnsi="Times New Roman" w:cs="Times New Roman"/>
          <w:sz w:val="28"/>
          <w:szCs w:val="28"/>
          <w:lang w:val="nl-NL"/>
        </w:rPr>
        <w:t xml:space="preserve">; đồng thời ban hành Kế hoạch số 76/KH-TCT ngày 02/5/2019 về </w:t>
      </w:r>
      <w:r w:rsidRPr="00E87318">
        <w:rPr>
          <w:rFonts w:ascii="Times New Roman" w:eastAsia="Times New Roman" w:hAnsi="Times New Roman" w:cs="Times New Roman"/>
          <w:sz w:val="28"/>
          <w:szCs w:val="28"/>
          <w:lang w:val="it-IT"/>
        </w:rPr>
        <w:t>việc chỉ đạo, giải quyết một số vụ việc khiếu nại, tố cáo, kiến nghị, phản ánh đông người, phức tạp, kéo dài  trên địa bàn; chỉ đạo các địa phương, đơn vị tự kiểm tra, rà soát, giải quyết các vụ việc KNTC đông người, phức tạp, kéo dài tại Văn bản số 98/UBND-NC</w:t>
      </w:r>
      <w:r w:rsidRPr="00E87318">
        <w:rPr>
          <w:rFonts w:ascii="Times New Roman" w:eastAsia="Times New Roman" w:hAnsi="Times New Roman" w:cs="Times New Roman"/>
          <w:sz w:val="28"/>
          <w:szCs w:val="28"/>
          <w:vertAlign w:val="subscript"/>
          <w:lang w:val="it-IT"/>
        </w:rPr>
        <w:t>m</w:t>
      </w:r>
      <w:r w:rsidRPr="00E87318">
        <w:rPr>
          <w:rFonts w:ascii="Times New Roman" w:eastAsia="Times New Roman" w:hAnsi="Times New Roman" w:cs="Times New Roman"/>
          <w:sz w:val="28"/>
          <w:szCs w:val="28"/>
          <w:lang w:val="it-IT"/>
        </w:rPr>
        <w:t xml:space="preserve"> ngày 24/5/2019 và Văn bản số 99/UBND-NC</w:t>
      </w:r>
      <w:r w:rsidRPr="00E87318">
        <w:rPr>
          <w:rFonts w:ascii="Times New Roman" w:eastAsia="Times New Roman" w:hAnsi="Times New Roman" w:cs="Times New Roman"/>
          <w:sz w:val="28"/>
          <w:szCs w:val="28"/>
          <w:vertAlign w:val="subscript"/>
          <w:lang w:val="it-IT"/>
        </w:rPr>
        <w:t>m</w:t>
      </w:r>
      <w:r w:rsidRPr="00E87318">
        <w:rPr>
          <w:rFonts w:ascii="Times New Roman" w:eastAsia="Times New Roman" w:hAnsi="Times New Roman" w:cs="Times New Roman"/>
          <w:sz w:val="28"/>
          <w:szCs w:val="28"/>
          <w:lang w:val="it-IT"/>
        </w:rPr>
        <w:t xml:space="preserve"> của UBND tỉnh. Kết quả rà soát đến thời điểm hiện tại cho thấy: </w:t>
      </w:r>
    </w:p>
    <w:p w:rsidR="009611A7" w:rsidRPr="00E87318" w:rsidRDefault="009611A7" w:rsidP="000C2CE0">
      <w:pPr>
        <w:spacing w:before="100" w:after="0" w:line="240" w:lineRule="auto"/>
        <w:ind w:firstLine="709"/>
        <w:jc w:val="both"/>
        <w:rPr>
          <w:rFonts w:ascii="Times New Roman" w:eastAsia="Times New Roman" w:hAnsi="Times New Roman" w:cs="Times New Roman"/>
          <w:sz w:val="28"/>
          <w:szCs w:val="28"/>
          <w:lang w:val="it-IT"/>
        </w:rPr>
      </w:pPr>
      <w:r w:rsidRPr="00E87318">
        <w:rPr>
          <w:rFonts w:ascii="Times New Roman" w:eastAsia="Times New Roman" w:hAnsi="Times New Roman" w:cs="Times New Roman"/>
          <w:sz w:val="28"/>
          <w:szCs w:val="28"/>
          <w:lang w:val="it-IT"/>
        </w:rPr>
        <w:t xml:space="preserve">- Trên địa bàn toàn tỉnh còn 16 vụ việc tồn đọng, đông người, phức tạp chưa xử lý được dứt điểm; trong đó, có: </w:t>
      </w:r>
    </w:p>
    <w:p w:rsidR="009611A7" w:rsidRPr="00E87318" w:rsidRDefault="009611A7" w:rsidP="000C2CE0">
      <w:pPr>
        <w:spacing w:before="100" w:after="0" w:line="240" w:lineRule="auto"/>
        <w:ind w:firstLine="709"/>
        <w:jc w:val="both"/>
        <w:rPr>
          <w:rFonts w:ascii="Times New Roman" w:eastAsia="Times New Roman" w:hAnsi="Times New Roman" w:cs="Times New Roman"/>
          <w:sz w:val="28"/>
          <w:szCs w:val="28"/>
          <w:lang w:val="it-IT"/>
        </w:rPr>
      </w:pPr>
      <w:r w:rsidRPr="00E87318">
        <w:rPr>
          <w:rFonts w:ascii="Times New Roman" w:eastAsia="Times New Roman" w:hAnsi="Times New Roman" w:cs="Times New Roman"/>
          <w:sz w:val="28"/>
          <w:szCs w:val="28"/>
          <w:lang w:val="it-IT"/>
        </w:rPr>
        <w:t>+ 05 vụ việc do các cơ quan Trung ương chuyển về</w:t>
      </w:r>
      <w:r w:rsidRPr="00E87318">
        <w:rPr>
          <w:rFonts w:ascii="Times New Roman" w:eastAsia="Times New Roman" w:hAnsi="Times New Roman" w:cs="Times New Roman"/>
          <w:sz w:val="28"/>
          <w:szCs w:val="28"/>
          <w:vertAlign w:val="superscript"/>
          <w:lang w:val="it-IT"/>
        </w:rPr>
        <w:t>(</w:t>
      </w:r>
      <w:r w:rsidRPr="00E87318">
        <w:rPr>
          <w:rFonts w:ascii="Times New Roman" w:eastAsia="Times New Roman" w:hAnsi="Times New Roman" w:cs="Times New Roman"/>
          <w:sz w:val="28"/>
          <w:szCs w:val="28"/>
          <w:vertAlign w:val="superscript"/>
          <w:lang w:val="it-IT"/>
        </w:rPr>
        <w:footnoteReference w:id="6"/>
      </w:r>
      <w:r w:rsidRPr="00E87318">
        <w:rPr>
          <w:rFonts w:ascii="Times New Roman" w:eastAsia="Times New Roman" w:hAnsi="Times New Roman" w:cs="Times New Roman"/>
          <w:sz w:val="28"/>
          <w:szCs w:val="28"/>
          <w:vertAlign w:val="superscript"/>
          <w:lang w:val="it-IT"/>
        </w:rPr>
        <w:t>)</w:t>
      </w:r>
      <w:r w:rsidRPr="00E87318">
        <w:rPr>
          <w:rFonts w:ascii="Times New Roman" w:eastAsia="Times New Roman" w:hAnsi="Times New Roman" w:cs="Times New Roman"/>
          <w:sz w:val="28"/>
          <w:szCs w:val="28"/>
          <w:lang w:val="it-IT"/>
        </w:rPr>
        <w:t xml:space="preserve">; </w:t>
      </w:r>
    </w:p>
    <w:p w:rsidR="009611A7" w:rsidRPr="00E87318" w:rsidRDefault="009611A7" w:rsidP="000C2CE0">
      <w:pPr>
        <w:spacing w:before="100" w:after="0" w:line="240" w:lineRule="auto"/>
        <w:ind w:firstLine="709"/>
        <w:jc w:val="both"/>
        <w:rPr>
          <w:rFonts w:ascii="Times New Roman" w:eastAsia="Times New Roman" w:hAnsi="Times New Roman" w:cs="Times New Roman"/>
          <w:sz w:val="28"/>
          <w:szCs w:val="28"/>
          <w:lang w:val="nl-NL"/>
        </w:rPr>
      </w:pPr>
      <w:r w:rsidRPr="00E87318">
        <w:rPr>
          <w:rFonts w:ascii="Times New Roman" w:eastAsia="Times New Roman" w:hAnsi="Times New Roman" w:cs="Times New Roman"/>
          <w:sz w:val="28"/>
          <w:szCs w:val="28"/>
          <w:lang w:val="it-IT"/>
        </w:rPr>
        <w:t xml:space="preserve">+ </w:t>
      </w:r>
      <w:r w:rsidRPr="00E87318">
        <w:rPr>
          <w:rFonts w:ascii="Times New Roman" w:eastAsia="Times New Roman" w:hAnsi="Times New Roman" w:cs="Times New Roman"/>
          <w:sz w:val="28"/>
          <w:szCs w:val="28"/>
          <w:lang w:val="nl-NL"/>
        </w:rPr>
        <w:t>11/46 vụ việc tồn đọng do Đoàn giám sát HĐND tỉnh rà soát, thống kê tại Báo cáo số 122/BC-ĐGS ngày 06/12/2016 chưa giải quyết xong</w:t>
      </w:r>
      <w:r w:rsidRPr="00E87318">
        <w:rPr>
          <w:rFonts w:ascii="Times New Roman" w:eastAsia="Times New Roman" w:hAnsi="Times New Roman" w:cs="Times New Roman"/>
          <w:sz w:val="28"/>
          <w:szCs w:val="28"/>
          <w:vertAlign w:val="superscript"/>
          <w:lang w:val="nl-NL"/>
        </w:rPr>
        <w:t>(</w:t>
      </w:r>
      <w:r w:rsidRPr="00E87318">
        <w:rPr>
          <w:rFonts w:ascii="Times New Roman" w:eastAsia="Times New Roman" w:hAnsi="Times New Roman" w:cs="Times New Roman"/>
          <w:sz w:val="28"/>
          <w:szCs w:val="28"/>
          <w:vertAlign w:val="superscript"/>
          <w:lang w:val="nl-NL"/>
        </w:rPr>
        <w:footnoteReference w:id="7"/>
      </w:r>
      <w:r w:rsidRPr="00E87318">
        <w:rPr>
          <w:rFonts w:ascii="Times New Roman" w:eastAsia="Times New Roman" w:hAnsi="Times New Roman" w:cs="Times New Roman"/>
          <w:sz w:val="28"/>
          <w:szCs w:val="28"/>
          <w:vertAlign w:val="superscript"/>
          <w:lang w:val="nl-NL"/>
        </w:rPr>
        <w:t>)</w:t>
      </w:r>
      <w:r w:rsidRPr="00E87318">
        <w:rPr>
          <w:rFonts w:ascii="Times New Roman" w:eastAsia="Times New Roman" w:hAnsi="Times New Roman" w:cs="Times New Roman"/>
          <w:sz w:val="28"/>
          <w:szCs w:val="28"/>
          <w:lang w:val="nl-NL"/>
        </w:rPr>
        <w:t xml:space="preserve">. Trong đó: 08 </w:t>
      </w:r>
      <w:r w:rsidRPr="00E87318">
        <w:rPr>
          <w:rFonts w:ascii="Times New Roman" w:eastAsia="Times New Roman" w:hAnsi="Times New Roman" w:cs="Times New Roman"/>
          <w:sz w:val="28"/>
          <w:szCs w:val="28"/>
          <w:lang w:val="nl-NL"/>
        </w:rPr>
        <w:lastRenderedPageBreak/>
        <w:t>vụ việc thuộc thẩm quyền của các huyện, thị xã, thành phố (Nghi Xuân: 06; thị xã Kỳ Anh: 02); 03 vụ việc thuộc trách nhiệm tham mưu của các sở, ngành cấp tỉnh.</w:t>
      </w:r>
    </w:p>
    <w:p w:rsidR="009611A7" w:rsidRPr="00E87318" w:rsidRDefault="009611A7" w:rsidP="000C2CE0">
      <w:pPr>
        <w:spacing w:before="100" w:after="0" w:line="240" w:lineRule="auto"/>
        <w:ind w:firstLine="709"/>
        <w:jc w:val="both"/>
        <w:rPr>
          <w:rFonts w:ascii="Times New Roman" w:eastAsia="Times New Roman" w:hAnsi="Times New Roman" w:cs="Times New Roman"/>
          <w:sz w:val="28"/>
          <w:szCs w:val="28"/>
          <w:lang w:val="nl-NL"/>
        </w:rPr>
      </w:pPr>
      <w:r w:rsidRPr="00E87318">
        <w:rPr>
          <w:rFonts w:ascii="Times New Roman" w:eastAsia="Times New Roman" w:hAnsi="Times New Roman" w:cs="Times New Roman"/>
          <w:sz w:val="28"/>
          <w:szCs w:val="28"/>
          <w:lang w:val="nl-NL"/>
        </w:rPr>
        <w:t xml:space="preserve">Các vụ việc mới phát sinh hoặc phát sinh trước đây </w:t>
      </w:r>
      <w:r w:rsidRPr="00E87318">
        <w:rPr>
          <w:rFonts w:ascii="Times New Roman" w:eastAsia="Times New Roman" w:hAnsi="Times New Roman" w:cs="Times New Roman"/>
          <w:iCs/>
          <w:sz w:val="28"/>
          <w:szCs w:val="28"/>
          <w:lang w:val="nl-NL"/>
        </w:rPr>
        <w:t xml:space="preserve">nhưng chưa được cập nhật trong báo cáo số 122/BC-ĐGS ngày 06/12/2016, </w:t>
      </w:r>
      <w:r w:rsidRPr="00E87318">
        <w:rPr>
          <w:rFonts w:ascii="Times New Roman" w:eastAsia="Times New Roman" w:hAnsi="Times New Roman" w:cs="Times New Roman"/>
          <w:sz w:val="28"/>
          <w:szCs w:val="28"/>
          <w:lang w:val="it-IT"/>
        </w:rPr>
        <w:t>UBND tỉnh chỉ đạo các địa phương, sở, ngành tiếp tục soát xét lại đối với các vụ việc thuộc thẩm quyền theo Kế hoạch 363</w:t>
      </w:r>
      <w:r w:rsidRPr="00E87318">
        <w:rPr>
          <w:rFonts w:ascii="Times New Roman" w:eastAsia="Times New Roman" w:hAnsi="Times New Roman" w:cs="Times New Roman"/>
          <w:sz w:val="28"/>
          <w:szCs w:val="28"/>
          <w:lang w:val="nl-NL"/>
        </w:rPr>
        <w:t xml:space="preserve">/KH-TTCP ngày 20/3/2019 của Thanh tra Chính phủ và Kế hoạch số 76/KH-TCT ngày 02/5/2019 của UBND tỉnh về </w:t>
      </w:r>
      <w:r w:rsidRPr="00E87318">
        <w:rPr>
          <w:rFonts w:ascii="Times New Roman" w:eastAsia="Times New Roman" w:hAnsi="Times New Roman" w:cs="Times New Roman"/>
          <w:sz w:val="28"/>
          <w:szCs w:val="28"/>
          <w:lang w:val="it-IT"/>
        </w:rPr>
        <w:t>việc chỉ đạo, giải quyết một số vụ việc khiếu nại, tố cáo, kiến nghị, phản ánh đông người, phức tạp, kéo dài;</w:t>
      </w:r>
      <w:r w:rsidRPr="00E87318">
        <w:rPr>
          <w:rFonts w:ascii="Times New Roman" w:eastAsia="Times New Roman" w:hAnsi="Times New Roman" w:cs="Times New Roman"/>
          <w:sz w:val="28"/>
          <w:szCs w:val="28"/>
          <w:lang w:val="nl-NL"/>
        </w:rPr>
        <w:t xml:space="preserve"> xây dựng lộ trình, phương án giải quyết báo cáo Tổ công tác theo Quyết định số 723/QĐ-UBND ngày 11/3/2019 của UBND tỉnh để chỉ đạo xử lý dứt điểm.</w:t>
      </w:r>
    </w:p>
    <w:p w:rsidR="009611A7" w:rsidRPr="000C2CE0" w:rsidRDefault="009611A7" w:rsidP="000C2CE0">
      <w:pPr>
        <w:spacing w:before="100" w:after="0" w:line="240" w:lineRule="auto"/>
        <w:ind w:firstLine="709"/>
        <w:jc w:val="both"/>
        <w:rPr>
          <w:rFonts w:ascii="Times New Roman" w:eastAsia="Times New Roman" w:hAnsi="Times New Roman" w:cs="Times New Roman"/>
          <w:spacing w:val="-2"/>
          <w:sz w:val="28"/>
          <w:szCs w:val="28"/>
          <w:lang w:val="nl-NL"/>
        </w:rPr>
      </w:pPr>
      <w:r w:rsidRPr="00E87318">
        <w:rPr>
          <w:rFonts w:ascii="Times New Roman" w:eastAsia="Times New Roman" w:hAnsi="Times New Roman" w:cs="Times New Roman"/>
          <w:sz w:val="28"/>
          <w:szCs w:val="28"/>
          <w:lang w:val="nl-NL"/>
        </w:rPr>
        <w:t>Nhìn chung</w:t>
      </w:r>
      <w:r w:rsidRPr="00E87318">
        <w:rPr>
          <w:rFonts w:ascii="Times New Roman" w:eastAsia="Times New Roman" w:hAnsi="Times New Roman" w:cs="Times New Roman"/>
          <w:sz w:val="28"/>
          <w:szCs w:val="28"/>
          <w:lang w:val="vi-VN"/>
        </w:rPr>
        <w:t>,</w:t>
      </w:r>
      <w:r w:rsidRPr="00E87318">
        <w:rPr>
          <w:rFonts w:ascii="Times New Roman" w:eastAsia="Times New Roman" w:hAnsi="Times New Roman" w:cs="Times New Roman"/>
          <w:sz w:val="28"/>
          <w:szCs w:val="28"/>
          <w:lang w:val="nl-NL"/>
        </w:rPr>
        <w:t xml:space="preserve"> các vụ việc phức tạp, kéo dài trên địa bàn tỉnh đã được các sở, ngành</w:t>
      </w:r>
      <w:r w:rsidRPr="000C2CE0">
        <w:rPr>
          <w:rFonts w:ascii="Times New Roman" w:eastAsia="Times New Roman" w:hAnsi="Times New Roman" w:cs="Times New Roman"/>
          <w:spacing w:val="-2"/>
          <w:sz w:val="28"/>
          <w:szCs w:val="28"/>
          <w:lang w:val="nl-NL"/>
        </w:rPr>
        <w:t xml:space="preserve">, địa phương tập trung chỉ đạo giải quyết; trong số các vụ việc tồn đọng, kéo dài UBND tỉnh đã quyết liệt chỉ đạo </w:t>
      </w:r>
      <w:r w:rsidRPr="000C2CE0">
        <w:rPr>
          <w:rFonts w:ascii="Times New Roman" w:eastAsia="Times New Roman" w:hAnsi="Times New Roman" w:cs="Times New Roman"/>
          <w:spacing w:val="-2"/>
          <w:sz w:val="28"/>
          <w:szCs w:val="28"/>
        </w:rPr>
        <w:t xml:space="preserve">giải quyết xong </w:t>
      </w:r>
      <w:r w:rsidRPr="000C2CE0">
        <w:rPr>
          <w:rFonts w:ascii="Times New Roman" w:eastAsia="Times New Roman" w:hAnsi="Times New Roman" w:cs="Times New Roman"/>
          <w:spacing w:val="-2"/>
          <w:sz w:val="28"/>
          <w:szCs w:val="28"/>
          <w:lang w:val="nl-NL"/>
        </w:rPr>
        <w:t xml:space="preserve">những vụ việc cử tri quan tâm như hoạt động khai thác đá tại mỏ đá núi Nam Giới xã Thạch Bàn, huyện Thạch Hà (UBND tỉnh đã ban hành </w:t>
      </w:r>
      <w:r w:rsidRPr="000C2CE0">
        <w:rPr>
          <w:rFonts w:ascii="Times New Roman" w:eastAsia="Times New Roman" w:hAnsi="Times New Roman" w:cs="Times New Roman"/>
          <w:spacing w:val="-2"/>
          <w:sz w:val="28"/>
          <w:szCs w:val="28"/>
        </w:rPr>
        <w:t>Kết luận số 126/KL-UBND ngày 13/4/2018</w:t>
      </w:r>
      <w:r w:rsidRPr="000C2CE0">
        <w:rPr>
          <w:rFonts w:ascii="Times New Roman" w:eastAsia="Times New Roman" w:hAnsi="Times New Roman" w:cs="Times New Roman"/>
          <w:spacing w:val="-2"/>
          <w:sz w:val="28"/>
          <w:szCs w:val="28"/>
          <w:lang w:val="nl-NL"/>
        </w:rPr>
        <w:t>), vụ việc giao đất, cấp đất hai bên quốc lộ 1A phía Nam cầu Bến Thủy giai đoạn 1992 - 1993 (UBND tỉnh ban hành Kết luận số 152/KL-UBND ngày 27/5/2019). Vụ việc kiến nghị của một số hộ dân về xử lý đối với các lô đất có sai phạm trong quá trình cấp đất tại xã Phú Phong, huyện Hương Khê đã tổ chức đối thoại, qua đối thoại người dân cơ bản đồng thuận với phương án xử lý mà Tổ công tác liên ngành của tỉnh đưa ra, hiện nay Tổ công tác đang hoàn chỉnh thủ tục để tham mưu UBND tỉnh chỉ đạo xử lý dứt điểm; vụ việc liên quan đến kiến nghị của một số hộ dân xung quanh việc giao và cấp đất hồ Bình Sơn, Đoàn thanh tra đang tổng hợp ý kiến góp ý của các ngành liên quan về dự thảo Kết luận thanh tra để trình UBND tỉnh ban hành.</w:t>
      </w:r>
    </w:p>
    <w:p w:rsidR="00BA345B" w:rsidRPr="00E87318" w:rsidRDefault="00656042" w:rsidP="000C2CE0">
      <w:pPr>
        <w:spacing w:before="100" w:after="0" w:line="240" w:lineRule="auto"/>
        <w:ind w:firstLine="709"/>
        <w:jc w:val="both"/>
        <w:rPr>
          <w:rFonts w:ascii="Times New Roman" w:eastAsia="Times New Roman" w:hAnsi="Times New Roman" w:cs="Times New Roman"/>
          <w:b/>
          <w:sz w:val="26"/>
          <w:szCs w:val="26"/>
          <w:lang w:val="nl-NL"/>
        </w:rPr>
      </w:pPr>
      <w:r w:rsidRPr="00E87318">
        <w:rPr>
          <w:rFonts w:ascii="Times New Roman" w:eastAsia="Times New Roman" w:hAnsi="Times New Roman" w:cs="Times New Roman"/>
          <w:b/>
          <w:sz w:val="26"/>
          <w:szCs w:val="26"/>
          <w:lang w:val="vi-VN"/>
        </w:rPr>
        <w:t>III. KẾT QUẢ CÔNG TÁC PHÒNG, CHỐNG THAM NHŨNG</w:t>
      </w:r>
    </w:p>
    <w:p w:rsidR="00BA345B" w:rsidRPr="00E87318" w:rsidRDefault="00656042" w:rsidP="000C2CE0">
      <w:pPr>
        <w:tabs>
          <w:tab w:val="left" w:pos="851"/>
        </w:tabs>
        <w:spacing w:before="100" w:after="0" w:line="240" w:lineRule="auto"/>
        <w:ind w:firstLine="709"/>
        <w:jc w:val="both"/>
        <w:rPr>
          <w:rFonts w:ascii="Times New Roman" w:eastAsia=".VnTime" w:hAnsi="Times New Roman" w:cs="Times New Roman"/>
          <w:b/>
          <w:bCs/>
          <w:sz w:val="28"/>
          <w:szCs w:val="28"/>
          <w:lang w:val="de-DE"/>
        </w:rPr>
      </w:pPr>
      <w:r w:rsidRPr="00E87318">
        <w:rPr>
          <w:rFonts w:ascii="Times New Roman" w:eastAsia=".VnTime" w:hAnsi="Times New Roman" w:cs="Times New Roman"/>
          <w:b/>
          <w:bCs/>
          <w:sz w:val="28"/>
          <w:szCs w:val="28"/>
          <w:lang w:val="de-DE"/>
        </w:rPr>
        <w:t>1. Việc quán triệt, tuyên truyền, phổ biến chủ trương, chính sách, pháp luật về PCTN</w:t>
      </w:r>
      <w:r w:rsidR="00623397" w:rsidRPr="00E87318">
        <w:rPr>
          <w:rFonts w:ascii="Times New Roman" w:eastAsia=".VnTime" w:hAnsi="Times New Roman" w:cs="Times New Roman"/>
          <w:b/>
          <w:bCs/>
          <w:sz w:val="28"/>
          <w:szCs w:val="28"/>
          <w:lang w:val="de-DE"/>
        </w:rPr>
        <w:t>.</w:t>
      </w:r>
      <w:r w:rsidRPr="00E87318">
        <w:rPr>
          <w:rFonts w:ascii="Times New Roman" w:eastAsia=".VnTime" w:hAnsi="Times New Roman" w:cs="Times New Roman"/>
          <w:b/>
          <w:bCs/>
          <w:sz w:val="28"/>
          <w:szCs w:val="28"/>
          <w:lang w:val="de-DE"/>
        </w:rPr>
        <w:t xml:space="preserve"> </w:t>
      </w:r>
    </w:p>
    <w:p w:rsidR="00BA345B" w:rsidRPr="00E87318" w:rsidRDefault="00656042" w:rsidP="00861F3B">
      <w:pPr>
        <w:spacing w:before="120" w:after="0" w:line="240" w:lineRule="auto"/>
        <w:ind w:firstLine="709"/>
        <w:jc w:val="both"/>
        <w:rPr>
          <w:rFonts w:ascii="Times New Roman" w:eastAsia="Arial" w:hAnsi="Times New Roman" w:cs="Times New Roman"/>
          <w:spacing w:val="-2"/>
          <w:sz w:val="28"/>
          <w:szCs w:val="28"/>
          <w:lang w:val="vi-VN"/>
        </w:rPr>
      </w:pPr>
      <w:r w:rsidRPr="00E87318">
        <w:rPr>
          <w:rFonts w:ascii="Times New Roman" w:eastAsia=".VnTime" w:hAnsi="Times New Roman" w:cs="Times New Roman"/>
          <w:bCs/>
          <w:sz w:val="28"/>
          <w:szCs w:val="28"/>
          <w:lang w:val="de-DE"/>
        </w:rPr>
        <w:t xml:space="preserve">Toàn tỉnh đã tổ chức </w:t>
      </w:r>
      <w:r w:rsidR="007C4371" w:rsidRPr="00E87318">
        <w:rPr>
          <w:rFonts w:ascii="Times New Roman" w:eastAsia=".VnTime" w:hAnsi="Times New Roman"/>
          <w:bCs/>
          <w:sz w:val="28"/>
          <w:szCs w:val="28"/>
          <w:lang w:val="de-DE"/>
        </w:rPr>
        <w:t xml:space="preserve">34 lớp tuyên truyền pháp luật với 6.645 </w:t>
      </w:r>
      <w:r w:rsidRPr="00E87318">
        <w:rPr>
          <w:rFonts w:ascii="Times New Roman" w:eastAsia=".VnTime" w:hAnsi="Times New Roman" w:cs="Times New Roman"/>
          <w:bCs/>
          <w:sz w:val="28"/>
          <w:szCs w:val="28"/>
          <w:lang w:val="de-DE"/>
        </w:rPr>
        <w:t>lượt người tham gia</w:t>
      </w:r>
      <w:r w:rsidR="008845A8" w:rsidRPr="00E87318">
        <w:rPr>
          <w:rFonts w:ascii="Times New Roman" w:eastAsia=".VnTime" w:hAnsi="Times New Roman" w:cs="Times New Roman"/>
          <w:bCs/>
          <w:sz w:val="28"/>
          <w:szCs w:val="28"/>
          <w:lang w:val="de-DE"/>
        </w:rPr>
        <w:t xml:space="preserve"> và</w:t>
      </w:r>
      <w:r w:rsidRPr="00E87318">
        <w:rPr>
          <w:rFonts w:ascii="Times New Roman" w:eastAsia=".VnTime" w:hAnsi="Times New Roman" w:cs="Times New Roman"/>
          <w:bCs/>
          <w:sz w:val="28"/>
          <w:szCs w:val="28"/>
          <w:lang w:val="de-DE"/>
        </w:rPr>
        <w:t xml:space="preserve"> thực hiện 3.326 </w:t>
      </w:r>
      <w:r w:rsidRPr="00E87318">
        <w:rPr>
          <w:rFonts w:ascii="Times New Roman" w:eastAsia="Times New Roman" w:hAnsi="Times New Roman" w:cs="Times New Roman"/>
          <w:sz w:val="28"/>
          <w:szCs w:val="28"/>
          <w:lang w:val="nb-NO"/>
        </w:rPr>
        <w:t>chuyên trang</w:t>
      </w:r>
      <w:r w:rsidRPr="00E87318">
        <w:rPr>
          <w:rFonts w:ascii="Times New Roman" w:eastAsia=".VnTime" w:hAnsi="Times New Roman" w:cs="Times New Roman"/>
          <w:bCs/>
          <w:sz w:val="28"/>
          <w:szCs w:val="28"/>
          <w:lang w:val="de-DE"/>
        </w:rPr>
        <w:t xml:space="preserve">, chuyên mục </w:t>
      </w:r>
      <w:r w:rsidRPr="00E87318">
        <w:rPr>
          <w:rFonts w:ascii="Times New Roman" w:eastAsia="Arial" w:hAnsi="Times New Roman" w:cs="Times New Roman"/>
          <w:sz w:val="28"/>
          <w:szCs w:val="28"/>
          <w:lang w:val="es-ES_tradnl"/>
        </w:rPr>
        <w:t>phổ biến pháp luật</w:t>
      </w:r>
      <w:r w:rsidRPr="00E87318">
        <w:rPr>
          <w:rFonts w:ascii="Times New Roman" w:eastAsia=".VnTime" w:hAnsi="Times New Roman" w:cs="Times New Roman"/>
          <w:bCs/>
          <w:sz w:val="28"/>
          <w:szCs w:val="28"/>
          <w:lang w:val="de-DE"/>
        </w:rPr>
        <w:t xml:space="preserve"> trên Báo </w:t>
      </w:r>
      <w:r w:rsidRPr="00E87318">
        <w:rPr>
          <w:rFonts w:ascii="Times New Roman" w:eastAsia=".VnTime" w:hAnsi="Times New Roman" w:cs="Times New Roman"/>
          <w:bCs/>
          <w:sz w:val="28"/>
          <w:szCs w:val="28"/>
          <w:lang w:val="de-DE"/>
        </w:rPr>
        <w:lastRenderedPageBreak/>
        <w:t xml:space="preserve">Hà Tĩnh, </w:t>
      </w:r>
      <w:r w:rsidRPr="00E87318">
        <w:rPr>
          <w:rFonts w:ascii="Times New Roman" w:eastAsia=".VnTime" w:hAnsi="Times New Roman" w:cs="Times New Roman"/>
          <w:bCs/>
          <w:spacing w:val="-2"/>
          <w:sz w:val="28"/>
          <w:szCs w:val="28"/>
          <w:lang w:val="de-DE"/>
        </w:rPr>
        <w:t>Đài Phát thanh - Truyền hình tỉnh, các tạp chí</w:t>
      </w:r>
      <w:r w:rsidR="008845A8" w:rsidRPr="00E87318">
        <w:rPr>
          <w:rFonts w:ascii="Times New Roman" w:eastAsia=".VnTime" w:hAnsi="Times New Roman" w:cs="Times New Roman"/>
          <w:bCs/>
          <w:spacing w:val="-2"/>
          <w:sz w:val="28"/>
          <w:szCs w:val="28"/>
          <w:lang w:val="de-DE"/>
        </w:rPr>
        <w:t>,</w:t>
      </w:r>
      <w:r w:rsidRPr="00E87318">
        <w:rPr>
          <w:rFonts w:ascii="Times New Roman" w:eastAsia="Arial" w:hAnsi="Times New Roman" w:cs="Times New Roman"/>
          <w:spacing w:val="-2"/>
          <w:sz w:val="28"/>
          <w:szCs w:val="28"/>
          <w:lang w:val="es-ES_tradnl"/>
        </w:rPr>
        <w:t xml:space="preserve"> trong đó có các nội dung tuyên truyền, phổ biến pháp luật liên quan đến công tác PCTN. </w:t>
      </w:r>
      <w:r w:rsidRPr="00E87318">
        <w:rPr>
          <w:rFonts w:ascii="Times New Roman" w:eastAsia="Arial" w:hAnsi="Times New Roman" w:cs="Times New Roman"/>
          <w:spacing w:val="-2"/>
          <w:sz w:val="28"/>
          <w:szCs w:val="28"/>
          <w:lang w:val="nb-NO"/>
        </w:rPr>
        <w:t>Đài phát thanh - Truyền hình tỉnh duy trì chuyên mục “Giới thiệu văn bản pháp luật”; phát sóng, phát thanh hằng ngày nội dung Chuyên đề cải cách hành chính</w:t>
      </w:r>
      <w:r w:rsidR="008845A8" w:rsidRPr="00E87318">
        <w:rPr>
          <w:rFonts w:ascii="Times New Roman" w:eastAsia="Arial" w:hAnsi="Times New Roman" w:cs="Times New Roman"/>
          <w:spacing w:val="-2"/>
          <w:sz w:val="28"/>
          <w:szCs w:val="28"/>
          <w:lang w:val="nb-NO"/>
        </w:rPr>
        <w:t xml:space="preserve">; </w:t>
      </w:r>
      <w:r w:rsidRPr="00E87318">
        <w:rPr>
          <w:rFonts w:ascii="Times New Roman" w:eastAsia="Arial" w:hAnsi="Times New Roman" w:cs="Times New Roman"/>
          <w:spacing w:val="-2"/>
          <w:sz w:val="28"/>
          <w:szCs w:val="28"/>
          <w:lang w:val="nb-NO"/>
        </w:rPr>
        <w:t>Công an tỉnh chỉ đạo đẩy mạnh phát hiện tình trạng “tham nhũng vặt” thiết lập đường dây điện thoại nóng để tiếp nhận và xử lý thông tin phản ánh tiêu c</w:t>
      </w:r>
      <w:r w:rsidR="006620D3" w:rsidRPr="00E87318">
        <w:rPr>
          <w:rFonts w:ascii="Times New Roman" w:eastAsia="Arial" w:hAnsi="Times New Roman" w:cs="Times New Roman"/>
          <w:spacing w:val="-2"/>
          <w:sz w:val="28"/>
          <w:szCs w:val="28"/>
          <w:lang w:val="nb-NO"/>
        </w:rPr>
        <w:t>ự</w:t>
      </w:r>
      <w:r w:rsidRPr="00E87318">
        <w:rPr>
          <w:rFonts w:ascii="Times New Roman" w:eastAsia="Arial" w:hAnsi="Times New Roman" w:cs="Times New Roman"/>
          <w:spacing w:val="-2"/>
          <w:sz w:val="28"/>
          <w:szCs w:val="28"/>
          <w:lang w:val="nb-NO"/>
        </w:rPr>
        <w:t>c, tham nhũng (Quyết định số 62/QĐ-CAT-PX05 ngày 17/1/2019</w:t>
      </w:r>
      <w:r w:rsidR="008845A8" w:rsidRPr="00E87318">
        <w:rPr>
          <w:rFonts w:ascii="Times New Roman" w:eastAsia="Arial" w:hAnsi="Times New Roman" w:cs="Times New Roman"/>
          <w:spacing w:val="-2"/>
          <w:sz w:val="28"/>
          <w:szCs w:val="28"/>
          <w:lang w:val="nb-NO"/>
        </w:rPr>
        <w:t xml:space="preserve">); </w:t>
      </w:r>
      <w:r w:rsidRPr="00E87318">
        <w:rPr>
          <w:rFonts w:ascii="Times New Roman" w:eastAsia="Arial" w:hAnsi="Times New Roman" w:cs="Times New Roman"/>
          <w:spacing w:val="-2"/>
          <w:sz w:val="28"/>
          <w:szCs w:val="28"/>
          <w:lang w:val="nb-NO"/>
        </w:rPr>
        <w:t>Sở Y tế chỉ đạo trong toàn ngành tiếp tục duy trì đường dây nóng thực hiện 24/24h để tiếp nhận và xử lý thông tin về tinh thần, thái độ phục vụ của cán bộ</w:t>
      </w:r>
      <w:r w:rsidR="008845A8" w:rsidRPr="00E87318">
        <w:rPr>
          <w:rFonts w:ascii="Times New Roman" w:eastAsia="Arial" w:hAnsi="Times New Roman" w:cs="Times New Roman"/>
          <w:spacing w:val="-2"/>
          <w:sz w:val="28"/>
          <w:szCs w:val="28"/>
          <w:lang w:val="nb-NO"/>
        </w:rPr>
        <w:t>,</w:t>
      </w:r>
      <w:r w:rsidR="00D243B3" w:rsidRPr="00E87318">
        <w:rPr>
          <w:rFonts w:ascii="Times New Roman" w:eastAsia="Arial" w:hAnsi="Times New Roman" w:cs="Times New Roman"/>
          <w:spacing w:val="-2"/>
          <w:sz w:val="28"/>
          <w:szCs w:val="28"/>
          <w:lang w:val="nb-NO"/>
        </w:rPr>
        <w:t xml:space="preserve"> công chức, viên chức trong ngành</w:t>
      </w:r>
      <w:r w:rsidR="008845A8" w:rsidRPr="00E87318">
        <w:rPr>
          <w:rFonts w:ascii="Times New Roman" w:eastAsia="Arial" w:hAnsi="Times New Roman" w:cs="Times New Roman"/>
          <w:spacing w:val="-2"/>
          <w:sz w:val="28"/>
          <w:szCs w:val="28"/>
          <w:lang w:val="nb-NO"/>
        </w:rPr>
        <w:t>..</w:t>
      </w:r>
      <w:r w:rsidRPr="00E87318">
        <w:rPr>
          <w:rFonts w:ascii="Times New Roman" w:eastAsia="Arial" w:hAnsi="Times New Roman" w:cs="Times New Roman"/>
          <w:spacing w:val="-2"/>
          <w:sz w:val="28"/>
          <w:szCs w:val="28"/>
          <w:lang w:val="nb-NO"/>
        </w:rPr>
        <w:t>.</w:t>
      </w:r>
    </w:p>
    <w:p w:rsidR="00BA345B" w:rsidRPr="00E87318" w:rsidRDefault="00656042" w:rsidP="00861F3B">
      <w:pPr>
        <w:spacing w:before="120" w:after="0" w:line="240" w:lineRule="auto"/>
        <w:ind w:firstLine="709"/>
        <w:jc w:val="both"/>
        <w:rPr>
          <w:rFonts w:ascii="Times New Roman" w:eastAsia=".VnTime" w:hAnsi="Times New Roman" w:cs="Times New Roman"/>
          <w:b/>
          <w:bCs/>
          <w:sz w:val="28"/>
          <w:szCs w:val="28"/>
          <w:lang w:val="de-DE"/>
        </w:rPr>
      </w:pPr>
      <w:r w:rsidRPr="00E87318">
        <w:rPr>
          <w:rFonts w:ascii="Times New Roman" w:eastAsia=".VnTime" w:hAnsi="Times New Roman" w:cs="Times New Roman"/>
          <w:b/>
          <w:bCs/>
          <w:sz w:val="28"/>
          <w:szCs w:val="28"/>
          <w:lang w:val="de-DE"/>
        </w:rPr>
        <w:t>2. Kết quả thực hiện các biện pháp phòng ngừa tham nhũng</w:t>
      </w:r>
    </w:p>
    <w:p w:rsidR="00BA345B" w:rsidRPr="00E87318" w:rsidRDefault="00656042" w:rsidP="00861F3B">
      <w:pPr>
        <w:spacing w:before="120" w:after="0" w:line="240" w:lineRule="auto"/>
        <w:ind w:firstLine="709"/>
        <w:jc w:val="both"/>
        <w:rPr>
          <w:rFonts w:ascii="Times New Roman" w:eastAsia="Arial" w:hAnsi="Times New Roman" w:cs="Times New Roman"/>
          <w:sz w:val="28"/>
          <w:szCs w:val="28"/>
          <w:lang w:val="vi-VN"/>
        </w:rPr>
      </w:pPr>
      <w:r w:rsidRPr="00E87318">
        <w:rPr>
          <w:rFonts w:ascii="Times New Roman" w:eastAsia="Arial" w:hAnsi="Times New Roman" w:cs="Times New Roman"/>
          <w:sz w:val="28"/>
          <w:szCs w:val="28"/>
          <w:lang w:val="de-DE"/>
        </w:rPr>
        <w:t xml:space="preserve">- Về công khai, minh bạch trong hoạt động: </w:t>
      </w:r>
      <w:r w:rsidRPr="00E87318">
        <w:rPr>
          <w:rFonts w:ascii="Times New Roman" w:eastAsia="Arial" w:hAnsi="Times New Roman" w:cs="Times New Roman"/>
          <w:sz w:val="28"/>
          <w:szCs w:val="28"/>
          <w:lang w:val="vi-VN"/>
        </w:rPr>
        <w:t xml:space="preserve">Tỉnh ủy, UBND tỉnh </w:t>
      </w:r>
      <w:r w:rsidRPr="00E87318">
        <w:rPr>
          <w:rFonts w:ascii="Times New Roman" w:eastAsia="Arial" w:hAnsi="Times New Roman" w:cs="Times New Roman"/>
          <w:sz w:val="28"/>
          <w:szCs w:val="28"/>
          <w:lang w:val="de-DE"/>
        </w:rPr>
        <w:t xml:space="preserve">đã </w:t>
      </w:r>
      <w:r w:rsidRPr="00E87318">
        <w:rPr>
          <w:rFonts w:ascii="Times New Roman" w:eastAsia="Arial" w:hAnsi="Times New Roman" w:cs="Times New Roman"/>
          <w:sz w:val="28"/>
          <w:szCs w:val="28"/>
          <w:lang w:val="vi-VN"/>
        </w:rPr>
        <w:t xml:space="preserve">tăng cường chỉ đạo </w:t>
      </w:r>
      <w:r w:rsidRPr="00E87318">
        <w:rPr>
          <w:rFonts w:ascii="Times New Roman" w:eastAsia="Arial" w:hAnsi="Times New Roman" w:cs="Times New Roman"/>
          <w:sz w:val="28"/>
          <w:szCs w:val="28"/>
          <w:lang w:val="de-DE"/>
        </w:rPr>
        <w:t xml:space="preserve">việc </w:t>
      </w:r>
      <w:r w:rsidRPr="00E87318">
        <w:rPr>
          <w:rFonts w:ascii="Times New Roman" w:eastAsia="Arial" w:hAnsi="Times New Roman" w:cs="Times New Roman"/>
          <w:sz w:val="28"/>
          <w:szCs w:val="28"/>
          <w:lang w:val="vi-VN"/>
        </w:rPr>
        <w:t>công khai, minh bạch trong xây dựng, ban hành cơ chế chính sách</w:t>
      </w:r>
      <w:r w:rsidR="007C4371" w:rsidRPr="00E87318">
        <w:rPr>
          <w:rFonts w:ascii="Times New Roman" w:eastAsia="Arial" w:hAnsi="Times New Roman"/>
          <w:sz w:val="28"/>
          <w:szCs w:val="28"/>
          <w:lang w:val="de-DE"/>
        </w:rPr>
        <w:t>;</w:t>
      </w:r>
      <w:r w:rsidR="007C4371" w:rsidRPr="00E87318">
        <w:rPr>
          <w:rFonts w:ascii="Times New Roman" w:eastAsia="Arial" w:hAnsi="Times New Roman"/>
          <w:sz w:val="28"/>
          <w:szCs w:val="28"/>
          <w:lang w:val="vi-VN"/>
        </w:rPr>
        <w:t xml:space="preserve"> </w:t>
      </w:r>
      <w:r w:rsidR="007C4371" w:rsidRPr="00E87318">
        <w:rPr>
          <w:rFonts w:ascii="Times New Roman" w:hAnsi="Times New Roman"/>
          <w:sz w:val="28"/>
          <w:szCs w:val="28"/>
          <w:lang w:val="es-ES_tradnl"/>
        </w:rPr>
        <w:t>tất cả các TTHC đều được niêm yết, công khai đầy đủ tại Trung tâm hành chính công cấp tỉnh, cấp huyện và Bộ phận Tiếp nhận và trả kết quả cấp xã; đồng thời đăng tải trên trang, cổng thông tin của các cơ quan, đơn vị, địa phương; trên cổng thông tin dịch vụ công trực tuyến của UBND tỉnh (www.dichvucong.hatinh.gov.vn). Đến nay, 06 nội dung quan trọng của CCHC đều đạt được những kết quả tích cực, có tác dụng thúc đầy phát triển kinh tế, xã hội, góp phần hạn chế nhũng nhiễu, tiêu cực, phòng ngừa tham nhũng. Chỉ số cải cách hành chính (PAR INDEX) năm 2018 tỉnh Hà Tĩnh xếp thứ 13/63 tỉnh, thành trong cả nước, tăng 4 bậc so với năm 2017, xếp thứ Nhất khu vực Bắc Trung Bộ.</w:t>
      </w:r>
      <w:r w:rsidRPr="00E87318">
        <w:rPr>
          <w:rFonts w:ascii="Times New Roman" w:eastAsia="Arial" w:hAnsi="Times New Roman" w:cs="Times New Roman"/>
          <w:sz w:val="28"/>
          <w:szCs w:val="28"/>
          <w:lang w:val="vi-VN"/>
        </w:rPr>
        <w:t xml:space="preserve"> </w:t>
      </w:r>
    </w:p>
    <w:p w:rsidR="00BA345B" w:rsidRPr="00E87318" w:rsidRDefault="00656042" w:rsidP="00861F3B">
      <w:pPr>
        <w:spacing w:before="120" w:after="0" w:line="240" w:lineRule="auto"/>
        <w:ind w:firstLine="709"/>
        <w:jc w:val="both"/>
        <w:rPr>
          <w:rFonts w:ascii="Times New Roman" w:eastAsia="Arial" w:hAnsi="Times New Roman" w:cs="Times New Roman"/>
          <w:bCs/>
          <w:sz w:val="28"/>
          <w:szCs w:val="28"/>
          <w:lang w:val="sq-AL"/>
        </w:rPr>
      </w:pPr>
      <w:r w:rsidRPr="00E87318">
        <w:rPr>
          <w:rFonts w:ascii="Times New Roman" w:eastAsia="Arial" w:hAnsi="Times New Roman" w:cs="Times New Roman"/>
          <w:bCs/>
          <w:sz w:val="28"/>
          <w:szCs w:val="28"/>
          <w:lang w:val="es-ES_tradnl"/>
        </w:rPr>
        <w:t>- V</w:t>
      </w:r>
      <w:r w:rsidR="00244755" w:rsidRPr="00E87318">
        <w:rPr>
          <w:rFonts w:ascii="Times New Roman" w:eastAsia="Arial" w:hAnsi="Times New Roman" w:cs="Times New Roman"/>
          <w:bCs/>
          <w:sz w:val="28"/>
          <w:szCs w:val="28"/>
          <w:lang w:val="es-ES_tradnl"/>
        </w:rPr>
        <w:t>ề</w:t>
      </w:r>
      <w:r w:rsidR="00E9521A" w:rsidRPr="00E87318">
        <w:rPr>
          <w:rFonts w:ascii="Times New Roman" w:eastAsia="Arial" w:hAnsi="Times New Roman" w:cs="Times New Roman"/>
          <w:bCs/>
          <w:sz w:val="28"/>
          <w:szCs w:val="28"/>
          <w:lang w:val="es-ES_tradnl"/>
        </w:rPr>
        <w:t xml:space="preserve"> thực hiện đ</w:t>
      </w:r>
      <w:r w:rsidR="00BA345B" w:rsidRPr="00E87318">
        <w:rPr>
          <w:rFonts w:ascii="Times New Roman" w:eastAsia="Arial" w:hAnsi="Times New Roman" w:cs="Times New Roman"/>
          <w:bCs/>
          <w:sz w:val="28"/>
          <w:szCs w:val="28"/>
          <w:lang w:val="es-ES_tradnl"/>
        </w:rPr>
        <w:t xml:space="preserve">ịnh mức, tiêu chuẩn: </w:t>
      </w:r>
      <w:r w:rsidR="00BA345B" w:rsidRPr="00E87318">
        <w:rPr>
          <w:rFonts w:ascii="Times New Roman" w:hAnsi="Times New Roman" w:cs="Times New Roman"/>
          <w:bCs/>
          <w:sz w:val="28"/>
          <w:szCs w:val="28"/>
          <w:lang w:val="sq-AL"/>
        </w:rPr>
        <w:t>UBND tỉnh</w:t>
      </w:r>
      <w:r w:rsidR="00BA345B" w:rsidRPr="00E87318">
        <w:rPr>
          <w:rFonts w:ascii="Times New Roman" w:hAnsi="Times New Roman" w:cs="Times New Roman"/>
          <w:bCs/>
          <w:sz w:val="28"/>
          <w:szCs w:val="28"/>
          <w:lang w:val="nl-NL"/>
        </w:rPr>
        <w:t xml:space="preserve"> đã </w:t>
      </w:r>
      <w:r w:rsidR="00BA345B" w:rsidRPr="00E87318">
        <w:rPr>
          <w:rFonts w:ascii="Times New Roman" w:hAnsi="Times New Roman" w:cs="Times New Roman"/>
          <w:bCs/>
          <w:sz w:val="28"/>
          <w:szCs w:val="28"/>
          <w:lang w:val="sq-AL"/>
        </w:rPr>
        <w:t>ban hành nhiều văn bản quy định về chế độ, định mức, tiêu chuẩn</w:t>
      </w:r>
      <w:r w:rsidRPr="00E87318">
        <w:rPr>
          <w:rFonts w:ascii="Times New Roman" w:hAnsi="Times New Roman" w:cs="Times New Roman"/>
          <w:bCs/>
          <w:sz w:val="28"/>
          <w:szCs w:val="28"/>
          <w:vertAlign w:val="superscript"/>
          <w:lang w:val="vi-VN"/>
        </w:rPr>
        <w:footnoteReference w:id="8"/>
      </w:r>
      <w:r w:rsidRPr="00E87318">
        <w:rPr>
          <w:rFonts w:ascii="Times New Roman" w:hAnsi="Times New Roman" w:cs="Times New Roman"/>
          <w:bCs/>
          <w:sz w:val="28"/>
          <w:szCs w:val="28"/>
          <w:lang w:val="sq-AL"/>
        </w:rPr>
        <w:t>. Các s</w:t>
      </w:r>
      <w:r w:rsidR="00244755" w:rsidRPr="00E87318">
        <w:rPr>
          <w:rFonts w:ascii="Times New Roman" w:hAnsi="Times New Roman" w:cs="Times New Roman"/>
          <w:bCs/>
          <w:sz w:val="28"/>
          <w:szCs w:val="28"/>
          <w:lang w:val="sq-AL"/>
        </w:rPr>
        <w:t>ở</w:t>
      </w:r>
      <w:r w:rsidR="00E9521A" w:rsidRPr="00E87318">
        <w:rPr>
          <w:rFonts w:ascii="Times New Roman" w:hAnsi="Times New Roman" w:cs="Times New Roman"/>
          <w:bCs/>
          <w:sz w:val="28"/>
          <w:szCs w:val="28"/>
          <w:lang w:val="sq-AL"/>
        </w:rPr>
        <w:t>, ban, ngành và các đơn vị cấp huyệ</w:t>
      </w:r>
      <w:r w:rsidR="00BA345B" w:rsidRPr="00E87318">
        <w:rPr>
          <w:rFonts w:ascii="Times New Roman" w:hAnsi="Times New Roman" w:cs="Times New Roman"/>
          <w:bCs/>
          <w:sz w:val="28"/>
          <w:szCs w:val="28"/>
          <w:lang w:val="sq-AL"/>
        </w:rPr>
        <w:t xml:space="preserve">n qua Hội nghị cán bộ, công chức đầu năm đã công khai việc quản lý thu - chi tài chính, công khai dự toán ngân sách nhà nước; xây dựng, sửa đổi, ban hành, thực hiện công khai quy chế chi tiêu nội bộ </w:t>
      </w:r>
      <w:r w:rsidR="00BA345B" w:rsidRPr="00E87318">
        <w:rPr>
          <w:rFonts w:ascii="Times New Roman" w:eastAsia="Arial" w:hAnsi="Times New Roman" w:cs="Times New Roman"/>
          <w:bCs/>
          <w:sz w:val="28"/>
          <w:szCs w:val="28"/>
          <w:lang w:val="sq-AL"/>
        </w:rPr>
        <w:t>theo các quy định hiện hành</w:t>
      </w:r>
      <w:r w:rsidR="00BA345B" w:rsidRPr="00E87318">
        <w:rPr>
          <w:rFonts w:ascii="Times New Roman" w:eastAsia="Arial" w:hAnsi="Times New Roman" w:cs="Times New Roman"/>
          <w:bCs/>
          <w:sz w:val="28"/>
          <w:szCs w:val="28"/>
          <w:lang w:val="vi-VN"/>
        </w:rPr>
        <w:t xml:space="preserve">. </w:t>
      </w:r>
    </w:p>
    <w:p w:rsidR="00BA345B" w:rsidRPr="00E87318" w:rsidRDefault="00656042" w:rsidP="00861F3B">
      <w:pPr>
        <w:spacing w:before="120" w:after="0" w:line="240" w:lineRule="auto"/>
        <w:ind w:firstLine="709"/>
        <w:jc w:val="both"/>
        <w:rPr>
          <w:rFonts w:ascii="Times New Roman" w:eastAsia=".VnTime" w:hAnsi="Times New Roman" w:cs="Times New Roman"/>
          <w:bCs/>
          <w:sz w:val="28"/>
          <w:lang w:val="vi-VN"/>
        </w:rPr>
      </w:pPr>
      <w:r w:rsidRPr="00E87318">
        <w:rPr>
          <w:rFonts w:ascii="Times New Roman" w:eastAsia=".VnTime" w:hAnsi="Times New Roman" w:cs="Times New Roman"/>
          <w:bCs/>
          <w:sz w:val="28"/>
          <w:lang w:val="sq-AL"/>
        </w:rPr>
        <w:t xml:space="preserve">- </w:t>
      </w:r>
      <w:r w:rsidRPr="00E87318">
        <w:rPr>
          <w:rFonts w:ascii="Times New Roman" w:eastAsia=".VnTime" w:hAnsi="Times New Roman" w:cs="Times New Roman"/>
          <w:bCs/>
          <w:sz w:val="28"/>
          <w:lang w:val="vi-VN"/>
        </w:rPr>
        <w:t xml:space="preserve">Thực hiện tốt </w:t>
      </w:r>
      <w:r w:rsidRPr="00E87318">
        <w:rPr>
          <w:rFonts w:ascii="Times New Roman" w:eastAsia=".VnTime" w:hAnsi="Times New Roman" w:cs="Times New Roman"/>
          <w:bCs/>
          <w:sz w:val="28"/>
          <w:lang w:val="de-DE"/>
        </w:rPr>
        <w:t xml:space="preserve">công tác cải cách hành chính, </w:t>
      </w:r>
      <w:r w:rsidR="006620D3" w:rsidRPr="00E87318">
        <w:rPr>
          <w:rFonts w:ascii="Times New Roman" w:eastAsia=".VnTime" w:hAnsi="Times New Roman" w:cs="Times New Roman"/>
          <w:bCs/>
          <w:sz w:val="28"/>
        </w:rPr>
        <w:t>x</w:t>
      </w:r>
      <w:r w:rsidRPr="00E87318">
        <w:rPr>
          <w:rFonts w:ascii="Times New Roman" w:eastAsia=".VnTime" w:hAnsi="Times New Roman" w:cs="Times New Roman"/>
          <w:bCs/>
          <w:sz w:val="28"/>
          <w:lang w:val="vi-VN"/>
        </w:rPr>
        <w:t xml:space="preserve">iết chặt </w:t>
      </w:r>
      <w:r w:rsidRPr="00E87318">
        <w:rPr>
          <w:rFonts w:ascii="Times New Roman" w:eastAsia=".VnTime" w:hAnsi="Times New Roman" w:cs="Times New Roman"/>
          <w:bCs/>
          <w:sz w:val="28"/>
          <w:lang w:val="de-DE"/>
        </w:rPr>
        <w:t>kỷ luật, kỷ cương hành chính gắn với “Học tập và làm theo tấm gương đạo đức Hồ Chí Minh”, 100% các cơ quan, tổ chức đã xây dựng, ban hành Quy chế văn hóa công sở và triển khai thực hiện nghiêm túc.</w:t>
      </w:r>
      <w:r w:rsidRPr="00E87318">
        <w:rPr>
          <w:rFonts w:ascii="Times New Roman" w:eastAsia=".VnTime" w:hAnsi="Times New Roman" w:cs="Times New Roman"/>
          <w:bCs/>
          <w:sz w:val="28"/>
          <w:lang w:val="vi-VN"/>
        </w:rPr>
        <w:t xml:space="preserve"> </w:t>
      </w:r>
      <w:r w:rsidR="007C4371" w:rsidRPr="00E87318">
        <w:rPr>
          <w:rFonts w:ascii="Times New Roman" w:eastAsia=".VnTime" w:hAnsi="Times New Roman"/>
          <w:bCs/>
          <w:sz w:val="28"/>
          <w:lang w:val="vi-VN"/>
        </w:rPr>
        <w:t xml:space="preserve">Toàn tỉnh đã </w:t>
      </w:r>
      <w:r w:rsidR="007C4371" w:rsidRPr="00E87318">
        <w:rPr>
          <w:rFonts w:ascii="Times New Roman" w:eastAsia=".VnTime" w:hAnsi="Times New Roman"/>
          <w:bCs/>
          <w:sz w:val="28"/>
          <w:lang w:val="de-DE"/>
        </w:rPr>
        <w:t xml:space="preserve">thực hiện việc chuyển đổi vị trí công tác đối với cán bộ, công chức với với số lượng 292 người (cấp sở 91 người, cấp huyện 201 người), </w:t>
      </w:r>
      <w:r w:rsidR="007C4371" w:rsidRPr="00E87318">
        <w:rPr>
          <w:rFonts w:ascii="Times New Roman" w:eastAsia=".VnTime" w:hAnsi="Times New Roman"/>
          <w:bCs/>
          <w:sz w:val="28"/>
          <w:szCs w:val="28"/>
          <w:lang w:val="de-DE"/>
        </w:rPr>
        <w:t>đ</w:t>
      </w:r>
      <w:r w:rsidR="007C4371" w:rsidRPr="00E87318">
        <w:rPr>
          <w:rFonts w:ascii="Times New Roman" w:hAnsi="Times New Roman"/>
          <w:sz w:val="28"/>
          <w:szCs w:val="28"/>
          <w:lang w:val="vi-VN"/>
        </w:rPr>
        <w:t>iển hình như Sở Giao thông</w:t>
      </w:r>
      <w:r w:rsidR="00BE728B" w:rsidRPr="00E87318">
        <w:rPr>
          <w:rFonts w:ascii="Times New Roman" w:hAnsi="Times New Roman"/>
          <w:sz w:val="28"/>
          <w:szCs w:val="28"/>
        </w:rPr>
        <w:t xml:space="preserve"> Vận tải</w:t>
      </w:r>
      <w:r w:rsidR="007C4371" w:rsidRPr="00E87318">
        <w:rPr>
          <w:rFonts w:ascii="Times New Roman" w:hAnsi="Times New Roman"/>
          <w:sz w:val="28"/>
          <w:szCs w:val="28"/>
          <w:lang w:val="vi-VN"/>
        </w:rPr>
        <w:t xml:space="preserve"> 10 vị trí; huyện Can Lộc </w:t>
      </w:r>
      <w:r w:rsidR="007C4371" w:rsidRPr="00E87318">
        <w:rPr>
          <w:rFonts w:ascii="Times New Roman" w:hAnsi="Times New Roman"/>
          <w:sz w:val="28"/>
          <w:szCs w:val="28"/>
        </w:rPr>
        <w:t>0</w:t>
      </w:r>
      <w:r w:rsidR="007C4371" w:rsidRPr="00E87318">
        <w:rPr>
          <w:rFonts w:ascii="Times New Roman" w:hAnsi="Times New Roman"/>
          <w:sz w:val="28"/>
          <w:szCs w:val="28"/>
          <w:lang w:val="vi-VN"/>
        </w:rPr>
        <w:t>7 vị trí…</w:t>
      </w:r>
      <w:r w:rsidRPr="00E87318">
        <w:rPr>
          <w:rFonts w:ascii="Times New Roman" w:eastAsia=".VnTime" w:hAnsi="Times New Roman" w:cs="Times New Roman"/>
          <w:bCs/>
          <w:sz w:val="28"/>
          <w:lang w:val="de-DE"/>
        </w:rPr>
        <w:t xml:space="preserve">; trên 85% đơn vị trong toàn tỉnh đã thực hiện </w:t>
      </w:r>
      <w:r w:rsidRPr="00E87318">
        <w:rPr>
          <w:rFonts w:ascii="Times New Roman" w:eastAsia=".VnTime" w:hAnsi="Times New Roman" w:cs="Times New Roman"/>
          <w:bCs/>
          <w:sz w:val="28"/>
          <w:lang w:val="vi-VN"/>
        </w:rPr>
        <w:t xml:space="preserve">việc </w:t>
      </w:r>
      <w:r w:rsidRPr="00E87318">
        <w:rPr>
          <w:rFonts w:ascii="Times New Roman" w:eastAsia=".VnTime" w:hAnsi="Times New Roman" w:cs="Times New Roman"/>
          <w:bCs/>
          <w:sz w:val="28"/>
          <w:lang w:val="de-DE"/>
        </w:rPr>
        <w:t>trả lương qua tài khoản...</w:t>
      </w:r>
    </w:p>
    <w:p w:rsidR="00BA345B" w:rsidRPr="00E87318" w:rsidRDefault="00656042" w:rsidP="00861F3B">
      <w:pPr>
        <w:spacing w:before="120" w:after="0" w:line="240" w:lineRule="auto"/>
        <w:ind w:firstLine="709"/>
        <w:jc w:val="both"/>
        <w:rPr>
          <w:rFonts w:ascii="Times New Roman" w:eastAsia="Arial" w:hAnsi="Times New Roman" w:cs="Times New Roman"/>
          <w:spacing w:val="-2"/>
          <w:sz w:val="28"/>
          <w:lang w:val="vi-VN"/>
        </w:rPr>
      </w:pPr>
      <w:r w:rsidRPr="00E87318">
        <w:rPr>
          <w:rFonts w:ascii="Times New Roman" w:eastAsia=".VnTime" w:hAnsi="Times New Roman" w:cs="Times New Roman"/>
          <w:bCs/>
          <w:spacing w:val="-2"/>
          <w:sz w:val="28"/>
          <w:lang w:val="de-DE"/>
        </w:rPr>
        <w:t>- Về minh bạch tài sản, thu nhập</w:t>
      </w:r>
      <w:r w:rsidRPr="00E87318">
        <w:rPr>
          <w:rFonts w:ascii="Times New Roman" w:eastAsia=".VnTime" w:hAnsi="Times New Roman" w:cs="Times New Roman"/>
          <w:bCs/>
          <w:spacing w:val="-2"/>
          <w:sz w:val="28"/>
          <w:lang w:val="vi-VN"/>
        </w:rPr>
        <w:t xml:space="preserve"> (TSTN)</w:t>
      </w:r>
      <w:r w:rsidRPr="00E87318">
        <w:rPr>
          <w:rFonts w:ascii="Times New Roman" w:eastAsia=".VnTime" w:hAnsi="Times New Roman" w:cs="Times New Roman"/>
          <w:bCs/>
          <w:spacing w:val="-2"/>
          <w:sz w:val="28"/>
          <w:lang w:val="de-DE"/>
        </w:rPr>
        <w:t xml:space="preserve">: </w:t>
      </w:r>
      <w:r w:rsidRPr="00E87318">
        <w:rPr>
          <w:rFonts w:ascii="Times New Roman" w:eastAsia="Arial" w:hAnsi="Times New Roman" w:cs="Times New Roman"/>
          <w:spacing w:val="-2"/>
          <w:sz w:val="28"/>
          <w:lang w:val="vi-VN"/>
        </w:rPr>
        <w:t>UBND tỉnh</w:t>
      </w:r>
      <w:r w:rsidRPr="00E87318">
        <w:rPr>
          <w:rFonts w:ascii="Times New Roman" w:eastAsia="Arial" w:hAnsi="Times New Roman" w:cs="Times New Roman"/>
          <w:spacing w:val="-2"/>
          <w:sz w:val="28"/>
          <w:lang w:val="sq-AL"/>
        </w:rPr>
        <w:t xml:space="preserve"> đã</w:t>
      </w:r>
      <w:r w:rsidRPr="00E87318">
        <w:rPr>
          <w:rFonts w:ascii="Times New Roman" w:eastAsia="Arial" w:hAnsi="Times New Roman" w:cs="Times New Roman"/>
          <w:spacing w:val="-2"/>
          <w:sz w:val="28"/>
          <w:lang w:val="vi-VN"/>
        </w:rPr>
        <w:t xml:space="preserve"> </w:t>
      </w:r>
      <w:r w:rsidRPr="00E87318">
        <w:rPr>
          <w:rFonts w:ascii="Times New Roman" w:eastAsia="Arial" w:hAnsi="Times New Roman" w:cs="Times New Roman"/>
          <w:spacing w:val="-2"/>
          <w:sz w:val="28"/>
          <w:lang w:val="sq-AL"/>
        </w:rPr>
        <w:t xml:space="preserve">ban hành </w:t>
      </w:r>
      <w:r w:rsidRPr="00E87318">
        <w:rPr>
          <w:rFonts w:ascii="Times New Roman" w:eastAsia="Arial" w:hAnsi="Times New Roman" w:cs="Times New Roman"/>
          <w:spacing w:val="-2"/>
          <w:sz w:val="28"/>
          <w:lang w:val="vi-VN"/>
        </w:rPr>
        <w:t xml:space="preserve">Văn bản số 6656/UBND-NC ngày 25/10/2018 chỉ đạo </w:t>
      </w:r>
      <w:r w:rsidRPr="00E87318">
        <w:rPr>
          <w:rFonts w:ascii="Times New Roman" w:eastAsia="Arial" w:hAnsi="Times New Roman" w:cs="Times New Roman"/>
          <w:spacing w:val="-2"/>
          <w:sz w:val="28"/>
          <w:lang w:val="sq-AL"/>
        </w:rPr>
        <w:t>minh bạch TSTN</w:t>
      </w:r>
      <w:r w:rsidRPr="00E87318">
        <w:rPr>
          <w:rFonts w:ascii="Times New Roman" w:eastAsia="Arial" w:hAnsi="Times New Roman" w:cs="Times New Roman"/>
          <w:spacing w:val="-2"/>
          <w:sz w:val="28"/>
          <w:lang w:val="vi-VN"/>
        </w:rPr>
        <w:t xml:space="preserve"> năm 201</w:t>
      </w:r>
      <w:r w:rsidRPr="00E87318">
        <w:rPr>
          <w:rFonts w:ascii="Times New Roman" w:eastAsia="Arial" w:hAnsi="Times New Roman" w:cs="Times New Roman"/>
          <w:spacing w:val="-2"/>
          <w:sz w:val="28"/>
          <w:lang w:val="de-DE"/>
        </w:rPr>
        <w:t>8</w:t>
      </w:r>
      <w:r w:rsidRPr="00E87318">
        <w:rPr>
          <w:rFonts w:ascii="Times New Roman" w:eastAsia="Arial" w:hAnsi="Times New Roman" w:cs="Times New Roman"/>
          <w:spacing w:val="-2"/>
          <w:sz w:val="28"/>
          <w:lang w:val="vi-VN"/>
        </w:rPr>
        <w:t>.</w:t>
      </w:r>
      <w:r w:rsidRPr="00E87318">
        <w:rPr>
          <w:rFonts w:ascii="Times New Roman" w:eastAsia="Arial" w:hAnsi="Times New Roman" w:cs="Times New Roman"/>
          <w:spacing w:val="-2"/>
          <w:sz w:val="28"/>
          <w:lang w:val="sq-AL"/>
        </w:rPr>
        <w:t xml:space="preserve"> </w:t>
      </w:r>
      <w:r w:rsidRPr="00E87318">
        <w:rPr>
          <w:rFonts w:ascii="Times New Roman" w:eastAsia="Arial" w:hAnsi="Times New Roman" w:cs="Times New Roman"/>
          <w:spacing w:val="-2"/>
          <w:sz w:val="28"/>
          <w:lang w:val="vi-VN" w:eastAsia="vi-VN"/>
        </w:rPr>
        <w:t>Kết quả minh bạch TSTN năm 201</w:t>
      </w:r>
      <w:r w:rsidRPr="00E87318">
        <w:rPr>
          <w:rFonts w:ascii="Times New Roman" w:eastAsia="Arial" w:hAnsi="Times New Roman" w:cs="Times New Roman"/>
          <w:spacing w:val="-2"/>
          <w:sz w:val="28"/>
          <w:lang w:val="sq-AL" w:eastAsia="vi-VN"/>
        </w:rPr>
        <w:t>8</w:t>
      </w:r>
      <w:r w:rsidRPr="00E87318">
        <w:rPr>
          <w:rFonts w:ascii="Times New Roman" w:eastAsia="Arial" w:hAnsi="Times New Roman" w:cs="Times New Roman"/>
          <w:spacing w:val="-2"/>
          <w:sz w:val="28"/>
          <w:lang w:val="vi-VN" w:eastAsia="vi-VN"/>
        </w:rPr>
        <w:t xml:space="preserve">, số người đã kê khai và công khai </w:t>
      </w:r>
      <w:r w:rsidRPr="00E87318">
        <w:rPr>
          <w:rFonts w:ascii="Times New Roman" w:eastAsia="Arial" w:hAnsi="Times New Roman" w:cs="Times New Roman"/>
          <w:spacing w:val="-2"/>
          <w:sz w:val="28"/>
          <w:lang w:val="sq-AL" w:eastAsia="vi-VN"/>
        </w:rPr>
        <w:t>TSTN</w:t>
      </w:r>
      <w:r w:rsidRPr="00E87318">
        <w:rPr>
          <w:rFonts w:ascii="Times New Roman" w:eastAsia="Arial" w:hAnsi="Times New Roman" w:cs="Times New Roman"/>
          <w:spacing w:val="-2"/>
          <w:sz w:val="28"/>
          <w:lang w:val="vi-VN" w:eastAsia="vi-VN"/>
        </w:rPr>
        <w:t xml:space="preserve"> </w:t>
      </w:r>
      <w:r w:rsidRPr="00E87318">
        <w:rPr>
          <w:rFonts w:ascii="Times New Roman" w:eastAsia="Arial" w:hAnsi="Times New Roman" w:cs="Times New Roman"/>
          <w:spacing w:val="-2"/>
          <w:sz w:val="28"/>
          <w:lang w:val="sq-AL" w:eastAsia="vi-VN"/>
        </w:rPr>
        <w:t xml:space="preserve">trong toàn tỉnh </w:t>
      </w:r>
      <w:r w:rsidRPr="00E87318">
        <w:rPr>
          <w:rFonts w:ascii="Times New Roman" w:eastAsia="Arial" w:hAnsi="Times New Roman" w:cs="Times New Roman"/>
          <w:spacing w:val="-2"/>
          <w:sz w:val="28"/>
          <w:lang w:val="sq-AL" w:eastAsia="vi-VN"/>
        </w:rPr>
        <w:lastRenderedPageBreak/>
        <w:t xml:space="preserve">là </w:t>
      </w:r>
      <w:r w:rsidRPr="00E87318">
        <w:rPr>
          <w:rFonts w:ascii="Times New Roman" w:eastAsia="Arial" w:hAnsi="Times New Roman" w:cs="Times New Roman"/>
          <w:spacing w:val="-2"/>
          <w:sz w:val="28"/>
          <w:lang w:val="vi-VN" w:eastAsia="vi-VN"/>
        </w:rPr>
        <w:t xml:space="preserve">9.764/9.765 người (của 77/77 đơn vị), đạt tỷ lệ 99,99%. </w:t>
      </w:r>
      <w:r w:rsidRPr="00E87318">
        <w:rPr>
          <w:rFonts w:ascii="Times New Roman" w:eastAsia="Arial" w:hAnsi="Times New Roman" w:cs="Times New Roman"/>
          <w:spacing w:val="-2"/>
          <w:sz w:val="28"/>
          <w:lang w:val="de-DE"/>
        </w:rPr>
        <w:t>N</w:t>
      </w:r>
      <w:r w:rsidRPr="00E87318">
        <w:rPr>
          <w:rFonts w:ascii="Times New Roman" w:eastAsia="Arial" w:hAnsi="Times New Roman" w:cs="Times New Roman"/>
          <w:spacing w:val="-2"/>
          <w:sz w:val="28"/>
          <w:lang w:val="vi-VN"/>
        </w:rPr>
        <w:t>ăm 2018, không có trường hợp nào phải xác</w:t>
      </w:r>
      <w:r w:rsidRPr="00E87318">
        <w:rPr>
          <w:rFonts w:ascii="Times New Roman" w:eastAsia="Arial" w:hAnsi="Times New Roman" w:cs="Times New Roman"/>
          <w:spacing w:val="-2"/>
          <w:sz w:val="28"/>
          <w:lang w:val="de-DE"/>
        </w:rPr>
        <w:t xml:space="preserve"> minh TSTN.</w:t>
      </w:r>
      <w:r w:rsidRPr="00E87318">
        <w:rPr>
          <w:rFonts w:ascii="Times New Roman" w:eastAsia="Arial" w:hAnsi="Times New Roman" w:cs="Times New Roman"/>
          <w:spacing w:val="-2"/>
          <w:sz w:val="28"/>
          <w:lang w:val="vi-VN"/>
        </w:rPr>
        <w:t xml:space="preserve"> </w:t>
      </w:r>
    </w:p>
    <w:p w:rsidR="00BA345B" w:rsidRPr="00E87318" w:rsidRDefault="00656042" w:rsidP="00861F3B">
      <w:pPr>
        <w:spacing w:before="120" w:after="0" w:line="240" w:lineRule="auto"/>
        <w:ind w:firstLine="709"/>
        <w:jc w:val="both"/>
        <w:rPr>
          <w:rFonts w:ascii="Times New Roman" w:eastAsia="Arial" w:hAnsi="Times New Roman" w:cs="Times New Roman"/>
          <w:sz w:val="28"/>
          <w:lang w:val="nl-NL"/>
        </w:rPr>
      </w:pPr>
      <w:r w:rsidRPr="00E87318">
        <w:rPr>
          <w:rFonts w:ascii="Times New Roman" w:eastAsia="Arial" w:hAnsi="Times New Roman" w:cs="Times New Roman"/>
          <w:sz w:val="28"/>
          <w:lang w:val="vi-VN"/>
        </w:rPr>
        <w:t>- Việc xem xét, xử lý trách nhiệm của người đứng đầu cơ quan, tổ chức, đơn vị khi để xảy ra hành vi tham nhũng trong cơ quan, tổ chức, đơn vị do mình quản lý, phụ trách:</w:t>
      </w:r>
      <w:r w:rsidRPr="00E87318">
        <w:rPr>
          <w:rFonts w:ascii="Times New Roman" w:eastAsia="Arial" w:hAnsi="Times New Roman" w:cs="Times New Roman"/>
          <w:i/>
          <w:sz w:val="28"/>
          <w:lang w:val="vi-VN"/>
        </w:rPr>
        <w:t xml:space="preserve"> </w:t>
      </w:r>
      <w:r w:rsidRPr="00E87318">
        <w:rPr>
          <w:rFonts w:ascii="Times New Roman" w:eastAsia="Arial" w:hAnsi="Times New Roman" w:cs="Times New Roman"/>
          <w:sz w:val="28"/>
          <w:lang w:val="sq-AL"/>
        </w:rPr>
        <w:t>Trong kỳ báo cáo, trên địa bàn tỉnh chưa có trường hợp nào về xử lý trách nhiệm của người đứng đầu cơ quan, tổ chức, đơn vị khi để xảy ra hành vi tham nhũng do mình quản lý, phụ trách.</w:t>
      </w:r>
    </w:p>
    <w:p w:rsidR="00BA345B" w:rsidRPr="00E87318" w:rsidRDefault="00656042" w:rsidP="00861F3B">
      <w:pPr>
        <w:tabs>
          <w:tab w:val="left" w:pos="1260"/>
        </w:tabs>
        <w:spacing w:before="120" w:after="0" w:line="240" w:lineRule="auto"/>
        <w:ind w:firstLine="709"/>
        <w:jc w:val="both"/>
        <w:rPr>
          <w:rFonts w:ascii="Times New Roman" w:eastAsia="Arial" w:hAnsi="Times New Roman" w:cs="Times New Roman"/>
          <w:sz w:val="28"/>
          <w:szCs w:val="28"/>
          <w:lang w:val="pt-BR"/>
        </w:rPr>
      </w:pPr>
      <w:r w:rsidRPr="00E87318">
        <w:rPr>
          <w:rFonts w:ascii="Times New Roman" w:eastAsia="Arial" w:hAnsi="Times New Roman" w:cs="Times New Roman"/>
          <w:b/>
          <w:sz w:val="28"/>
          <w:szCs w:val="28"/>
          <w:lang w:val="vi-VN"/>
        </w:rPr>
        <w:t>3. Công tác điều tra, truy tố, xét xử</w:t>
      </w:r>
      <w:r w:rsidRPr="00E87318">
        <w:rPr>
          <w:rFonts w:ascii="Times New Roman" w:eastAsia="Arial" w:hAnsi="Times New Roman" w:cs="Times New Roman"/>
          <w:sz w:val="28"/>
          <w:szCs w:val="28"/>
          <w:lang w:val="vi-VN"/>
        </w:rPr>
        <w:t xml:space="preserve"> </w:t>
      </w:r>
    </w:p>
    <w:p w:rsidR="00BA345B" w:rsidRPr="00E87318" w:rsidRDefault="00656042" w:rsidP="00861F3B">
      <w:pPr>
        <w:spacing w:before="120" w:after="0" w:line="240" w:lineRule="auto"/>
        <w:ind w:firstLine="709"/>
        <w:jc w:val="both"/>
        <w:rPr>
          <w:rFonts w:ascii="Times New Roman" w:eastAsia="Arial" w:hAnsi="Times New Roman" w:cs="Times New Roman"/>
          <w:b/>
          <w:sz w:val="28"/>
          <w:lang w:val="pt-BR"/>
        </w:rPr>
      </w:pPr>
      <w:r w:rsidRPr="00E87318">
        <w:rPr>
          <w:rFonts w:ascii="Times New Roman" w:eastAsia="Arial" w:hAnsi="Times New Roman" w:cs="Times New Roman"/>
          <w:sz w:val="28"/>
          <w:lang w:val="pt-BR"/>
        </w:rPr>
        <w:t>Trong kỳ báo cáo, Cơ quan Cảnh sát điều tra Công an tỉnh đã khởi tố</w:t>
      </w:r>
      <w:r w:rsidR="009338D0" w:rsidRPr="00E87318">
        <w:rPr>
          <w:rFonts w:ascii="Times New Roman" w:eastAsia="Arial" w:hAnsi="Times New Roman" w:cs="Times New Roman"/>
          <w:sz w:val="28"/>
          <w:lang w:val="pt-BR"/>
        </w:rPr>
        <w:t>,</w:t>
      </w:r>
      <w:r w:rsidRPr="00E87318">
        <w:rPr>
          <w:rFonts w:ascii="Times New Roman" w:eastAsia="Arial" w:hAnsi="Times New Roman" w:cs="Times New Roman"/>
          <w:sz w:val="28"/>
          <w:lang w:val="pt-BR"/>
        </w:rPr>
        <w:t xml:space="preserve"> điều tra, truy tố 02 vụ án/02 bị can về tội “Lạm dụng chức vụ chiếm đoạt tài sản” </w:t>
      </w:r>
      <w:r w:rsidR="00E87318" w:rsidRPr="00E87318">
        <w:rPr>
          <w:rFonts w:ascii="Times New Roman" w:eastAsia="Arial" w:hAnsi="Times New Roman" w:cs="Times New Roman"/>
          <w:sz w:val="28"/>
          <w:lang w:val="pt-BR"/>
        </w:rPr>
        <w:t>và tội “Tham ô tài sản”</w:t>
      </w:r>
      <w:r w:rsidR="00E87318" w:rsidRPr="00E87318">
        <w:rPr>
          <w:rFonts w:ascii="Times New Roman" w:eastAsia="Arial" w:hAnsi="Times New Roman" w:cs="Times New Roman"/>
          <w:sz w:val="28"/>
          <w:vertAlign w:val="superscript"/>
          <w:lang w:val="pt-BR"/>
        </w:rPr>
        <w:t>(</w:t>
      </w:r>
      <w:r w:rsidR="00E87318" w:rsidRPr="00E87318">
        <w:rPr>
          <w:rFonts w:ascii="Times New Roman" w:eastAsia="Arial" w:hAnsi="Times New Roman" w:cs="Times New Roman"/>
          <w:sz w:val="28"/>
          <w:vertAlign w:val="superscript"/>
          <w:lang w:val="vi-VN"/>
        </w:rPr>
        <w:footnoteReference w:id="9"/>
      </w:r>
      <w:r w:rsidR="00E87318" w:rsidRPr="00E87318">
        <w:rPr>
          <w:rFonts w:ascii="Times New Roman" w:eastAsia="Arial" w:hAnsi="Times New Roman" w:cs="Times New Roman"/>
          <w:sz w:val="28"/>
          <w:vertAlign w:val="superscript"/>
          <w:lang w:val="pt-BR"/>
        </w:rPr>
        <w:t>)</w:t>
      </w:r>
      <w:r w:rsidR="009338D0" w:rsidRPr="00E87318">
        <w:rPr>
          <w:rFonts w:ascii="Times New Roman" w:eastAsia="Arial" w:hAnsi="Times New Roman" w:cs="Times New Roman"/>
          <w:sz w:val="28"/>
          <w:lang w:val="pt-BR"/>
        </w:rPr>
        <w:t xml:space="preserve">; </w:t>
      </w:r>
      <w:r w:rsidRPr="00E87318">
        <w:rPr>
          <w:rFonts w:ascii="Times New Roman" w:eastAsia="Arial" w:hAnsi="Times New Roman" w:cs="Times New Roman"/>
          <w:sz w:val="28"/>
          <w:lang w:val="pt-BR"/>
        </w:rPr>
        <w:t>đến nay</w:t>
      </w:r>
      <w:r w:rsidR="009338D0" w:rsidRPr="00E87318">
        <w:rPr>
          <w:rFonts w:ascii="Times New Roman" w:eastAsia="Arial" w:hAnsi="Times New Roman" w:cs="Times New Roman"/>
          <w:sz w:val="28"/>
          <w:lang w:val="pt-BR"/>
        </w:rPr>
        <w:t>,</w:t>
      </w:r>
      <w:r w:rsidRPr="00E87318">
        <w:rPr>
          <w:rFonts w:ascii="Times New Roman" w:eastAsia="Arial" w:hAnsi="Times New Roman" w:cs="Times New Roman"/>
          <w:sz w:val="28"/>
          <w:lang w:val="pt-BR"/>
        </w:rPr>
        <w:t xml:space="preserve"> đã kết thúc điều tra, truy tố và chuyển Tòa án nhân dân tỉnh để xét xử.</w:t>
      </w:r>
    </w:p>
    <w:p w:rsidR="00BA345B" w:rsidRPr="00E87318" w:rsidRDefault="00656042" w:rsidP="00861F3B">
      <w:pPr>
        <w:spacing w:before="120" w:after="0" w:line="240" w:lineRule="auto"/>
        <w:ind w:firstLine="709"/>
        <w:jc w:val="both"/>
        <w:rPr>
          <w:rFonts w:ascii="Times New Roman" w:eastAsia="Arial" w:hAnsi="Times New Roman" w:cs="Times New Roman"/>
          <w:b/>
          <w:sz w:val="28"/>
          <w:szCs w:val="28"/>
          <w:lang w:val="pt-BR"/>
        </w:rPr>
      </w:pPr>
      <w:r w:rsidRPr="00E87318">
        <w:rPr>
          <w:rFonts w:ascii="Times New Roman" w:eastAsia="Arial" w:hAnsi="Times New Roman" w:cs="Times New Roman"/>
          <w:b/>
          <w:sz w:val="28"/>
          <w:szCs w:val="28"/>
          <w:lang w:val="pt-BR"/>
        </w:rPr>
        <w:t>4. Kết quả thanh tra, kiểm tra trách nhiệm thực hiện pháp luật về phòng, chống tham nhũng</w:t>
      </w:r>
    </w:p>
    <w:p w:rsidR="00961B1D" w:rsidRPr="00E87318" w:rsidRDefault="00961B1D" w:rsidP="00861F3B">
      <w:pPr>
        <w:spacing w:before="120" w:after="0" w:line="240" w:lineRule="auto"/>
        <w:ind w:firstLine="709"/>
        <w:jc w:val="both"/>
        <w:rPr>
          <w:rFonts w:ascii="Times New Roman" w:eastAsia="Times New Roman" w:hAnsi="Times New Roman" w:cs="Times New Roman"/>
          <w:sz w:val="28"/>
          <w:szCs w:val="28"/>
          <w:lang w:val="de-DE"/>
        </w:rPr>
      </w:pPr>
      <w:r w:rsidRPr="00E87318">
        <w:rPr>
          <w:rFonts w:ascii="Times New Roman" w:eastAsia="Times New Roman" w:hAnsi="Times New Roman" w:cs="Times New Roman"/>
          <w:sz w:val="28"/>
          <w:szCs w:val="28"/>
          <w:lang w:val="de-DE"/>
        </w:rPr>
        <w:t xml:space="preserve">- Về công tác thanh tra kinh tế, xã hội: </w:t>
      </w:r>
    </w:p>
    <w:p w:rsidR="00961B1D" w:rsidRPr="00E87318" w:rsidRDefault="00961B1D" w:rsidP="00861F3B">
      <w:pPr>
        <w:spacing w:before="120" w:after="0" w:line="240" w:lineRule="auto"/>
        <w:ind w:firstLine="709"/>
        <w:jc w:val="both"/>
        <w:rPr>
          <w:rFonts w:ascii="Times New Roman" w:eastAsia="Times New Roman" w:hAnsi="Times New Roman" w:cs="Times New Roman"/>
          <w:sz w:val="28"/>
          <w:szCs w:val="28"/>
          <w:lang w:val="de-DE"/>
        </w:rPr>
      </w:pPr>
      <w:r w:rsidRPr="00E87318">
        <w:rPr>
          <w:rFonts w:ascii="Times New Roman" w:eastAsia="Times New Roman" w:hAnsi="Times New Roman" w:cs="Times New Roman"/>
          <w:sz w:val="28"/>
          <w:szCs w:val="28"/>
          <w:lang w:val="de-DE"/>
        </w:rPr>
        <w:t>Tính đến ngày 15/6/2019, toàn ngành thanh tra đã thực hiện 246 cuộc thanh tra, kiểm tra tại 3.737 tổ chức, cá nhân; đã phát hiện sai phạm tại 1.019 tổ chức, cá nhân. Tổng số sai phạm phát hiện qua thanh tra 18.255 triệu đồng; trong đó, kiến nghị thu hồi vào ngân sách nhà nước 4.</w:t>
      </w:r>
      <w:r w:rsidR="007C4371" w:rsidRPr="00E87318">
        <w:rPr>
          <w:rFonts w:ascii="Times New Roman" w:eastAsia="Times New Roman" w:hAnsi="Times New Roman" w:cs="Times New Roman"/>
          <w:sz w:val="28"/>
          <w:szCs w:val="28"/>
          <w:lang w:val="de-DE"/>
        </w:rPr>
        <w:t>792</w:t>
      </w:r>
      <w:r w:rsidRPr="00E87318">
        <w:rPr>
          <w:rFonts w:ascii="Times New Roman" w:eastAsia="Times New Roman" w:hAnsi="Times New Roman" w:cs="Times New Roman"/>
          <w:sz w:val="28"/>
          <w:szCs w:val="28"/>
          <w:lang w:val="de-DE"/>
        </w:rPr>
        <w:t xml:space="preserve"> triệu đồng; xử lý khác 13.463 triệu đồng; tiêu hủy tài sản tương đương 08 triệu đồng. Xử phạt hành chính 796 trường hợp với số tiền 3.876 triệu đồng. Kiến nghị xử lý hành chính 08 cá nhân. </w:t>
      </w:r>
    </w:p>
    <w:p w:rsidR="00961B1D" w:rsidRPr="00E87318" w:rsidRDefault="00961B1D" w:rsidP="00861F3B">
      <w:pPr>
        <w:spacing w:before="120" w:after="0" w:line="240" w:lineRule="auto"/>
        <w:ind w:firstLine="709"/>
        <w:jc w:val="both"/>
        <w:rPr>
          <w:rFonts w:ascii="Times New Roman" w:eastAsia="Times New Roman" w:hAnsi="Times New Roman" w:cs="Times New Roman"/>
          <w:sz w:val="28"/>
          <w:szCs w:val="28"/>
        </w:rPr>
      </w:pPr>
      <w:r w:rsidRPr="00E87318">
        <w:rPr>
          <w:rFonts w:ascii="Times New Roman" w:eastAsia="Times New Roman" w:hAnsi="Times New Roman" w:cs="Times New Roman"/>
          <w:sz w:val="28"/>
          <w:szCs w:val="28"/>
        </w:rPr>
        <w:t xml:space="preserve"> Riêng Thanh tra tỉnh thực hiện 11 đoàn thanh tra, trong đó có 08 đoàn từ kỳ trước chuyển sang, trong kỳ thành lập 03 đoàn thanh tra. Đã ban hành 10 kết luận thanh tra (trong đó 02 kết luận thanh tra do UBND tỉnh ban hành (Thanh tra tỉnh làm trưởng đoàn</w:t>
      </w:r>
      <w:r w:rsidR="00F774C5" w:rsidRPr="00E87318">
        <w:rPr>
          <w:rFonts w:ascii="Times New Roman" w:eastAsia="Times New Roman" w:hAnsi="Times New Roman" w:cs="Times New Roman"/>
          <w:sz w:val="28"/>
          <w:szCs w:val="28"/>
        </w:rPr>
        <w:t>)</w:t>
      </w:r>
      <w:r w:rsidRPr="00E87318">
        <w:rPr>
          <w:rFonts w:ascii="Times New Roman" w:eastAsia="Times New Roman" w:hAnsi="Times New Roman" w:cs="Times New Roman"/>
          <w:sz w:val="28"/>
          <w:szCs w:val="28"/>
        </w:rPr>
        <w:t xml:space="preserve"> và 08 kết luận thanh t</w:t>
      </w:r>
      <w:r w:rsidR="00F774C5" w:rsidRPr="00E87318">
        <w:rPr>
          <w:rFonts w:ascii="Times New Roman" w:eastAsia="Times New Roman" w:hAnsi="Times New Roman" w:cs="Times New Roman"/>
          <w:sz w:val="28"/>
          <w:szCs w:val="28"/>
        </w:rPr>
        <w:t>ra do thanh tra tỉnh thành lập;</w:t>
      </w:r>
      <w:r w:rsidRPr="00E87318">
        <w:rPr>
          <w:rFonts w:ascii="Times New Roman" w:eastAsia="Times New Roman" w:hAnsi="Times New Roman" w:cs="Times New Roman"/>
          <w:sz w:val="28"/>
          <w:szCs w:val="28"/>
        </w:rPr>
        <w:t xml:space="preserve"> kiến nghị xử lý 14.640 triệu đồng (trong đó số kiến nghị thu hồi 4.363 triệu đồng, đã thu hồi 2.956,5  triệu đồng, đạt tỷ lệ 68%; xử lý khác 10.278 triệu đồng). Tổng số tiền đã thu trong kỳ 6.489 triệu đồng.</w:t>
      </w:r>
    </w:p>
    <w:p w:rsidR="00961B1D" w:rsidRPr="00E87318" w:rsidRDefault="00961B1D" w:rsidP="00861F3B">
      <w:pPr>
        <w:spacing w:before="120" w:after="0" w:line="240" w:lineRule="auto"/>
        <w:ind w:firstLine="709"/>
        <w:jc w:val="both"/>
        <w:rPr>
          <w:rFonts w:ascii="Times New Roman" w:eastAsia="Times New Roman" w:hAnsi="Times New Roman" w:cs="Times New Roman"/>
          <w:color w:val="000000" w:themeColor="text1"/>
          <w:sz w:val="28"/>
          <w:szCs w:val="28"/>
          <w:lang w:val="vi-VN"/>
        </w:rPr>
      </w:pPr>
      <w:r w:rsidRPr="00E87318">
        <w:rPr>
          <w:rFonts w:ascii="Times New Roman" w:eastAsia="Times New Roman" w:hAnsi="Times New Roman" w:cs="Times New Roman"/>
          <w:sz w:val="28"/>
          <w:szCs w:val="28"/>
          <w:lang w:val="de-DE"/>
        </w:rPr>
        <w:t xml:space="preserve">- Về công tác thanh tra trách nhiệm về PCTN: </w:t>
      </w:r>
      <w:r w:rsidRPr="00E87318">
        <w:rPr>
          <w:rFonts w:ascii="Times New Roman" w:eastAsia="Times New Roman" w:hAnsi="Times New Roman" w:cs="Times New Roman"/>
          <w:color w:val="000000" w:themeColor="text1"/>
          <w:sz w:val="28"/>
          <w:szCs w:val="28"/>
          <w:lang w:val="de-DE"/>
        </w:rPr>
        <w:t xml:space="preserve">Toàn ngành Thanh tra đã thực hiện </w:t>
      </w:r>
      <w:r w:rsidRPr="00E87318">
        <w:rPr>
          <w:rFonts w:ascii="Times New Roman" w:eastAsia="Times New Roman" w:hAnsi="Times New Roman" w:cs="Times New Roman"/>
          <w:color w:val="000000" w:themeColor="text1"/>
          <w:sz w:val="28"/>
          <w:szCs w:val="28"/>
          <w:lang w:val="vi-VN"/>
        </w:rPr>
        <w:t>1</w:t>
      </w:r>
      <w:r w:rsidRPr="00E87318">
        <w:rPr>
          <w:rFonts w:ascii="Times New Roman" w:eastAsia="Times New Roman" w:hAnsi="Times New Roman" w:cs="Times New Roman"/>
          <w:color w:val="000000" w:themeColor="text1"/>
          <w:sz w:val="28"/>
          <w:szCs w:val="28"/>
          <w:lang w:val="de-DE"/>
        </w:rPr>
        <w:t>4 cuộc thanh tra trách nhiệm việc thực hiện pháp luật về PCTN tại 25 đơn vị (</w:t>
      </w:r>
      <w:r w:rsidRPr="00361956">
        <w:rPr>
          <w:rFonts w:ascii="Times New Roman" w:eastAsia="Times New Roman" w:hAnsi="Times New Roman" w:cs="Times New Roman"/>
          <w:color w:val="000000" w:themeColor="text1"/>
          <w:spacing w:val="-2"/>
          <w:sz w:val="28"/>
          <w:szCs w:val="28"/>
          <w:lang w:val="de-DE"/>
        </w:rPr>
        <w:t xml:space="preserve">Thanh tra Sở Giáo dục và Đào tạo </w:t>
      </w:r>
      <w:r w:rsidR="00F774C5" w:rsidRPr="00361956">
        <w:rPr>
          <w:rFonts w:ascii="Times New Roman" w:eastAsia="Times New Roman" w:hAnsi="Times New Roman" w:cs="Times New Roman"/>
          <w:color w:val="000000" w:themeColor="text1"/>
          <w:spacing w:val="-2"/>
          <w:sz w:val="28"/>
          <w:szCs w:val="28"/>
          <w:lang w:val="de-DE"/>
        </w:rPr>
        <w:t>0</w:t>
      </w:r>
      <w:r w:rsidRPr="00361956">
        <w:rPr>
          <w:rFonts w:ascii="Times New Roman" w:eastAsia="Times New Roman" w:hAnsi="Times New Roman" w:cs="Times New Roman"/>
          <w:color w:val="000000" w:themeColor="text1"/>
          <w:spacing w:val="-2"/>
          <w:sz w:val="28"/>
          <w:szCs w:val="28"/>
          <w:lang w:val="de-DE"/>
        </w:rPr>
        <w:t xml:space="preserve">7 cuộc tại </w:t>
      </w:r>
      <w:r w:rsidR="00F774C5" w:rsidRPr="00361956">
        <w:rPr>
          <w:rFonts w:ascii="Times New Roman" w:eastAsia="Times New Roman" w:hAnsi="Times New Roman" w:cs="Times New Roman"/>
          <w:color w:val="000000" w:themeColor="text1"/>
          <w:spacing w:val="-2"/>
          <w:sz w:val="28"/>
          <w:szCs w:val="28"/>
          <w:lang w:val="de-DE"/>
        </w:rPr>
        <w:t>0</w:t>
      </w:r>
      <w:r w:rsidRPr="00361956">
        <w:rPr>
          <w:rFonts w:ascii="Times New Roman" w:eastAsia="Times New Roman" w:hAnsi="Times New Roman" w:cs="Times New Roman"/>
          <w:color w:val="000000" w:themeColor="text1"/>
          <w:spacing w:val="-2"/>
          <w:sz w:val="28"/>
          <w:szCs w:val="28"/>
          <w:lang w:val="de-DE"/>
        </w:rPr>
        <w:t xml:space="preserve">7 đơn vị; Thanh tra Sở Nông nghiệp và </w:t>
      </w:r>
      <w:r w:rsidR="00E87318" w:rsidRPr="00361956">
        <w:rPr>
          <w:rFonts w:ascii="Times New Roman" w:eastAsia="Times New Roman" w:hAnsi="Times New Roman" w:cs="Times New Roman"/>
          <w:color w:val="000000" w:themeColor="text1"/>
          <w:spacing w:val="-2"/>
          <w:sz w:val="28"/>
          <w:szCs w:val="28"/>
          <w:lang w:val="de-DE"/>
        </w:rPr>
        <w:t>P</w:t>
      </w:r>
      <w:r w:rsidR="00F774C5" w:rsidRPr="00361956">
        <w:rPr>
          <w:rFonts w:ascii="Times New Roman" w:eastAsia="Times New Roman" w:hAnsi="Times New Roman" w:cs="Times New Roman"/>
          <w:color w:val="000000" w:themeColor="text1"/>
          <w:spacing w:val="-2"/>
          <w:sz w:val="28"/>
          <w:szCs w:val="28"/>
          <w:lang w:val="de-DE"/>
        </w:rPr>
        <w:t>hát triển nông thôn</w:t>
      </w:r>
      <w:r w:rsidRPr="00361956">
        <w:rPr>
          <w:rFonts w:ascii="Times New Roman" w:eastAsia="Times New Roman" w:hAnsi="Times New Roman" w:cs="Times New Roman"/>
          <w:color w:val="000000" w:themeColor="text1"/>
          <w:spacing w:val="-2"/>
          <w:sz w:val="28"/>
          <w:szCs w:val="28"/>
          <w:lang w:val="de-DE"/>
        </w:rPr>
        <w:t xml:space="preserve"> 01 cuộc tại 01 đơn vị; Thanh tra huyện Can Lộc 02 cuộc tại 11 đơn vị cấp xã, Thanh tra huyện Đức </w:t>
      </w:r>
      <w:r w:rsidR="00F774C5" w:rsidRPr="00361956">
        <w:rPr>
          <w:rFonts w:ascii="Times New Roman" w:eastAsia="Times New Roman" w:hAnsi="Times New Roman" w:cs="Times New Roman"/>
          <w:color w:val="000000" w:themeColor="text1"/>
          <w:spacing w:val="-2"/>
          <w:sz w:val="28"/>
          <w:szCs w:val="28"/>
          <w:lang w:val="de-DE"/>
        </w:rPr>
        <w:t xml:space="preserve">Thọ 01 cuộc tại </w:t>
      </w:r>
      <w:r w:rsidR="00E87318" w:rsidRPr="00361956">
        <w:rPr>
          <w:rFonts w:ascii="Times New Roman" w:eastAsia="Times New Roman" w:hAnsi="Times New Roman" w:cs="Times New Roman"/>
          <w:color w:val="000000" w:themeColor="text1"/>
          <w:spacing w:val="-2"/>
          <w:sz w:val="28"/>
          <w:szCs w:val="28"/>
          <w:lang w:val="de-DE"/>
        </w:rPr>
        <w:t>0</w:t>
      </w:r>
      <w:r w:rsidR="00F774C5" w:rsidRPr="00361956">
        <w:rPr>
          <w:rFonts w:ascii="Times New Roman" w:eastAsia="Times New Roman" w:hAnsi="Times New Roman" w:cs="Times New Roman"/>
          <w:color w:val="000000" w:themeColor="text1"/>
          <w:spacing w:val="-2"/>
          <w:sz w:val="28"/>
          <w:szCs w:val="28"/>
          <w:lang w:val="de-DE"/>
        </w:rPr>
        <w:t>4 đơn vị cấp xã;</w:t>
      </w:r>
      <w:r w:rsidRPr="00361956">
        <w:rPr>
          <w:rFonts w:ascii="Times New Roman" w:eastAsia="Times New Roman" w:hAnsi="Times New Roman" w:cs="Times New Roman"/>
          <w:color w:val="000000" w:themeColor="text1"/>
          <w:spacing w:val="-2"/>
          <w:sz w:val="28"/>
          <w:szCs w:val="28"/>
          <w:lang w:val="de-DE"/>
        </w:rPr>
        <w:t xml:space="preserve"> </w:t>
      </w:r>
      <w:r w:rsidRPr="00361956">
        <w:rPr>
          <w:rFonts w:ascii="Times New Roman" w:eastAsia="Calibri" w:hAnsi="Times New Roman" w:cs="Times New Roman"/>
          <w:spacing w:val="-2"/>
          <w:sz w:val="28"/>
          <w:szCs w:val="28"/>
          <w:lang w:val="de-DE"/>
        </w:rPr>
        <w:t xml:space="preserve">Thanh tra </w:t>
      </w:r>
      <w:r w:rsidRPr="00361956">
        <w:rPr>
          <w:rFonts w:ascii="Times New Roman" w:eastAsia="Calibri" w:hAnsi="Times New Roman" w:cs="Times New Roman"/>
          <w:spacing w:val="-2"/>
          <w:sz w:val="28"/>
          <w:szCs w:val="28"/>
          <w:lang w:val="de-DE"/>
        </w:rPr>
        <w:lastRenderedPageBreak/>
        <w:t xml:space="preserve">huyện Nghi Xuân tiến hành 02 cuộc tại </w:t>
      </w:r>
      <w:r w:rsidR="00E87318" w:rsidRPr="00361956">
        <w:rPr>
          <w:rFonts w:ascii="Times New Roman" w:eastAsia="Calibri" w:hAnsi="Times New Roman" w:cs="Times New Roman"/>
          <w:spacing w:val="-2"/>
          <w:sz w:val="28"/>
          <w:szCs w:val="28"/>
          <w:lang w:val="de-DE"/>
        </w:rPr>
        <w:t>0</w:t>
      </w:r>
      <w:r w:rsidRPr="00361956">
        <w:rPr>
          <w:rFonts w:ascii="Times New Roman" w:eastAsia="Calibri" w:hAnsi="Times New Roman" w:cs="Times New Roman"/>
          <w:spacing w:val="-2"/>
          <w:sz w:val="28"/>
          <w:szCs w:val="28"/>
          <w:lang w:val="de-DE"/>
        </w:rPr>
        <w:t xml:space="preserve">2 </w:t>
      </w:r>
      <w:r w:rsidR="00E87318" w:rsidRPr="00361956">
        <w:rPr>
          <w:rFonts w:ascii="Times New Roman" w:eastAsia="Calibri" w:hAnsi="Times New Roman" w:cs="Times New Roman"/>
          <w:spacing w:val="-2"/>
          <w:sz w:val="28"/>
          <w:szCs w:val="28"/>
          <w:lang w:val="de-DE"/>
        </w:rPr>
        <w:t>đơn vị cấp xã</w:t>
      </w:r>
      <w:r w:rsidRPr="00361956">
        <w:rPr>
          <w:rFonts w:ascii="Times New Roman" w:eastAsia="Times New Roman" w:hAnsi="Times New Roman" w:cs="Times New Roman"/>
          <w:color w:val="000000" w:themeColor="text1"/>
          <w:spacing w:val="-2"/>
          <w:sz w:val="28"/>
          <w:szCs w:val="28"/>
          <w:lang w:val="de-DE"/>
        </w:rPr>
        <w:t>). Riêng Thanh tra tỉnh triển khai 01 cuộc tại Sở Văn hóa, Thể thao và Du lịch và các đơn vị trực thuộc</w:t>
      </w:r>
      <w:r w:rsidRPr="00E87318">
        <w:rPr>
          <w:rFonts w:ascii="Times New Roman" w:eastAsia="Times New Roman" w:hAnsi="Times New Roman" w:cs="Times New Roman"/>
          <w:color w:val="000000" w:themeColor="text1"/>
          <w:sz w:val="28"/>
          <w:szCs w:val="28"/>
          <w:lang w:val="de-DE"/>
        </w:rPr>
        <w:t>.</w:t>
      </w:r>
    </w:p>
    <w:p w:rsidR="00BA345B" w:rsidRPr="00E87318" w:rsidRDefault="00656042" w:rsidP="00861F3B">
      <w:pPr>
        <w:spacing w:before="120" w:after="0" w:line="240" w:lineRule="auto"/>
        <w:ind w:firstLine="709"/>
        <w:jc w:val="both"/>
        <w:rPr>
          <w:rFonts w:ascii="Times New Roman" w:eastAsia="Times New Roman" w:hAnsi="Times New Roman" w:cs="Times New Roman"/>
          <w:b/>
          <w:sz w:val="26"/>
          <w:szCs w:val="26"/>
          <w:lang w:val="de-DE"/>
        </w:rPr>
      </w:pPr>
      <w:r w:rsidRPr="00E87318">
        <w:rPr>
          <w:rFonts w:ascii="Times New Roman" w:eastAsia="Times New Roman" w:hAnsi="Times New Roman" w:cs="Times New Roman"/>
          <w:b/>
          <w:sz w:val="26"/>
          <w:szCs w:val="26"/>
          <w:lang w:val="vi-VN"/>
        </w:rPr>
        <w:t>IV. ĐÁNH GIÁ TÌNH HÌNH CHUNG</w:t>
      </w:r>
    </w:p>
    <w:p w:rsidR="00BA345B" w:rsidRPr="00E87318" w:rsidRDefault="00656042" w:rsidP="00861F3B">
      <w:pPr>
        <w:spacing w:before="120" w:after="0" w:line="240" w:lineRule="auto"/>
        <w:ind w:firstLine="709"/>
        <w:jc w:val="both"/>
        <w:rPr>
          <w:rFonts w:ascii="Times New Roman" w:eastAsia="Times New Roman" w:hAnsi="Times New Roman" w:cs="Times New Roman"/>
          <w:b/>
          <w:sz w:val="28"/>
          <w:szCs w:val="28"/>
          <w:lang w:val="de-DE"/>
        </w:rPr>
      </w:pPr>
      <w:r w:rsidRPr="00E87318">
        <w:rPr>
          <w:rFonts w:ascii="Times New Roman" w:eastAsia="Times New Roman" w:hAnsi="Times New Roman" w:cs="Times New Roman"/>
          <w:b/>
          <w:sz w:val="28"/>
          <w:szCs w:val="28"/>
          <w:lang w:val="vi-VN"/>
        </w:rPr>
        <w:t>1. Đánh giá tình hình</w:t>
      </w:r>
    </w:p>
    <w:p w:rsidR="00962915" w:rsidRPr="00E87318" w:rsidRDefault="00656042" w:rsidP="00861F3B">
      <w:pPr>
        <w:spacing w:before="120" w:after="0" w:line="240" w:lineRule="auto"/>
        <w:ind w:firstLine="709"/>
        <w:jc w:val="both"/>
        <w:rPr>
          <w:rFonts w:ascii="Times New Roman" w:eastAsia="Times New Roman" w:hAnsi="Times New Roman" w:cs="Times New Roman"/>
          <w:i/>
          <w:sz w:val="28"/>
          <w:szCs w:val="28"/>
        </w:rPr>
      </w:pPr>
      <w:r w:rsidRPr="00E87318">
        <w:rPr>
          <w:rFonts w:ascii="Times New Roman" w:eastAsia="Times New Roman" w:hAnsi="Times New Roman" w:cs="Times New Roman"/>
          <w:i/>
          <w:sz w:val="28"/>
          <w:szCs w:val="28"/>
          <w:lang w:val="de-DE"/>
        </w:rPr>
        <w:t>1.1.</w:t>
      </w:r>
      <w:r w:rsidRPr="00E87318">
        <w:rPr>
          <w:rFonts w:ascii="Times New Roman" w:eastAsia="Times New Roman" w:hAnsi="Times New Roman" w:cs="Times New Roman"/>
          <w:i/>
          <w:sz w:val="28"/>
          <w:szCs w:val="28"/>
          <w:lang w:val="vi-VN"/>
        </w:rPr>
        <w:t xml:space="preserve"> Kết quả, ưu điểm </w:t>
      </w:r>
    </w:p>
    <w:p w:rsidR="00962915" w:rsidRPr="00E87318" w:rsidRDefault="00656042" w:rsidP="00861F3B">
      <w:pPr>
        <w:spacing w:before="120" w:after="0" w:line="240" w:lineRule="auto"/>
        <w:ind w:firstLine="709"/>
        <w:jc w:val="both"/>
        <w:rPr>
          <w:rFonts w:ascii="Times New Roman" w:eastAsia="Times New Roman" w:hAnsi="Times New Roman" w:cs="Times New Roman"/>
          <w:sz w:val="28"/>
          <w:szCs w:val="28"/>
          <w:lang w:val="de-DE"/>
        </w:rPr>
      </w:pPr>
      <w:r w:rsidRPr="00E87318">
        <w:rPr>
          <w:rFonts w:ascii="Times New Roman" w:eastAsia="Times New Roman" w:hAnsi="Times New Roman" w:cs="Times New Roman"/>
          <w:sz w:val="28"/>
          <w:szCs w:val="28"/>
          <w:lang w:val="de-DE"/>
        </w:rPr>
        <w:t xml:space="preserve">- </w:t>
      </w:r>
      <w:r w:rsidRPr="00E87318">
        <w:rPr>
          <w:rFonts w:ascii="Times New Roman" w:eastAsia="Times New Roman" w:hAnsi="Times New Roman" w:cs="Times New Roman"/>
          <w:sz w:val="28"/>
          <w:szCs w:val="28"/>
          <w:lang w:val="vi-VN"/>
        </w:rPr>
        <w:t xml:space="preserve">Tỉnh </w:t>
      </w:r>
      <w:r w:rsidRPr="00E87318">
        <w:rPr>
          <w:rFonts w:ascii="Times New Roman" w:eastAsia="Times New Roman" w:hAnsi="Times New Roman" w:cs="Times New Roman"/>
          <w:sz w:val="28"/>
          <w:szCs w:val="28"/>
        </w:rPr>
        <w:t>ủy</w:t>
      </w:r>
      <w:r w:rsidRPr="00E87318">
        <w:rPr>
          <w:rFonts w:ascii="Times New Roman" w:eastAsia="Times New Roman" w:hAnsi="Times New Roman" w:cs="Times New Roman"/>
          <w:sz w:val="28"/>
          <w:szCs w:val="28"/>
          <w:lang w:val="vi-VN"/>
        </w:rPr>
        <w:t xml:space="preserve">, </w:t>
      </w:r>
      <w:r w:rsidRPr="00E87318">
        <w:rPr>
          <w:rFonts w:ascii="Times New Roman" w:eastAsia="Times New Roman" w:hAnsi="Times New Roman" w:cs="Times New Roman"/>
          <w:sz w:val="28"/>
          <w:szCs w:val="28"/>
        </w:rPr>
        <w:t xml:space="preserve">HĐND, </w:t>
      </w:r>
      <w:r w:rsidRPr="00E87318">
        <w:rPr>
          <w:rFonts w:ascii="Times New Roman" w:eastAsia="Times New Roman" w:hAnsi="Times New Roman" w:cs="Times New Roman"/>
          <w:sz w:val="28"/>
          <w:szCs w:val="28"/>
          <w:lang w:val="vi-VN"/>
        </w:rPr>
        <w:t xml:space="preserve">UBND tỉnh </w:t>
      </w:r>
      <w:r w:rsidRPr="00E87318">
        <w:rPr>
          <w:rFonts w:ascii="Times New Roman" w:eastAsia="Times New Roman" w:hAnsi="Times New Roman" w:cs="Times New Roman"/>
          <w:sz w:val="28"/>
          <w:szCs w:val="28"/>
          <w:lang w:val="de-DE"/>
        </w:rPr>
        <w:t>thường xuyên quan tâm,</w:t>
      </w:r>
      <w:r w:rsidRPr="00E87318">
        <w:rPr>
          <w:rFonts w:ascii="Times New Roman" w:eastAsia="Times New Roman" w:hAnsi="Times New Roman" w:cs="Times New Roman"/>
          <w:sz w:val="28"/>
          <w:szCs w:val="28"/>
          <w:lang w:val="vi-VN"/>
        </w:rPr>
        <w:t xml:space="preserve"> </w:t>
      </w:r>
      <w:r w:rsidRPr="00E87318">
        <w:rPr>
          <w:rFonts w:ascii="Times New Roman" w:eastAsia="Times New Roman" w:hAnsi="Times New Roman" w:cs="Times New Roman"/>
          <w:sz w:val="28"/>
          <w:szCs w:val="28"/>
          <w:lang w:val="de-DE"/>
        </w:rPr>
        <w:t>ban hành nhiều văn bản</w:t>
      </w:r>
      <w:r w:rsidRPr="00E87318">
        <w:rPr>
          <w:rFonts w:ascii="Times New Roman" w:eastAsia="Times New Roman" w:hAnsi="Times New Roman" w:cs="Times New Roman"/>
          <w:sz w:val="28"/>
          <w:szCs w:val="28"/>
          <w:lang w:val="vi-VN"/>
        </w:rPr>
        <w:t xml:space="preserve"> lãnh đạo, chỉ đạo các cấp, các ngành </w:t>
      </w:r>
      <w:r w:rsidRPr="00E87318">
        <w:rPr>
          <w:rFonts w:ascii="Times New Roman" w:eastAsia="Times New Roman" w:hAnsi="Times New Roman" w:cs="Times New Roman"/>
          <w:sz w:val="28"/>
          <w:szCs w:val="28"/>
          <w:lang w:val="de-DE"/>
        </w:rPr>
        <w:t>tăng cường công tác thanh tra,</w:t>
      </w:r>
      <w:r w:rsidRPr="00E87318">
        <w:rPr>
          <w:rFonts w:ascii="Times New Roman" w:eastAsia="Times New Roman" w:hAnsi="Times New Roman" w:cs="Times New Roman"/>
          <w:sz w:val="28"/>
          <w:szCs w:val="28"/>
          <w:lang w:val="vi-VN"/>
        </w:rPr>
        <w:t xml:space="preserve"> tiếp </w:t>
      </w:r>
      <w:r w:rsidRPr="00E87318">
        <w:rPr>
          <w:rFonts w:ascii="Times New Roman" w:eastAsia="Times New Roman" w:hAnsi="Times New Roman" w:cs="Times New Roman"/>
          <w:sz w:val="28"/>
          <w:szCs w:val="28"/>
          <w:lang w:val="de-DE"/>
        </w:rPr>
        <w:t xml:space="preserve">công </w:t>
      </w:r>
      <w:r w:rsidRPr="00E87318">
        <w:rPr>
          <w:rFonts w:ascii="Times New Roman" w:eastAsia="Times New Roman" w:hAnsi="Times New Roman" w:cs="Times New Roman"/>
          <w:sz w:val="28"/>
          <w:szCs w:val="28"/>
          <w:lang w:val="vi-VN"/>
        </w:rPr>
        <w:t>dân, giải quyết</w:t>
      </w:r>
      <w:r w:rsidRPr="00E87318">
        <w:rPr>
          <w:rFonts w:ascii="Times New Roman" w:eastAsia="Times New Roman" w:hAnsi="Times New Roman" w:cs="Times New Roman"/>
          <w:sz w:val="28"/>
          <w:szCs w:val="28"/>
          <w:lang w:val="de-DE"/>
        </w:rPr>
        <w:t xml:space="preserve"> KNTC, PCTN; chỉ đạo triển khai thực hiện các giải pháp phòng ngừa tham nhũng, nề nếp hóa công tác tiếp </w:t>
      </w:r>
      <w:r w:rsidR="00505290" w:rsidRPr="00E87318">
        <w:rPr>
          <w:rFonts w:ascii="Times New Roman" w:eastAsia="Times New Roman" w:hAnsi="Times New Roman" w:cs="Times New Roman"/>
          <w:sz w:val="28"/>
          <w:szCs w:val="28"/>
          <w:lang w:val="de-DE"/>
        </w:rPr>
        <w:t xml:space="preserve">công </w:t>
      </w:r>
      <w:r w:rsidRPr="00E87318">
        <w:rPr>
          <w:rFonts w:ascii="Times New Roman" w:eastAsia="Times New Roman" w:hAnsi="Times New Roman" w:cs="Times New Roman"/>
          <w:sz w:val="28"/>
          <w:szCs w:val="28"/>
          <w:lang w:val="de-DE"/>
        </w:rPr>
        <w:t>dân, xử lý đơn thư, giải quyết KNTC.</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szCs w:val="28"/>
        </w:rPr>
      </w:pPr>
      <w:r w:rsidRPr="00E87318">
        <w:rPr>
          <w:rFonts w:ascii="Times New Roman" w:eastAsia="Times New Roman" w:hAnsi="Times New Roman" w:cs="Times New Roman"/>
          <w:sz w:val="28"/>
          <w:szCs w:val="28"/>
        </w:rPr>
        <w:t xml:space="preserve">- </w:t>
      </w:r>
      <w:r w:rsidRPr="00E87318">
        <w:rPr>
          <w:rFonts w:ascii="Times New Roman" w:eastAsia="Times New Roman" w:hAnsi="Times New Roman" w:cs="Times New Roman"/>
          <w:sz w:val="28"/>
          <w:szCs w:val="28"/>
          <w:lang w:val="vi-VN"/>
        </w:rPr>
        <w:t>Tỉnh ủy</w:t>
      </w:r>
      <w:r w:rsidRPr="00E87318">
        <w:rPr>
          <w:rFonts w:ascii="Times New Roman" w:eastAsia="Times New Roman" w:hAnsi="Times New Roman" w:cs="Times New Roman"/>
          <w:sz w:val="28"/>
          <w:szCs w:val="28"/>
        </w:rPr>
        <w:t xml:space="preserve"> chỉ đạo thực hiện nghiêm túc Quy định số </w:t>
      </w:r>
      <w:r w:rsidRPr="00E87318">
        <w:rPr>
          <w:rFonts w:ascii="Times New Roman" w:eastAsia="Times New Roman" w:hAnsi="Times New Roman" w:cs="Times New Roman"/>
          <w:bCs/>
          <w:sz w:val="28"/>
          <w:szCs w:val="28"/>
        </w:rPr>
        <w:t>11-QĐi/TW ngày 18/02/2019 của Ban chấp hành T</w:t>
      </w:r>
      <w:r w:rsidR="00962915" w:rsidRPr="00E87318">
        <w:rPr>
          <w:rFonts w:ascii="Times New Roman" w:eastAsia="Times New Roman" w:hAnsi="Times New Roman" w:cs="Times New Roman"/>
          <w:bCs/>
          <w:sz w:val="28"/>
          <w:szCs w:val="28"/>
        </w:rPr>
        <w:t>rung ương Đảng</w:t>
      </w:r>
      <w:r w:rsidRPr="00E87318">
        <w:rPr>
          <w:rFonts w:ascii="Times New Roman" w:eastAsia="Times New Roman" w:hAnsi="Times New Roman" w:cs="Times New Roman"/>
          <w:bCs/>
          <w:sz w:val="28"/>
          <w:szCs w:val="28"/>
        </w:rPr>
        <w:t xml:space="preserve"> về trách nhiệm của người đứng đầu cấp ủy trong việc tiếp </w:t>
      </w:r>
      <w:r w:rsidR="00F567BE" w:rsidRPr="00E87318">
        <w:rPr>
          <w:rFonts w:ascii="Times New Roman" w:eastAsia="Times New Roman" w:hAnsi="Times New Roman" w:cs="Times New Roman"/>
          <w:bCs/>
          <w:sz w:val="28"/>
          <w:szCs w:val="28"/>
        </w:rPr>
        <w:t xml:space="preserve">công </w:t>
      </w:r>
      <w:r w:rsidRPr="00E87318">
        <w:rPr>
          <w:rFonts w:ascii="Times New Roman" w:eastAsia="Times New Roman" w:hAnsi="Times New Roman" w:cs="Times New Roman"/>
          <w:bCs/>
          <w:sz w:val="28"/>
          <w:szCs w:val="28"/>
        </w:rPr>
        <w:t xml:space="preserve">dân, đối thoại trực tiếp với dân và xử lý những phản ánh, kiến nghị của dân. </w:t>
      </w:r>
      <w:r w:rsidRPr="00E87318">
        <w:rPr>
          <w:rFonts w:ascii="Times New Roman" w:eastAsia="Times New Roman" w:hAnsi="Times New Roman" w:cs="Times New Roman"/>
          <w:sz w:val="28"/>
          <w:szCs w:val="28"/>
          <w:lang w:val="vi-VN"/>
        </w:rPr>
        <w:t>Các cấp, các ngành đã</w:t>
      </w:r>
      <w:r w:rsidRPr="00E87318">
        <w:rPr>
          <w:rFonts w:ascii="Times New Roman" w:eastAsia="Times New Roman" w:hAnsi="Times New Roman" w:cs="Times New Roman"/>
          <w:sz w:val="28"/>
          <w:szCs w:val="28"/>
        </w:rPr>
        <w:t xml:space="preserve"> quan tâm </w:t>
      </w:r>
      <w:r w:rsidRPr="00E87318">
        <w:rPr>
          <w:rFonts w:ascii="Times New Roman" w:eastAsia="Times New Roman" w:hAnsi="Times New Roman" w:cs="Times New Roman"/>
          <w:sz w:val="28"/>
          <w:szCs w:val="28"/>
          <w:lang w:val="vi-VN"/>
        </w:rPr>
        <w:t xml:space="preserve">bố trí cán bộ </w:t>
      </w:r>
      <w:r w:rsidR="00962915" w:rsidRPr="00E87318">
        <w:rPr>
          <w:rFonts w:ascii="Times New Roman" w:eastAsia="Times New Roman" w:hAnsi="Times New Roman" w:cs="Times New Roman"/>
          <w:sz w:val="28"/>
          <w:szCs w:val="28"/>
        </w:rPr>
        <w:t>đảm bảo năng lực,</w:t>
      </w:r>
      <w:r w:rsidRPr="00E87318">
        <w:rPr>
          <w:rFonts w:ascii="Times New Roman" w:eastAsia="Times New Roman" w:hAnsi="Times New Roman" w:cs="Times New Roman"/>
          <w:sz w:val="28"/>
          <w:szCs w:val="28"/>
          <w:lang w:val="vi-VN"/>
        </w:rPr>
        <w:t xml:space="preserve"> thẩm quyền, trách nhiệm để tiếp, trả lời, hướng dẫn các kiến nghị, đề xuất của công dân</w:t>
      </w:r>
      <w:r w:rsidRPr="00E87318">
        <w:rPr>
          <w:rFonts w:ascii="Times New Roman" w:eastAsia="Times New Roman" w:hAnsi="Times New Roman" w:cs="Times New Roman"/>
          <w:sz w:val="28"/>
          <w:szCs w:val="28"/>
        </w:rPr>
        <w:t>.</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szCs w:val="28"/>
          <w:lang w:val="vi-VN"/>
        </w:rPr>
      </w:pPr>
      <w:r w:rsidRPr="00E87318">
        <w:rPr>
          <w:rFonts w:ascii="Times New Roman" w:eastAsia="Times New Roman" w:hAnsi="Times New Roman" w:cs="Times New Roman"/>
          <w:sz w:val="28"/>
          <w:lang w:val="de-DE"/>
        </w:rPr>
        <w:t xml:space="preserve">- </w:t>
      </w:r>
      <w:r w:rsidRPr="00E87318">
        <w:rPr>
          <w:rFonts w:ascii="Times New Roman" w:eastAsia="Times New Roman" w:hAnsi="Times New Roman" w:cs="Times New Roman"/>
          <w:sz w:val="28"/>
          <w:lang w:val="vi-VN"/>
        </w:rPr>
        <w:t xml:space="preserve">Trong kỳ, </w:t>
      </w:r>
      <w:r w:rsidR="00962915" w:rsidRPr="00E87318">
        <w:rPr>
          <w:rFonts w:ascii="Times New Roman" w:eastAsia="Times New Roman" w:hAnsi="Times New Roman" w:cs="Times New Roman"/>
          <w:sz w:val="28"/>
        </w:rPr>
        <w:t xml:space="preserve">mặc dù có </w:t>
      </w:r>
      <w:r w:rsidRPr="00E87318">
        <w:rPr>
          <w:rFonts w:ascii="Times New Roman" w:eastAsia="Times New Roman" w:hAnsi="Times New Roman" w:cs="Times New Roman"/>
          <w:sz w:val="28"/>
          <w:lang w:val="vi-VN"/>
        </w:rPr>
        <w:t xml:space="preserve">phát sinh </w:t>
      </w:r>
      <w:r w:rsidR="00962915" w:rsidRPr="00E87318">
        <w:rPr>
          <w:rFonts w:ascii="Times New Roman" w:eastAsia="Times New Roman" w:hAnsi="Times New Roman" w:cs="Times New Roman"/>
          <w:sz w:val="28"/>
        </w:rPr>
        <w:t>một số</w:t>
      </w:r>
      <w:r w:rsidRPr="00E87318">
        <w:rPr>
          <w:rFonts w:ascii="Times New Roman" w:eastAsia="Times New Roman" w:hAnsi="Times New Roman" w:cs="Times New Roman"/>
          <w:sz w:val="28"/>
          <w:lang w:val="vi-VN"/>
        </w:rPr>
        <w:t xml:space="preserve"> vụ việc đông người kiến nghị, phản ánh liên quan đến chuyển đổi mô hình chợ, chính sách đền bù, hỗ trợ sau sự cố môi trường biển. Tuy vậy, do làm tốt công tác đối thoại, giải thích, hướng dẫn, vận động, thuyết phục nên đã không x</w:t>
      </w:r>
      <w:r w:rsidRPr="00E87318">
        <w:rPr>
          <w:rFonts w:ascii="Times New Roman" w:eastAsia="Times New Roman" w:hAnsi="Times New Roman" w:cs="Times New Roman"/>
          <w:sz w:val="28"/>
        </w:rPr>
        <w:t>ả</w:t>
      </w:r>
      <w:r w:rsidRPr="00E87318">
        <w:rPr>
          <w:rFonts w:ascii="Times New Roman" w:eastAsia="Times New Roman" w:hAnsi="Times New Roman" w:cs="Times New Roman"/>
          <w:sz w:val="28"/>
          <w:lang w:val="vi-VN"/>
        </w:rPr>
        <w:t>y ra điểm nóng gây mất ổn định tình hình ANTT, đáp ứng yêu cầu nguyện vọng của Nhân dân. Các địa phương, đơn vị thực hiện hiệu quả chủ trương hướng về cơ sở trong giải quyết KNTC</w:t>
      </w:r>
      <w:r w:rsidRPr="00E87318">
        <w:rPr>
          <w:rFonts w:ascii="Times New Roman" w:eastAsia="Times New Roman" w:hAnsi="Times New Roman" w:cs="Times New Roman"/>
          <w:sz w:val="28"/>
        </w:rPr>
        <w:t xml:space="preserve"> </w:t>
      </w:r>
      <w:r w:rsidRPr="00E87318">
        <w:rPr>
          <w:rFonts w:ascii="Times New Roman" w:eastAsia="Times New Roman" w:hAnsi="Times New Roman" w:cs="Times New Roman"/>
          <w:spacing w:val="-2"/>
          <w:sz w:val="28"/>
          <w:szCs w:val="28"/>
          <w:lang w:val="vi-VN"/>
        </w:rPr>
        <w:t xml:space="preserve">theo tinh thần </w:t>
      </w:r>
      <w:r w:rsidRPr="00E87318">
        <w:rPr>
          <w:rFonts w:ascii="Times New Roman" w:eastAsia="Times New Roman" w:hAnsi="Times New Roman" w:cs="Times New Roman"/>
          <w:sz w:val="28"/>
          <w:szCs w:val="28"/>
          <w:lang w:val="vi-VN"/>
        </w:rPr>
        <w:t xml:space="preserve">Chỉ thị số 21/CT-UBND ngày 11/11/2013 của UBND tỉnh; tích cực chỉ đạo tiếp nhận, giải quyết các vụ việc ngay từ khi mới phát sinh </w:t>
      </w:r>
      <w:r w:rsidRPr="00E87318">
        <w:rPr>
          <w:rFonts w:ascii="Times New Roman" w:eastAsia="Times New Roman" w:hAnsi="Times New Roman" w:cs="Times New Roman"/>
          <w:sz w:val="28"/>
          <w:lang w:val="vi-VN"/>
        </w:rPr>
        <w:t>đã góp phần hạn chế đơn thư khiếu kiện vượt cấp.</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rPr>
      </w:pPr>
      <w:r w:rsidRPr="00E87318">
        <w:rPr>
          <w:rFonts w:ascii="Times New Roman" w:eastAsia="Times New Roman" w:hAnsi="Times New Roman" w:cs="Times New Roman"/>
          <w:sz w:val="28"/>
          <w:lang w:val="vi-VN"/>
        </w:rPr>
        <w:t>- Thanh tra tỉnh với vai trò là</w:t>
      </w:r>
      <w:r w:rsidRPr="00E87318">
        <w:rPr>
          <w:rFonts w:ascii="Times New Roman" w:eastAsia="Times New Roman" w:hAnsi="Times New Roman" w:cs="Times New Roman"/>
          <w:sz w:val="28"/>
        </w:rPr>
        <w:t xml:space="preserve"> c</w:t>
      </w:r>
      <w:r w:rsidRPr="00E87318">
        <w:rPr>
          <w:rFonts w:ascii="Times New Roman" w:eastAsia="Times New Roman" w:hAnsi="Times New Roman" w:cs="Times New Roman"/>
          <w:sz w:val="28"/>
          <w:lang w:val="vi-VN"/>
        </w:rPr>
        <w:t xml:space="preserve">ơ quan </w:t>
      </w:r>
      <w:r w:rsidR="00F567BE" w:rsidRPr="00E87318">
        <w:rPr>
          <w:rFonts w:ascii="Times New Roman" w:eastAsia="Times New Roman" w:hAnsi="Times New Roman" w:cs="Times New Roman"/>
          <w:sz w:val="28"/>
        </w:rPr>
        <w:t>T</w:t>
      </w:r>
      <w:r w:rsidR="00F567BE" w:rsidRPr="00E87318">
        <w:rPr>
          <w:rFonts w:ascii="Times New Roman" w:eastAsia="Times New Roman" w:hAnsi="Times New Roman" w:cs="Times New Roman"/>
          <w:sz w:val="28"/>
          <w:lang w:val="vi-VN"/>
        </w:rPr>
        <w:t xml:space="preserve">hường </w:t>
      </w:r>
      <w:r w:rsidRPr="00E87318">
        <w:rPr>
          <w:rFonts w:ascii="Times New Roman" w:eastAsia="Times New Roman" w:hAnsi="Times New Roman" w:cs="Times New Roman"/>
          <w:sz w:val="28"/>
          <w:lang w:val="vi-VN"/>
        </w:rPr>
        <w:t xml:space="preserve">trực </w:t>
      </w:r>
      <w:r w:rsidR="00F567BE" w:rsidRPr="00E87318">
        <w:rPr>
          <w:rFonts w:ascii="Times New Roman" w:eastAsia="Times New Roman" w:hAnsi="Times New Roman" w:cs="Times New Roman"/>
          <w:sz w:val="28"/>
        </w:rPr>
        <w:t>Hội đồng tư vấn</w:t>
      </w:r>
      <w:r w:rsidR="00F567BE" w:rsidRPr="00E87318">
        <w:rPr>
          <w:rFonts w:ascii="Times New Roman" w:eastAsia="Times New Roman" w:hAnsi="Times New Roman" w:cs="Times New Roman"/>
          <w:sz w:val="28"/>
          <w:lang w:val="vi-VN"/>
        </w:rPr>
        <w:t xml:space="preserve"> </w:t>
      </w:r>
      <w:r w:rsidRPr="00E87318">
        <w:rPr>
          <w:rFonts w:ascii="Times New Roman" w:eastAsia="Times New Roman" w:hAnsi="Times New Roman" w:cs="Times New Roman"/>
          <w:sz w:val="28"/>
          <w:lang w:val="vi-VN"/>
        </w:rPr>
        <w:t xml:space="preserve">giải quyết </w:t>
      </w:r>
      <w:r w:rsidRPr="00E87318">
        <w:rPr>
          <w:rFonts w:ascii="Times New Roman" w:eastAsia="Times New Roman" w:hAnsi="Times New Roman" w:cs="Times New Roman"/>
          <w:sz w:val="28"/>
        </w:rPr>
        <w:t>KNTC</w:t>
      </w:r>
      <w:r w:rsidRPr="00E87318">
        <w:rPr>
          <w:rFonts w:ascii="Times New Roman" w:eastAsia="Times New Roman" w:hAnsi="Times New Roman" w:cs="Times New Roman"/>
          <w:sz w:val="28"/>
          <w:lang w:val="vi-VN"/>
        </w:rPr>
        <w:t xml:space="preserve"> tỉnh làm tốt vai trò tư vấn, hướng dẫn giúp huyện, ngành xử lý nhiều</w:t>
      </w:r>
      <w:r w:rsidRPr="00E87318">
        <w:rPr>
          <w:rFonts w:ascii="Times New Roman" w:eastAsia="Times New Roman" w:hAnsi="Times New Roman" w:cs="Times New Roman"/>
          <w:sz w:val="28"/>
          <w:szCs w:val="28"/>
          <w:lang w:val="vi-VN"/>
        </w:rPr>
        <w:t xml:space="preserve"> vụ việc khiếu nại, tố cáo khó khăn, phức tạp. </w:t>
      </w:r>
      <w:r w:rsidRPr="00E87318">
        <w:rPr>
          <w:rFonts w:ascii="Times New Roman" w:eastAsia="Times New Roman" w:hAnsi="Times New Roman" w:cs="Times New Roman"/>
          <w:sz w:val="28"/>
          <w:szCs w:val="28"/>
        </w:rPr>
        <w:t>Một số vụ việc tồn đọng, phức tạp được tập trung tham mưu xử lý dứt điểm.</w:t>
      </w:r>
    </w:p>
    <w:p w:rsidR="00EF4E84" w:rsidRPr="00E87318" w:rsidRDefault="00656042" w:rsidP="00861F3B">
      <w:pPr>
        <w:spacing w:before="120" w:after="0" w:line="240" w:lineRule="auto"/>
        <w:ind w:firstLine="709"/>
        <w:jc w:val="both"/>
        <w:rPr>
          <w:rFonts w:ascii="Times New Roman" w:eastAsia="Arial" w:hAnsi="Times New Roman" w:cs="Times New Roman"/>
          <w:sz w:val="28"/>
          <w:szCs w:val="28"/>
          <w:lang w:val="vi-VN"/>
        </w:rPr>
      </w:pPr>
      <w:r w:rsidRPr="00E87318">
        <w:rPr>
          <w:rFonts w:ascii="Times New Roman" w:eastAsia="Arial" w:hAnsi="Times New Roman" w:cs="Times New Roman"/>
          <w:sz w:val="28"/>
          <w:lang w:val="vi-VN"/>
        </w:rPr>
        <w:t>- Công tác PCTN trong thời gian qua đã có những chuyển biến tích cực cả trong nhận thức và hành động. Công tác tuyên truyền, giáo dục về PCTN, lãng phí gắn với thực hiện “Học tập và làm theo tấm gương đạo đức Hồ Chí Minh” được triển khai đa dạng dưới nhiều hình thức. Việc rà soát, bổ sung, xây dựng thể chế, thực hiện các biện pháp phòng ngừa được chú trọng, góp phần ổn định tình hình</w:t>
      </w:r>
      <w:r w:rsidR="00962915" w:rsidRPr="00E87318">
        <w:rPr>
          <w:rFonts w:ascii="Times New Roman" w:eastAsia="Arial" w:hAnsi="Times New Roman" w:cs="Times New Roman"/>
          <w:sz w:val="28"/>
        </w:rPr>
        <w:t xml:space="preserve"> phục vụ sự</w:t>
      </w:r>
      <w:r w:rsidRPr="00E87318">
        <w:rPr>
          <w:rFonts w:ascii="Times New Roman" w:eastAsia="Arial" w:hAnsi="Times New Roman" w:cs="Times New Roman"/>
          <w:sz w:val="28"/>
          <w:lang w:val="vi-VN"/>
        </w:rPr>
        <w:t xml:space="preserve"> phát triển kinh tế xã hội, phòng, chống và ngăn ngừa tình trạng nhũng nhiễu, tiêu cực.</w:t>
      </w:r>
      <w:r w:rsidR="00EF4E84" w:rsidRPr="00E87318">
        <w:rPr>
          <w:rFonts w:ascii="Times New Roman" w:eastAsia="Times New Roman" w:hAnsi="Times New Roman" w:cs="Times New Roman"/>
          <w:sz w:val="28"/>
          <w:lang w:val="vi-VN"/>
        </w:rPr>
        <w:t xml:space="preserve"> </w:t>
      </w:r>
      <w:r w:rsidR="00EF4E84" w:rsidRPr="00E87318">
        <w:rPr>
          <w:rFonts w:ascii="Times New Roman" w:eastAsia="Arial" w:hAnsi="Times New Roman" w:cs="Times New Roman"/>
          <w:sz w:val="28"/>
          <w:szCs w:val="28"/>
          <w:lang w:val="vi-VN"/>
        </w:rPr>
        <w:t xml:space="preserve">Công tác phối hợp liên ngành giữa Thanh tra tỉnh, Công an tỉnh, Viện Kiểm sát nhân dân tỉnh về công tác phát hiện, đấu tranh PCTN </w:t>
      </w:r>
      <w:r w:rsidR="00EF4E84" w:rsidRPr="00E87318">
        <w:rPr>
          <w:rFonts w:ascii="Times New Roman" w:eastAsia="Arial" w:hAnsi="Times New Roman" w:cs="Times New Roman"/>
          <w:sz w:val="28"/>
          <w:szCs w:val="28"/>
        </w:rPr>
        <w:t xml:space="preserve">thường xuyên </w:t>
      </w:r>
      <w:r w:rsidR="00EF4E84" w:rsidRPr="00E87318">
        <w:rPr>
          <w:rFonts w:ascii="Times New Roman" w:eastAsia="Arial" w:hAnsi="Times New Roman" w:cs="Times New Roman"/>
          <w:sz w:val="28"/>
          <w:szCs w:val="28"/>
          <w:lang w:val="vi-VN"/>
        </w:rPr>
        <w:t>được duy trì và thực hiện</w:t>
      </w:r>
      <w:r w:rsidR="00EF4E84" w:rsidRPr="00E87318">
        <w:rPr>
          <w:rFonts w:ascii="Times New Roman" w:eastAsia="Arial" w:hAnsi="Times New Roman" w:cs="Times New Roman"/>
          <w:sz w:val="28"/>
          <w:szCs w:val="28"/>
        </w:rPr>
        <w:t xml:space="preserve"> có hiệu quả</w:t>
      </w:r>
      <w:r w:rsidR="00EF4E84" w:rsidRPr="00E87318">
        <w:rPr>
          <w:rFonts w:ascii="Times New Roman" w:eastAsia="Arial" w:hAnsi="Times New Roman" w:cs="Times New Roman"/>
          <w:sz w:val="28"/>
          <w:szCs w:val="28"/>
          <w:lang w:val="vi-VN"/>
        </w:rPr>
        <w:t>.</w:t>
      </w:r>
    </w:p>
    <w:p w:rsidR="00BA345B" w:rsidRPr="00E87318" w:rsidRDefault="00656042" w:rsidP="00861F3B">
      <w:pPr>
        <w:spacing w:before="120" w:after="0" w:line="240" w:lineRule="auto"/>
        <w:ind w:firstLine="709"/>
        <w:jc w:val="both"/>
        <w:rPr>
          <w:rFonts w:ascii="Times New Roman" w:eastAsia="Times New Roman" w:hAnsi="Times New Roman" w:cs="Times New Roman"/>
          <w:i/>
          <w:sz w:val="28"/>
          <w:szCs w:val="28"/>
          <w:lang w:val="vi-VN"/>
        </w:rPr>
      </w:pPr>
      <w:r w:rsidRPr="00E87318">
        <w:rPr>
          <w:rFonts w:ascii="Times New Roman" w:eastAsia="Times New Roman" w:hAnsi="Times New Roman" w:cs="Times New Roman"/>
          <w:i/>
          <w:sz w:val="28"/>
          <w:szCs w:val="28"/>
          <w:lang w:val="vi-VN"/>
        </w:rPr>
        <w:t>1.2. Hạn chế khuyết điểm</w:t>
      </w:r>
    </w:p>
    <w:p w:rsidR="00BA345B" w:rsidRPr="00E87318" w:rsidRDefault="00656042" w:rsidP="00861F3B">
      <w:pPr>
        <w:tabs>
          <w:tab w:val="left" w:pos="567"/>
        </w:tabs>
        <w:spacing w:before="120" w:after="0" w:line="240" w:lineRule="auto"/>
        <w:ind w:firstLine="709"/>
        <w:jc w:val="both"/>
        <w:rPr>
          <w:rFonts w:ascii="Times New Roman" w:eastAsia="Times New Roman" w:hAnsi="Times New Roman" w:cs="Times New Roman"/>
          <w:sz w:val="28"/>
          <w:lang w:val="vi-VN"/>
        </w:rPr>
      </w:pPr>
      <w:r w:rsidRPr="00E87318">
        <w:rPr>
          <w:rFonts w:ascii="Times New Roman" w:eastAsia="Times New Roman" w:hAnsi="Times New Roman" w:cs="Times New Roman"/>
          <w:sz w:val="28"/>
          <w:szCs w:val="28"/>
          <w:lang w:val="vi-VN"/>
        </w:rPr>
        <w:t xml:space="preserve">- Công tác quản lý nhà nước trên một số lĩnh vực, một số nơi còn tồn tại, để xảy ra sai phạm, khuyết điểm làm thiệt hại nguồn lực đầu tư phát triển và phát sinh </w:t>
      </w:r>
      <w:r w:rsidRPr="00E87318">
        <w:rPr>
          <w:rFonts w:ascii="Times New Roman" w:eastAsia="Times New Roman" w:hAnsi="Times New Roman" w:cs="Times New Roman"/>
          <w:sz w:val="28"/>
          <w:szCs w:val="28"/>
          <w:lang w:val="vi-VN"/>
        </w:rPr>
        <w:lastRenderedPageBreak/>
        <w:t>KNTC.</w:t>
      </w:r>
      <w:r w:rsidRPr="00E87318">
        <w:rPr>
          <w:rFonts w:ascii="Times New Roman" w:eastAsia="Times New Roman" w:hAnsi="Times New Roman" w:cs="Times New Roman"/>
          <w:sz w:val="28"/>
          <w:szCs w:val="28"/>
        </w:rPr>
        <w:t xml:space="preserve"> </w:t>
      </w:r>
      <w:r w:rsidRPr="00E87318">
        <w:rPr>
          <w:rFonts w:ascii="Times New Roman" w:eastAsia="Times New Roman" w:hAnsi="Times New Roman" w:cs="Times New Roman"/>
          <w:sz w:val="28"/>
          <w:lang w:val="vi-VN"/>
        </w:rPr>
        <w:t xml:space="preserve">Công tác quản lý nhà nước về tiếp công dân, giải quyết KNTC ở một </w:t>
      </w:r>
      <w:r w:rsidR="00EF4E84" w:rsidRPr="00E87318">
        <w:rPr>
          <w:rFonts w:ascii="Times New Roman" w:eastAsia="Times New Roman" w:hAnsi="Times New Roman" w:cs="Times New Roman"/>
          <w:sz w:val="28"/>
        </w:rPr>
        <w:t xml:space="preserve">số </w:t>
      </w:r>
      <w:r w:rsidR="00962915" w:rsidRPr="00E87318">
        <w:rPr>
          <w:rFonts w:ascii="Times New Roman" w:eastAsia="Times New Roman" w:hAnsi="Times New Roman" w:cs="Times New Roman"/>
          <w:sz w:val="28"/>
        </w:rPr>
        <w:t>đơn vị,</w:t>
      </w:r>
      <w:r w:rsidRPr="00E87318">
        <w:rPr>
          <w:rFonts w:ascii="Times New Roman" w:eastAsia="Times New Roman" w:hAnsi="Times New Roman" w:cs="Times New Roman"/>
          <w:sz w:val="28"/>
          <w:lang w:val="vi-VN"/>
        </w:rPr>
        <w:t xml:space="preserve"> địa phương chưa được quan tâm đúng mức; vai trò trách trách nhiệm của người đứng đầu trong việc tiếp công dân, giải quyết KNTC chưa rõ nét</w:t>
      </w:r>
      <w:r w:rsidRPr="00E87318">
        <w:rPr>
          <w:rFonts w:ascii="Times New Roman" w:eastAsia="Times New Roman" w:hAnsi="Times New Roman" w:cs="Times New Roman"/>
          <w:sz w:val="28"/>
        </w:rPr>
        <w:t xml:space="preserve">, chưa </w:t>
      </w:r>
      <w:r w:rsidRPr="00E87318">
        <w:rPr>
          <w:rFonts w:ascii="Times New Roman" w:eastAsia="Times New Roman" w:hAnsi="Times New Roman" w:cs="Times New Roman"/>
          <w:sz w:val="28"/>
          <w:lang w:val="vi-VN"/>
        </w:rPr>
        <w:t>chủ động trong nắm bắt tình hình, dự báo, xử lý kịp thời các vụ việc ngay từ khi mới phát sinh.</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rPr>
      </w:pPr>
      <w:r w:rsidRPr="00E87318">
        <w:rPr>
          <w:rFonts w:ascii="Times New Roman" w:eastAsia="Times New Roman" w:hAnsi="Times New Roman" w:cs="Times New Roman"/>
          <w:sz w:val="28"/>
          <w:lang w:val="vi-VN"/>
        </w:rPr>
        <w:t xml:space="preserve">- </w:t>
      </w:r>
      <w:r w:rsidRPr="00E87318">
        <w:rPr>
          <w:rFonts w:ascii="Times New Roman" w:eastAsia="Times New Roman" w:hAnsi="Times New Roman" w:cs="Times New Roman"/>
          <w:sz w:val="28"/>
          <w:szCs w:val="28"/>
          <w:lang w:val="vi-VN"/>
        </w:rPr>
        <w:t>Tính chất, nội dung</w:t>
      </w:r>
      <w:r w:rsidRPr="00E87318">
        <w:rPr>
          <w:rFonts w:ascii="Times New Roman" w:eastAsia="Times New Roman" w:hAnsi="Times New Roman" w:cs="Times New Roman"/>
          <w:sz w:val="28"/>
          <w:szCs w:val="28"/>
        </w:rPr>
        <w:t xml:space="preserve"> </w:t>
      </w:r>
      <w:r w:rsidRPr="00E87318">
        <w:rPr>
          <w:rFonts w:ascii="Times New Roman" w:eastAsia="Times New Roman" w:hAnsi="Times New Roman" w:cs="Times New Roman"/>
          <w:sz w:val="28"/>
          <w:szCs w:val="28"/>
          <w:lang w:val="vi-VN"/>
        </w:rPr>
        <w:t>một số vụ việc KNTC</w:t>
      </w:r>
      <w:r w:rsidRPr="00E87318">
        <w:rPr>
          <w:rFonts w:ascii="Times New Roman" w:eastAsia="Times New Roman" w:hAnsi="Times New Roman" w:cs="Times New Roman"/>
          <w:sz w:val="28"/>
          <w:szCs w:val="28"/>
        </w:rPr>
        <w:t xml:space="preserve"> </w:t>
      </w:r>
      <w:r w:rsidRPr="00E87318">
        <w:rPr>
          <w:rFonts w:ascii="Times New Roman" w:eastAsia="Times New Roman" w:hAnsi="Times New Roman" w:cs="Times New Roman"/>
          <w:sz w:val="28"/>
          <w:szCs w:val="28"/>
          <w:lang w:val="vi-VN"/>
        </w:rPr>
        <w:t>rất phức tạp, nhất là các vụ việc liên quan đến công tác quản lý đất đai, bồi thường</w:t>
      </w:r>
      <w:r w:rsidRPr="00E87318">
        <w:rPr>
          <w:rFonts w:ascii="Times New Roman" w:eastAsia="Times New Roman" w:hAnsi="Times New Roman" w:cs="Times New Roman"/>
          <w:sz w:val="28"/>
          <w:szCs w:val="28"/>
        </w:rPr>
        <w:t xml:space="preserve"> </w:t>
      </w:r>
      <w:r w:rsidRPr="00E87318">
        <w:rPr>
          <w:rFonts w:ascii="Times New Roman" w:eastAsia="Times New Roman" w:hAnsi="Times New Roman" w:cs="Times New Roman"/>
          <w:sz w:val="28"/>
          <w:szCs w:val="28"/>
          <w:lang w:val="vi-VN"/>
        </w:rPr>
        <w:t>GPMB qua các thời kỳ.</w:t>
      </w:r>
      <w:r w:rsidRPr="00E87318">
        <w:rPr>
          <w:rFonts w:ascii="Times New Roman" w:eastAsia="Times New Roman" w:hAnsi="Times New Roman" w:cs="Times New Roman"/>
          <w:sz w:val="28"/>
          <w:szCs w:val="28"/>
        </w:rPr>
        <w:t xml:space="preserve"> </w:t>
      </w:r>
      <w:r w:rsidRPr="00E87318">
        <w:rPr>
          <w:rFonts w:ascii="Times New Roman" w:eastAsia="Times New Roman" w:hAnsi="Times New Roman" w:cs="Times New Roman"/>
          <w:sz w:val="28"/>
          <w:lang w:val="vi-VN"/>
        </w:rPr>
        <w:t>Việc thụ lý, tổ chức kiểm tra xác minh, giải quyết KNTC theo thẩm quyền đối với một số vụ việc còn kéo dài</w:t>
      </w:r>
      <w:r w:rsidRPr="00E87318">
        <w:rPr>
          <w:rFonts w:ascii="Times New Roman" w:eastAsia="Arial" w:hAnsi="Times New Roman" w:cs="Times New Roman"/>
          <w:sz w:val="28"/>
          <w:szCs w:val="28"/>
          <w:lang w:val="vi-VN"/>
        </w:rPr>
        <w:t>; một số vụ việc đã giải quyết hết thẩm quyền nhưng công dân vẫn cố tình khiếu kiện ra các cơ quan Trung ương gây mất ổn định tình hình</w:t>
      </w:r>
      <w:r w:rsidR="00EF4E84" w:rsidRPr="00E87318">
        <w:rPr>
          <w:rFonts w:ascii="Times New Roman" w:eastAsia="Arial" w:hAnsi="Times New Roman" w:cs="Times New Roman"/>
          <w:sz w:val="28"/>
          <w:szCs w:val="28"/>
        </w:rPr>
        <w:t>.</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lang w:val="vi-VN"/>
        </w:rPr>
      </w:pPr>
      <w:r w:rsidRPr="00E87318">
        <w:rPr>
          <w:rFonts w:ascii="Times New Roman" w:eastAsia="Times New Roman" w:hAnsi="Times New Roman" w:cs="Times New Roman"/>
          <w:sz w:val="28"/>
        </w:rPr>
        <w:t xml:space="preserve">- </w:t>
      </w:r>
      <w:r w:rsidRPr="00E87318">
        <w:rPr>
          <w:rFonts w:ascii="Times New Roman" w:eastAsia="Times New Roman" w:hAnsi="Times New Roman" w:cs="Times New Roman"/>
          <w:sz w:val="28"/>
          <w:lang w:val="vi-VN"/>
        </w:rPr>
        <w:t xml:space="preserve">Công tác tuyên truyền, phổ biến, giáo dục pháp luật về KNTC chưa sâu rộng, chưa </w:t>
      </w:r>
      <w:r w:rsidRPr="00E87318">
        <w:rPr>
          <w:rFonts w:ascii="Times New Roman" w:eastAsia="Times New Roman" w:hAnsi="Times New Roman" w:cs="Times New Roman"/>
          <w:sz w:val="28"/>
        </w:rPr>
        <w:t>mang</w:t>
      </w:r>
      <w:r w:rsidRPr="00E87318">
        <w:rPr>
          <w:rFonts w:ascii="Times New Roman" w:eastAsia="Times New Roman" w:hAnsi="Times New Roman" w:cs="Times New Roman"/>
          <w:sz w:val="28"/>
          <w:lang w:val="vi-VN"/>
        </w:rPr>
        <w:t xml:space="preserve"> lại hiệu quả tích cực. Một số đơn vị chưa làm tốt công tác thanh tra trách nhiệm thực hiện pháp luật về tiếp </w:t>
      </w:r>
      <w:r w:rsidRPr="00E87318">
        <w:rPr>
          <w:rFonts w:ascii="Times New Roman" w:eastAsia="Times New Roman" w:hAnsi="Times New Roman" w:cs="Times New Roman"/>
          <w:sz w:val="28"/>
        </w:rPr>
        <w:t xml:space="preserve">công </w:t>
      </w:r>
      <w:r w:rsidRPr="00E87318">
        <w:rPr>
          <w:rFonts w:ascii="Times New Roman" w:eastAsia="Times New Roman" w:hAnsi="Times New Roman" w:cs="Times New Roman"/>
          <w:sz w:val="28"/>
          <w:lang w:val="vi-VN"/>
        </w:rPr>
        <w:t>dân</w:t>
      </w:r>
      <w:r w:rsidRPr="00E87318">
        <w:rPr>
          <w:rFonts w:ascii="Times New Roman" w:eastAsia="Times New Roman" w:hAnsi="Times New Roman" w:cs="Times New Roman"/>
          <w:sz w:val="28"/>
        </w:rPr>
        <w:t xml:space="preserve">, </w:t>
      </w:r>
      <w:r w:rsidRPr="00E87318">
        <w:rPr>
          <w:rFonts w:ascii="Times New Roman" w:eastAsia="Times New Roman" w:hAnsi="Times New Roman" w:cs="Times New Roman"/>
          <w:sz w:val="28"/>
          <w:lang w:val="vi-VN"/>
        </w:rPr>
        <w:t xml:space="preserve">giải quyết KNTC </w:t>
      </w:r>
      <w:r w:rsidRPr="00E87318">
        <w:rPr>
          <w:rFonts w:ascii="Times New Roman" w:eastAsia="Times New Roman" w:hAnsi="Times New Roman" w:cs="Times New Roman"/>
          <w:sz w:val="28"/>
          <w:lang w:val="pt-BR"/>
        </w:rPr>
        <w:t>để khắc phục, chấn chỉnh, bổ cứu các hạn chế, thiếu sót</w:t>
      </w:r>
      <w:r w:rsidRPr="00E87318">
        <w:rPr>
          <w:rFonts w:ascii="Times New Roman" w:eastAsia="Times New Roman" w:hAnsi="Times New Roman" w:cs="Times New Roman"/>
          <w:sz w:val="28"/>
          <w:lang w:val="vi-VN"/>
        </w:rPr>
        <w:t>, nâng cao chất lượng công tác tiếp công dân, giải quyết KNTC.</w:t>
      </w:r>
    </w:p>
    <w:p w:rsidR="00BA345B" w:rsidRPr="00E87318" w:rsidRDefault="00656042" w:rsidP="00861F3B">
      <w:pPr>
        <w:spacing w:before="120" w:after="0" w:line="240" w:lineRule="auto"/>
        <w:ind w:firstLine="709"/>
        <w:jc w:val="both"/>
        <w:rPr>
          <w:rFonts w:ascii="Times New Roman" w:eastAsia="Arial" w:hAnsi="Times New Roman" w:cs="Times New Roman"/>
          <w:sz w:val="28"/>
          <w:lang w:val="vi-VN"/>
        </w:rPr>
      </w:pPr>
      <w:r w:rsidRPr="00E87318">
        <w:rPr>
          <w:rFonts w:ascii="Times New Roman" w:eastAsia="Calibri" w:hAnsi="Times New Roman" w:cs="Times New Roman"/>
          <w:color w:val="000000"/>
          <w:sz w:val="28"/>
          <w:szCs w:val="28"/>
          <w:lang w:val="vi-VN"/>
        </w:rPr>
        <w:t xml:space="preserve">- Công tác tuyên truyền, phổ biến, giáo dục pháp luật về PCTN ở một số đơn vị, địa phương còn hạn chế; chưa phát huy </w:t>
      </w:r>
      <w:r w:rsidR="00B452A7" w:rsidRPr="00E87318">
        <w:rPr>
          <w:rFonts w:ascii="Times New Roman" w:eastAsia="Calibri" w:hAnsi="Times New Roman" w:cs="Times New Roman"/>
          <w:color w:val="000000"/>
          <w:sz w:val="28"/>
          <w:szCs w:val="28"/>
        </w:rPr>
        <w:t xml:space="preserve">tốt </w:t>
      </w:r>
      <w:r w:rsidRPr="00E87318">
        <w:rPr>
          <w:rFonts w:ascii="Times New Roman" w:eastAsia="Calibri" w:hAnsi="Times New Roman" w:cs="Times New Roman"/>
          <w:color w:val="000000"/>
          <w:sz w:val="28"/>
          <w:szCs w:val="28"/>
          <w:lang w:val="vi-VN"/>
        </w:rPr>
        <w:t>vai trò</w:t>
      </w:r>
      <w:r w:rsidR="006348F1" w:rsidRPr="00E87318">
        <w:rPr>
          <w:rFonts w:ascii="Times New Roman" w:eastAsia="Calibri" w:hAnsi="Times New Roman" w:cs="Times New Roman"/>
          <w:color w:val="000000"/>
          <w:sz w:val="28"/>
          <w:szCs w:val="28"/>
        </w:rPr>
        <w:t xml:space="preserve"> của các tổ chức chính trị xã hội </w:t>
      </w:r>
      <w:r w:rsidRPr="00E87318">
        <w:rPr>
          <w:rFonts w:ascii="Times New Roman" w:eastAsia="Calibri" w:hAnsi="Times New Roman" w:cs="Times New Roman"/>
          <w:color w:val="000000"/>
          <w:sz w:val="28"/>
          <w:szCs w:val="28"/>
          <w:lang w:val="vi-VN"/>
        </w:rPr>
        <w:t>và</w:t>
      </w:r>
      <w:r w:rsidR="006348F1" w:rsidRPr="00E87318">
        <w:rPr>
          <w:rFonts w:ascii="Times New Roman" w:eastAsia="Calibri" w:hAnsi="Times New Roman" w:cs="Times New Roman"/>
          <w:color w:val="000000"/>
          <w:sz w:val="28"/>
          <w:szCs w:val="28"/>
        </w:rPr>
        <w:t xml:space="preserve"> </w:t>
      </w:r>
      <w:r w:rsidRPr="00E87318">
        <w:rPr>
          <w:rFonts w:ascii="Times New Roman" w:eastAsia="Calibri" w:hAnsi="Times New Roman" w:cs="Times New Roman"/>
          <w:color w:val="000000"/>
          <w:sz w:val="28"/>
          <w:szCs w:val="28"/>
          <w:lang w:val="vi-VN"/>
        </w:rPr>
        <w:t xml:space="preserve">Nhân dân trong </w:t>
      </w:r>
      <w:r w:rsidR="006348F1" w:rsidRPr="00E87318">
        <w:rPr>
          <w:rFonts w:ascii="Times New Roman" w:eastAsia="Calibri" w:hAnsi="Times New Roman" w:cs="Times New Roman"/>
          <w:color w:val="000000"/>
          <w:sz w:val="28"/>
          <w:szCs w:val="28"/>
        </w:rPr>
        <w:t xml:space="preserve">đấu tranh </w:t>
      </w:r>
      <w:r w:rsidRPr="00E87318">
        <w:rPr>
          <w:rFonts w:ascii="Times New Roman" w:eastAsia="Calibri" w:hAnsi="Times New Roman" w:cs="Times New Roman"/>
          <w:color w:val="000000"/>
          <w:sz w:val="28"/>
          <w:szCs w:val="28"/>
          <w:lang w:val="vi-VN"/>
        </w:rPr>
        <w:t>PCTN</w:t>
      </w:r>
      <w:r w:rsidR="000C2CE0">
        <w:rPr>
          <w:rFonts w:ascii="Times New Roman" w:eastAsia="Calibri" w:hAnsi="Times New Roman" w:cs="Times New Roman"/>
          <w:color w:val="000000"/>
          <w:sz w:val="28"/>
          <w:szCs w:val="28"/>
        </w:rPr>
        <w:t>;</w:t>
      </w:r>
      <w:r w:rsidRPr="00E87318">
        <w:rPr>
          <w:rFonts w:ascii="Times New Roman" w:eastAsia="Calibri" w:hAnsi="Times New Roman" w:cs="Times New Roman"/>
          <w:color w:val="000000"/>
          <w:sz w:val="28"/>
          <w:szCs w:val="28"/>
          <w:lang w:val="vi-VN"/>
        </w:rPr>
        <w:t xml:space="preserve"> số vụ việc tham nhũng được phát hiện qua thanh tra, kiểm tra còn ít.</w:t>
      </w:r>
    </w:p>
    <w:p w:rsidR="00BA345B" w:rsidRPr="00E87318" w:rsidRDefault="00656042" w:rsidP="00861F3B">
      <w:pPr>
        <w:autoSpaceDE w:val="0"/>
        <w:autoSpaceDN w:val="0"/>
        <w:adjustRightInd w:val="0"/>
        <w:spacing w:before="120" w:after="0" w:line="240" w:lineRule="auto"/>
        <w:ind w:firstLine="709"/>
        <w:jc w:val="both"/>
        <w:rPr>
          <w:rFonts w:ascii="Times New Roman" w:eastAsia="Arial" w:hAnsi="Times New Roman" w:cs="Times New Roman"/>
          <w:b/>
          <w:sz w:val="28"/>
          <w:szCs w:val="28"/>
          <w:lang w:val="vi-VN"/>
        </w:rPr>
      </w:pPr>
      <w:r w:rsidRPr="00E87318">
        <w:rPr>
          <w:rFonts w:ascii="Times New Roman" w:eastAsia="Arial" w:hAnsi="Times New Roman" w:cs="Times New Roman"/>
          <w:b/>
          <w:sz w:val="28"/>
          <w:szCs w:val="28"/>
          <w:lang w:val="vi-VN"/>
        </w:rPr>
        <w:t>2. Nguyên nhân của những tồn tại, hạn chế</w:t>
      </w:r>
    </w:p>
    <w:p w:rsidR="00BA345B" w:rsidRPr="00E87318" w:rsidRDefault="00656042" w:rsidP="00861F3B">
      <w:pPr>
        <w:tabs>
          <w:tab w:val="left" w:pos="567"/>
          <w:tab w:val="left" w:pos="709"/>
          <w:tab w:val="left" w:pos="851"/>
        </w:tabs>
        <w:spacing w:before="120" w:after="0" w:line="240" w:lineRule="auto"/>
        <w:ind w:firstLine="709"/>
        <w:jc w:val="both"/>
        <w:rPr>
          <w:rFonts w:ascii="Times New Roman" w:eastAsia="Times New Roman" w:hAnsi="Times New Roman" w:cs="Times New Roman"/>
          <w:i/>
          <w:sz w:val="28"/>
          <w:lang w:val="pt-BR"/>
        </w:rPr>
      </w:pPr>
      <w:r w:rsidRPr="00E87318">
        <w:rPr>
          <w:rFonts w:ascii="Times New Roman" w:eastAsia="Times New Roman" w:hAnsi="Times New Roman" w:cs="Times New Roman"/>
          <w:i/>
          <w:sz w:val="28"/>
          <w:lang w:val="pt-BR"/>
        </w:rPr>
        <w:t xml:space="preserve">2.1. Nguyên nhân khách quan   </w:t>
      </w:r>
    </w:p>
    <w:p w:rsidR="00BA345B" w:rsidRPr="00E87318" w:rsidRDefault="00656042" w:rsidP="00861F3B">
      <w:pPr>
        <w:autoSpaceDE w:val="0"/>
        <w:autoSpaceDN w:val="0"/>
        <w:adjustRightInd w:val="0"/>
        <w:spacing w:before="120" w:after="0" w:line="240" w:lineRule="auto"/>
        <w:ind w:firstLine="709"/>
        <w:jc w:val="both"/>
        <w:rPr>
          <w:rFonts w:ascii="Times New Roman" w:eastAsia="Arial" w:hAnsi="Times New Roman" w:cs="Times New Roman"/>
          <w:sz w:val="28"/>
          <w:szCs w:val="28"/>
          <w:lang w:val="vi-VN"/>
        </w:rPr>
      </w:pPr>
      <w:r w:rsidRPr="00E87318">
        <w:rPr>
          <w:rFonts w:ascii="Times New Roman" w:eastAsia="Arial" w:hAnsi="Times New Roman" w:cs="Times New Roman"/>
          <w:sz w:val="28"/>
          <w:szCs w:val="28"/>
          <w:lang w:val="vi-VN"/>
        </w:rPr>
        <w:t xml:space="preserve">- Hệ thống pháp luật, chế độ chính sách (nhất là trong lĩnh vực quản lý đất đai, bồi thường giải phóng mặt bằng) chưa đồng bộ, thay đổi qua các thời kỳ, có những bất cập nhất định làm ảnh hưởng đến quyền lợi chính đáng của người dân. Việc quản lý đất đai có những tồn tại, hạn chế trong một thời gian dài nên các vụ việc khiếu kiện về đất đai do lịch sử để lại rất khó giải quyết. </w:t>
      </w:r>
    </w:p>
    <w:p w:rsidR="00BA345B" w:rsidRPr="00E87318" w:rsidRDefault="00656042" w:rsidP="00861F3B">
      <w:pPr>
        <w:autoSpaceDE w:val="0"/>
        <w:autoSpaceDN w:val="0"/>
        <w:adjustRightInd w:val="0"/>
        <w:spacing w:before="120" w:after="0" w:line="240" w:lineRule="auto"/>
        <w:ind w:firstLine="709"/>
        <w:jc w:val="both"/>
        <w:rPr>
          <w:rFonts w:ascii="Times New Roman" w:eastAsia="Arial" w:hAnsi="Times New Roman" w:cs="Times New Roman"/>
          <w:sz w:val="28"/>
          <w:szCs w:val="28"/>
          <w:lang w:val="vi-VN"/>
        </w:rPr>
      </w:pPr>
      <w:r w:rsidRPr="00E87318">
        <w:rPr>
          <w:rFonts w:ascii="Times New Roman" w:eastAsia="Arial" w:hAnsi="Times New Roman" w:cs="Times New Roman"/>
          <w:sz w:val="28"/>
          <w:szCs w:val="28"/>
          <w:lang w:val="vi-VN"/>
        </w:rPr>
        <w:t xml:space="preserve">- Một số vụ việc xảy ra đã lâu không có đủ hồ sơ, tài liệu làm căn cứ chứng minh, kết luận rõ bản chất sự việc. Một số vụ việc khó, phức tạp phải xin ý kiến của nhiều cấp (cả </w:t>
      </w:r>
      <w:r w:rsidR="003726BB" w:rsidRPr="00E87318">
        <w:rPr>
          <w:rFonts w:ascii="Times New Roman" w:eastAsia="Arial" w:hAnsi="Times New Roman" w:cs="Times New Roman"/>
          <w:sz w:val="28"/>
          <w:szCs w:val="28"/>
        </w:rPr>
        <w:t xml:space="preserve">cấp </w:t>
      </w:r>
      <w:r w:rsidRPr="00E87318">
        <w:rPr>
          <w:rFonts w:ascii="Times New Roman" w:eastAsia="Arial" w:hAnsi="Times New Roman" w:cs="Times New Roman"/>
          <w:sz w:val="28"/>
          <w:szCs w:val="28"/>
          <w:lang w:val="vi-VN"/>
        </w:rPr>
        <w:t>Trung ương) dẫn đến kéo dài thời gian giải quyết làm công dân bức xúc, từ đó các phần tử xấu lợi dụng lôi kéo, xúi giục tụ tập khiếu kiện đông người nhằm gây áp lực với cơ quan nhà nước.</w:t>
      </w:r>
    </w:p>
    <w:p w:rsidR="00BA345B" w:rsidRPr="00E87318" w:rsidRDefault="00656042" w:rsidP="00861F3B">
      <w:pPr>
        <w:autoSpaceDE w:val="0"/>
        <w:autoSpaceDN w:val="0"/>
        <w:adjustRightInd w:val="0"/>
        <w:spacing w:before="120" w:after="0" w:line="240" w:lineRule="auto"/>
        <w:ind w:firstLine="709"/>
        <w:jc w:val="both"/>
        <w:rPr>
          <w:rFonts w:ascii="Times New Roman" w:eastAsia="Arial" w:hAnsi="Times New Roman" w:cs="Times New Roman"/>
          <w:sz w:val="28"/>
          <w:szCs w:val="28"/>
          <w:lang w:val="vi-VN"/>
        </w:rPr>
      </w:pPr>
      <w:r w:rsidRPr="00E87318">
        <w:rPr>
          <w:rFonts w:ascii="Times New Roman" w:eastAsia="Arial" w:hAnsi="Times New Roman" w:cs="Times New Roman"/>
          <w:sz w:val="28"/>
          <w:szCs w:val="28"/>
          <w:lang w:val="vi-VN"/>
        </w:rPr>
        <w:t xml:space="preserve">- Pháp luật chưa có chế tài cụ thể để xử lý đối với các trường hợp công dân KNTC đã được các cấp giải quyết đúng thẩm quyền nhưng cố tình KNTC gây mất an ninh trật tự, tạo áp lực với cơ quan nhà nước. </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szCs w:val="28"/>
          <w:lang w:val="vi-VN"/>
        </w:rPr>
      </w:pPr>
      <w:r w:rsidRPr="00E87318">
        <w:rPr>
          <w:rFonts w:ascii="Times New Roman" w:eastAsia="Times New Roman" w:hAnsi="Times New Roman" w:cs="Times New Roman"/>
          <w:sz w:val="28"/>
          <w:szCs w:val="28"/>
          <w:lang w:val="vi-VN"/>
        </w:rPr>
        <w:t>- Yêu cầu của công tác giải quyết KNTC đặt ra vừa phải giải quyết đúng chính sách pháp luật vừa phải có tính khả thi và ổn định tình hình chung, đáp ứng yêu cầu phát triển kinh tế - xã hội nên rất khó khăn trong thực hiện. Bên cạnh đó, một số vụ việc phải lựa chọn giữa các phương án xử lý đảm bảo thấu tình, đạt lý nên có ảnh hưởng khá nhiều đến thời gian giải quyết vụ việc.</w:t>
      </w:r>
    </w:p>
    <w:p w:rsidR="00BA345B" w:rsidRPr="00E87318" w:rsidRDefault="00656042" w:rsidP="00861F3B">
      <w:pPr>
        <w:spacing w:before="120" w:after="0" w:line="240" w:lineRule="auto"/>
        <w:ind w:firstLine="709"/>
        <w:jc w:val="both"/>
        <w:rPr>
          <w:rFonts w:ascii="Times New Roman" w:eastAsia="Times New Roman" w:hAnsi="Times New Roman" w:cs="Times New Roman"/>
          <w:spacing w:val="-2"/>
          <w:sz w:val="28"/>
          <w:szCs w:val="28"/>
          <w:lang w:val="vi-VN"/>
        </w:rPr>
      </w:pPr>
      <w:r w:rsidRPr="00E87318">
        <w:rPr>
          <w:rFonts w:ascii="Times New Roman" w:eastAsia="Times New Roman" w:hAnsi="Times New Roman" w:cs="Times New Roman"/>
          <w:spacing w:val="-2"/>
          <w:sz w:val="28"/>
          <w:szCs w:val="28"/>
          <w:lang w:val="vi-VN"/>
        </w:rPr>
        <w:t>- Một số vụ việc cơ quan hành chính đã giải quyết hết thẩm quyền</w:t>
      </w:r>
      <w:r w:rsidR="00B452A7" w:rsidRPr="00E87318">
        <w:rPr>
          <w:rFonts w:ascii="Times New Roman" w:eastAsia="Times New Roman" w:hAnsi="Times New Roman" w:cs="Times New Roman"/>
          <w:spacing w:val="-2"/>
          <w:sz w:val="28"/>
          <w:szCs w:val="28"/>
        </w:rPr>
        <w:t>,</w:t>
      </w:r>
      <w:r w:rsidRPr="00E87318">
        <w:rPr>
          <w:rFonts w:ascii="Times New Roman" w:eastAsia="Times New Roman" w:hAnsi="Times New Roman" w:cs="Times New Roman"/>
          <w:spacing w:val="-2"/>
          <w:sz w:val="28"/>
          <w:szCs w:val="28"/>
          <w:lang w:val="vi-VN"/>
        </w:rPr>
        <w:t xml:space="preserve"> đã hòa giải và hướng dẫn công dân khởi kiện ra Tòa án để được giải quyết nhưng công dân </w:t>
      </w:r>
      <w:r w:rsidRPr="00E87318">
        <w:rPr>
          <w:rFonts w:ascii="Times New Roman" w:eastAsia="Times New Roman" w:hAnsi="Times New Roman" w:cs="Times New Roman"/>
          <w:spacing w:val="-2"/>
          <w:sz w:val="28"/>
          <w:szCs w:val="28"/>
          <w:lang w:val="vi-VN"/>
        </w:rPr>
        <w:lastRenderedPageBreak/>
        <w:t xml:space="preserve">không khởi kiện mà cố tình đeo bám </w:t>
      </w:r>
      <w:r w:rsidR="003E24D7" w:rsidRPr="00E87318">
        <w:rPr>
          <w:rFonts w:ascii="Times New Roman" w:eastAsia="Times New Roman" w:hAnsi="Times New Roman" w:cs="Times New Roman"/>
          <w:spacing w:val="-2"/>
          <w:sz w:val="28"/>
          <w:szCs w:val="28"/>
        </w:rPr>
        <w:t>KNTC</w:t>
      </w:r>
      <w:r w:rsidRPr="00E87318">
        <w:rPr>
          <w:rFonts w:ascii="Times New Roman" w:eastAsia="Times New Roman" w:hAnsi="Times New Roman" w:cs="Times New Roman"/>
          <w:spacing w:val="-2"/>
          <w:sz w:val="28"/>
          <w:szCs w:val="28"/>
          <w:lang w:val="vi-VN"/>
        </w:rPr>
        <w:t xml:space="preserve"> đến các cơ quan hành chính làm phức tạp tình hình.</w:t>
      </w:r>
    </w:p>
    <w:p w:rsidR="00BA345B" w:rsidRPr="00E87318" w:rsidRDefault="00656042" w:rsidP="00861F3B">
      <w:pPr>
        <w:spacing w:before="120" w:after="0" w:line="240" w:lineRule="auto"/>
        <w:ind w:firstLine="709"/>
        <w:jc w:val="both"/>
        <w:rPr>
          <w:rFonts w:ascii="Times New Roman" w:eastAsia="Arial" w:hAnsi="Times New Roman" w:cs="Times New Roman"/>
          <w:sz w:val="28"/>
          <w:lang w:val="de-AT"/>
        </w:rPr>
      </w:pPr>
      <w:r w:rsidRPr="00E87318">
        <w:rPr>
          <w:rFonts w:ascii="Times New Roman" w:eastAsia="Arial" w:hAnsi="Times New Roman" w:cs="Times New Roman"/>
          <w:sz w:val="28"/>
          <w:lang w:val="de-AT"/>
        </w:rPr>
        <w:t>- Hệ thống cơ chế, chính sách về PCTN nói riêng và quản lý kinh tế - xã hội nói chung chưa thật sự đồng bộ, trên một số lĩnh vực còn sơ hở, chưa theo kịp sự phát triển trong thời kỳ đổi mới và hội nhập. Hiệu lực, hiệu quả trong việc thực hiện pháp luật về PCTN chưa cao.</w:t>
      </w:r>
    </w:p>
    <w:p w:rsidR="00BA345B" w:rsidRPr="00E87318" w:rsidRDefault="00656042" w:rsidP="00861F3B">
      <w:pPr>
        <w:spacing w:before="120" w:after="0" w:line="240" w:lineRule="auto"/>
        <w:ind w:firstLine="709"/>
        <w:jc w:val="both"/>
        <w:rPr>
          <w:rFonts w:ascii="Times New Roman" w:eastAsia="Arial" w:hAnsi="Times New Roman" w:cs="Times New Roman"/>
          <w:sz w:val="28"/>
          <w:lang w:val="de-AT"/>
        </w:rPr>
      </w:pPr>
      <w:r w:rsidRPr="00E87318">
        <w:rPr>
          <w:rFonts w:ascii="Times New Roman" w:eastAsia="Arial" w:hAnsi="Times New Roman" w:cs="Times New Roman"/>
          <w:sz w:val="28"/>
          <w:lang w:val="de-AT"/>
        </w:rPr>
        <w:t>- Tác động mặt trái</w:t>
      </w:r>
      <w:r w:rsidR="00B452A7" w:rsidRPr="00E87318">
        <w:rPr>
          <w:rFonts w:ascii="Times New Roman" w:eastAsia="Arial" w:hAnsi="Times New Roman" w:cs="Times New Roman"/>
          <w:sz w:val="28"/>
          <w:lang w:val="de-AT"/>
        </w:rPr>
        <w:t xml:space="preserve"> của</w:t>
      </w:r>
      <w:r w:rsidRPr="00E87318">
        <w:rPr>
          <w:rFonts w:ascii="Times New Roman" w:eastAsia="Arial" w:hAnsi="Times New Roman" w:cs="Times New Roman"/>
          <w:sz w:val="28"/>
          <w:lang w:val="de-AT"/>
        </w:rPr>
        <w:t xml:space="preserve"> cơ chế thị trường và những tiêu cực xã hội đã ảnh hưởng đến tư tưởng, lối sống của một bộ phận </w:t>
      </w:r>
      <w:r w:rsidR="003E24D7" w:rsidRPr="00E87318">
        <w:rPr>
          <w:rFonts w:ascii="Times New Roman" w:eastAsia="Arial" w:hAnsi="Times New Roman" w:cs="Times New Roman"/>
          <w:sz w:val="28"/>
          <w:lang w:val="de-AT"/>
        </w:rPr>
        <w:t>cán bộ công chức, viên chức</w:t>
      </w:r>
      <w:r w:rsidRPr="00E87318">
        <w:rPr>
          <w:rFonts w:ascii="Times New Roman" w:eastAsia="Arial" w:hAnsi="Times New Roman" w:cs="Times New Roman"/>
          <w:sz w:val="28"/>
          <w:lang w:val="de-AT"/>
        </w:rPr>
        <w:t>.</w:t>
      </w:r>
    </w:p>
    <w:p w:rsidR="00BA345B" w:rsidRPr="00E87318" w:rsidRDefault="00656042" w:rsidP="00861F3B">
      <w:pPr>
        <w:spacing w:before="120" w:after="0" w:line="240" w:lineRule="auto"/>
        <w:ind w:firstLine="709"/>
        <w:jc w:val="both"/>
        <w:rPr>
          <w:rFonts w:ascii="Times New Roman" w:eastAsia="Times New Roman" w:hAnsi="Times New Roman" w:cs="Times New Roman"/>
          <w:i/>
          <w:sz w:val="28"/>
        </w:rPr>
      </w:pPr>
      <w:r w:rsidRPr="00E87318">
        <w:rPr>
          <w:rFonts w:ascii="Times New Roman" w:eastAsia="Times New Roman" w:hAnsi="Times New Roman" w:cs="Times New Roman"/>
          <w:i/>
          <w:sz w:val="28"/>
        </w:rPr>
        <w:t>2.2.</w:t>
      </w:r>
      <w:r w:rsidRPr="00E87318">
        <w:rPr>
          <w:rFonts w:ascii="Times New Roman" w:eastAsia="Times New Roman" w:hAnsi="Times New Roman" w:cs="Times New Roman"/>
          <w:i/>
          <w:sz w:val="28"/>
          <w:lang w:val="vi-VN"/>
        </w:rPr>
        <w:t xml:space="preserve"> Nguyên nhân chủ quan</w:t>
      </w:r>
    </w:p>
    <w:p w:rsidR="00BA345B" w:rsidRPr="00E87318" w:rsidRDefault="00656042" w:rsidP="00861F3B">
      <w:pPr>
        <w:autoSpaceDE w:val="0"/>
        <w:autoSpaceDN w:val="0"/>
        <w:adjustRightInd w:val="0"/>
        <w:spacing w:before="120" w:after="0" w:line="240" w:lineRule="auto"/>
        <w:ind w:firstLine="709"/>
        <w:jc w:val="both"/>
        <w:rPr>
          <w:rFonts w:ascii="Times New Roman" w:eastAsia="Arial" w:hAnsi="Times New Roman" w:cs="Times New Roman"/>
          <w:sz w:val="28"/>
          <w:szCs w:val="28"/>
        </w:rPr>
      </w:pPr>
      <w:r w:rsidRPr="00E87318">
        <w:rPr>
          <w:rFonts w:ascii="Times New Roman" w:eastAsia="Arial" w:hAnsi="Times New Roman" w:cs="Times New Roman"/>
          <w:sz w:val="28"/>
          <w:szCs w:val="28"/>
        </w:rPr>
        <w:t xml:space="preserve">- </w:t>
      </w:r>
      <w:r w:rsidR="00F23E84" w:rsidRPr="00E87318">
        <w:rPr>
          <w:rFonts w:ascii="Times New Roman" w:eastAsia="Arial" w:hAnsi="Times New Roman" w:cs="Times New Roman"/>
          <w:sz w:val="28"/>
          <w:szCs w:val="28"/>
        </w:rPr>
        <w:t xml:space="preserve">Công tác lãnh đạo, </w:t>
      </w:r>
      <w:r w:rsidRPr="00E87318">
        <w:rPr>
          <w:rFonts w:ascii="Times New Roman" w:eastAsia="Arial" w:hAnsi="Times New Roman" w:cs="Times New Roman"/>
          <w:sz w:val="28"/>
          <w:szCs w:val="28"/>
        </w:rPr>
        <w:t>chỉ đạo công tác tiếp công dân, giải quyết KNTC, thực hiện các giải pháp phòng ngừa tham nhũng</w:t>
      </w:r>
      <w:r w:rsidR="00F23E84" w:rsidRPr="00E87318">
        <w:rPr>
          <w:rFonts w:ascii="Times New Roman" w:eastAsia="Arial" w:hAnsi="Times New Roman" w:cs="Times New Roman"/>
          <w:sz w:val="28"/>
          <w:szCs w:val="28"/>
        </w:rPr>
        <w:t xml:space="preserve"> còn một số hạn chế nhất định,</w:t>
      </w:r>
      <w:r w:rsidRPr="00E87318">
        <w:rPr>
          <w:rFonts w:ascii="Times New Roman" w:eastAsia="Arial" w:hAnsi="Times New Roman" w:cs="Times New Roman"/>
          <w:sz w:val="28"/>
          <w:szCs w:val="28"/>
        </w:rPr>
        <w:t xml:space="preserve">chưa đáp ứng yêu cầu của công tác giải quyết KNTC và PCTN. </w:t>
      </w:r>
    </w:p>
    <w:p w:rsidR="00BA345B" w:rsidRPr="008C7CC0" w:rsidRDefault="00656042" w:rsidP="00861F3B">
      <w:pPr>
        <w:autoSpaceDE w:val="0"/>
        <w:autoSpaceDN w:val="0"/>
        <w:adjustRightInd w:val="0"/>
        <w:spacing w:before="120" w:after="0" w:line="240" w:lineRule="auto"/>
        <w:ind w:firstLine="709"/>
        <w:jc w:val="both"/>
        <w:rPr>
          <w:rFonts w:ascii="Times New Roman" w:eastAsia="Arial" w:hAnsi="Times New Roman" w:cs="Times New Roman"/>
          <w:spacing w:val="2"/>
          <w:sz w:val="28"/>
          <w:szCs w:val="28"/>
        </w:rPr>
      </w:pPr>
      <w:r w:rsidRPr="008C7CC0">
        <w:rPr>
          <w:rFonts w:ascii="Times New Roman" w:eastAsia="Arial" w:hAnsi="Times New Roman" w:cs="Times New Roman"/>
          <w:spacing w:val="2"/>
          <w:sz w:val="28"/>
          <w:szCs w:val="28"/>
        </w:rPr>
        <w:t xml:space="preserve">- Việc tổ chức thực hiện một số quyết định, kết luận giải quyết KNTC chưa thực sự nghiêm túc. Công tác dân vận chính quyền, công tác tuyên truyền giải thích về chính sách pháp luật cho người dân tại một số địa phương chưa được chú trọng; vai trò của các tổ chức chính trị - xã hội ở một số nơi còn hạn chế. </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lang w:val="vi-VN"/>
        </w:rPr>
      </w:pPr>
      <w:r w:rsidRPr="00E87318">
        <w:rPr>
          <w:rFonts w:ascii="Times New Roman" w:eastAsia="Times New Roman" w:hAnsi="Times New Roman" w:cs="Times New Roman"/>
          <w:sz w:val="28"/>
          <w:lang w:val="vi-VN"/>
        </w:rPr>
        <w:t xml:space="preserve">- Số lượng, trình độ chuyên môn, năng lực và kinh nghiệm của cán bộ, công chức làm công tác giải quyết </w:t>
      </w:r>
      <w:r w:rsidRPr="00E87318">
        <w:rPr>
          <w:rFonts w:ascii="Times New Roman" w:eastAsia="Times New Roman" w:hAnsi="Times New Roman" w:cs="Times New Roman"/>
          <w:sz w:val="28"/>
        </w:rPr>
        <w:t xml:space="preserve">KNTC </w:t>
      </w:r>
      <w:r w:rsidRPr="00E87318">
        <w:rPr>
          <w:rFonts w:ascii="Times New Roman" w:eastAsia="Times New Roman" w:hAnsi="Times New Roman" w:cs="Times New Roman"/>
          <w:sz w:val="28"/>
          <w:lang w:val="vi-VN"/>
        </w:rPr>
        <w:t xml:space="preserve">ở một số đơn vị, địa phương còn hạn chế so với yêu cầu đặt ra. </w:t>
      </w:r>
    </w:p>
    <w:p w:rsidR="00BA345B" w:rsidRPr="00E87318" w:rsidRDefault="00656042" w:rsidP="00861F3B">
      <w:pPr>
        <w:autoSpaceDE w:val="0"/>
        <w:autoSpaceDN w:val="0"/>
        <w:adjustRightInd w:val="0"/>
        <w:spacing w:before="120" w:after="0" w:line="240" w:lineRule="auto"/>
        <w:ind w:firstLine="709"/>
        <w:jc w:val="both"/>
        <w:rPr>
          <w:rFonts w:ascii="Times New Roman" w:eastAsia="Arial" w:hAnsi="Times New Roman" w:cs="Times New Roman"/>
          <w:sz w:val="28"/>
          <w:szCs w:val="28"/>
        </w:rPr>
      </w:pPr>
      <w:r w:rsidRPr="00E87318">
        <w:rPr>
          <w:rFonts w:ascii="Times New Roman" w:eastAsia="Arial" w:hAnsi="Times New Roman" w:cs="Times New Roman"/>
          <w:sz w:val="28"/>
          <w:szCs w:val="28"/>
        </w:rPr>
        <w:t xml:space="preserve">- Công tác quản lý kinh tế - xã hội vẫn còn tồn tại nhiều bất cập, hạn chế; </w:t>
      </w:r>
      <w:r w:rsidR="00E87318">
        <w:rPr>
          <w:rFonts w:ascii="Times New Roman" w:eastAsia="Arial" w:hAnsi="Times New Roman" w:cs="Times New Roman"/>
          <w:sz w:val="28"/>
          <w:szCs w:val="28"/>
        </w:rPr>
        <w:t>trách nhiệm trong</w:t>
      </w:r>
      <w:r w:rsidRPr="00E87318">
        <w:rPr>
          <w:rFonts w:ascii="Times New Roman" w:eastAsia="Arial" w:hAnsi="Times New Roman" w:cs="Times New Roman"/>
          <w:sz w:val="28"/>
          <w:szCs w:val="28"/>
        </w:rPr>
        <w:t xml:space="preserve"> thực hiện nhiệm vụ, công vụ của một số cán bộ, công chức chưa cao dẫn đến làm phát sinh KNTC, </w:t>
      </w:r>
      <w:r w:rsidRPr="00E87318">
        <w:rPr>
          <w:rFonts w:ascii="Times New Roman" w:eastAsia="Arial" w:hAnsi="Times New Roman" w:cs="Times New Roman"/>
          <w:sz w:val="28"/>
          <w:szCs w:val="28"/>
          <w:lang w:val="vi-VN"/>
        </w:rPr>
        <w:t>lãng phí</w:t>
      </w:r>
      <w:r w:rsidRPr="00E87318">
        <w:rPr>
          <w:rFonts w:ascii="Times New Roman" w:eastAsia="Arial" w:hAnsi="Times New Roman" w:cs="Times New Roman"/>
          <w:sz w:val="28"/>
          <w:szCs w:val="28"/>
        </w:rPr>
        <w:t>.</w:t>
      </w:r>
    </w:p>
    <w:p w:rsidR="00BA345B" w:rsidRPr="00E87318" w:rsidRDefault="00656042" w:rsidP="00861F3B">
      <w:pPr>
        <w:autoSpaceDE w:val="0"/>
        <w:autoSpaceDN w:val="0"/>
        <w:adjustRightInd w:val="0"/>
        <w:spacing w:before="120" w:after="0" w:line="240" w:lineRule="auto"/>
        <w:ind w:firstLine="709"/>
        <w:jc w:val="both"/>
        <w:rPr>
          <w:rFonts w:ascii="Times New Roman" w:eastAsia="Arial" w:hAnsi="Times New Roman" w:cs="Times New Roman"/>
          <w:sz w:val="28"/>
          <w:lang w:val="vi-VN"/>
        </w:rPr>
      </w:pPr>
      <w:r w:rsidRPr="00E87318">
        <w:rPr>
          <w:rFonts w:ascii="Times New Roman" w:eastAsia="Arial" w:hAnsi="Times New Roman" w:cs="Times New Roman"/>
          <w:sz w:val="28"/>
          <w:szCs w:val="28"/>
        </w:rPr>
        <w:t>-</w:t>
      </w:r>
      <w:r w:rsidRPr="00E87318">
        <w:rPr>
          <w:rFonts w:ascii="Times New Roman" w:eastAsia="Arial" w:hAnsi="Times New Roman" w:cs="Times New Roman"/>
          <w:sz w:val="28"/>
          <w:szCs w:val="28"/>
          <w:lang w:val="vi-VN"/>
        </w:rPr>
        <w:t xml:space="preserve"> </w:t>
      </w:r>
      <w:r w:rsidRPr="00E87318">
        <w:rPr>
          <w:rFonts w:ascii="Times New Roman" w:eastAsia="Arial" w:hAnsi="Times New Roman" w:cs="Times New Roman"/>
          <w:sz w:val="28"/>
        </w:rPr>
        <w:t>V</w:t>
      </w:r>
      <w:r w:rsidRPr="00E87318">
        <w:rPr>
          <w:rFonts w:ascii="Times New Roman" w:eastAsia="Arial" w:hAnsi="Times New Roman" w:cs="Times New Roman"/>
          <w:sz w:val="28"/>
          <w:lang w:val="vi-VN"/>
        </w:rPr>
        <w:t>iệc kê khai tài sản, thu nhập hiện nay đang do ý thức cá nhân tự kê khai, chưa có cơ chế hiệu quả để kiểm soát tính trung thực trong kê khai; việc công khai bản kê khai tài sản, thu nhập tại các cuộc họp hay niêm yết ở các cơ quan</w:t>
      </w:r>
      <w:r w:rsidRPr="00E87318">
        <w:rPr>
          <w:rFonts w:ascii="Times New Roman" w:eastAsia="Arial" w:hAnsi="Times New Roman" w:cs="Times New Roman"/>
          <w:sz w:val="28"/>
        </w:rPr>
        <w:t xml:space="preserve"> còn</w:t>
      </w:r>
      <w:r w:rsidRPr="00E87318">
        <w:rPr>
          <w:rFonts w:ascii="Times New Roman" w:eastAsia="Arial" w:hAnsi="Times New Roman" w:cs="Times New Roman"/>
          <w:sz w:val="28"/>
          <w:lang w:val="vi-VN"/>
        </w:rPr>
        <w:t xml:space="preserve"> mang tính hình thức.</w:t>
      </w:r>
    </w:p>
    <w:p w:rsidR="00BA345B" w:rsidRPr="008C7CC0" w:rsidRDefault="00656042" w:rsidP="00861F3B">
      <w:pPr>
        <w:spacing w:before="120" w:after="0" w:line="240" w:lineRule="auto"/>
        <w:ind w:firstLine="709"/>
        <w:jc w:val="both"/>
        <w:rPr>
          <w:rFonts w:ascii="Times New Roman" w:eastAsia="Calibri" w:hAnsi="Times New Roman" w:cs="Times New Roman"/>
          <w:color w:val="000000"/>
          <w:spacing w:val="2"/>
          <w:sz w:val="28"/>
          <w:szCs w:val="28"/>
          <w:lang w:val="vi-VN"/>
        </w:rPr>
      </w:pPr>
      <w:r w:rsidRPr="008C7CC0">
        <w:rPr>
          <w:rFonts w:ascii="Times New Roman" w:eastAsia="Calibri" w:hAnsi="Times New Roman" w:cs="Times New Roman"/>
          <w:color w:val="000000"/>
          <w:spacing w:val="2"/>
          <w:sz w:val="28"/>
          <w:szCs w:val="28"/>
          <w:lang w:val="vi-VN"/>
        </w:rPr>
        <w:t>- Công tác lãnh đạo, chỉ đạo về</w:t>
      </w:r>
      <w:r w:rsidR="00205F3A" w:rsidRPr="008C7CC0">
        <w:rPr>
          <w:rFonts w:ascii="Times New Roman" w:eastAsia="Calibri" w:hAnsi="Times New Roman" w:cs="Times New Roman"/>
          <w:color w:val="000000"/>
          <w:spacing w:val="2"/>
          <w:sz w:val="28"/>
          <w:szCs w:val="28"/>
        </w:rPr>
        <w:t xml:space="preserve"> </w:t>
      </w:r>
      <w:r w:rsidRPr="008C7CC0">
        <w:rPr>
          <w:rFonts w:ascii="Times New Roman" w:eastAsia="Calibri" w:hAnsi="Times New Roman" w:cs="Times New Roman"/>
          <w:color w:val="000000"/>
          <w:spacing w:val="2"/>
          <w:sz w:val="28"/>
          <w:szCs w:val="28"/>
          <w:lang w:val="vi-VN"/>
        </w:rPr>
        <w:t>hoạt động thanh tra, kiểm tra trách nhiệm trong công tác PCTN, việc tự kiểm tra nội bộ về công tác PCTN trong các cơ quan, đơn vị thực hiện chưa thường xuyên; lực lượng Thanh tra nhân dân hoạt động kiêm nhiệm, dưới quyền quản lý của lãnh đạo cơ quan, đơn vị nên thiếu chủ động, hoạt động chưa thực sự  hiệu quả. Công tác phối hợp giữa các cơ quan điều tra, thanh tra trong phát hiện, đấu tranh PCTN có lúc còn chưa chặt chẽ.</w:t>
      </w:r>
    </w:p>
    <w:p w:rsidR="00BA345B" w:rsidRPr="008C7CC0" w:rsidRDefault="00656042" w:rsidP="00861F3B">
      <w:pPr>
        <w:spacing w:before="120" w:after="0" w:line="240" w:lineRule="auto"/>
        <w:ind w:firstLine="709"/>
        <w:jc w:val="both"/>
        <w:rPr>
          <w:rFonts w:ascii="Times New Roman" w:eastAsia="Calibri" w:hAnsi="Times New Roman" w:cs="Times New Roman"/>
          <w:color w:val="000000"/>
          <w:spacing w:val="4"/>
          <w:sz w:val="28"/>
          <w:szCs w:val="28"/>
          <w:lang w:val="vi-VN"/>
        </w:rPr>
      </w:pPr>
      <w:r w:rsidRPr="008C7CC0">
        <w:rPr>
          <w:rFonts w:ascii="Times New Roman" w:eastAsia="Calibri" w:hAnsi="Times New Roman" w:cs="Times New Roman"/>
          <w:color w:val="000000"/>
          <w:spacing w:val="4"/>
          <w:sz w:val="28"/>
          <w:szCs w:val="28"/>
          <w:lang w:val="vi-VN"/>
        </w:rPr>
        <w:t>- Lực lượng thanh tra, các cơ quan tư pháp còn mỏng về số lượng, trình độ, năng lực còn hạn chế (đặc biệt là cấp huyện), thời gian thanh tra có hạn, nghiệp vụ điều tra chưa đáp ứng được yêu cầu ngày càng cao của công tác phát hiện, điều tra, truy tố, xét xử các vụ án tham nhũng, vụ án kinh tế có dấu hiệu tham nhũng.</w:t>
      </w:r>
    </w:p>
    <w:p w:rsidR="00BA345B" w:rsidRPr="00E87318" w:rsidRDefault="00656042" w:rsidP="00861F3B">
      <w:pPr>
        <w:autoSpaceDE w:val="0"/>
        <w:autoSpaceDN w:val="0"/>
        <w:adjustRightInd w:val="0"/>
        <w:spacing w:before="120" w:after="0" w:line="240" w:lineRule="auto"/>
        <w:ind w:firstLine="709"/>
        <w:jc w:val="both"/>
        <w:rPr>
          <w:rFonts w:ascii="Times New Roman" w:eastAsia="Calibri" w:hAnsi="Times New Roman" w:cs="Times New Roman"/>
          <w:color w:val="000000"/>
          <w:sz w:val="28"/>
          <w:szCs w:val="28"/>
          <w:lang w:val="vi-VN"/>
        </w:rPr>
      </w:pPr>
      <w:r w:rsidRPr="00E87318">
        <w:rPr>
          <w:rFonts w:ascii="Times New Roman" w:eastAsia="Calibri" w:hAnsi="Times New Roman" w:cs="Times New Roman"/>
          <w:color w:val="000000"/>
          <w:sz w:val="28"/>
          <w:szCs w:val="28"/>
          <w:lang w:val="vi-VN"/>
        </w:rPr>
        <w:t>- Việc thực hiện kết luận thanh tra chưa có chế tài cụ thể, đủ mạnh để buộc các đối tượng thanh tra phải chấp hành kịp thời, triệt để dẫn đến hiệu lực thanh tra chưa cao.</w:t>
      </w:r>
    </w:p>
    <w:p w:rsidR="00BA345B" w:rsidRPr="00E87318" w:rsidRDefault="00656042" w:rsidP="00861F3B">
      <w:pPr>
        <w:autoSpaceDE w:val="0"/>
        <w:autoSpaceDN w:val="0"/>
        <w:adjustRightInd w:val="0"/>
        <w:spacing w:before="120" w:after="0" w:line="240" w:lineRule="auto"/>
        <w:ind w:firstLine="709"/>
        <w:jc w:val="both"/>
        <w:rPr>
          <w:rFonts w:ascii="Times New Roman" w:eastAsia="Times New Roman" w:hAnsi="Times New Roman" w:cs="Times New Roman"/>
          <w:b/>
          <w:sz w:val="28"/>
          <w:lang w:val="vi-VN"/>
        </w:rPr>
      </w:pPr>
      <w:r w:rsidRPr="00E87318">
        <w:rPr>
          <w:rFonts w:ascii="Times New Roman" w:eastAsia="Times New Roman" w:hAnsi="Times New Roman" w:cs="Times New Roman"/>
          <w:b/>
          <w:sz w:val="28"/>
          <w:lang w:val="vi-VN"/>
        </w:rPr>
        <w:lastRenderedPageBreak/>
        <w:t xml:space="preserve">3. Dự báo tình hình </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lang w:val="vi-VN"/>
        </w:rPr>
      </w:pPr>
      <w:r w:rsidRPr="00E87318">
        <w:rPr>
          <w:rFonts w:ascii="Times New Roman" w:eastAsia="Times New Roman" w:hAnsi="Times New Roman" w:cs="Times New Roman"/>
          <w:sz w:val="28"/>
        </w:rPr>
        <w:t xml:space="preserve">Cùng </w:t>
      </w:r>
      <w:r w:rsidRPr="00E87318">
        <w:rPr>
          <w:rFonts w:ascii="Times New Roman" w:eastAsia="Times New Roman" w:hAnsi="Times New Roman" w:cs="Times New Roman"/>
          <w:sz w:val="28"/>
          <w:lang w:val="vi-VN"/>
        </w:rPr>
        <w:t xml:space="preserve">với việc phát triển kinh tế - xã hội, công tác thu hồi đất, </w:t>
      </w:r>
      <w:r w:rsidR="00B452A7" w:rsidRPr="00E87318">
        <w:rPr>
          <w:rFonts w:ascii="Times New Roman" w:eastAsia="Times New Roman" w:hAnsi="Times New Roman" w:cs="Times New Roman"/>
          <w:sz w:val="28"/>
        </w:rPr>
        <w:t xml:space="preserve">bồi thường </w:t>
      </w:r>
      <w:r w:rsidRPr="00E87318">
        <w:rPr>
          <w:rFonts w:ascii="Times New Roman" w:eastAsia="Times New Roman" w:hAnsi="Times New Roman" w:cs="Times New Roman"/>
          <w:sz w:val="28"/>
          <w:lang w:val="vi-VN"/>
        </w:rPr>
        <w:t>giải phóng mặt bằng, tái định cư để</w:t>
      </w:r>
      <w:r w:rsidR="00736B2B" w:rsidRPr="00E87318">
        <w:rPr>
          <w:rFonts w:ascii="Times New Roman" w:eastAsia="Times New Roman" w:hAnsi="Times New Roman" w:cs="Times New Roman"/>
          <w:sz w:val="28"/>
        </w:rPr>
        <w:t xml:space="preserve"> triển khai</w:t>
      </w:r>
      <w:r w:rsidRPr="00E87318">
        <w:rPr>
          <w:rFonts w:ascii="Times New Roman" w:eastAsia="Times New Roman" w:hAnsi="Times New Roman" w:cs="Times New Roman"/>
          <w:sz w:val="28"/>
          <w:lang w:val="vi-VN"/>
        </w:rPr>
        <w:t xml:space="preserve"> các dự án</w:t>
      </w:r>
      <w:r w:rsidR="00736B2B" w:rsidRPr="00E87318">
        <w:rPr>
          <w:rFonts w:ascii="Times New Roman" w:eastAsia="Times New Roman" w:hAnsi="Times New Roman" w:cs="Times New Roman"/>
          <w:sz w:val="28"/>
        </w:rPr>
        <w:t xml:space="preserve"> trọng điểm quốc gia</w:t>
      </w:r>
      <w:r w:rsidRPr="00E87318">
        <w:rPr>
          <w:rFonts w:ascii="Times New Roman" w:eastAsia="Times New Roman" w:hAnsi="Times New Roman" w:cs="Times New Roman"/>
          <w:sz w:val="28"/>
          <w:lang w:val="vi-VN"/>
        </w:rPr>
        <w:t>,</w:t>
      </w:r>
      <w:r w:rsidR="00736B2B" w:rsidRPr="00E87318">
        <w:rPr>
          <w:rFonts w:ascii="Times New Roman" w:eastAsia="Times New Roman" w:hAnsi="Times New Roman" w:cs="Times New Roman"/>
          <w:sz w:val="28"/>
        </w:rPr>
        <w:t xml:space="preserve"> tỉnh và</w:t>
      </w:r>
      <w:r w:rsidRPr="00E87318">
        <w:rPr>
          <w:rFonts w:ascii="Times New Roman" w:eastAsia="Times New Roman" w:hAnsi="Times New Roman" w:cs="Times New Roman"/>
          <w:sz w:val="28"/>
          <w:lang w:val="vi-VN"/>
        </w:rPr>
        <w:t xml:space="preserve"> các </w:t>
      </w:r>
      <w:r w:rsidR="00736B2B" w:rsidRPr="00E87318">
        <w:rPr>
          <w:rFonts w:ascii="Times New Roman" w:eastAsia="Times New Roman" w:hAnsi="Times New Roman" w:cs="Times New Roman"/>
          <w:sz w:val="28"/>
        </w:rPr>
        <w:t>dự án khác</w:t>
      </w:r>
      <w:r w:rsidRPr="00E87318">
        <w:rPr>
          <w:rFonts w:ascii="Times New Roman" w:eastAsia="Times New Roman" w:hAnsi="Times New Roman" w:cs="Times New Roman"/>
          <w:sz w:val="28"/>
          <w:lang w:val="vi-VN"/>
        </w:rPr>
        <w:t xml:space="preserve"> dễ làm nảy sinh các tiêu cực, tham nhũng, khiếu nại, tố cáo trong quá trình thực hiện. Một số </w:t>
      </w:r>
      <w:r w:rsidRPr="00E87318">
        <w:rPr>
          <w:rFonts w:ascii="Times New Roman" w:eastAsia="Arial" w:hAnsi="Times New Roman" w:cs="Times New Roman"/>
          <w:iCs/>
          <w:color w:val="000000"/>
          <w:sz w:val="28"/>
          <w:szCs w:val="28"/>
          <w:lang w:val="vi-VN"/>
        </w:rPr>
        <w:t>đối tượng không thuộc diện được bồi thường, hỗ trợ thiệt hại bị ảnh hưởng bởi sự cố môi trường biển năm 2016 tiếp tục đòi bồi thường, gây phức tạp tình hình; công tác xử lý môi trường</w:t>
      </w:r>
      <w:r w:rsidRPr="00E87318">
        <w:rPr>
          <w:rFonts w:ascii="Times New Roman" w:eastAsia="Arial" w:hAnsi="Times New Roman" w:cs="Times New Roman"/>
          <w:color w:val="000000"/>
          <w:sz w:val="28"/>
          <w:szCs w:val="28"/>
          <w:lang w:val="vi-VN"/>
        </w:rPr>
        <w:t xml:space="preserve"> tại các vùng quy hoạch, xây dựng bãi rác, nhà máy xử lý rác thải</w:t>
      </w:r>
      <w:r w:rsidR="00205F3A" w:rsidRPr="00E87318">
        <w:rPr>
          <w:rFonts w:ascii="Times New Roman" w:eastAsia="Arial" w:hAnsi="Times New Roman" w:cs="Times New Roman"/>
          <w:color w:val="000000"/>
          <w:sz w:val="28"/>
          <w:szCs w:val="28"/>
        </w:rPr>
        <w:t>.</w:t>
      </w:r>
      <w:r w:rsidR="00B452A7" w:rsidRPr="00E87318">
        <w:rPr>
          <w:rFonts w:ascii="Times New Roman" w:eastAsia="Arial" w:hAnsi="Times New Roman" w:cs="Times New Roman"/>
          <w:color w:val="000000"/>
          <w:sz w:val="28"/>
          <w:szCs w:val="28"/>
        </w:rPr>
        <w:t>vv</w:t>
      </w:r>
      <w:r w:rsidR="00205F3A" w:rsidRPr="00E87318">
        <w:rPr>
          <w:rFonts w:ascii="Times New Roman" w:eastAsia="Arial" w:hAnsi="Times New Roman" w:cs="Times New Roman"/>
          <w:color w:val="000000"/>
          <w:sz w:val="28"/>
          <w:szCs w:val="28"/>
        </w:rPr>
        <w:t>…</w:t>
      </w:r>
      <w:r w:rsidR="00B452A7" w:rsidRPr="00E87318">
        <w:rPr>
          <w:rFonts w:ascii="Times New Roman" w:eastAsia="Arial" w:hAnsi="Times New Roman" w:cs="Times New Roman"/>
          <w:color w:val="000000"/>
          <w:sz w:val="28"/>
          <w:szCs w:val="28"/>
        </w:rPr>
        <w:t>,</w:t>
      </w:r>
      <w:r w:rsidRPr="00E87318">
        <w:rPr>
          <w:rFonts w:ascii="Times New Roman" w:eastAsia="Arial" w:hAnsi="Times New Roman" w:cs="Times New Roman"/>
          <w:color w:val="000000"/>
          <w:sz w:val="28"/>
          <w:szCs w:val="28"/>
          <w:lang w:val="vi-VN"/>
        </w:rPr>
        <w:t xml:space="preserve"> là những yếu tố làm phát sinh vụ việc</w:t>
      </w:r>
      <w:r w:rsidRPr="00E87318">
        <w:rPr>
          <w:rFonts w:ascii="Times New Roman" w:eastAsia="Times New Roman" w:hAnsi="Times New Roman" w:cs="Times New Roman"/>
          <w:color w:val="000000"/>
          <w:sz w:val="28"/>
          <w:szCs w:val="28"/>
          <w:lang w:val="vi-VN"/>
        </w:rPr>
        <w:t xml:space="preserve">. </w:t>
      </w:r>
      <w:r w:rsidRPr="00E87318">
        <w:rPr>
          <w:rFonts w:ascii="Times New Roman" w:eastAsia="Times New Roman" w:hAnsi="Times New Roman" w:cs="Times New Roman"/>
          <w:sz w:val="28"/>
          <w:lang w:val="vi-VN"/>
        </w:rPr>
        <w:t>M</w:t>
      </w:r>
      <w:r w:rsidRPr="00E87318">
        <w:rPr>
          <w:rFonts w:ascii="Times New Roman" w:eastAsia="Times New Roman" w:hAnsi="Times New Roman" w:cs="Times New Roman"/>
          <w:sz w:val="28"/>
        </w:rPr>
        <w:t xml:space="preserve">ột số vụ việc tồn đọng kéo dài tuy đã được tập trung giải quyết nhưng chưa dứt điểm, </w:t>
      </w:r>
      <w:r w:rsidRPr="00E87318">
        <w:rPr>
          <w:rFonts w:ascii="Times New Roman" w:eastAsia="Times New Roman" w:hAnsi="Times New Roman" w:cs="Times New Roman"/>
          <w:sz w:val="28"/>
          <w:lang w:val="vi-VN"/>
        </w:rPr>
        <w:t xml:space="preserve">sẽ </w:t>
      </w:r>
      <w:r w:rsidRPr="00E87318">
        <w:rPr>
          <w:rFonts w:ascii="Times New Roman" w:eastAsia="Times New Roman" w:hAnsi="Times New Roman" w:cs="Times New Roman"/>
          <w:sz w:val="28"/>
        </w:rPr>
        <w:t xml:space="preserve">dẫn đến tình trạng một số công dân tập trung khiếu kiện đông người lên </w:t>
      </w:r>
      <w:r w:rsidR="00736B2B" w:rsidRPr="00E87318">
        <w:rPr>
          <w:rFonts w:ascii="Times New Roman" w:eastAsia="Times New Roman" w:hAnsi="Times New Roman" w:cs="Times New Roman"/>
          <w:sz w:val="28"/>
        </w:rPr>
        <w:t>t</w:t>
      </w:r>
      <w:r w:rsidRPr="00E87318">
        <w:rPr>
          <w:rFonts w:ascii="Times New Roman" w:eastAsia="Times New Roman" w:hAnsi="Times New Roman" w:cs="Times New Roman"/>
          <w:sz w:val="28"/>
        </w:rPr>
        <w:t xml:space="preserve">ỉnh, kéo ra các cơ quan Trung ương và đến nhà riêng các đồng chí lãnh đạo Đảng và Nhà nước, gây áp lực yêu cầu giải quyết làm mất trật tự công cộng. </w:t>
      </w:r>
    </w:p>
    <w:p w:rsidR="00BA345B" w:rsidRPr="00E87318" w:rsidRDefault="00656042" w:rsidP="00861F3B">
      <w:pPr>
        <w:spacing w:before="120" w:after="0" w:line="240" w:lineRule="auto"/>
        <w:ind w:firstLine="709"/>
        <w:jc w:val="both"/>
        <w:rPr>
          <w:rFonts w:ascii="Times New Roman" w:eastAsia="Arial" w:hAnsi="Times New Roman" w:cs="Times New Roman"/>
          <w:spacing w:val="-4"/>
          <w:sz w:val="28"/>
          <w:lang w:val="vi-VN"/>
        </w:rPr>
      </w:pPr>
      <w:r w:rsidRPr="00E87318">
        <w:rPr>
          <w:rFonts w:ascii="Times New Roman" w:eastAsia="Arial" w:hAnsi="Times New Roman" w:cs="Times New Roman"/>
          <w:spacing w:val="-4"/>
          <w:sz w:val="28"/>
          <w:lang w:val="de-DE"/>
        </w:rPr>
        <w:t xml:space="preserve">Công tác PCTN trong thời gian qua đã có những chuyển biến tích cực cả trong nhận thức và hành động. Tuy </w:t>
      </w:r>
      <w:r w:rsidR="00205F3A" w:rsidRPr="00E87318">
        <w:rPr>
          <w:rFonts w:ascii="Times New Roman" w:eastAsia="Arial" w:hAnsi="Times New Roman" w:cs="Times New Roman"/>
          <w:spacing w:val="-4"/>
          <w:sz w:val="28"/>
          <w:lang w:val="de-DE"/>
        </w:rPr>
        <w:t>vậy</w:t>
      </w:r>
      <w:r w:rsidRPr="00E87318">
        <w:rPr>
          <w:rFonts w:ascii="Times New Roman" w:eastAsia="Arial" w:hAnsi="Times New Roman" w:cs="Times New Roman"/>
          <w:spacing w:val="-4"/>
          <w:sz w:val="28"/>
          <w:lang w:val="de-DE"/>
        </w:rPr>
        <w:t xml:space="preserve">, </w:t>
      </w:r>
      <w:r w:rsidR="00205F3A" w:rsidRPr="00E87318">
        <w:rPr>
          <w:rFonts w:ascii="Times New Roman" w:eastAsia="Arial" w:hAnsi="Times New Roman" w:cs="Times New Roman"/>
          <w:spacing w:val="-4"/>
          <w:sz w:val="28"/>
          <w:lang w:val="de-DE"/>
        </w:rPr>
        <w:t>vẫn</w:t>
      </w:r>
      <w:r w:rsidRPr="00E87318">
        <w:rPr>
          <w:rFonts w:ascii="Times New Roman" w:eastAsia="Arial" w:hAnsi="Times New Roman" w:cs="Times New Roman"/>
          <w:spacing w:val="-4"/>
          <w:sz w:val="28"/>
          <w:lang w:val="de-DE"/>
        </w:rPr>
        <w:t xml:space="preserve"> còn tiềm ẩn có nguy cơ xảy </w:t>
      </w:r>
      <w:r w:rsidR="00205F3A" w:rsidRPr="00E87318">
        <w:rPr>
          <w:rFonts w:ascii="Times New Roman" w:eastAsia="Arial" w:hAnsi="Times New Roman" w:cs="Times New Roman"/>
          <w:spacing w:val="-4"/>
          <w:sz w:val="28"/>
          <w:lang w:val="de-DE"/>
        </w:rPr>
        <w:t xml:space="preserve">ra tham nhũng </w:t>
      </w:r>
      <w:r w:rsidRPr="00E87318">
        <w:rPr>
          <w:rFonts w:ascii="Times New Roman" w:eastAsia="Arial" w:hAnsi="Times New Roman" w:cs="Times New Roman"/>
          <w:spacing w:val="-4"/>
          <w:sz w:val="28"/>
          <w:lang w:val="de-DE"/>
        </w:rPr>
        <w:t xml:space="preserve">ở tất cả các cấp, các ngành, lĩnh vực. </w:t>
      </w:r>
      <w:r w:rsidRPr="00E87318">
        <w:rPr>
          <w:rFonts w:ascii="Times New Roman" w:eastAsia="Arial" w:hAnsi="Times New Roman" w:cs="Times New Roman"/>
          <w:spacing w:val="-4"/>
          <w:sz w:val="28"/>
        </w:rPr>
        <w:t>Nhiều đơn vị đã quan tâm, chỉ đạo thực hiện các biện pháp phòng ngừa, nhưng khi triển khai còn mang tính hình thức, thiếu quyết liệt, tạo ra nhiều sơ hở cho hành vi tham nhũng</w:t>
      </w:r>
      <w:r w:rsidR="00736B2B" w:rsidRPr="00E87318">
        <w:rPr>
          <w:rFonts w:ascii="Times New Roman" w:eastAsia="Arial" w:hAnsi="Times New Roman" w:cs="Times New Roman"/>
          <w:spacing w:val="-4"/>
          <w:sz w:val="28"/>
        </w:rPr>
        <w:t>, đặc biệt là tình trạng “tham nhũng vặt”</w:t>
      </w:r>
      <w:r w:rsidRPr="00E87318">
        <w:rPr>
          <w:rFonts w:ascii="Times New Roman" w:eastAsia="Arial" w:hAnsi="Times New Roman" w:cs="Times New Roman"/>
          <w:spacing w:val="-4"/>
          <w:sz w:val="28"/>
        </w:rPr>
        <w:t>.</w:t>
      </w:r>
      <w:r w:rsidRPr="00E87318">
        <w:rPr>
          <w:rFonts w:ascii="Times New Roman" w:eastAsia="Arial" w:hAnsi="Times New Roman" w:cs="Times New Roman"/>
          <w:spacing w:val="-4"/>
          <w:sz w:val="28"/>
          <w:lang w:val="de-DE"/>
        </w:rPr>
        <w:t xml:space="preserve"> </w:t>
      </w:r>
      <w:r w:rsidRPr="00E87318">
        <w:rPr>
          <w:rFonts w:ascii="Times New Roman" w:eastAsia="Arial" w:hAnsi="Times New Roman" w:cs="Times New Roman"/>
          <w:spacing w:val="-4"/>
          <w:sz w:val="28"/>
          <w:lang w:val="nl-NL"/>
        </w:rPr>
        <w:t xml:space="preserve"> </w:t>
      </w:r>
    </w:p>
    <w:p w:rsidR="00BA345B" w:rsidRPr="00E87318" w:rsidRDefault="00656042" w:rsidP="00861F3B">
      <w:pPr>
        <w:autoSpaceDE w:val="0"/>
        <w:autoSpaceDN w:val="0"/>
        <w:adjustRightInd w:val="0"/>
        <w:spacing w:before="120" w:after="0" w:line="240" w:lineRule="auto"/>
        <w:ind w:firstLine="709"/>
        <w:jc w:val="both"/>
        <w:rPr>
          <w:rFonts w:ascii="Times New Roman" w:eastAsia="Times New Roman" w:hAnsi="Times New Roman" w:cs="Times New Roman"/>
          <w:b/>
          <w:sz w:val="26"/>
          <w:szCs w:val="26"/>
        </w:rPr>
      </w:pPr>
      <w:r w:rsidRPr="00E87318">
        <w:rPr>
          <w:rFonts w:ascii="Times New Roman" w:eastAsia="Times New Roman" w:hAnsi="Times New Roman" w:cs="Times New Roman"/>
          <w:b/>
          <w:sz w:val="26"/>
          <w:szCs w:val="26"/>
          <w:lang w:val="vi-VN"/>
        </w:rPr>
        <w:t>V. PHƯƠNG HƯỚNG, NHIỆM VỤ 6 THÁN</w:t>
      </w:r>
      <w:r w:rsidR="00B452A7" w:rsidRPr="00E87318">
        <w:rPr>
          <w:rFonts w:ascii="Times New Roman" w:eastAsia="Times New Roman" w:hAnsi="Times New Roman" w:cs="Times New Roman"/>
          <w:b/>
          <w:sz w:val="26"/>
          <w:szCs w:val="26"/>
        </w:rPr>
        <w:t>G</w:t>
      </w:r>
      <w:r w:rsidRPr="00E87318">
        <w:rPr>
          <w:rFonts w:ascii="Times New Roman" w:eastAsia="Times New Roman" w:hAnsi="Times New Roman" w:cs="Times New Roman"/>
          <w:b/>
          <w:sz w:val="26"/>
          <w:szCs w:val="26"/>
          <w:lang w:val="vi-VN"/>
        </w:rPr>
        <w:t xml:space="preserve"> CUỐI NĂM 201</w:t>
      </w:r>
      <w:r w:rsidRPr="00E87318">
        <w:rPr>
          <w:rFonts w:ascii="Times New Roman" w:eastAsia="Times New Roman" w:hAnsi="Times New Roman" w:cs="Times New Roman"/>
          <w:b/>
          <w:sz w:val="26"/>
          <w:szCs w:val="26"/>
        </w:rPr>
        <w:t>9</w:t>
      </w:r>
    </w:p>
    <w:p w:rsidR="00BA345B" w:rsidRPr="00E87318" w:rsidRDefault="00656042" w:rsidP="00861F3B">
      <w:pPr>
        <w:spacing w:before="120" w:after="0" w:line="240" w:lineRule="auto"/>
        <w:ind w:firstLine="709"/>
        <w:jc w:val="both"/>
        <w:rPr>
          <w:rFonts w:ascii="Times New Roman" w:eastAsia="Times New Roman" w:hAnsi="Times New Roman" w:cs="Times New Roman"/>
          <w:b/>
          <w:sz w:val="28"/>
          <w:szCs w:val="28"/>
          <w:lang w:val="vi-VN"/>
        </w:rPr>
      </w:pPr>
      <w:r w:rsidRPr="00E87318">
        <w:rPr>
          <w:rFonts w:ascii="Times New Roman" w:eastAsia="Times New Roman" w:hAnsi="Times New Roman" w:cs="Times New Roman"/>
          <w:b/>
          <w:sz w:val="28"/>
          <w:szCs w:val="28"/>
          <w:lang w:val="vi-VN"/>
        </w:rPr>
        <w:t xml:space="preserve">1. Công tác tiếp </w:t>
      </w:r>
      <w:r w:rsidRPr="00E87318">
        <w:rPr>
          <w:rFonts w:ascii="Times New Roman" w:eastAsia="Times New Roman" w:hAnsi="Times New Roman" w:cs="Times New Roman"/>
          <w:b/>
          <w:sz w:val="28"/>
          <w:szCs w:val="28"/>
        </w:rPr>
        <w:t xml:space="preserve">công </w:t>
      </w:r>
      <w:r w:rsidRPr="00E87318">
        <w:rPr>
          <w:rFonts w:ascii="Times New Roman" w:eastAsia="Times New Roman" w:hAnsi="Times New Roman" w:cs="Times New Roman"/>
          <w:b/>
          <w:sz w:val="28"/>
          <w:szCs w:val="28"/>
          <w:lang w:val="vi-VN"/>
        </w:rPr>
        <w:t>dân, giải quyết KNTC</w:t>
      </w:r>
    </w:p>
    <w:p w:rsidR="00207A81" w:rsidRPr="00E87318" w:rsidRDefault="00656042" w:rsidP="00861F3B">
      <w:pPr>
        <w:spacing w:before="120" w:after="0" w:line="240" w:lineRule="auto"/>
        <w:ind w:firstLine="709"/>
        <w:jc w:val="both"/>
        <w:rPr>
          <w:rFonts w:ascii="Times New Roman" w:eastAsia="Times New Roman" w:hAnsi="Times New Roman" w:cs="Times New Roman"/>
          <w:sz w:val="28"/>
        </w:rPr>
      </w:pPr>
      <w:r w:rsidRPr="00E87318">
        <w:rPr>
          <w:rFonts w:ascii="Times New Roman" w:eastAsia="Times New Roman" w:hAnsi="Times New Roman" w:cs="Times New Roman"/>
          <w:sz w:val="28"/>
        </w:rPr>
        <w:t>- UBND tỉnh</w:t>
      </w:r>
      <w:r w:rsidR="00B452A7" w:rsidRPr="00E87318">
        <w:rPr>
          <w:rFonts w:ascii="Times New Roman" w:eastAsia="Times New Roman" w:hAnsi="Times New Roman" w:cs="Times New Roman"/>
          <w:sz w:val="28"/>
        </w:rPr>
        <w:t xml:space="preserve"> sẽ</w:t>
      </w:r>
      <w:r w:rsidRPr="00E87318">
        <w:rPr>
          <w:rFonts w:ascii="Times New Roman" w:eastAsia="Times New Roman" w:hAnsi="Times New Roman" w:cs="Times New Roman"/>
          <w:sz w:val="28"/>
        </w:rPr>
        <w:t xml:space="preserve"> thường xuyên chỉ đạo Thanh tra tỉnh phối hợp tốt với Ban Tiếp công dân tỉnh và các sở, ngành liên quan để theo dõi sát diễn biến tình hình KNTC tại các địa phương; chủ động đôn đốc, chỉ đạo các địa phương, đơn vị giải quyết kịp thời đối với các vụ việc mới phát sinh và các vụ việc tiềm ẩn phát sinh điểm nóng, không để công dân đi lại nhiều lần, gây bức xúc. </w:t>
      </w:r>
    </w:p>
    <w:p w:rsidR="00205F3A" w:rsidRPr="00E87318" w:rsidRDefault="00656042" w:rsidP="00861F3B">
      <w:pPr>
        <w:spacing w:before="120" w:after="0" w:line="240" w:lineRule="auto"/>
        <w:ind w:firstLine="709"/>
        <w:jc w:val="both"/>
        <w:rPr>
          <w:rFonts w:ascii="Times New Roman" w:eastAsia="Times New Roman" w:hAnsi="Times New Roman" w:cs="Times New Roman"/>
          <w:sz w:val="28"/>
        </w:rPr>
      </w:pPr>
      <w:r w:rsidRPr="00E87318">
        <w:rPr>
          <w:rFonts w:ascii="Times New Roman" w:eastAsia="Times New Roman" w:hAnsi="Times New Roman" w:cs="Times New Roman"/>
          <w:sz w:val="28"/>
        </w:rPr>
        <w:t xml:space="preserve">- Tăng cường </w:t>
      </w:r>
      <w:r w:rsidR="00207A81" w:rsidRPr="00E87318">
        <w:rPr>
          <w:rFonts w:ascii="Times New Roman" w:eastAsia="Times New Roman" w:hAnsi="Times New Roman" w:cs="Times New Roman"/>
          <w:sz w:val="28"/>
        </w:rPr>
        <w:t xml:space="preserve">công tác </w:t>
      </w:r>
      <w:r w:rsidRPr="00E87318">
        <w:rPr>
          <w:rFonts w:ascii="Times New Roman" w:eastAsia="Times New Roman" w:hAnsi="Times New Roman" w:cs="Times New Roman"/>
          <w:sz w:val="28"/>
        </w:rPr>
        <w:t>phổ biến, giáo dục pháp luật nhằm tiếp tục nâng cao nhận thức, trách nhiệm của cán bộ, công chức đối với công tác tiếp công dân, giải quyết KNTC; thường xuyên tuyên truyền để nâng cao hiểu biết pháp luật giúp người dân thực hiện đúng quyền, nghĩa vụ về KNTC</w:t>
      </w:r>
      <w:r w:rsidR="00205F3A" w:rsidRPr="00E87318">
        <w:rPr>
          <w:rFonts w:ascii="Times New Roman" w:eastAsia="Times New Roman" w:hAnsi="Times New Roman" w:cs="Times New Roman"/>
          <w:sz w:val="28"/>
        </w:rPr>
        <w:t>.</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rPr>
      </w:pPr>
      <w:r w:rsidRPr="00E87318">
        <w:rPr>
          <w:rFonts w:ascii="Times New Roman" w:eastAsia="Times New Roman" w:hAnsi="Times New Roman" w:cs="Times New Roman"/>
          <w:sz w:val="28"/>
        </w:rPr>
        <w:t xml:space="preserve"> (thực hiện tốt Kế hoạch triển khai Luật Tố cáo và Luật PCTN năm 2018).</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rPr>
      </w:pPr>
      <w:r w:rsidRPr="00E87318">
        <w:rPr>
          <w:rFonts w:ascii="Times New Roman" w:eastAsia="Times New Roman" w:hAnsi="Times New Roman" w:cs="Times New Roman"/>
          <w:sz w:val="28"/>
        </w:rPr>
        <w:t xml:space="preserve">- Các cấp, ngành thường xuyên bám sát địa bàn cơ sở, tập trung giải quyết kịp thời </w:t>
      </w:r>
      <w:r w:rsidR="00205F3A" w:rsidRPr="00E87318">
        <w:rPr>
          <w:rFonts w:ascii="Times New Roman" w:eastAsia="Times New Roman" w:hAnsi="Times New Roman" w:cs="Times New Roman"/>
          <w:sz w:val="28"/>
        </w:rPr>
        <w:t xml:space="preserve">các vụ việc </w:t>
      </w:r>
      <w:r w:rsidRPr="00E87318">
        <w:rPr>
          <w:rFonts w:ascii="Times New Roman" w:eastAsia="Times New Roman" w:hAnsi="Times New Roman" w:cs="Times New Roman"/>
          <w:sz w:val="28"/>
        </w:rPr>
        <w:t>KNTC phát sinh; chú trọng làm tốt công tác hoà giải cơ sở gắn với công tác dân vận,</w:t>
      </w:r>
      <w:r w:rsidR="00736B2B" w:rsidRPr="00E87318">
        <w:rPr>
          <w:rFonts w:ascii="Times New Roman" w:eastAsia="Times New Roman" w:hAnsi="Times New Roman" w:cs="Times New Roman"/>
          <w:sz w:val="28"/>
        </w:rPr>
        <w:t xml:space="preserve"> </w:t>
      </w:r>
      <w:r w:rsidRPr="00E87318">
        <w:rPr>
          <w:rFonts w:ascii="Times New Roman" w:eastAsia="Times New Roman" w:hAnsi="Times New Roman" w:cs="Times New Roman"/>
          <w:sz w:val="28"/>
        </w:rPr>
        <w:t xml:space="preserve">tích cực vận động quần chúng </w:t>
      </w:r>
      <w:r w:rsidR="00207A81" w:rsidRPr="00E87318">
        <w:rPr>
          <w:rFonts w:ascii="Times New Roman" w:eastAsia="Times New Roman" w:hAnsi="Times New Roman" w:cs="Times New Roman"/>
          <w:sz w:val="28"/>
        </w:rPr>
        <w:t>N</w:t>
      </w:r>
      <w:r w:rsidRPr="00E87318">
        <w:rPr>
          <w:rFonts w:ascii="Times New Roman" w:eastAsia="Times New Roman" w:hAnsi="Times New Roman" w:cs="Times New Roman"/>
          <w:sz w:val="28"/>
        </w:rPr>
        <w:t>hân dân chấp hành tốt các chủ trương</w:t>
      </w:r>
      <w:r w:rsidR="00205F3A" w:rsidRPr="00E87318">
        <w:rPr>
          <w:rFonts w:ascii="Times New Roman" w:eastAsia="Times New Roman" w:hAnsi="Times New Roman" w:cs="Times New Roman"/>
          <w:sz w:val="28"/>
        </w:rPr>
        <w:t xml:space="preserve"> của Đảng,</w:t>
      </w:r>
      <w:r w:rsidRPr="00E87318">
        <w:rPr>
          <w:rFonts w:ascii="Times New Roman" w:eastAsia="Times New Roman" w:hAnsi="Times New Roman" w:cs="Times New Roman"/>
          <w:sz w:val="28"/>
        </w:rPr>
        <w:t xml:space="preserve"> chính sách</w:t>
      </w:r>
      <w:r w:rsidR="00205F3A" w:rsidRPr="00E87318">
        <w:rPr>
          <w:rFonts w:ascii="Times New Roman" w:eastAsia="Times New Roman" w:hAnsi="Times New Roman" w:cs="Times New Roman"/>
          <w:sz w:val="28"/>
        </w:rPr>
        <w:t>,</w:t>
      </w:r>
      <w:r w:rsidRPr="00E87318">
        <w:rPr>
          <w:rFonts w:ascii="Times New Roman" w:eastAsia="Times New Roman" w:hAnsi="Times New Roman" w:cs="Times New Roman"/>
          <w:sz w:val="28"/>
        </w:rPr>
        <w:t xml:space="preserve"> pháp luật của </w:t>
      </w:r>
      <w:r w:rsidR="00205F3A" w:rsidRPr="00E87318">
        <w:rPr>
          <w:rFonts w:ascii="Times New Roman" w:eastAsia="Times New Roman" w:hAnsi="Times New Roman" w:cs="Times New Roman"/>
          <w:sz w:val="28"/>
        </w:rPr>
        <w:t xml:space="preserve">Nhà </w:t>
      </w:r>
      <w:r w:rsidRPr="00E87318">
        <w:rPr>
          <w:rFonts w:ascii="Times New Roman" w:eastAsia="Times New Roman" w:hAnsi="Times New Roman" w:cs="Times New Roman"/>
          <w:sz w:val="28"/>
        </w:rPr>
        <w:t>nước, hạn chế việc KNTC trái quy định, vượt thẩm quyền.</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rPr>
      </w:pPr>
      <w:r w:rsidRPr="00E87318">
        <w:rPr>
          <w:rFonts w:ascii="Times New Roman" w:eastAsia="Times New Roman" w:hAnsi="Times New Roman" w:cs="Times New Roman"/>
          <w:sz w:val="28"/>
        </w:rPr>
        <w:t>- Thực hiện</w:t>
      </w:r>
      <w:r w:rsidR="00207A81" w:rsidRPr="00E87318">
        <w:rPr>
          <w:rFonts w:ascii="Times New Roman" w:eastAsia="Times New Roman" w:hAnsi="Times New Roman" w:cs="Times New Roman"/>
          <w:sz w:val="28"/>
        </w:rPr>
        <w:t xml:space="preserve"> có</w:t>
      </w:r>
      <w:r w:rsidRPr="00E87318">
        <w:rPr>
          <w:rFonts w:ascii="Times New Roman" w:eastAsia="Times New Roman" w:hAnsi="Times New Roman" w:cs="Times New Roman"/>
          <w:sz w:val="28"/>
        </w:rPr>
        <w:t xml:space="preserve"> hiệu quả công tác quản lý nhà nước về giải quyết KNTC; đổi mới, nâng cao chất lượng công tác tư vấn, góp ý tháo gỡ các vướng mắc, khó khăn khi giải quyết các vụ việc KNTC phức tạp.</w:t>
      </w:r>
      <w:r w:rsidR="00736B2B" w:rsidRPr="00E87318">
        <w:rPr>
          <w:rFonts w:ascii="Times New Roman" w:eastAsia="Times New Roman" w:hAnsi="Times New Roman" w:cs="Times New Roman"/>
          <w:sz w:val="28"/>
        </w:rPr>
        <w:t xml:space="preserve"> </w:t>
      </w:r>
      <w:r w:rsidRPr="00E87318">
        <w:rPr>
          <w:rFonts w:ascii="Times New Roman" w:eastAsia="Times New Roman" w:hAnsi="Times New Roman" w:cs="Times New Roman"/>
          <w:sz w:val="28"/>
        </w:rPr>
        <w:t>Tiếp tục đẩy mạnh thực hiện chủ trương hướng về cơ sở để giải quyết các KNTC ngay từ khi mới phát sinh; triển khai sâu rộng và đi vào thực chất các cuộc thanh tra trách nhiệm, gắn với  thanh tra công vụ để nâng cao trách nhiệm người đứng đầu và cán bộ công chức trong thực thi nhiệm vụ công vụ, giảm tối đa các KNTC, KNPA của Nhân dân.</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lang w:val="vi-VN"/>
        </w:rPr>
      </w:pPr>
      <w:r w:rsidRPr="00E87318">
        <w:rPr>
          <w:rFonts w:ascii="Times New Roman" w:eastAsia="Times New Roman" w:hAnsi="Times New Roman" w:cs="Times New Roman"/>
          <w:sz w:val="28"/>
        </w:rPr>
        <w:lastRenderedPageBreak/>
        <w:t xml:space="preserve">- Tổ chức thực hiện hiệu quả Kế hoạch số 02/KH-TCT ngày 18/01/2019 của Tổ công tác theo Quyết định số 1489/QĐ-TTg của Thủ tướng Chính phủ về chỉ đạo, giải quyết một số vụ việc khiếu nại, tố cáo đông người, phức tạp, kéo dài;  Kế hoạch </w:t>
      </w:r>
      <w:r w:rsidRPr="00E87318">
        <w:rPr>
          <w:rFonts w:ascii="Times New Roman" w:eastAsia="Times New Roman" w:hAnsi="Times New Roman" w:cs="Times New Roman"/>
          <w:sz w:val="28"/>
          <w:szCs w:val="28"/>
        </w:rPr>
        <w:t>số 76/KH-TCT ngày 02/5/2019</w:t>
      </w:r>
      <w:r w:rsidRPr="00E87318">
        <w:rPr>
          <w:rFonts w:ascii="Times New Roman" w:eastAsia="Times New Roman" w:hAnsi="Times New Roman" w:cs="Times New Roman"/>
          <w:sz w:val="28"/>
        </w:rPr>
        <w:t xml:space="preserve"> của </w:t>
      </w:r>
      <w:r w:rsidR="00981C14" w:rsidRPr="00E87318">
        <w:rPr>
          <w:rFonts w:ascii="Times New Roman" w:eastAsia="Times New Roman" w:hAnsi="Times New Roman" w:cs="Times New Roman"/>
          <w:sz w:val="28"/>
        </w:rPr>
        <w:t>Tổ công tác</w:t>
      </w:r>
      <w:r w:rsidRPr="00E87318">
        <w:rPr>
          <w:rFonts w:ascii="Times New Roman" w:eastAsia="Times New Roman" w:hAnsi="Times New Roman" w:cs="Times New Roman"/>
          <w:sz w:val="28"/>
        </w:rPr>
        <w:t xml:space="preserve"> theo Quyết định số 723/QĐ-UBND ngày 11/3/2019 của Chủ tịch </w:t>
      </w:r>
      <w:r w:rsidR="00736B2B" w:rsidRPr="00E87318">
        <w:rPr>
          <w:rFonts w:ascii="Times New Roman" w:eastAsia="Times New Roman" w:hAnsi="Times New Roman" w:cs="Times New Roman"/>
          <w:sz w:val="28"/>
        </w:rPr>
        <w:t>UBND</w:t>
      </w:r>
      <w:r w:rsidRPr="00E87318">
        <w:rPr>
          <w:rFonts w:ascii="Times New Roman" w:eastAsia="Times New Roman" w:hAnsi="Times New Roman" w:cs="Times New Roman"/>
          <w:sz w:val="28"/>
        </w:rPr>
        <w:t xml:space="preserve"> tỉnh về rà soát, chỉ đạo giải quyết một số vụ việc </w:t>
      </w:r>
      <w:r w:rsidR="00736B2B" w:rsidRPr="00E87318">
        <w:rPr>
          <w:rFonts w:ascii="Times New Roman" w:eastAsia="Times New Roman" w:hAnsi="Times New Roman" w:cs="Times New Roman"/>
          <w:sz w:val="28"/>
        </w:rPr>
        <w:t>KNTC</w:t>
      </w:r>
      <w:r w:rsidR="00981C14" w:rsidRPr="00E87318">
        <w:rPr>
          <w:rFonts w:ascii="Times New Roman" w:eastAsia="Times New Roman" w:hAnsi="Times New Roman" w:cs="Times New Roman"/>
          <w:sz w:val="28"/>
        </w:rPr>
        <w:t>, kiến nghị, phản sánh</w:t>
      </w:r>
      <w:r w:rsidRPr="00E87318">
        <w:rPr>
          <w:rFonts w:ascii="Times New Roman" w:eastAsia="Times New Roman" w:hAnsi="Times New Roman" w:cs="Times New Roman"/>
          <w:sz w:val="28"/>
        </w:rPr>
        <w:t xml:space="preserve"> đông người, phức tạp, kéo dài.</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lang w:val="vi-VN"/>
        </w:rPr>
      </w:pPr>
      <w:r w:rsidRPr="00E87318">
        <w:rPr>
          <w:rFonts w:ascii="Times New Roman" w:eastAsia="Times New Roman" w:hAnsi="Times New Roman" w:cs="Times New Roman"/>
          <w:spacing w:val="-2"/>
          <w:sz w:val="28"/>
        </w:rPr>
        <w:t>-</w:t>
      </w:r>
      <w:r w:rsidRPr="00E87318">
        <w:rPr>
          <w:rFonts w:ascii="Times New Roman" w:eastAsia="Times New Roman" w:hAnsi="Times New Roman" w:cs="Times New Roman"/>
          <w:spacing w:val="-2"/>
          <w:sz w:val="28"/>
          <w:lang w:val="vi-VN"/>
        </w:rPr>
        <w:t xml:space="preserve"> </w:t>
      </w:r>
      <w:r w:rsidRPr="00E87318">
        <w:rPr>
          <w:rFonts w:ascii="Times New Roman" w:eastAsia="Times New Roman" w:hAnsi="Times New Roman" w:cs="Times New Roman"/>
          <w:spacing w:val="-2"/>
          <w:sz w:val="28"/>
          <w:szCs w:val="28"/>
          <w:lang w:val="vi-VN"/>
        </w:rPr>
        <w:t xml:space="preserve">Duy trì hoạt động </w:t>
      </w:r>
      <w:r w:rsidRPr="00E87318">
        <w:rPr>
          <w:rFonts w:ascii="Times New Roman" w:eastAsia="Times New Roman" w:hAnsi="Times New Roman" w:cs="Times New Roman"/>
          <w:spacing w:val="-2"/>
          <w:sz w:val="28"/>
          <w:szCs w:val="28"/>
        </w:rPr>
        <w:t xml:space="preserve">hiệu quả của Hội đồng </w:t>
      </w:r>
      <w:r w:rsidRPr="00E87318">
        <w:rPr>
          <w:rFonts w:ascii="Times New Roman" w:eastAsia="Times New Roman" w:hAnsi="Times New Roman" w:cs="Times New Roman"/>
          <w:spacing w:val="-2"/>
          <w:sz w:val="28"/>
          <w:szCs w:val="28"/>
          <w:lang w:val="vi-VN"/>
        </w:rPr>
        <w:t>tư vấn</w:t>
      </w:r>
      <w:r w:rsidRPr="00E87318">
        <w:rPr>
          <w:rFonts w:ascii="Times New Roman" w:eastAsia="Times New Roman" w:hAnsi="Times New Roman" w:cs="Times New Roman"/>
          <w:spacing w:val="-2"/>
          <w:sz w:val="28"/>
          <w:szCs w:val="28"/>
        </w:rPr>
        <w:t xml:space="preserve"> giải quyết KNTC.</w:t>
      </w:r>
      <w:r w:rsidRPr="00E87318">
        <w:rPr>
          <w:rFonts w:ascii="Times New Roman" w:eastAsia="Times New Roman" w:hAnsi="Times New Roman" w:cs="Times New Roman"/>
          <w:spacing w:val="-2"/>
          <w:sz w:val="28"/>
          <w:szCs w:val="28"/>
          <w:lang w:val="vi-VN"/>
        </w:rPr>
        <w:t xml:space="preserve"> </w:t>
      </w:r>
      <w:r w:rsidRPr="00E87318">
        <w:rPr>
          <w:rFonts w:ascii="Times New Roman" w:eastAsia="Times New Roman" w:hAnsi="Times New Roman" w:cs="Times New Roman"/>
          <w:sz w:val="28"/>
        </w:rPr>
        <w:t>Đôn đốc thực hiện nghiêm túc các quyết định giải quyết khiếu nại, kết luận giải quyết tố cáo đã có hiệu lực pháp luật đảm bảo kỷ luật, kỷ cương hành chính, tạo niềm tin cho Nhân dân, góp phần hạn chế tối đa các đơn thư KNTC.</w:t>
      </w:r>
    </w:p>
    <w:p w:rsidR="00BA345B" w:rsidRPr="00E87318" w:rsidRDefault="00656042" w:rsidP="00861F3B">
      <w:pPr>
        <w:spacing w:before="120" w:after="0" w:line="240" w:lineRule="auto"/>
        <w:ind w:firstLine="709"/>
        <w:jc w:val="both"/>
        <w:rPr>
          <w:rFonts w:ascii="Times New Roman" w:eastAsia="Times New Roman" w:hAnsi="Times New Roman" w:cs="Times New Roman"/>
          <w:bCs/>
          <w:sz w:val="28"/>
          <w:szCs w:val="28"/>
        </w:rPr>
      </w:pPr>
      <w:r w:rsidRPr="00E87318">
        <w:rPr>
          <w:rFonts w:ascii="Times New Roman" w:eastAsia="Times New Roman" w:hAnsi="Times New Roman" w:cs="Times New Roman"/>
          <w:b/>
          <w:sz w:val="28"/>
          <w:szCs w:val="28"/>
          <w:lang w:val="vi-VN"/>
        </w:rPr>
        <w:t>2. Công tác phòng, chống tham nhũng</w:t>
      </w:r>
    </w:p>
    <w:p w:rsidR="002B1D44" w:rsidRPr="00E87318" w:rsidRDefault="00656042" w:rsidP="00861F3B">
      <w:pPr>
        <w:spacing w:before="120" w:after="0" w:line="240" w:lineRule="auto"/>
        <w:ind w:firstLine="709"/>
        <w:jc w:val="both"/>
        <w:rPr>
          <w:rFonts w:ascii="Times New Roman" w:eastAsia="Arial Unicode MS" w:hAnsi="Times New Roman" w:cs="Times New Roman"/>
          <w:sz w:val="28"/>
          <w:szCs w:val="28"/>
          <w:lang w:val="nl-NL"/>
        </w:rPr>
      </w:pPr>
      <w:r w:rsidRPr="00E87318">
        <w:rPr>
          <w:rFonts w:ascii="Times New Roman" w:eastAsia="Arial Unicode MS" w:hAnsi="Times New Roman" w:cs="Times New Roman"/>
          <w:sz w:val="28"/>
          <w:szCs w:val="28"/>
        </w:rPr>
        <w:t xml:space="preserve">- </w:t>
      </w:r>
      <w:r w:rsidRPr="00E87318">
        <w:rPr>
          <w:rFonts w:ascii="Times New Roman" w:eastAsia="Arial Unicode MS" w:hAnsi="Times New Roman" w:cs="Times New Roman"/>
          <w:sz w:val="28"/>
          <w:szCs w:val="28"/>
          <w:lang w:val="vi-VN"/>
        </w:rPr>
        <w:t>Tiếp tục chỉ đạo tuyên truyền</w:t>
      </w:r>
      <w:r w:rsidR="002B1D44" w:rsidRPr="00E87318">
        <w:rPr>
          <w:rFonts w:ascii="Times New Roman" w:eastAsia="Arial Unicode MS" w:hAnsi="Times New Roman" w:cs="Times New Roman"/>
          <w:sz w:val="28"/>
          <w:szCs w:val="28"/>
        </w:rPr>
        <w:t>, triển khai thực hiện nghiêm túc</w:t>
      </w:r>
      <w:r w:rsidRPr="00E87318">
        <w:rPr>
          <w:rFonts w:ascii="Times New Roman" w:eastAsia="Arial Unicode MS" w:hAnsi="Times New Roman" w:cs="Times New Roman"/>
          <w:sz w:val="28"/>
          <w:szCs w:val="28"/>
          <w:lang w:val="vi-VN"/>
        </w:rPr>
        <w:t xml:space="preserve"> các chủ trương, chính sách của Đảng, pháp luật của Nhà nước</w:t>
      </w:r>
      <w:r w:rsidR="002B1D44" w:rsidRPr="00E87318">
        <w:rPr>
          <w:rFonts w:ascii="Times New Roman" w:eastAsia="Arial Unicode MS" w:hAnsi="Times New Roman" w:cs="Times New Roman"/>
          <w:sz w:val="28"/>
          <w:szCs w:val="28"/>
        </w:rPr>
        <w:t>, của Tỉnh ủy, UBND tỉnh</w:t>
      </w:r>
      <w:r w:rsidRPr="00E87318">
        <w:rPr>
          <w:rFonts w:ascii="Times New Roman" w:eastAsia="Arial Unicode MS" w:hAnsi="Times New Roman" w:cs="Times New Roman"/>
          <w:sz w:val="28"/>
          <w:szCs w:val="28"/>
          <w:lang w:val="vi-VN"/>
        </w:rPr>
        <w:t xml:space="preserve"> về PCTN</w:t>
      </w:r>
      <w:r w:rsidR="002B1D44" w:rsidRPr="00E87318">
        <w:rPr>
          <w:rFonts w:ascii="Times New Roman" w:eastAsia="Arial Unicode MS" w:hAnsi="Times New Roman" w:cs="Times New Roman"/>
          <w:sz w:val="28"/>
          <w:szCs w:val="28"/>
        </w:rPr>
        <w:t>, trong đó chú trọng</w:t>
      </w:r>
      <w:r w:rsidRPr="00E87318">
        <w:rPr>
          <w:rFonts w:ascii="Times New Roman" w:eastAsia="Arial Unicode MS" w:hAnsi="Times New Roman" w:cs="Times New Roman"/>
          <w:sz w:val="28"/>
          <w:szCs w:val="28"/>
          <w:lang w:val="vi-VN"/>
        </w:rPr>
        <w:t xml:space="preserve">: Chỉ thị số 50-CT/TW ngày 07/12/2015 </w:t>
      </w:r>
      <w:r w:rsidR="002B1D44" w:rsidRPr="00E87318">
        <w:rPr>
          <w:rFonts w:ascii="Times New Roman" w:eastAsia="Arial Unicode MS" w:hAnsi="Times New Roman" w:cs="Times New Roman"/>
          <w:sz w:val="28"/>
          <w:szCs w:val="28"/>
        </w:rPr>
        <w:t xml:space="preserve">và </w:t>
      </w:r>
      <w:r w:rsidR="002B1D44" w:rsidRPr="00E87318">
        <w:rPr>
          <w:rFonts w:ascii="Times New Roman" w:eastAsia="Arial Unicode MS" w:hAnsi="Times New Roman" w:cs="Times New Roman"/>
          <w:sz w:val="28"/>
          <w:szCs w:val="28"/>
          <w:lang w:val="vi-VN"/>
        </w:rPr>
        <w:t xml:space="preserve">Kết luận số 10-KL/TW ngày 26/12/2016 </w:t>
      </w:r>
      <w:r w:rsidRPr="00E87318">
        <w:rPr>
          <w:rFonts w:ascii="Times New Roman" w:eastAsia="Arial Unicode MS" w:hAnsi="Times New Roman" w:cs="Times New Roman"/>
          <w:sz w:val="28"/>
          <w:szCs w:val="28"/>
          <w:lang w:val="vi-VN"/>
        </w:rPr>
        <w:t>của Bộ Chính trị</w:t>
      </w:r>
      <w:r w:rsidR="00BA345B" w:rsidRPr="00E87318">
        <w:rPr>
          <w:rFonts w:ascii="Times New Roman" w:eastAsia="Arial Unicode MS" w:hAnsi="Times New Roman" w:cs="Times New Roman"/>
          <w:sz w:val="24"/>
          <w:szCs w:val="24"/>
          <w:lang w:val="vi-VN"/>
        </w:rPr>
        <w:t>;</w:t>
      </w:r>
      <w:r w:rsidRPr="00E87318">
        <w:rPr>
          <w:rFonts w:ascii="Times New Roman" w:eastAsia="Arial Unicode MS" w:hAnsi="Times New Roman" w:cs="Times New Roman"/>
          <w:sz w:val="28"/>
          <w:szCs w:val="28"/>
          <w:lang w:val="vi-VN"/>
        </w:rPr>
        <w:t xml:space="preserve"> </w:t>
      </w:r>
      <w:r w:rsidRPr="00E87318">
        <w:rPr>
          <w:rFonts w:ascii="Times New Roman" w:eastAsia="Arial Unicode MS" w:hAnsi="Times New Roman" w:cs="Times New Roman"/>
          <w:sz w:val="28"/>
          <w:szCs w:val="28"/>
          <w:lang w:val="sv-SE"/>
        </w:rPr>
        <w:t xml:space="preserve">Nghị quyết Trung ương 6 khóa XII; Văn bản số 1331-CV/TU ngày 02/01/2019 về đẩy mạnh phát hiện, xử lý tình trạng “tham nhũng vặt”; </w:t>
      </w:r>
      <w:r w:rsidRPr="00E87318">
        <w:rPr>
          <w:rFonts w:ascii="Times New Roman" w:eastAsia="Arial Unicode MS" w:hAnsi="Times New Roman" w:cs="Times New Roman"/>
          <w:sz w:val="28"/>
          <w:szCs w:val="28"/>
          <w:lang w:val="nl-NL"/>
        </w:rPr>
        <w:t xml:space="preserve">Chương trình số 1370-CTr/TU ngày 23/01/2019 của Ban Thường vụ Tỉnh ủy về công tác nội chính và </w:t>
      </w:r>
      <w:r w:rsidRPr="00E87318">
        <w:rPr>
          <w:rFonts w:ascii="Times New Roman" w:eastAsia="Arial Unicode MS" w:hAnsi="Times New Roman" w:cs="Times New Roman"/>
          <w:spacing w:val="8"/>
          <w:sz w:val="28"/>
          <w:szCs w:val="28"/>
          <w:lang w:val="it-IT"/>
        </w:rPr>
        <w:t>PCTN</w:t>
      </w:r>
      <w:r w:rsidRPr="00E87318">
        <w:rPr>
          <w:rFonts w:ascii="Times New Roman" w:eastAsia="Arial Unicode MS" w:hAnsi="Times New Roman" w:cs="Times New Roman"/>
          <w:sz w:val="28"/>
          <w:szCs w:val="28"/>
          <w:lang w:val="nl-NL"/>
        </w:rPr>
        <w:t>, lãng phí năm 2019; Kế hoạch số 166-KH/TU ngày 18/4/2019 thực hiện Chỉ thị 27-CT/TW ngày 10/01/2019 của Bộ Chính trị về tăng cường sự lãnh đạo của Đảng đối với công tác bảo vệ người phát hiện, tố giác, người đấu tranh chống lãng phí, tiêu cực</w:t>
      </w:r>
      <w:r w:rsidR="002B1D44" w:rsidRPr="00E87318">
        <w:rPr>
          <w:rFonts w:ascii="Times New Roman" w:eastAsia="Arial Unicode MS" w:hAnsi="Times New Roman" w:cs="Times New Roman"/>
          <w:sz w:val="28"/>
          <w:szCs w:val="28"/>
          <w:lang w:val="nl-NL"/>
        </w:rPr>
        <w:t>;</w:t>
      </w:r>
      <w:r w:rsidR="002B1D44" w:rsidRPr="00E87318">
        <w:rPr>
          <w:rFonts w:ascii="Times New Roman" w:hAnsi="Times New Roman"/>
          <w:sz w:val="28"/>
          <w:szCs w:val="28"/>
          <w:lang w:val="it-IT"/>
        </w:rPr>
        <w:t xml:space="preserve"> các Văn bản của UBND tỉnh: </w:t>
      </w:r>
      <w:r w:rsidR="002B1D44" w:rsidRPr="00E87318">
        <w:rPr>
          <w:rFonts w:ascii="Times New Roman" w:eastAsia="Arial Unicode MS" w:hAnsi="Times New Roman" w:cs="Times New Roman"/>
          <w:sz w:val="28"/>
          <w:szCs w:val="28"/>
          <w:lang w:val="nl-NL"/>
        </w:rPr>
        <w:t>Kế hoạch số 98/KH-UBND ngày 09/4/2019 về thực hiện công tác PCTN năm 2019; Quyết định số 2156/QĐ-UBND ngày 12/4/2019 về ban hành Chương trình tổng thể về thực hành tiết kiệm, chống lãng phí năm 2019; Văn bản số 20/UBND-NCm ngày 30/1/2019 về chỉ đạo đẩy mạnh việc phát hiện, xử lý tình trạng “tham nhũng vặt”; Văn bản số  1521/UBND-NC1 ngày 20/3/2019 về việc đẩy mạnh thực hiện chuyển đổi vị trí công tác,...</w:t>
      </w:r>
    </w:p>
    <w:p w:rsidR="00BA345B" w:rsidRPr="00E87318" w:rsidRDefault="002B1D44" w:rsidP="00861F3B">
      <w:pPr>
        <w:spacing w:before="120" w:after="0" w:line="240" w:lineRule="auto"/>
        <w:ind w:firstLine="709"/>
        <w:jc w:val="both"/>
        <w:rPr>
          <w:rFonts w:ascii="Times New Roman" w:eastAsia="Times New Roman" w:hAnsi="Times New Roman" w:cs="Times New Roman"/>
          <w:bCs/>
          <w:sz w:val="28"/>
          <w:szCs w:val="28"/>
          <w:lang w:val="da-DK"/>
        </w:rPr>
      </w:pPr>
      <w:r w:rsidRPr="00E87318">
        <w:rPr>
          <w:rFonts w:ascii="Times New Roman" w:eastAsia="Arial Unicode MS" w:hAnsi="Times New Roman" w:cs="Times New Roman"/>
          <w:sz w:val="28"/>
          <w:szCs w:val="28"/>
          <w:lang w:val="nl-NL"/>
        </w:rPr>
        <w:t>-</w:t>
      </w:r>
      <w:r w:rsidR="00D1663D" w:rsidRPr="00E87318">
        <w:rPr>
          <w:rFonts w:ascii="Times New Roman" w:eastAsia="Arial" w:hAnsi="Times New Roman" w:cs="Times New Roman"/>
          <w:sz w:val="28"/>
          <w:szCs w:val="28"/>
          <w:lang w:val="da-DK"/>
        </w:rPr>
        <w:t xml:space="preserve"> </w:t>
      </w:r>
      <w:r w:rsidR="00656042" w:rsidRPr="00E87318">
        <w:rPr>
          <w:rFonts w:ascii="Times New Roman" w:eastAsia="Arial" w:hAnsi="Times New Roman" w:cs="Times New Roman"/>
          <w:sz w:val="28"/>
          <w:szCs w:val="28"/>
          <w:lang w:val="da-DK"/>
        </w:rPr>
        <w:t>Tăng cường đôn đốc, chỉ đạo thực hiện</w:t>
      </w:r>
      <w:r w:rsidR="00207A81" w:rsidRPr="00E87318">
        <w:rPr>
          <w:rFonts w:ascii="Times New Roman" w:eastAsia="Arial" w:hAnsi="Times New Roman" w:cs="Times New Roman"/>
          <w:sz w:val="28"/>
          <w:szCs w:val="28"/>
          <w:lang w:val="da-DK"/>
        </w:rPr>
        <w:t xml:space="preserve"> nghiêm túc</w:t>
      </w:r>
      <w:r w:rsidR="00736B2B" w:rsidRPr="00E87318">
        <w:rPr>
          <w:rFonts w:ascii="Times New Roman" w:eastAsia="Arial" w:hAnsi="Times New Roman" w:cs="Times New Roman"/>
          <w:sz w:val="28"/>
          <w:szCs w:val="28"/>
          <w:lang w:val="da-DK"/>
        </w:rPr>
        <w:t xml:space="preserve"> các</w:t>
      </w:r>
      <w:r w:rsidR="00656042" w:rsidRPr="00E87318">
        <w:rPr>
          <w:rFonts w:ascii="Times New Roman" w:eastAsia="Arial" w:hAnsi="Times New Roman" w:cs="Times New Roman"/>
          <w:sz w:val="28"/>
          <w:szCs w:val="28"/>
          <w:lang w:val="da-DK"/>
        </w:rPr>
        <w:t xml:space="preserve"> kết luận thanh tra, kiểm tra, kiểm toán</w:t>
      </w:r>
      <w:r w:rsidR="00D1663D" w:rsidRPr="00E87318">
        <w:rPr>
          <w:rFonts w:ascii="Times New Roman" w:eastAsia="Arial" w:hAnsi="Times New Roman" w:cs="Times New Roman"/>
          <w:sz w:val="28"/>
          <w:szCs w:val="28"/>
          <w:lang w:val="da-DK"/>
        </w:rPr>
        <w:t xml:space="preserve">; </w:t>
      </w:r>
    </w:p>
    <w:p w:rsidR="00BA345B" w:rsidRPr="00E87318" w:rsidRDefault="00656042" w:rsidP="00861F3B">
      <w:pPr>
        <w:spacing w:before="120" w:after="0" w:line="240" w:lineRule="auto"/>
        <w:ind w:firstLine="709"/>
        <w:jc w:val="both"/>
        <w:rPr>
          <w:rFonts w:ascii="Times New Roman" w:eastAsia="Times New Roman" w:hAnsi="Times New Roman" w:cs="Times New Roman"/>
          <w:bCs/>
          <w:sz w:val="28"/>
          <w:szCs w:val="28"/>
          <w:lang w:val="da-DK"/>
        </w:rPr>
      </w:pPr>
      <w:r w:rsidRPr="00E87318">
        <w:rPr>
          <w:rFonts w:ascii="Times New Roman" w:eastAsia="Times New Roman" w:hAnsi="Times New Roman" w:cs="Times New Roman"/>
          <w:bCs/>
          <w:sz w:val="28"/>
          <w:szCs w:val="28"/>
          <w:lang w:val="da-DK"/>
        </w:rPr>
        <w:t xml:space="preserve">- Thực hiện nghiêm túc việc kiểm soát </w:t>
      </w:r>
      <w:r w:rsidR="002B1D44" w:rsidRPr="00E87318">
        <w:rPr>
          <w:rFonts w:ascii="Times New Roman" w:eastAsia="Times New Roman" w:hAnsi="Times New Roman" w:cs="Times New Roman"/>
          <w:bCs/>
          <w:sz w:val="28"/>
          <w:szCs w:val="28"/>
          <w:lang w:val="da-DK"/>
        </w:rPr>
        <w:t xml:space="preserve">tài sản thu nhập </w:t>
      </w:r>
      <w:r w:rsidRPr="00E87318">
        <w:rPr>
          <w:rFonts w:ascii="Times New Roman" w:eastAsia="Times New Roman" w:hAnsi="Times New Roman" w:cs="Times New Roman"/>
          <w:bCs/>
          <w:sz w:val="28"/>
          <w:szCs w:val="28"/>
          <w:lang w:val="da-DK"/>
        </w:rPr>
        <w:t>theo quy định của Luật PCTN năm 2018 và Quy định số 431-QĐ/TU ngày 18/7/2017 của Ban Thường vụ Tỉnh ủy về kiểm tra, giám sát việc kê khai TSTN của cán bộ thuộc diện Ban Thường vụ Tỉnh ủy quản lý.</w:t>
      </w:r>
    </w:p>
    <w:p w:rsidR="00BA345B" w:rsidRPr="00E87318" w:rsidRDefault="00656042" w:rsidP="00861F3B">
      <w:pPr>
        <w:spacing w:before="120" w:after="0" w:line="240" w:lineRule="auto"/>
        <w:ind w:firstLine="709"/>
        <w:jc w:val="both"/>
        <w:rPr>
          <w:rFonts w:ascii="Times New Roman" w:eastAsia="Times New Roman" w:hAnsi="Times New Roman" w:cs="Times New Roman"/>
          <w:bCs/>
          <w:sz w:val="28"/>
          <w:szCs w:val="28"/>
          <w:lang w:val="da-DK"/>
        </w:rPr>
      </w:pPr>
      <w:r w:rsidRPr="00E87318">
        <w:rPr>
          <w:rFonts w:ascii="Times New Roman" w:eastAsia="Times New Roman" w:hAnsi="Times New Roman" w:cs="Times New Roman"/>
          <w:bCs/>
          <w:sz w:val="28"/>
          <w:szCs w:val="28"/>
          <w:lang w:val="da-DK"/>
        </w:rPr>
        <w:t>- Tập trung quán triệt, phổ biến sâu, rộng và triển khai thực hiện Luật PCTN năm 2018 (có hiệu lực kể từ ngày 01/7/2019) theo Kế hoạch số 97/KH-UBND ngày 08/4/2019 của UBND tỉnh về triển khai thi hành Luật PCTN năm 2018 và Luật Tố cáo năm 2018.</w:t>
      </w:r>
    </w:p>
    <w:p w:rsidR="00BA345B" w:rsidRPr="00E87318" w:rsidRDefault="00656042" w:rsidP="00861F3B">
      <w:pPr>
        <w:spacing w:before="120" w:after="0" w:line="240" w:lineRule="auto"/>
        <w:ind w:firstLine="709"/>
        <w:jc w:val="both"/>
        <w:rPr>
          <w:rFonts w:ascii="Times New Roman" w:eastAsia="Times New Roman" w:hAnsi="Times New Roman" w:cs="Times New Roman"/>
          <w:bCs/>
          <w:sz w:val="28"/>
          <w:szCs w:val="28"/>
          <w:lang w:val="da-DK"/>
        </w:rPr>
      </w:pPr>
      <w:r w:rsidRPr="00E87318">
        <w:rPr>
          <w:rFonts w:ascii="Times New Roman" w:eastAsia="Times New Roman" w:hAnsi="Times New Roman" w:cs="Times New Roman"/>
          <w:bCs/>
          <w:sz w:val="28"/>
          <w:szCs w:val="28"/>
          <w:lang w:val="da-DK"/>
        </w:rPr>
        <w:t>- Thực hiện nghiêm túc chế độ thông tin báo cáo về công tác PCTN; nâng cao chất lượng báo cáo của các tổ chức, cơ quan, đơn vị để bảo đảm có đầy đủ thông tin, phục vụ kịp thời cho sự chỉ đạo, điều hành công tác PCTN.</w:t>
      </w:r>
    </w:p>
    <w:p w:rsidR="00BA345B" w:rsidRPr="00E87318" w:rsidRDefault="00656042" w:rsidP="00861F3B">
      <w:pPr>
        <w:spacing w:before="120" w:after="0" w:line="240" w:lineRule="auto"/>
        <w:ind w:firstLine="709"/>
        <w:jc w:val="both"/>
        <w:rPr>
          <w:rFonts w:ascii="Times New Roman" w:eastAsia="Times New Roman" w:hAnsi="Times New Roman" w:cs="Times New Roman"/>
          <w:sz w:val="28"/>
          <w:lang w:val="vi-VN"/>
        </w:rPr>
      </w:pPr>
      <w:r w:rsidRPr="00E87318">
        <w:rPr>
          <w:rFonts w:ascii="Times New Roman" w:eastAsia="Times New Roman" w:hAnsi="Times New Roman" w:cs="Times New Roman"/>
          <w:sz w:val="28"/>
        </w:rPr>
        <w:lastRenderedPageBreak/>
        <w:t>Trên đây là kết quả công tác tiếp công dân, giải quyết đơn thư KNTC và đấu tranh PCTN 6 tháng đầu</w:t>
      </w:r>
      <w:r w:rsidR="00BE175F" w:rsidRPr="00E87318">
        <w:rPr>
          <w:rFonts w:ascii="Times New Roman" w:eastAsia="Times New Roman" w:hAnsi="Times New Roman" w:cs="Times New Roman"/>
          <w:sz w:val="28"/>
        </w:rPr>
        <w:t xml:space="preserve">, </w:t>
      </w:r>
      <w:r w:rsidRPr="00E87318">
        <w:rPr>
          <w:rFonts w:ascii="Times New Roman" w:eastAsia="Times New Roman" w:hAnsi="Times New Roman" w:cs="Times New Roman"/>
          <w:sz w:val="28"/>
        </w:rPr>
        <w:t xml:space="preserve">phương hướng nhiệm vụ </w:t>
      </w:r>
      <w:r w:rsidR="00BE175F" w:rsidRPr="00E87318">
        <w:rPr>
          <w:rFonts w:ascii="Times New Roman" w:eastAsia="Times New Roman" w:hAnsi="Times New Roman" w:cs="Times New Roman"/>
          <w:sz w:val="28"/>
        </w:rPr>
        <w:t>0</w:t>
      </w:r>
      <w:r w:rsidRPr="00E87318">
        <w:rPr>
          <w:rFonts w:ascii="Times New Roman" w:eastAsia="Times New Roman" w:hAnsi="Times New Roman" w:cs="Times New Roman"/>
          <w:sz w:val="28"/>
        </w:rPr>
        <w:t>6 tháng cuối năm</w:t>
      </w:r>
      <w:r w:rsidR="00BE175F" w:rsidRPr="00E87318">
        <w:rPr>
          <w:rFonts w:ascii="Times New Roman" w:eastAsia="Times New Roman" w:hAnsi="Times New Roman" w:cs="Times New Roman"/>
          <w:sz w:val="28"/>
        </w:rPr>
        <w:t xml:space="preserve"> 2019</w:t>
      </w:r>
      <w:r w:rsidRPr="00E87318">
        <w:rPr>
          <w:rFonts w:ascii="Times New Roman" w:eastAsia="Times New Roman" w:hAnsi="Times New Roman" w:cs="Times New Roman"/>
          <w:sz w:val="28"/>
        </w:rPr>
        <w:t>, UBND tỉnh báo cáo Kỳ họp thứ 10, HĐND tỉnh Khóa XVII./.</w:t>
      </w:r>
    </w:p>
    <w:p w:rsidR="006526C3" w:rsidRPr="00E87318" w:rsidRDefault="006526C3" w:rsidP="00572542">
      <w:pPr>
        <w:spacing w:before="110" w:after="0" w:line="240" w:lineRule="auto"/>
        <w:ind w:firstLine="709"/>
        <w:jc w:val="both"/>
        <w:rPr>
          <w:rFonts w:ascii="Times New Roman" w:eastAsia="Times New Roman" w:hAnsi="Times New Roman" w:cs="Times New Roman"/>
          <w:sz w:val="28"/>
          <w:szCs w:val="28"/>
          <w:lang w:val="vi-VN"/>
        </w:rPr>
      </w:pPr>
    </w:p>
    <w:p w:rsidR="005E6A01" w:rsidRPr="00E87318" w:rsidRDefault="005E6A01" w:rsidP="005E6A01">
      <w:pPr>
        <w:spacing w:after="0" w:line="240" w:lineRule="auto"/>
      </w:pPr>
      <w:r w:rsidRPr="00E87318">
        <w:rPr>
          <w:rFonts w:ascii="Times New Roman" w:eastAsia="Times New Roman" w:hAnsi="Times New Roman" w:cs="Times New Roman"/>
          <w:sz w:val="28"/>
          <w:szCs w:val="28"/>
          <w:lang w:val="vi-VN"/>
        </w:rPr>
        <w:tab/>
      </w:r>
      <w:r w:rsidRPr="00E87318">
        <w:rPr>
          <w:rFonts w:ascii="Times New Roman" w:eastAsia="Times New Roman" w:hAnsi="Times New Roman" w:cs="Times New Roman"/>
          <w:sz w:val="28"/>
          <w:szCs w:val="28"/>
        </w:rPr>
        <w:t xml:space="preserve">                                                                     </w:t>
      </w:r>
      <w:r w:rsidRPr="00E87318">
        <w:rPr>
          <w:rFonts w:ascii="Times New Roman" w:eastAsia="Times New Roman" w:hAnsi="Times New Roman" w:cs=".VnTime"/>
          <w:b/>
          <w:sz w:val="26"/>
          <w:szCs w:val="28"/>
          <w:lang w:val="pt-BR"/>
        </w:rPr>
        <w:t>ỦY BAN NHÂN DÂN TỈNH</w:t>
      </w:r>
    </w:p>
    <w:p w:rsidR="00487D32" w:rsidRPr="00E87318" w:rsidRDefault="00487D32"/>
    <w:p w:rsidR="009C7ACE" w:rsidRPr="00E87318" w:rsidRDefault="009C7ACE" w:rsidP="0063165F">
      <w:pPr>
        <w:spacing w:after="0" w:line="240" w:lineRule="auto"/>
        <w:ind w:firstLine="567"/>
        <w:jc w:val="center"/>
        <w:rPr>
          <w:rFonts w:ascii="Times New Roman" w:eastAsia="Times New Roman" w:hAnsi="Times New Roman" w:cs=".VnTime"/>
          <w:b/>
          <w:sz w:val="26"/>
          <w:szCs w:val="28"/>
        </w:rPr>
      </w:pPr>
    </w:p>
    <w:p w:rsidR="009C7ACE" w:rsidRPr="00E87318" w:rsidRDefault="009C7ACE" w:rsidP="0063165F">
      <w:pPr>
        <w:spacing w:after="0" w:line="240" w:lineRule="auto"/>
        <w:ind w:firstLine="567"/>
        <w:jc w:val="center"/>
        <w:rPr>
          <w:rFonts w:ascii="Times New Roman" w:eastAsia="Times New Roman" w:hAnsi="Times New Roman" w:cs=".VnTime"/>
          <w:b/>
          <w:sz w:val="26"/>
          <w:szCs w:val="28"/>
        </w:rPr>
      </w:pPr>
    </w:p>
    <w:p w:rsidR="009C7ACE" w:rsidRPr="00E87318" w:rsidRDefault="009C7ACE" w:rsidP="0063165F">
      <w:pPr>
        <w:spacing w:after="0" w:line="240" w:lineRule="auto"/>
        <w:ind w:firstLine="567"/>
        <w:jc w:val="center"/>
        <w:rPr>
          <w:rFonts w:ascii="Times New Roman" w:eastAsia="Times New Roman" w:hAnsi="Times New Roman" w:cs=".VnTime"/>
          <w:b/>
          <w:sz w:val="26"/>
          <w:szCs w:val="28"/>
        </w:rPr>
      </w:pPr>
    </w:p>
    <w:p w:rsidR="009C7ACE" w:rsidRPr="00E87318" w:rsidRDefault="009C7ACE" w:rsidP="0063165F">
      <w:pPr>
        <w:spacing w:after="0" w:line="240" w:lineRule="auto"/>
        <w:ind w:firstLine="567"/>
        <w:jc w:val="center"/>
        <w:rPr>
          <w:rFonts w:ascii="Times New Roman" w:eastAsia="Times New Roman" w:hAnsi="Times New Roman" w:cs=".VnTime"/>
          <w:b/>
          <w:sz w:val="26"/>
          <w:szCs w:val="28"/>
        </w:rPr>
      </w:pPr>
    </w:p>
    <w:p w:rsidR="009C7ACE" w:rsidRDefault="009C7ACE"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Default="000C2CE0" w:rsidP="0063165F">
      <w:pPr>
        <w:spacing w:after="0" w:line="240" w:lineRule="auto"/>
        <w:ind w:firstLine="567"/>
        <w:jc w:val="center"/>
        <w:rPr>
          <w:rFonts w:ascii="Times New Roman" w:eastAsia="Times New Roman" w:hAnsi="Times New Roman" w:cs=".VnTime"/>
          <w:b/>
          <w:sz w:val="26"/>
          <w:szCs w:val="28"/>
        </w:rPr>
      </w:pPr>
    </w:p>
    <w:p w:rsidR="000C2CE0" w:rsidRPr="00E87318" w:rsidRDefault="000C2CE0" w:rsidP="0063165F">
      <w:pPr>
        <w:spacing w:after="0" w:line="240" w:lineRule="auto"/>
        <w:ind w:firstLine="567"/>
        <w:jc w:val="center"/>
        <w:rPr>
          <w:rFonts w:ascii="Times New Roman" w:eastAsia="Times New Roman" w:hAnsi="Times New Roman" w:cs=".VnTime"/>
          <w:b/>
          <w:sz w:val="26"/>
          <w:szCs w:val="28"/>
        </w:rPr>
      </w:pPr>
    </w:p>
    <w:p w:rsidR="009C7ACE" w:rsidRPr="00E87318" w:rsidRDefault="009C7ACE" w:rsidP="0063165F">
      <w:pPr>
        <w:spacing w:after="0" w:line="240" w:lineRule="auto"/>
        <w:ind w:firstLine="567"/>
        <w:jc w:val="center"/>
        <w:rPr>
          <w:rFonts w:ascii="Times New Roman" w:eastAsia="Times New Roman" w:hAnsi="Times New Roman" w:cs=".VnTime"/>
          <w:b/>
          <w:sz w:val="26"/>
          <w:szCs w:val="28"/>
        </w:rPr>
      </w:pPr>
    </w:p>
    <w:p w:rsidR="002532CB" w:rsidRPr="00E87318" w:rsidRDefault="002532CB" w:rsidP="0063165F">
      <w:pPr>
        <w:spacing w:after="0" w:line="240" w:lineRule="auto"/>
        <w:ind w:firstLine="567"/>
        <w:jc w:val="center"/>
        <w:rPr>
          <w:rFonts w:ascii="Times New Roman" w:eastAsia="Times New Roman" w:hAnsi="Times New Roman" w:cs=".VnTime"/>
          <w:b/>
          <w:sz w:val="26"/>
          <w:szCs w:val="28"/>
        </w:rPr>
      </w:pPr>
    </w:p>
    <w:p w:rsidR="002532CB" w:rsidRPr="00E87318" w:rsidRDefault="002532CB" w:rsidP="0063165F">
      <w:pPr>
        <w:spacing w:after="0" w:line="240" w:lineRule="auto"/>
        <w:ind w:firstLine="567"/>
        <w:jc w:val="center"/>
        <w:rPr>
          <w:rFonts w:ascii="Times New Roman" w:eastAsia="Times New Roman" w:hAnsi="Times New Roman" w:cs=".VnTime"/>
          <w:b/>
          <w:sz w:val="26"/>
          <w:szCs w:val="28"/>
        </w:rPr>
      </w:pPr>
    </w:p>
    <w:p w:rsidR="00961B1D" w:rsidRPr="00E87318" w:rsidRDefault="00961B1D" w:rsidP="00961B1D">
      <w:pPr>
        <w:spacing w:after="0" w:line="240" w:lineRule="auto"/>
        <w:ind w:firstLine="567"/>
        <w:jc w:val="center"/>
        <w:rPr>
          <w:rFonts w:ascii="Times New Roman" w:eastAsia="Times New Roman" w:hAnsi="Times New Roman" w:cs=".VnTime"/>
          <w:b/>
          <w:sz w:val="26"/>
          <w:szCs w:val="28"/>
        </w:rPr>
      </w:pPr>
      <w:r w:rsidRPr="00E87318">
        <w:rPr>
          <w:rFonts w:ascii="Times New Roman" w:eastAsia="Times New Roman" w:hAnsi="Times New Roman" w:cs=".VnTime"/>
          <w:b/>
          <w:sz w:val="26"/>
          <w:szCs w:val="28"/>
          <w:lang w:val="vi-VN"/>
        </w:rPr>
        <w:lastRenderedPageBreak/>
        <w:t>PHỤ LỤC CÁC ĐOÀN ĐÔNG NGƯỜI</w:t>
      </w:r>
      <w:r w:rsidRPr="00E87318">
        <w:rPr>
          <w:rFonts w:ascii="Times New Roman" w:eastAsia="Times New Roman" w:hAnsi="Times New Roman" w:cs=".VnTime"/>
          <w:b/>
          <w:sz w:val="26"/>
          <w:szCs w:val="28"/>
        </w:rPr>
        <w:t xml:space="preserve"> CẤP TỈNH</w:t>
      </w:r>
    </w:p>
    <w:p w:rsidR="00961B1D" w:rsidRPr="00E87318" w:rsidRDefault="00961B1D" w:rsidP="00961B1D">
      <w:pPr>
        <w:spacing w:after="0" w:line="240" w:lineRule="auto"/>
        <w:ind w:firstLine="567"/>
        <w:jc w:val="center"/>
        <w:rPr>
          <w:rFonts w:ascii="Times New Roman" w:eastAsia="Times New Roman" w:hAnsi="Times New Roman" w:cs=".VnTime"/>
          <w:i/>
          <w:sz w:val="26"/>
          <w:szCs w:val="28"/>
        </w:rPr>
      </w:pPr>
      <w:r w:rsidRPr="00E87318">
        <w:rPr>
          <w:rFonts w:ascii="Times New Roman" w:eastAsia="Times New Roman" w:hAnsi="Times New Roman" w:cs=".VnTime"/>
          <w:i/>
          <w:sz w:val="26"/>
          <w:szCs w:val="28"/>
          <w:lang w:val="vi-VN"/>
        </w:rPr>
        <w:t xml:space="preserve">(Kèm Báo cáo số </w:t>
      </w:r>
      <w:r w:rsidR="00CD4684">
        <w:rPr>
          <w:rFonts w:ascii="Times New Roman" w:eastAsia="Times New Roman" w:hAnsi="Times New Roman" w:cs=".VnTime"/>
          <w:i/>
          <w:sz w:val="26"/>
          <w:szCs w:val="28"/>
        </w:rPr>
        <w:t>198/UBND-NC ngày 04/7</w:t>
      </w:r>
      <w:r w:rsidRPr="00E87318">
        <w:rPr>
          <w:rFonts w:ascii="Times New Roman" w:eastAsia="Times New Roman" w:hAnsi="Times New Roman" w:cs=".VnTime"/>
          <w:i/>
          <w:sz w:val="26"/>
          <w:szCs w:val="28"/>
        </w:rPr>
        <w:t>/2019 của UBND tỉnh</w:t>
      </w:r>
      <w:r w:rsidRPr="00E87318">
        <w:rPr>
          <w:rFonts w:ascii="Times New Roman" w:eastAsia="Times New Roman" w:hAnsi="Times New Roman" w:cs=".VnTime"/>
          <w:i/>
          <w:sz w:val="26"/>
          <w:szCs w:val="28"/>
          <w:lang w:val="vi-VN"/>
        </w:rPr>
        <w:t>)</w:t>
      </w:r>
    </w:p>
    <w:p w:rsidR="00961B1D" w:rsidRPr="00E87318" w:rsidRDefault="00961B1D" w:rsidP="00961B1D">
      <w:pPr>
        <w:spacing w:after="0" w:line="240" w:lineRule="auto"/>
        <w:ind w:firstLine="567"/>
        <w:jc w:val="center"/>
        <w:rPr>
          <w:rFonts w:ascii="Times New Roman" w:eastAsia="Times New Roman" w:hAnsi="Times New Roman" w:cs=".VnTime"/>
          <w:i/>
          <w:sz w:val="26"/>
          <w:szCs w:val="28"/>
        </w:rPr>
      </w:pPr>
    </w:p>
    <w:p w:rsidR="00961B1D" w:rsidRPr="00E87318" w:rsidRDefault="00961B1D" w:rsidP="00961B1D">
      <w:pPr>
        <w:spacing w:before="120" w:after="120" w:line="240" w:lineRule="auto"/>
        <w:ind w:firstLine="567"/>
        <w:jc w:val="both"/>
        <w:rPr>
          <w:rFonts w:ascii="Times New Roman" w:eastAsia="Times New Roman" w:hAnsi="Times New Roman" w:cs="Times New Roman"/>
          <w:sz w:val="28"/>
          <w:szCs w:val="28"/>
        </w:rPr>
      </w:pPr>
      <w:r w:rsidRPr="00E87318">
        <w:rPr>
          <w:rFonts w:ascii="Times New Roman" w:eastAsia="Times New Roman" w:hAnsi="Times New Roman" w:cs="Times New Roman"/>
          <w:b/>
          <w:sz w:val="28"/>
          <w:szCs w:val="28"/>
        </w:rPr>
        <w:t xml:space="preserve">1. Cấp tỉnh </w:t>
      </w:r>
      <w:r w:rsidRPr="00E87318">
        <w:rPr>
          <w:rFonts w:ascii="Times New Roman" w:eastAsia="Times New Roman" w:hAnsi="Times New Roman" w:cs="Times New Roman"/>
          <w:sz w:val="28"/>
          <w:szCs w:val="28"/>
        </w:rPr>
        <w:t>(</w:t>
      </w:r>
      <w:r w:rsidRPr="00E87318">
        <w:rPr>
          <w:rFonts w:ascii="Times New Roman" w:eastAsia="Times New Roman" w:hAnsi="Times New Roman" w:cs="Times New Roman"/>
          <w:sz w:val="28"/>
          <w:szCs w:val="28"/>
          <w:lang w:val="vi-VN"/>
        </w:rPr>
        <w:t>3</w:t>
      </w:r>
      <w:r w:rsidRPr="00E87318">
        <w:rPr>
          <w:rFonts w:ascii="Times New Roman" w:eastAsia="Times New Roman" w:hAnsi="Times New Roman" w:cs="Times New Roman"/>
          <w:sz w:val="28"/>
          <w:szCs w:val="28"/>
        </w:rPr>
        <w:t>6 đoàn)</w:t>
      </w:r>
    </w:p>
    <w:p w:rsidR="00961B1D" w:rsidRPr="00E87318" w:rsidRDefault="00961B1D" w:rsidP="00961B1D">
      <w:pPr>
        <w:spacing w:before="120" w:after="120" w:line="240" w:lineRule="auto"/>
        <w:ind w:firstLine="567"/>
        <w:jc w:val="both"/>
        <w:rPr>
          <w:rFonts w:ascii="Times New Roman" w:eastAsia="Times New Roman" w:hAnsi="Times New Roman" w:cs="Times New Roman"/>
          <w:sz w:val="28"/>
          <w:szCs w:val="28"/>
        </w:rPr>
      </w:pPr>
      <w:r w:rsidRPr="00E87318">
        <w:rPr>
          <w:rFonts w:ascii="Times New Roman" w:eastAsia="Calibri" w:hAnsi="Times New Roman" w:cs="Times New Roman"/>
          <w:sz w:val="28"/>
          <w:szCs w:val="28"/>
          <w:lang w:val="vi-VN"/>
        </w:rPr>
        <w:t>(1) Các công dân: Ông Phạm Khắc Điển (xã Kỳ Hải), bà Đặng Thị Tiến (xã Kỳ Thư) - huyện Kỳ Anh và bà Phạm Thị Hường, phường Sông Trí, thị xã Kỳ Anh kiến nghị, phản ánh</w:t>
      </w:r>
      <w:r w:rsidRPr="00E87318">
        <w:rPr>
          <w:rFonts w:ascii="Times New Roman" w:eastAsia="Calibri" w:hAnsi="Times New Roman" w:cs="Times New Roman"/>
          <w:sz w:val="28"/>
          <w:szCs w:val="28"/>
        </w:rPr>
        <w:t xml:space="preserve"> các nội dung</w:t>
      </w:r>
      <w:r w:rsidRPr="00E87318">
        <w:rPr>
          <w:rFonts w:ascii="Times New Roman" w:eastAsia="Calibri" w:hAnsi="Times New Roman" w:cs="Times New Roman"/>
          <w:sz w:val="28"/>
          <w:szCs w:val="28"/>
          <w:lang w:val="vi-VN"/>
        </w:rPr>
        <w:t xml:space="preserve">: Công ty TNHH Phú Nhân Nghĩa xây dựng trung tâm thương mại tại ngã ba Bích Châu thực chất là chợ hạng hai và hiện nay đang thông báo (quảng cáo bằng tờ rơi) bán các ki ốt gây tâm lý lo lắng và làm ảnh hưởng đến kinh doanh của các hộ tiểu thương tại chợ thị xã Kỳ Anh; </w:t>
      </w:r>
      <w:r w:rsidRPr="00E87318">
        <w:rPr>
          <w:rFonts w:ascii="Times New Roman" w:eastAsia="Calibri" w:hAnsi="Times New Roman" w:cs="Times New Roman"/>
          <w:sz w:val="28"/>
          <w:szCs w:val="28"/>
        </w:rPr>
        <w:t>c</w:t>
      </w:r>
      <w:r w:rsidRPr="00E87318">
        <w:rPr>
          <w:rFonts w:ascii="Times New Roman" w:eastAsia="Calibri" w:hAnsi="Times New Roman" w:cs="Times New Roman"/>
          <w:sz w:val="28"/>
          <w:szCs w:val="28"/>
          <w:lang w:val="vi-VN"/>
        </w:rPr>
        <w:t xml:space="preserve">hính quyền chưa thực hiện triệt để dẹp bõ các chợ cóc, chợ tạm không đúng quy định trên địa bàn dẫn đến việc kinh doanh của các hộ tiểu thương tại chợ thị xã Kỳ Anh gặp khó khăn; </w:t>
      </w:r>
      <w:r w:rsidRPr="00E87318">
        <w:rPr>
          <w:rFonts w:ascii="Times New Roman" w:eastAsia="Calibri" w:hAnsi="Times New Roman" w:cs="Times New Roman"/>
          <w:sz w:val="28"/>
          <w:szCs w:val="28"/>
        </w:rPr>
        <w:t>c</w:t>
      </w:r>
      <w:r w:rsidRPr="00E87318">
        <w:rPr>
          <w:rFonts w:ascii="Times New Roman" w:eastAsia="Calibri" w:hAnsi="Times New Roman" w:cs="Times New Roman"/>
          <w:sz w:val="28"/>
          <w:szCs w:val="28"/>
          <w:lang w:val="vi-VN"/>
        </w:rPr>
        <w:t>hậm triển khai các tuyến đường để kết nối chợ thị xã Kỳ Anh với các xã, phường lân cận nên việc giao thương còn gặp khó khăn; vấn đề hỗ trợ lãi suất theo Quyết định số 14/2015/QĐ-UBND ngày 06/4/2015 của UBND tỉnh; (2) Các công dân Trần Thị Lộc, Phan Thị Hòa và Trần Thị Hường (đại diện cho 12 hộ gia đình), trú tại khối phố 1, phường Tân Giang, thành phố Hà Tĩnh</w:t>
      </w:r>
      <w:r w:rsidRPr="00E87318">
        <w:rPr>
          <w:rFonts w:ascii="Times New Roman" w:eastAsia="Calibri" w:hAnsi="Times New Roman" w:cs="Times New Roman"/>
          <w:sz w:val="28"/>
          <w:szCs w:val="28"/>
        </w:rPr>
        <w:t xml:space="preserve"> k</w:t>
      </w:r>
      <w:r w:rsidRPr="00E87318">
        <w:rPr>
          <w:rFonts w:ascii="Times New Roman" w:eastAsia="Calibri" w:hAnsi="Times New Roman" w:cs="Times New Roman"/>
          <w:sz w:val="28"/>
          <w:szCs w:val="28"/>
          <w:lang w:val="vi-VN"/>
        </w:rPr>
        <w:t xml:space="preserve">iến nghị cơ quan có thẩm quyền cấp Giấy chứng nhận quyền sử dụng đất cho 12 hộ gia đình đã mua nhà, gắn liền với đất của Công ty CP Đầu tư Xây dựng Phát triển nhà Hà Tĩnh năm 1998; (3) Các công dân Lê Hồng Ty, Trịnh Thị Liên, Đậu Thị Vân, Nguyễn Đức Cương, Nguyễn Duy Liên, Trần Hậu Thân và một số hộ dân thuộc thành phố Hà Tĩnh: </w:t>
      </w:r>
      <w:r w:rsidRPr="00E87318">
        <w:rPr>
          <w:rFonts w:ascii="Times New Roman" w:eastAsia="Calibri" w:hAnsi="Times New Roman" w:cs="Times New Roman"/>
          <w:sz w:val="28"/>
          <w:szCs w:val="28"/>
        </w:rPr>
        <w:t>K</w:t>
      </w:r>
      <w:r w:rsidRPr="00E87318">
        <w:rPr>
          <w:rFonts w:ascii="Times New Roman" w:eastAsia="Calibri" w:hAnsi="Times New Roman" w:cs="Times New Roman"/>
          <w:sz w:val="28"/>
          <w:szCs w:val="28"/>
          <w:lang w:val="vi-VN"/>
        </w:rPr>
        <w:t xml:space="preserve">hiếu nại liên quan đến bồi thường, giải tỏa hành lang Quốc lộ IA; (4) Các công dân Hà Văn Huệ, Trần Văn Dần, Đậu Ngọc Giám, cùng trú tại thôn 4, xã Xuân Lĩnh, huyện Nghi Xuân: Phản ánh năm 2017 các hộ tham gia đấu giá đất ở tại khu vực khe Sẵn Sàng, được thông báo đất đấu giá thuộc tuyến 1 giáp hành lang đường Quốc lộ 1A, giá đất khởi điểm đấu giá là tuyến 1; quá trình đấu giá đất không công khai bản đồ, quy hoạch; tổ chức đấu giá đất khi chưa xây dựng xong cơ sở hạ tầng (mặt bằng, hệ thống giao thông, thoát nước, đường điện); </w:t>
      </w:r>
      <w:r w:rsidRPr="00E87318">
        <w:rPr>
          <w:rFonts w:ascii="Times New Roman" w:eastAsia="Calibri" w:hAnsi="Times New Roman" w:cs="Times New Roman"/>
          <w:sz w:val="28"/>
          <w:szCs w:val="28"/>
        </w:rPr>
        <w:t>c</w:t>
      </w:r>
      <w:r w:rsidRPr="00E87318">
        <w:rPr>
          <w:rFonts w:ascii="Times New Roman" w:eastAsia="Calibri" w:hAnsi="Times New Roman" w:cs="Times New Roman"/>
          <w:sz w:val="28"/>
          <w:szCs w:val="28"/>
          <w:lang w:val="vi-VN"/>
        </w:rPr>
        <w:t xml:space="preserve">ác hộ gia đình trúng đấu giá được cấp Giấy chứng nhận quyền sử dụng đất giáp đường gom Quốc lộ </w:t>
      </w:r>
      <w:r w:rsidRPr="00E87318">
        <w:rPr>
          <w:rFonts w:ascii="Times New Roman" w:eastAsia="Calibri" w:hAnsi="Times New Roman" w:cs="Times New Roman"/>
          <w:sz w:val="28"/>
          <w:szCs w:val="28"/>
        </w:rPr>
        <w:t>1</w:t>
      </w:r>
      <w:r w:rsidRPr="00E87318">
        <w:rPr>
          <w:rFonts w:ascii="Times New Roman" w:eastAsia="Calibri" w:hAnsi="Times New Roman" w:cs="Times New Roman"/>
          <w:sz w:val="28"/>
          <w:szCs w:val="28"/>
          <w:lang w:val="vi-VN"/>
        </w:rPr>
        <w:t>A nên các hộ dân đề nghị phá bỏ đường gom; (5) Các công dân Lê Thị Hiền, Phan Thị Xoan, trú tại thôn Yên Thọ, xã Hộ Độ, huyện Lộc Hà: Khiếu nại về việc UBND tỉnh thu hồi đất làm muối của các hộ gia đình để giao cho Công ty CP Lý Ngân - Vi</w:t>
      </w:r>
      <w:r w:rsidRPr="00E87318">
        <w:rPr>
          <w:rFonts w:ascii="Times New Roman" w:eastAsia="Calibri" w:hAnsi="Times New Roman" w:cs="Times New Roman"/>
          <w:sz w:val="28"/>
          <w:szCs w:val="28"/>
        </w:rPr>
        <w:t>n</w:t>
      </w:r>
      <w:r w:rsidRPr="00E87318">
        <w:rPr>
          <w:rFonts w:ascii="Times New Roman" w:eastAsia="Calibri" w:hAnsi="Times New Roman" w:cs="Times New Roman"/>
          <w:sz w:val="28"/>
          <w:szCs w:val="28"/>
          <w:lang w:val="vi-VN"/>
        </w:rPr>
        <w:t xml:space="preserve">a thuê đất làm dự án Khu Thương mại và Dịch vụ tổng hợp Lý Ngân nhưng không bồi thường cho các hộ gia đình; (6) 23 công dân trú tại thôn Đông Xá, xã Đức Hòa, huyện Đức Thọ: Kiến nghị phản ánh một số nội dung có liên quan đến tình trạng ô nhiễm môi trường của bãi rác Phượng Thành xây dựng tại xã Tùng Ảnh và xã Đức Long, huyện Đức Thọ làm ảnh hưởng đến sức khỏe, đời sống, sinh hoạt của người dân thôn Đông Xá; (7) 08 công dân thôn Long Hải, xã Thạch Kim, huyện Lộc Hà: Kiến nghị tiêu hủy hải sản bị hư hỏng ảnh hưởng môi trường; (8) Các ông Phan Đình Dạ, Phan Đình Thám, (cùng trú tại tổ 10, phường Bắc Hồng), Phan Đình Thịnh (trú tại tổ Đồng Thuận, phường Đức Thuận), Bùi Hồng Tân (trú tại tổ dân phố 2, phường Đậu Liêu) thị xã Hồng Lĩnh: Không đồng ý các Quyết định số 2060/QĐ-UBND, số 2061/QĐ-UBND, số 2062/QĐ-UBND và số 2063/QĐ-UBND ngày 14/12/2018 của Chủ tịch UBND thị xã Hồng Lĩnh về </w:t>
      </w:r>
      <w:r w:rsidRPr="00E87318">
        <w:rPr>
          <w:rFonts w:ascii="Times New Roman" w:eastAsia="Calibri" w:hAnsi="Times New Roman" w:cs="Times New Roman"/>
          <w:sz w:val="28"/>
          <w:szCs w:val="28"/>
          <w:lang w:val="vi-VN"/>
        </w:rPr>
        <w:lastRenderedPageBreak/>
        <w:t>việc giải quyết khiếu nại lần đầu đối với các ông có tên nêu trên</w:t>
      </w:r>
      <w:r w:rsidRPr="00E87318">
        <w:rPr>
          <w:rFonts w:ascii="Times New Roman" w:eastAsia="Calibri" w:hAnsi="Times New Roman" w:cs="Times New Roman"/>
          <w:sz w:val="28"/>
          <w:szCs w:val="28"/>
        </w:rPr>
        <w:t xml:space="preserve">; </w:t>
      </w:r>
      <w:r w:rsidRPr="00E87318">
        <w:rPr>
          <w:rFonts w:ascii="Times New Roman" w:eastAsia="Calibri" w:hAnsi="Times New Roman" w:cs="Times New Roman"/>
          <w:sz w:val="28"/>
          <w:szCs w:val="28"/>
          <w:lang w:val="vi-VN"/>
        </w:rPr>
        <w:t xml:space="preserve">đề nghị Chủ tịch UBND tỉnh xem xét, giải quyết </w:t>
      </w:r>
      <w:r w:rsidRPr="00E87318">
        <w:rPr>
          <w:rFonts w:ascii="Times New Roman" w:eastAsia="Calibri" w:hAnsi="Times New Roman" w:cs="Times New Roman"/>
          <w:sz w:val="28"/>
          <w:szCs w:val="28"/>
        </w:rPr>
        <w:t xml:space="preserve">tiếp </w:t>
      </w:r>
      <w:r w:rsidRPr="00E87318">
        <w:rPr>
          <w:rFonts w:ascii="Times New Roman" w:eastAsia="Calibri" w:hAnsi="Times New Roman" w:cs="Times New Roman"/>
          <w:sz w:val="28"/>
          <w:szCs w:val="28"/>
          <w:lang w:val="vi-VN"/>
        </w:rPr>
        <w:t xml:space="preserve">khiếu nại; (9) 01 đoàn đông người kiến nghị, phản ánh liên quan chuyển đổi mô hình chợ thuộc huyện Nghi Xuân; (10) 01 đoàn đông người phản ánh, kiến nghị liên quan rác thải sinh hoạt thuộc huyện Đức Thọ (11) Các công dân Lê Thị Cúc, (tổ dân phố Đông Phong) và Nguyễn Thị Liên (tổ dân phố Tân Phong) - phường Kỳ Thịnh, thị xã Kỳ Anh: Khiếu nại việc áp giá bồi thường đất và tài sản trên đất cho các gia đình bà bị ảnh hưởng bởi dự án đường trục ngang đô thị Kỳ Long - Khu công nghiệp đa ngành Kỳ Thịnh, thị xã Kỳ Anh (giai đoạn 1) chưa đúng quy định, chưa đảm bảo công bằng với các hộ gia đình khác có đặc điểm tương tự...; (12) Các ông, bà: Đoàn Văn Thận, Nguyễn Trọng Tuân, Trần Thị Hằng, cùng trú tại cụm dân cư 8, tổ dân phố 3, phường Bắc Hồng, thị xã Hồng Lĩnh: Phản ánh chính quyền địa phương chưa giải quyết việc ông Lê Văn Giáp ở cụm dân cư 8, tổ dân phố 3, phường Bắc Hồng xây tường rào chắn đường, lấn chiếm đất giao thông làm ảnh hưởng đến lối đi chung của nhân dân cụm 8; (13) Các công dân: Đinh Văn Thành, Phạm Hồng Chuyên, Trịnh Văn Thuần, Nguyễn Văn Lộc, Đinh Công Chính, trú tại thôn Vĩnh Trường, xã Hương Xuân, huyện Hương Khê: Tố cáo một số lãnh đạo huyện Hương Khê và một số lãnh đạo xã Hương Xuân, huyện Hương Khê cưỡng chế, thu hồi đất thực hiện Dự án trang trại chăn nuôi lợn nái ngoại sinh sản và trồng cây ăn quả tại xã Hương Xuân chưa đúng quy định; </w:t>
      </w:r>
      <w:r w:rsidRPr="00E87318">
        <w:rPr>
          <w:rFonts w:ascii="Times New Roman" w:eastAsia="Calibri" w:hAnsi="Times New Roman" w:cs="Times New Roman"/>
          <w:sz w:val="28"/>
          <w:szCs w:val="28"/>
        </w:rPr>
        <w:t>p</w:t>
      </w:r>
      <w:r w:rsidRPr="00E87318">
        <w:rPr>
          <w:rFonts w:ascii="Times New Roman" w:eastAsia="Calibri" w:hAnsi="Times New Roman" w:cs="Times New Roman"/>
          <w:sz w:val="28"/>
          <w:szCs w:val="28"/>
          <w:lang w:val="vi-VN"/>
        </w:rPr>
        <w:t>hản ánh về việc trang trại chăn nuôi lợn nêu trên gây ô nhiểm môi trường đối với các hộ gia đình xung quanh (1</w:t>
      </w:r>
      <w:r w:rsidRPr="00E87318">
        <w:rPr>
          <w:rFonts w:ascii="Times New Roman" w:eastAsia="Calibri" w:hAnsi="Times New Roman" w:cs="Times New Roman"/>
          <w:sz w:val="28"/>
          <w:szCs w:val="28"/>
        </w:rPr>
        <w:t>4</w:t>
      </w:r>
      <w:r w:rsidRPr="00E87318">
        <w:rPr>
          <w:rFonts w:ascii="Times New Roman" w:eastAsia="Calibri" w:hAnsi="Times New Roman" w:cs="Times New Roman"/>
          <w:sz w:val="28"/>
          <w:szCs w:val="28"/>
          <w:lang w:val="vi-VN"/>
        </w:rPr>
        <w:t>)</w:t>
      </w:r>
      <w:r w:rsidRPr="00E87318">
        <w:rPr>
          <w:rFonts w:ascii="Times New Roman" w:eastAsia="Calibri" w:hAnsi="Times New Roman" w:cs="Times New Roman"/>
          <w:sz w:val="28"/>
          <w:szCs w:val="28"/>
        </w:rPr>
        <w:t xml:space="preserve"> </w:t>
      </w:r>
      <w:r w:rsidRPr="00E87318">
        <w:rPr>
          <w:rFonts w:ascii="Times New Roman" w:eastAsia="Calibri" w:hAnsi="Times New Roman" w:cs="Times New Roman"/>
          <w:sz w:val="28"/>
          <w:szCs w:val="28"/>
          <w:lang w:val="vi-VN"/>
        </w:rPr>
        <w:t>01 đoàn đông người huyện Hương Khê</w:t>
      </w:r>
      <w:r w:rsidRPr="00E87318">
        <w:rPr>
          <w:rFonts w:ascii="Times New Roman" w:eastAsia="Calibri" w:hAnsi="Times New Roman" w:cs="Times New Roman"/>
          <w:sz w:val="28"/>
          <w:szCs w:val="28"/>
        </w:rPr>
        <w:t xml:space="preserve"> khiếu nại về đất đai</w:t>
      </w:r>
      <w:r w:rsidRPr="00E87318">
        <w:rPr>
          <w:rFonts w:ascii="Times New Roman" w:eastAsia="Calibri" w:hAnsi="Times New Roman" w:cs="Times New Roman"/>
          <w:sz w:val="28"/>
          <w:szCs w:val="28"/>
          <w:lang w:val="vi-VN"/>
        </w:rPr>
        <w:t>; (</w:t>
      </w:r>
      <w:r w:rsidRPr="00E87318">
        <w:rPr>
          <w:rFonts w:ascii="Times New Roman" w:eastAsia="Calibri" w:hAnsi="Times New Roman" w:cs="Times New Roman"/>
          <w:sz w:val="28"/>
          <w:szCs w:val="28"/>
        </w:rPr>
        <w:t>15</w:t>
      </w:r>
      <w:r w:rsidRPr="00E87318">
        <w:rPr>
          <w:rFonts w:ascii="Times New Roman" w:eastAsia="Calibri" w:hAnsi="Times New Roman" w:cs="Times New Roman"/>
          <w:sz w:val="28"/>
          <w:szCs w:val="28"/>
          <w:lang w:val="vi-VN"/>
        </w:rPr>
        <w:t>) 01 đoàn đông người huyện Cẩm Xuyên</w:t>
      </w:r>
      <w:r w:rsidRPr="00E87318">
        <w:rPr>
          <w:rFonts w:ascii="Times New Roman" w:eastAsia="Calibri" w:hAnsi="Times New Roman" w:cs="Times New Roman"/>
          <w:sz w:val="28"/>
          <w:szCs w:val="28"/>
        </w:rPr>
        <w:t xml:space="preserve"> khiếu nại về đất đai</w:t>
      </w:r>
      <w:r w:rsidRPr="00E87318">
        <w:rPr>
          <w:rFonts w:ascii="Times New Roman" w:eastAsia="Calibri" w:hAnsi="Times New Roman" w:cs="Times New Roman"/>
          <w:sz w:val="28"/>
          <w:szCs w:val="28"/>
          <w:lang w:val="vi-VN"/>
        </w:rPr>
        <w:t>; (1</w:t>
      </w:r>
      <w:r w:rsidRPr="00E87318">
        <w:rPr>
          <w:rFonts w:ascii="Times New Roman" w:eastAsia="Calibri" w:hAnsi="Times New Roman" w:cs="Times New Roman"/>
          <w:sz w:val="28"/>
          <w:szCs w:val="28"/>
        </w:rPr>
        <w:t>6</w:t>
      </w:r>
      <w:r w:rsidRPr="00E87318">
        <w:rPr>
          <w:rFonts w:ascii="Times New Roman" w:eastAsia="Calibri" w:hAnsi="Times New Roman" w:cs="Times New Roman"/>
          <w:sz w:val="28"/>
          <w:szCs w:val="28"/>
          <w:lang w:val="vi-VN"/>
        </w:rPr>
        <w:t>) 01 đoàn đông người thành phố Hà Tĩnh</w:t>
      </w:r>
      <w:r w:rsidRPr="00E87318">
        <w:rPr>
          <w:rFonts w:ascii="Times New Roman" w:eastAsia="Calibri" w:hAnsi="Times New Roman" w:cs="Times New Roman"/>
          <w:sz w:val="28"/>
          <w:szCs w:val="28"/>
        </w:rPr>
        <w:t xml:space="preserve"> khiếu nại về đất đai; </w:t>
      </w:r>
      <w:r w:rsidRPr="00E87318">
        <w:rPr>
          <w:rFonts w:ascii="Times New Roman" w:eastAsia="Calibri" w:hAnsi="Times New Roman" w:cs="Times New Roman"/>
          <w:sz w:val="28"/>
          <w:szCs w:val="28"/>
          <w:lang w:val="vi-VN"/>
        </w:rPr>
        <w:t>(1</w:t>
      </w:r>
      <w:r w:rsidRPr="00E87318">
        <w:rPr>
          <w:rFonts w:ascii="Times New Roman" w:eastAsia="Calibri" w:hAnsi="Times New Roman" w:cs="Times New Roman"/>
          <w:sz w:val="28"/>
          <w:szCs w:val="28"/>
        </w:rPr>
        <w:t>7</w:t>
      </w:r>
      <w:r w:rsidRPr="00E87318">
        <w:rPr>
          <w:rFonts w:ascii="Times New Roman" w:eastAsia="Calibri" w:hAnsi="Times New Roman" w:cs="Times New Roman"/>
          <w:sz w:val="28"/>
          <w:szCs w:val="28"/>
          <w:lang w:val="vi-VN"/>
        </w:rPr>
        <w:t>) 01 đoàn đông người thị xã Kỳ Anh khiếu nại về đất đai; (18) 01 đoàn đông người gồm 20 công dân, thôn Tân Xuân, xã Kỳ Tây, huyện Kỳ Anh: Kiến nghị, phản ánh liên quan đến bồi thường, GPMB công trình hồ chứa nước Rào Trổ</w:t>
      </w:r>
      <w:r w:rsidRPr="00E87318">
        <w:rPr>
          <w:rFonts w:ascii="Times New Roman" w:eastAsia="Calibri" w:hAnsi="Times New Roman" w:cs="Times New Roman"/>
          <w:sz w:val="28"/>
          <w:szCs w:val="28"/>
        </w:rPr>
        <w:t>.</w:t>
      </w:r>
    </w:p>
    <w:p w:rsidR="00961B1D" w:rsidRPr="00E87318" w:rsidRDefault="00961B1D" w:rsidP="00961B1D">
      <w:pPr>
        <w:spacing w:before="120" w:after="120" w:line="240" w:lineRule="auto"/>
        <w:ind w:firstLine="720"/>
        <w:jc w:val="both"/>
        <w:rPr>
          <w:rFonts w:ascii="Times New Roman" w:eastAsia="Calibri" w:hAnsi="Times New Roman" w:cs="Times New Roman"/>
          <w:sz w:val="28"/>
          <w:szCs w:val="28"/>
        </w:rPr>
      </w:pPr>
      <w:r w:rsidRPr="00E87318">
        <w:rPr>
          <w:rFonts w:ascii="Times New Roman" w:eastAsia="Calibri" w:hAnsi="Times New Roman" w:cs="Times New Roman"/>
          <w:b/>
          <w:i/>
          <w:sz w:val="28"/>
          <w:szCs w:val="28"/>
          <w:lang w:val="vi-VN"/>
        </w:rPr>
        <w:t xml:space="preserve">Kiến nghị về sự cố môi trường biển: </w:t>
      </w:r>
      <w:r w:rsidRPr="00E87318">
        <w:rPr>
          <w:rFonts w:ascii="Times New Roman" w:eastAsia="Calibri" w:hAnsi="Times New Roman" w:cs="Times New Roman"/>
          <w:sz w:val="28"/>
          <w:szCs w:val="28"/>
        </w:rPr>
        <w:t>(1</w:t>
      </w:r>
      <w:r w:rsidRPr="00E87318">
        <w:rPr>
          <w:rFonts w:ascii="Times New Roman" w:eastAsia="Calibri" w:hAnsi="Times New Roman" w:cs="Times New Roman"/>
          <w:sz w:val="28"/>
          <w:szCs w:val="28"/>
          <w:lang w:val="vi-VN"/>
        </w:rPr>
        <w:t>9</w:t>
      </w:r>
      <w:r w:rsidRPr="00E87318">
        <w:rPr>
          <w:rFonts w:ascii="Times New Roman" w:eastAsia="Calibri" w:hAnsi="Times New Roman" w:cs="Times New Roman"/>
          <w:sz w:val="28"/>
          <w:szCs w:val="28"/>
        </w:rPr>
        <w:t xml:space="preserve">) </w:t>
      </w:r>
      <w:r w:rsidRPr="00E87318">
        <w:rPr>
          <w:rFonts w:ascii="Times New Roman" w:eastAsia="Calibri" w:hAnsi="Times New Roman" w:cs="Times New Roman"/>
          <w:sz w:val="28"/>
          <w:szCs w:val="28"/>
          <w:lang w:val="vi-VN"/>
        </w:rPr>
        <w:t>Các công dân: Nguyễn Thanh Tịnh, Phạm Công Hùng, Nguyễn Văn Hoa - Nghiệp đoàn nghề cá xã Cẩm Nhượng, huyện Cẩm Xuyên: Kiến nghị, phản ánh về sự cố môi trường biển</w:t>
      </w:r>
      <w:r w:rsidRPr="00E87318">
        <w:rPr>
          <w:rFonts w:ascii="Times New Roman" w:eastAsia="Calibri" w:hAnsi="Times New Roman" w:cs="Times New Roman"/>
          <w:sz w:val="28"/>
          <w:szCs w:val="28"/>
        </w:rPr>
        <w:t>; (</w:t>
      </w:r>
      <w:r w:rsidRPr="00E87318">
        <w:rPr>
          <w:rFonts w:ascii="Times New Roman" w:eastAsia="Calibri" w:hAnsi="Times New Roman" w:cs="Times New Roman"/>
          <w:sz w:val="28"/>
          <w:szCs w:val="28"/>
          <w:lang w:val="vi-VN"/>
        </w:rPr>
        <w:t>20</w:t>
      </w:r>
      <w:r w:rsidRPr="00E87318">
        <w:rPr>
          <w:rFonts w:ascii="Times New Roman" w:eastAsia="Calibri" w:hAnsi="Times New Roman" w:cs="Times New Roman"/>
          <w:sz w:val="28"/>
          <w:szCs w:val="28"/>
        </w:rPr>
        <w:t>)</w:t>
      </w:r>
      <w:r w:rsidRPr="00E87318">
        <w:rPr>
          <w:rFonts w:ascii="Times New Roman" w:eastAsia="Calibri" w:hAnsi="Times New Roman" w:cs="Times New Roman"/>
          <w:sz w:val="28"/>
          <w:szCs w:val="28"/>
          <w:lang w:val="vi-VN"/>
        </w:rPr>
        <w:t xml:space="preserve"> 65 công dân các huyện: Lộc Hà, Thạch Hà, Cẩm Xuyên, thị xã Kỳ Anh, thành phố Hà Tĩnh kiến nghị, phản ánh về bồi thường, hỗ trợ sự cố môi trường biển; (21) 01 đoàn đông người huyện Lộc Hà; (</w:t>
      </w:r>
      <w:r w:rsidRPr="00E87318">
        <w:rPr>
          <w:rFonts w:ascii="Times New Roman" w:eastAsia="Calibri" w:hAnsi="Times New Roman" w:cs="Times New Roman"/>
          <w:sz w:val="28"/>
          <w:szCs w:val="28"/>
        </w:rPr>
        <w:t>2</w:t>
      </w:r>
      <w:r w:rsidRPr="00E87318">
        <w:rPr>
          <w:rFonts w:ascii="Times New Roman" w:eastAsia="Calibri" w:hAnsi="Times New Roman" w:cs="Times New Roman"/>
          <w:sz w:val="28"/>
          <w:szCs w:val="28"/>
          <w:lang w:val="vi-VN"/>
        </w:rPr>
        <w:t xml:space="preserve">2) </w:t>
      </w:r>
      <w:r w:rsidRPr="00E87318">
        <w:rPr>
          <w:rFonts w:ascii="Times New Roman" w:eastAsia="Calibri" w:hAnsi="Times New Roman" w:cs="Times New Roman"/>
          <w:sz w:val="28"/>
          <w:szCs w:val="28"/>
        </w:rPr>
        <w:t>01 đoàn đông người</w:t>
      </w:r>
      <w:r w:rsidRPr="00E87318">
        <w:rPr>
          <w:rFonts w:ascii="Times New Roman" w:eastAsia="Calibri" w:hAnsi="Times New Roman" w:cs="Times New Roman"/>
          <w:sz w:val="28"/>
          <w:szCs w:val="28"/>
          <w:lang w:val="vi-VN"/>
        </w:rPr>
        <w:t xml:space="preserve"> xã Thạch Kim, huyện Lộc Hà</w:t>
      </w:r>
      <w:r w:rsidRPr="00E87318">
        <w:rPr>
          <w:rFonts w:ascii="Times New Roman" w:eastAsia="Calibri" w:hAnsi="Times New Roman" w:cs="Times New Roman"/>
          <w:sz w:val="28"/>
          <w:szCs w:val="28"/>
        </w:rPr>
        <w:t>;</w:t>
      </w:r>
      <w:r w:rsidRPr="00E87318">
        <w:rPr>
          <w:rFonts w:ascii="Times New Roman" w:eastAsia="Calibri" w:hAnsi="Times New Roman" w:cs="Times New Roman"/>
          <w:sz w:val="28"/>
          <w:szCs w:val="28"/>
          <w:lang w:val="vi-VN"/>
        </w:rPr>
        <w:t xml:space="preserve"> (</w:t>
      </w:r>
      <w:r w:rsidRPr="00E87318">
        <w:rPr>
          <w:rFonts w:ascii="Times New Roman" w:eastAsia="Calibri" w:hAnsi="Times New Roman" w:cs="Times New Roman"/>
          <w:sz w:val="28"/>
          <w:szCs w:val="28"/>
        </w:rPr>
        <w:t>2</w:t>
      </w:r>
      <w:r w:rsidRPr="00E87318">
        <w:rPr>
          <w:rFonts w:ascii="Times New Roman" w:eastAsia="Calibri" w:hAnsi="Times New Roman" w:cs="Times New Roman"/>
          <w:sz w:val="28"/>
          <w:szCs w:val="28"/>
          <w:lang w:val="vi-VN"/>
        </w:rPr>
        <w:t xml:space="preserve">3) </w:t>
      </w:r>
      <w:r w:rsidRPr="00E87318">
        <w:rPr>
          <w:rFonts w:ascii="Times New Roman" w:eastAsia="Calibri" w:hAnsi="Times New Roman" w:cs="Times New Roman"/>
          <w:sz w:val="28"/>
          <w:szCs w:val="28"/>
        </w:rPr>
        <w:t>01 đoàn đông người</w:t>
      </w:r>
      <w:r w:rsidRPr="00E87318">
        <w:rPr>
          <w:rFonts w:ascii="Times New Roman" w:eastAsia="Calibri" w:hAnsi="Times New Roman" w:cs="Times New Roman"/>
          <w:sz w:val="28"/>
          <w:szCs w:val="28"/>
          <w:lang w:val="vi-VN"/>
        </w:rPr>
        <w:t xml:space="preserve"> xã Thạch Kim, xã Thạch Bằng, huyện Lộc Hà</w:t>
      </w:r>
      <w:r w:rsidRPr="00E87318">
        <w:rPr>
          <w:rFonts w:ascii="Times New Roman" w:eastAsia="Calibri" w:hAnsi="Times New Roman" w:cs="Times New Roman"/>
          <w:sz w:val="28"/>
          <w:szCs w:val="28"/>
        </w:rPr>
        <w:t xml:space="preserve"> k</w:t>
      </w:r>
      <w:r w:rsidRPr="00E87318">
        <w:rPr>
          <w:rFonts w:ascii="Times New Roman" w:eastAsia="Calibri" w:hAnsi="Times New Roman" w:cs="Times New Roman"/>
          <w:sz w:val="28"/>
          <w:szCs w:val="28"/>
          <w:lang w:val="vi-VN"/>
        </w:rPr>
        <w:t>iến nghị liên quan đến hải sản tồn kho</w:t>
      </w:r>
      <w:r w:rsidRPr="00E87318">
        <w:rPr>
          <w:rFonts w:ascii="Times New Roman" w:eastAsia="Calibri" w:hAnsi="Times New Roman" w:cs="Times New Roman"/>
          <w:sz w:val="28"/>
          <w:szCs w:val="28"/>
        </w:rPr>
        <w:t xml:space="preserve">; </w:t>
      </w:r>
      <w:r w:rsidRPr="00E87318">
        <w:rPr>
          <w:rFonts w:ascii="Times New Roman" w:eastAsia="Calibri" w:hAnsi="Times New Roman" w:cs="Times New Roman"/>
          <w:sz w:val="28"/>
          <w:szCs w:val="28"/>
          <w:lang w:val="vi-VN"/>
        </w:rPr>
        <w:t>(</w:t>
      </w:r>
      <w:r w:rsidRPr="00E87318">
        <w:rPr>
          <w:rFonts w:ascii="Times New Roman" w:eastAsia="Calibri" w:hAnsi="Times New Roman" w:cs="Times New Roman"/>
          <w:sz w:val="28"/>
          <w:szCs w:val="28"/>
        </w:rPr>
        <w:t>2</w:t>
      </w:r>
      <w:r w:rsidRPr="00E87318">
        <w:rPr>
          <w:rFonts w:ascii="Times New Roman" w:eastAsia="Calibri" w:hAnsi="Times New Roman" w:cs="Times New Roman"/>
          <w:sz w:val="28"/>
          <w:szCs w:val="28"/>
          <w:lang w:val="vi-VN"/>
        </w:rPr>
        <w:t>4) Các ông: Võ Viết Lượng, lê Thế Đức, Đào Xuân Khuyến thôn Vĩnh Phú, xã Hộ Độ, huyện lộc hà</w:t>
      </w:r>
      <w:r w:rsidRPr="00E87318">
        <w:rPr>
          <w:rFonts w:ascii="Times New Roman" w:eastAsia="Calibri" w:hAnsi="Times New Roman" w:cs="Times New Roman"/>
          <w:sz w:val="28"/>
          <w:szCs w:val="28"/>
        </w:rPr>
        <w:t xml:space="preserve"> k</w:t>
      </w:r>
      <w:r w:rsidRPr="00E87318">
        <w:rPr>
          <w:rFonts w:ascii="Times New Roman" w:eastAsia="Calibri" w:hAnsi="Times New Roman" w:cs="Times New Roman"/>
          <w:sz w:val="28"/>
          <w:szCs w:val="28"/>
          <w:lang w:val="vi-VN"/>
        </w:rPr>
        <w:t>iến nghị về bồi thường, hỗ trợ thiệt hại do sự cố môi trường của một số hộ dân nuôi cá Lòng bè tại xã Hộ Độ</w:t>
      </w:r>
      <w:r w:rsidRPr="00E87318">
        <w:rPr>
          <w:rFonts w:ascii="Times New Roman" w:eastAsia="Calibri" w:hAnsi="Times New Roman" w:cs="Times New Roman"/>
          <w:sz w:val="28"/>
          <w:szCs w:val="28"/>
        </w:rPr>
        <w:t>;</w:t>
      </w:r>
      <w:r w:rsidRPr="00E87318">
        <w:rPr>
          <w:rFonts w:ascii="Times New Roman" w:eastAsia="Calibri" w:hAnsi="Times New Roman" w:cs="Times New Roman"/>
          <w:sz w:val="28"/>
          <w:szCs w:val="28"/>
          <w:lang w:val="vi-VN"/>
        </w:rPr>
        <w:t xml:space="preserve"> (</w:t>
      </w:r>
      <w:r w:rsidRPr="00E87318">
        <w:rPr>
          <w:rFonts w:ascii="Times New Roman" w:eastAsia="Calibri" w:hAnsi="Times New Roman" w:cs="Times New Roman"/>
          <w:sz w:val="28"/>
          <w:szCs w:val="28"/>
        </w:rPr>
        <w:t>2</w:t>
      </w:r>
      <w:r w:rsidRPr="00E87318">
        <w:rPr>
          <w:rFonts w:ascii="Times New Roman" w:eastAsia="Calibri" w:hAnsi="Times New Roman" w:cs="Times New Roman"/>
          <w:sz w:val="28"/>
          <w:szCs w:val="28"/>
          <w:lang w:val="vi-VN"/>
        </w:rPr>
        <w:t>5) Ông Nguyễn Gia Bé cùng 04 hộ dân, thôn Nhân Hòa, xã Cẩm Hòa, huyện Cẩm Xuyên: Kiến nghị về bồi thường, hỗ trợ thiệt hại do sự cố môi trường biển; (26) Một số cơ sở đông lạnh thuộc xã Thạch Kim, huyện Lộc Hà: Kiến nghị về tăng mức bồi thường đối với hàng hải sản; (27) Một số cơ sở Đông lạnh thuộc xã Thạch Bằng, huyện Lộc Hà: Kiến nghị về tăng mức bồi thường đối với hàng hải sản; (</w:t>
      </w:r>
      <w:r w:rsidRPr="00E87318">
        <w:rPr>
          <w:rFonts w:ascii="Times New Roman" w:eastAsia="Calibri" w:hAnsi="Times New Roman" w:cs="Times New Roman"/>
          <w:sz w:val="28"/>
          <w:szCs w:val="28"/>
        </w:rPr>
        <w:t>28,29</w:t>
      </w:r>
      <w:r w:rsidRPr="00E87318">
        <w:rPr>
          <w:rFonts w:ascii="Times New Roman" w:eastAsia="Calibri" w:hAnsi="Times New Roman" w:cs="Times New Roman"/>
          <w:sz w:val="28"/>
          <w:szCs w:val="28"/>
          <w:lang w:val="vi-VN"/>
        </w:rPr>
        <w:t>) 02 đoàn đông người huyện Lộc Hà</w:t>
      </w:r>
      <w:r w:rsidRPr="00E87318">
        <w:rPr>
          <w:rFonts w:ascii="Times New Roman" w:eastAsia="Calibri" w:hAnsi="Times New Roman" w:cs="Times New Roman"/>
          <w:sz w:val="28"/>
          <w:szCs w:val="28"/>
        </w:rPr>
        <w:t xml:space="preserve">; (30) </w:t>
      </w:r>
      <w:r w:rsidRPr="00E87318">
        <w:rPr>
          <w:rFonts w:ascii="Times New Roman" w:eastAsia="Calibri" w:hAnsi="Times New Roman" w:cs="Times New Roman"/>
          <w:sz w:val="28"/>
          <w:szCs w:val="28"/>
          <w:lang w:val="vi-VN"/>
        </w:rPr>
        <w:t xml:space="preserve">01 đoàn đông người huyện </w:t>
      </w:r>
      <w:r w:rsidRPr="00E87318">
        <w:rPr>
          <w:rFonts w:ascii="Times New Roman" w:eastAsia="Calibri" w:hAnsi="Times New Roman" w:cs="Times New Roman"/>
          <w:sz w:val="28"/>
          <w:szCs w:val="28"/>
          <w:lang w:val="vi-VN"/>
        </w:rPr>
        <w:lastRenderedPageBreak/>
        <w:t>Thạch Hà; (</w:t>
      </w:r>
      <w:r w:rsidRPr="00E87318">
        <w:rPr>
          <w:rFonts w:ascii="Times New Roman" w:eastAsia="Calibri" w:hAnsi="Times New Roman" w:cs="Times New Roman"/>
          <w:sz w:val="28"/>
          <w:szCs w:val="28"/>
        </w:rPr>
        <w:t>31,</w:t>
      </w:r>
      <w:r w:rsidRPr="00E87318">
        <w:rPr>
          <w:rFonts w:ascii="Times New Roman" w:eastAsia="Calibri" w:hAnsi="Times New Roman" w:cs="Times New Roman"/>
          <w:sz w:val="28"/>
          <w:szCs w:val="28"/>
          <w:lang w:val="vi-VN"/>
        </w:rPr>
        <w:t>3</w:t>
      </w:r>
      <w:r w:rsidRPr="00E87318">
        <w:rPr>
          <w:rFonts w:ascii="Times New Roman" w:eastAsia="Calibri" w:hAnsi="Times New Roman" w:cs="Times New Roman"/>
          <w:sz w:val="28"/>
          <w:szCs w:val="28"/>
        </w:rPr>
        <w:t>2</w:t>
      </w:r>
      <w:r w:rsidRPr="00E87318">
        <w:rPr>
          <w:rFonts w:ascii="Times New Roman" w:eastAsia="Calibri" w:hAnsi="Times New Roman" w:cs="Times New Roman"/>
          <w:sz w:val="28"/>
          <w:szCs w:val="28"/>
          <w:lang w:val="vi-VN"/>
        </w:rPr>
        <w:t>) 02 đoàn đông người huyện Cẩm Xuyên; (</w:t>
      </w:r>
      <w:r w:rsidRPr="00E87318">
        <w:rPr>
          <w:rFonts w:ascii="Times New Roman" w:eastAsia="Calibri" w:hAnsi="Times New Roman" w:cs="Times New Roman"/>
          <w:sz w:val="28"/>
          <w:szCs w:val="28"/>
        </w:rPr>
        <w:t>33,34</w:t>
      </w:r>
      <w:r w:rsidRPr="00E87318">
        <w:rPr>
          <w:rFonts w:ascii="Times New Roman" w:eastAsia="Calibri" w:hAnsi="Times New Roman" w:cs="Times New Roman"/>
          <w:sz w:val="28"/>
          <w:szCs w:val="28"/>
          <w:lang w:val="vi-VN"/>
        </w:rPr>
        <w:t>) 02 đoàn đông người Thành phố Hà Tĩnh; (</w:t>
      </w:r>
      <w:r w:rsidRPr="00E87318">
        <w:rPr>
          <w:rFonts w:ascii="Times New Roman" w:eastAsia="Calibri" w:hAnsi="Times New Roman" w:cs="Times New Roman"/>
          <w:sz w:val="28"/>
          <w:szCs w:val="28"/>
        </w:rPr>
        <w:t>35,36</w:t>
      </w:r>
      <w:r w:rsidRPr="00E87318">
        <w:rPr>
          <w:rFonts w:ascii="Times New Roman" w:eastAsia="Calibri" w:hAnsi="Times New Roman" w:cs="Times New Roman"/>
          <w:sz w:val="28"/>
          <w:szCs w:val="28"/>
          <w:lang w:val="vi-VN"/>
        </w:rPr>
        <w:t>) 02 đoàn đông người thị xã Kỳ Anh</w:t>
      </w:r>
      <w:r w:rsidRPr="00E87318">
        <w:rPr>
          <w:rFonts w:ascii="Times New Roman" w:eastAsia="Calibri" w:hAnsi="Times New Roman" w:cs="Times New Roman"/>
          <w:sz w:val="28"/>
          <w:szCs w:val="28"/>
        </w:rPr>
        <w:t>.</w:t>
      </w:r>
    </w:p>
    <w:p w:rsidR="00961B1D" w:rsidRPr="00E87318" w:rsidRDefault="00961B1D" w:rsidP="00961B1D">
      <w:pPr>
        <w:spacing w:before="120" w:after="120" w:line="240" w:lineRule="auto"/>
        <w:ind w:firstLine="720"/>
        <w:jc w:val="both"/>
        <w:rPr>
          <w:rFonts w:ascii="Times New Roman" w:eastAsia="Calibri" w:hAnsi="Times New Roman" w:cs="Times New Roman"/>
          <w:sz w:val="28"/>
          <w:szCs w:val="28"/>
        </w:rPr>
      </w:pPr>
      <w:r w:rsidRPr="00E87318">
        <w:rPr>
          <w:rFonts w:ascii="Times New Roman" w:eastAsia="Calibri" w:hAnsi="Times New Roman" w:cs="Times New Roman"/>
          <w:b/>
          <w:sz w:val="28"/>
          <w:szCs w:val="28"/>
        </w:rPr>
        <w:t xml:space="preserve">2. </w:t>
      </w:r>
      <w:r w:rsidRPr="00E87318">
        <w:rPr>
          <w:rFonts w:ascii="Times New Roman" w:eastAsia="Calibri" w:hAnsi="Times New Roman" w:cs="Times New Roman"/>
          <w:b/>
          <w:sz w:val="28"/>
          <w:szCs w:val="28"/>
          <w:lang w:val="vi-VN"/>
        </w:rPr>
        <w:t>Cấp huyện</w:t>
      </w:r>
      <w:r w:rsidRPr="00E87318">
        <w:rPr>
          <w:rFonts w:ascii="Times New Roman" w:eastAsia="Calibri" w:hAnsi="Times New Roman" w:cs="Times New Roman"/>
          <w:b/>
          <w:sz w:val="28"/>
          <w:szCs w:val="28"/>
        </w:rPr>
        <w:t xml:space="preserve"> </w:t>
      </w:r>
      <w:r w:rsidRPr="00E87318">
        <w:rPr>
          <w:rFonts w:ascii="Times New Roman" w:eastAsia="Calibri" w:hAnsi="Times New Roman" w:cs="Times New Roman"/>
          <w:sz w:val="28"/>
          <w:szCs w:val="28"/>
        </w:rPr>
        <w:t>(</w:t>
      </w:r>
      <w:r w:rsidRPr="00E87318">
        <w:rPr>
          <w:rFonts w:ascii="Times New Roman" w:eastAsia="Calibri" w:hAnsi="Times New Roman" w:cs="Times New Roman"/>
          <w:sz w:val="28"/>
          <w:szCs w:val="28"/>
          <w:lang w:val="vi-VN"/>
        </w:rPr>
        <w:t>1</w:t>
      </w:r>
      <w:r w:rsidRPr="00E87318">
        <w:rPr>
          <w:rFonts w:ascii="Times New Roman" w:eastAsia="Calibri" w:hAnsi="Times New Roman" w:cs="Times New Roman"/>
          <w:sz w:val="28"/>
          <w:szCs w:val="28"/>
        </w:rPr>
        <w:t>2 đoàn)</w:t>
      </w:r>
    </w:p>
    <w:p w:rsidR="00961B1D" w:rsidRPr="00E87318" w:rsidRDefault="00961B1D" w:rsidP="00961B1D">
      <w:pPr>
        <w:spacing w:before="120" w:after="120" w:line="240" w:lineRule="auto"/>
        <w:ind w:firstLine="720"/>
        <w:jc w:val="both"/>
        <w:rPr>
          <w:rFonts w:ascii="Times New Roman" w:eastAsia="Calibri" w:hAnsi="Times New Roman" w:cs="Times New Roman"/>
          <w:sz w:val="28"/>
          <w:szCs w:val="28"/>
        </w:rPr>
      </w:pPr>
      <w:r w:rsidRPr="00E87318">
        <w:rPr>
          <w:rFonts w:ascii="Times New Roman" w:eastAsia="Calibri" w:hAnsi="Times New Roman" w:cs="Times New Roman"/>
          <w:sz w:val="28"/>
          <w:szCs w:val="28"/>
        </w:rPr>
        <w:t>- Thành phố</w:t>
      </w:r>
      <w:r w:rsidRPr="00E87318">
        <w:rPr>
          <w:rFonts w:ascii="Times New Roman" w:eastAsia="Calibri" w:hAnsi="Times New Roman" w:cs="Times New Roman"/>
          <w:sz w:val="28"/>
          <w:szCs w:val="28"/>
          <w:lang w:val="vi-VN"/>
        </w:rPr>
        <w:t xml:space="preserve"> Hà Tĩnh: (1) đoàn gồm 8 người khiếu kiện về đền bù GPMB đường 1A giai đoạn 1992-1994; (2) 10 người kiến nghị về chế độ bảo</w:t>
      </w:r>
      <w:r w:rsidRPr="00E87318">
        <w:rPr>
          <w:rFonts w:ascii="Times New Roman" w:eastAsia="Calibri" w:hAnsi="Times New Roman" w:cs="Times New Roman"/>
          <w:sz w:val="28"/>
          <w:szCs w:val="28"/>
        </w:rPr>
        <w:t xml:space="preserve"> </w:t>
      </w:r>
      <w:r w:rsidRPr="00E87318">
        <w:rPr>
          <w:rFonts w:ascii="Times New Roman" w:eastAsia="Calibri" w:hAnsi="Times New Roman" w:cs="Times New Roman"/>
          <w:sz w:val="28"/>
          <w:szCs w:val="28"/>
          <w:lang w:val="vi-VN"/>
        </w:rPr>
        <w:t xml:space="preserve">hiểm y tế cho đối tượng ảnh hưởng bởi sự cố môi trường biển; </w:t>
      </w:r>
    </w:p>
    <w:p w:rsidR="00961B1D" w:rsidRPr="00E87318" w:rsidRDefault="00961B1D" w:rsidP="00961B1D">
      <w:pPr>
        <w:spacing w:before="120" w:after="120" w:line="240" w:lineRule="auto"/>
        <w:ind w:firstLine="720"/>
        <w:jc w:val="both"/>
        <w:rPr>
          <w:rFonts w:ascii="Times New Roman" w:eastAsia="Calibri" w:hAnsi="Times New Roman" w:cs="Times New Roman"/>
          <w:sz w:val="28"/>
          <w:szCs w:val="28"/>
        </w:rPr>
      </w:pPr>
      <w:r w:rsidRPr="00E87318">
        <w:rPr>
          <w:rFonts w:ascii="Times New Roman" w:eastAsia="Calibri" w:hAnsi="Times New Roman" w:cs="Times New Roman"/>
          <w:sz w:val="28"/>
          <w:szCs w:val="28"/>
        </w:rPr>
        <w:t xml:space="preserve">- </w:t>
      </w:r>
      <w:r w:rsidRPr="00E87318">
        <w:rPr>
          <w:rFonts w:ascii="Times New Roman" w:eastAsia="Calibri" w:hAnsi="Times New Roman" w:cs="Times New Roman"/>
          <w:sz w:val="28"/>
          <w:szCs w:val="28"/>
          <w:lang w:val="vi-VN"/>
        </w:rPr>
        <w:t xml:space="preserve">Cẩm Xuyên: </w:t>
      </w:r>
      <w:r w:rsidRPr="00E87318">
        <w:rPr>
          <w:rFonts w:ascii="Times New Roman" w:eastAsia="Calibri" w:hAnsi="Times New Roman" w:cs="Times New Roman"/>
          <w:sz w:val="28"/>
          <w:szCs w:val="28"/>
        </w:rPr>
        <w:t xml:space="preserve">(1) </w:t>
      </w:r>
      <w:r w:rsidRPr="00E87318">
        <w:rPr>
          <w:rFonts w:ascii="Times New Roman" w:eastAsia="Calibri" w:hAnsi="Times New Roman" w:cs="Times New Roman"/>
          <w:sz w:val="28"/>
          <w:szCs w:val="28"/>
          <w:lang w:val="vi-VN"/>
        </w:rPr>
        <w:t xml:space="preserve">01 đoàn người tại xã Cẩm Lĩnh kiến nghị về bồi thường tài sản do xây dựng đập Khe Lau gây ngập úng hoa màu của nhân dân; </w:t>
      </w:r>
      <w:r w:rsidRPr="00E87318">
        <w:rPr>
          <w:rFonts w:ascii="Times New Roman" w:eastAsia="Calibri" w:hAnsi="Times New Roman" w:cs="Times New Roman"/>
          <w:sz w:val="28"/>
          <w:szCs w:val="28"/>
        </w:rPr>
        <w:t xml:space="preserve">(2) </w:t>
      </w:r>
      <w:r w:rsidRPr="00E87318">
        <w:rPr>
          <w:rFonts w:ascii="Times New Roman" w:eastAsia="Calibri" w:hAnsi="Times New Roman" w:cs="Times New Roman"/>
          <w:sz w:val="28"/>
          <w:szCs w:val="28"/>
          <w:lang w:val="vi-VN"/>
        </w:rPr>
        <w:t>01 đoàn với nội dung tranh chấp đất đai, thủ tục cấp GCNQSD đất, sự cố môi trường biển;</w:t>
      </w:r>
    </w:p>
    <w:p w:rsidR="00961B1D" w:rsidRPr="00E87318" w:rsidRDefault="00961B1D" w:rsidP="00961B1D">
      <w:pPr>
        <w:spacing w:before="120" w:after="120" w:line="240" w:lineRule="auto"/>
        <w:ind w:firstLine="720"/>
        <w:jc w:val="both"/>
        <w:rPr>
          <w:rFonts w:ascii="Times New Roman" w:eastAsia="Calibri" w:hAnsi="Times New Roman" w:cs="Times New Roman"/>
          <w:sz w:val="28"/>
          <w:szCs w:val="28"/>
        </w:rPr>
      </w:pPr>
      <w:r w:rsidRPr="00E87318">
        <w:rPr>
          <w:rFonts w:ascii="Times New Roman" w:eastAsia="Calibri" w:hAnsi="Times New Roman" w:cs="Times New Roman"/>
          <w:sz w:val="28"/>
          <w:szCs w:val="28"/>
        </w:rPr>
        <w:t>-</w:t>
      </w:r>
      <w:r w:rsidRPr="00E87318">
        <w:rPr>
          <w:rFonts w:ascii="Times New Roman" w:eastAsia="Calibri" w:hAnsi="Times New Roman" w:cs="Times New Roman"/>
          <w:sz w:val="28"/>
          <w:szCs w:val="28"/>
          <w:lang w:val="vi-VN"/>
        </w:rPr>
        <w:t xml:space="preserve"> Đức Thọ: (1) 06 công dân đại diện cho 14 hộ dân Thị trấn Đức Thọ; (2) 06 công dân đại diện cho 30 người xã Đức Lập; </w:t>
      </w:r>
    </w:p>
    <w:p w:rsidR="00961B1D" w:rsidRPr="00D25BAE" w:rsidRDefault="00961B1D" w:rsidP="00961B1D">
      <w:pPr>
        <w:spacing w:before="120" w:after="120" w:line="240" w:lineRule="auto"/>
        <w:ind w:firstLine="720"/>
        <w:jc w:val="both"/>
        <w:rPr>
          <w:rFonts w:ascii="Times New Roman" w:eastAsia="Calibri" w:hAnsi="Times New Roman" w:cs="Times New Roman"/>
          <w:sz w:val="28"/>
          <w:szCs w:val="28"/>
        </w:rPr>
      </w:pPr>
      <w:r w:rsidRPr="00E87318">
        <w:rPr>
          <w:rFonts w:ascii="Times New Roman" w:eastAsia="Calibri" w:hAnsi="Times New Roman" w:cs="Times New Roman"/>
          <w:sz w:val="28"/>
          <w:szCs w:val="28"/>
        </w:rPr>
        <w:t xml:space="preserve">- </w:t>
      </w:r>
      <w:r w:rsidRPr="00E87318">
        <w:rPr>
          <w:rFonts w:ascii="Times New Roman" w:eastAsia="Calibri" w:hAnsi="Times New Roman" w:cs="Times New Roman"/>
          <w:sz w:val="28"/>
          <w:szCs w:val="28"/>
          <w:lang w:val="vi-VN"/>
        </w:rPr>
        <w:t>Nghi Xuân: 01 đoàn đông người với các hộ dân xã Cổ Đạm liên quan đến nội dung tiền đóng góp của nhân dân để xây dựng nông thôn mới</w:t>
      </w:r>
      <w:r w:rsidR="00D25BAE">
        <w:rPr>
          <w:rFonts w:ascii="Times New Roman" w:eastAsia="Calibri" w:hAnsi="Times New Roman" w:cs="Times New Roman"/>
          <w:sz w:val="28"/>
          <w:szCs w:val="28"/>
        </w:rPr>
        <w:t>;</w:t>
      </w:r>
    </w:p>
    <w:p w:rsidR="00961B1D" w:rsidRPr="00E87318" w:rsidRDefault="00961B1D" w:rsidP="00961B1D">
      <w:pPr>
        <w:spacing w:before="120" w:after="120" w:line="240" w:lineRule="auto"/>
        <w:ind w:firstLine="720"/>
        <w:jc w:val="both"/>
        <w:rPr>
          <w:rFonts w:ascii="Times New Roman" w:eastAsia="Calibri" w:hAnsi="Times New Roman" w:cs="Times New Roman"/>
          <w:sz w:val="28"/>
          <w:szCs w:val="28"/>
        </w:rPr>
      </w:pPr>
      <w:r w:rsidRPr="00E87318">
        <w:rPr>
          <w:rFonts w:ascii="Times New Roman" w:eastAsia="Calibri" w:hAnsi="Times New Roman" w:cs="Times New Roman"/>
          <w:sz w:val="28"/>
          <w:szCs w:val="28"/>
          <w:lang w:val="vi-VN"/>
        </w:rPr>
        <w:t>- Lộc Hà: 0</w:t>
      </w:r>
      <w:r w:rsidRPr="00E87318">
        <w:rPr>
          <w:rFonts w:ascii="Times New Roman" w:eastAsia="Calibri" w:hAnsi="Times New Roman" w:cs="Times New Roman"/>
          <w:sz w:val="28"/>
          <w:szCs w:val="28"/>
        </w:rPr>
        <w:t>5</w:t>
      </w:r>
      <w:r w:rsidRPr="00E87318">
        <w:rPr>
          <w:rFonts w:ascii="Times New Roman" w:eastAsia="Calibri" w:hAnsi="Times New Roman" w:cs="Times New Roman"/>
          <w:sz w:val="28"/>
          <w:szCs w:val="28"/>
          <w:lang w:val="vi-VN"/>
        </w:rPr>
        <w:t xml:space="preserve"> đoàn đông người kiến nghị các nội dung liên quan đến Bồi thường sự cố môi trường biển</w:t>
      </w:r>
      <w:r w:rsidRPr="00E87318">
        <w:rPr>
          <w:rFonts w:ascii="Times New Roman" w:eastAsia="Calibri" w:hAnsi="Times New Roman" w:cs="Times New Roman"/>
          <w:sz w:val="28"/>
          <w:szCs w:val="28"/>
        </w:rPr>
        <w:t>./.</w:t>
      </w:r>
    </w:p>
    <w:p w:rsidR="00227E3D" w:rsidRPr="00E87318" w:rsidRDefault="00227E3D" w:rsidP="00227E3D">
      <w:pPr>
        <w:spacing w:before="80" w:after="0" w:line="240" w:lineRule="auto"/>
        <w:jc w:val="both"/>
        <w:rPr>
          <w:rFonts w:ascii="Times New Roman" w:eastAsia="Calibri" w:hAnsi="Times New Roman" w:cs="Times New Roman"/>
          <w:sz w:val="28"/>
          <w:szCs w:val="28"/>
        </w:rPr>
      </w:pPr>
    </w:p>
    <w:p w:rsidR="00227E3D" w:rsidRPr="00227E3D" w:rsidRDefault="00227E3D" w:rsidP="00227E3D">
      <w:pPr>
        <w:spacing w:after="0" w:line="240" w:lineRule="auto"/>
        <w:rPr>
          <w:rFonts w:ascii="Times New Roman" w:eastAsia="Times New Roman" w:hAnsi="Times New Roman" w:cs="Times New Roman"/>
          <w:b/>
          <w:sz w:val="26"/>
          <w:szCs w:val="26"/>
        </w:rPr>
      </w:pPr>
      <w:r w:rsidRPr="00E87318">
        <w:rPr>
          <w:rFonts w:ascii="Times New Roman" w:eastAsia="Times New Roman" w:hAnsi="Times New Roman" w:cs="Times New Roman"/>
          <w:sz w:val="28"/>
          <w:szCs w:val="28"/>
        </w:rPr>
        <w:tab/>
      </w:r>
      <w:r w:rsidRPr="00E87318">
        <w:rPr>
          <w:rFonts w:ascii="Times New Roman" w:eastAsia="Times New Roman" w:hAnsi="Times New Roman" w:cs="Times New Roman"/>
          <w:sz w:val="28"/>
          <w:szCs w:val="28"/>
        </w:rPr>
        <w:tab/>
      </w:r>
      <w:r w:rsidRPr="00E87318">
        <w:rPr>
          <w:rFonts w:ascii="Times New Roman" w:eastAsia="Times New Roman" w:hAnsi="Times New Roman" w:cs="Times New Roman"/>
          <w:sz w:val="28"/>
          <w:szCs w:val="28"/>
        </w:rPr>
        <w:tab/>
      </w:r>
      <w:r w:rsidRPr="00E87318">
        <w:rPr>
          <w:rFonts w:ascii="Times New Roman" w:eastAsia="Times New Roman" w:hAnsi="Times New Roman" w:cs="Times New Roman"/>
          <w:sz w:val="28"/>
          <w:szCs w:val="28"/>
        </w:rPr>
        <w:tab/>
      </w:r>
      <w:r w:rsidRPr="00E87318">
        <w:rPr>
          <w:rFonts w:ascii="Times New Roman" w:eastAsia="Times New Roman" w:hAnsi="Times New Roman" w:cs="Times New Roman"/>
          <w:sz w:val="28"/>
          <w:szCs w:val="28"/>
        </w:rPr>
        <w:tab/>
      </w:r>
      <w:r w:rsidRPr="00E87318">
        <w:rPr>
          <w:rFonts w:ascii="Times New Roman" w:eastAsia="Times New Roman" w:hAnsi="Times New Roman" w:cs="Times New Roman"/>
          <w:sz w:val="28"/>
          <w:szCs w:val="28"/>
        </w:rPr>
        <w:tab/>
      </w:r>
      <w:r w:rsidRPr="00E87318">
        <w:rPr>
          <w:rFonts w:ascii="Times New Roman" w:eastAsia="Times New Roman" w:hAnsi="Times New Roman" w:cs="Times New Roman"/>
          <w:sz w:val="28"/>
          <w:szCs w:val="28"/>
        </w:rPr>
        <w:tab/>
      </w:r>
      <w:r w:rsidRPr="00E87318">
        <w:rPr>
          <w:rFonts w:ascii="Times New Roman" w:eastAsia="Times New Roman" w:hAnsi="Times New Roman" w:cs="Times New Roman"/>
          <w:b/>
          <w:sz w:val="26"/>
          <w:szCs w:val="26"/>
        </w:rPr>
        <w:t>ỦY BAN NHÂN DÂN TỈNH</w:t>
      </w:r>
    </w:p>
    <w:p w:rsidR="0063165F" w:rsidRPr="006B42CE" w:rsidRDefault="0063165F">
      <w:pPr>
        <w:rPr>
          <w:b/>
          <w:sz w:val="26"/>
          <w:szCs w:val="26"/>
        </w:rPr>
      </w:pPr>
    </w:p>
    <w:sectPr w:rsidR="0063165F" w:rsidRPr="006B42CE" w:rsidSect="002532CB">
      <w:footerReference w:type="default" r:id="rId9"/>
      <w:pgSz w:w="11907" w:h="16840"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1B" w:rsidRDefault="00261D1B" w:rsidP="005E6A01">
      <w:pPr>
        <w:spacing w:after="0" w:line="240" w:lineRule="auto"/>
      </w:pPr>
      <w:r>
        <w:separator/>
      </w:r>
    </w:p>
  </w:endnote>
  <w:endnote w:type="continuationSeparator" w:id="0">
    <w:p w:rsidR="00261D1B" w:rsidRDefault="00261D1B" w:rsidP="005E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3769"/>
      <w:docPartObj>
        <w:docPartGallery w:val="Page Numbers (Bottom of Page)"/>
        <w:docPartUnique/>
      </w:docPartObj>
    </w:sdtPr>
    <w:sdtEndPr/>
    <w:sdtContent>
      <w:p w:rsidR="00C50CD6" w:rsidRDefault="00C50CD6">
        <w:pPr>
          <w:pStyle w:val="Footer"/>
          <w:jc w:val="right"/>
        </w:pPr>
        <w:r w:rsidRPr="006B42CE">
          <w:rPr>
            <w:rFonts w:ascii="Times New Roman" w:hAnsi="Times New Roman" w:cs="Times New Roman"/>
            <w:sz w:val="28"/>
            <w:szCs w:val="28"/>
          </w:rPr>
          <w:fldChar w:fldCharType="begin"/>
        </w:r>
        <w:r w:rsidRPr="006B42CE">
          <w:rPr>
            <w:rFonts w:ascii="Times New Roman" w:hAnsi="Times New Roman" w:cs="Times New Roman"/>
            <w:sz w:val="28"/>
            <w:szCs w:val="28"/>
          </w:rPr>
          <w:instrText xml:space="preserve"> PAGE   \* MERGEFORMAT </w:instrText>
        </w:r>
        <w:r w:rsidRPr="006B42CE">
          <w:rPr>
            <w:rFonts w:ascii="Times New Roman" w:hAnsi="Times New Roman" w:cs="Times New Roman"/>
            <w:sz w:val="28"/>
            <w:szCs w:val="28"/>
          </w:rPr>
          <w:fldChar w:fldCharType="separate"/>
        </w:r>
        <w:r w:rsidR="00CD4684">
          <w:rPr>
            <w:rFonts w:ascii="Times New Roman" w:hAnsi="Times New Roman" w:cs="Times New Roman"/>
            <w:noProof/>
            <w:sz w:val="28"/>
            <w:szCs w:val="28"/>
          </w:rPr>
          <w:t>1</w:t>
        </w:r>
        <w:r w:rsidRPr="006B42CE">
          <w:rPr>
            <w:rFonts w:ascii="Times New Roman" w:hAnsi="Times New Roman" w:cs="Times New Roman"/>
            <w:sz w:val="28"/>
            <w:szCs w:val="28"/>
          </w:rPr>
          <w:fldChar w:fldCharType="end"/>
        </w:r>
      </w:p>
    </w:sdtContent>
  </w:sdt>
  <w:p w:rsidR="00C50CD6" w:rsidRDefault="00C50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1B" w:rsidRDefault="00261D1B" w:rsidP="005E6A01">
      <w:pPr>
        <w:spacing w:after="0" w:line="240" w:lineRule="auto"/>
      </w:pPr>
      <w:r>
        <w:separator/>
      </w:r>
    </w:p>
  </w:footnote>
  <w:footnote w:type="continuationSeparator" w:id="0">
    <w:p w:rsidR="00261D1B" w:rsidRDefault="00261D1B" w:rsidP="005E6A01">
      <w:pPr>
        <w:spacing w:after="0" w:line="240" w:lineRule="auto"/>
      </w:pPr>
      <w:r>
        <w:continuationSeparator/>
      </w:r>
    </w:p>
  </w:footnote>
  <w:footnote w:id="1">
    <w:p w:rsidR="00C50CD6" w:rsidRPr="008C4372" w:rsidRDefault="00C50CD6" w:rsidP="00861F3B">
      <w:pPr>
        <w:spacing w:after="0" w:line="240" w:lineRule="auto"/>
        <w:ind w:firstLine="709"/>
        <w:jc w:val="both"/>
        <w:rPr>
          <w:rFonts w:ascii="Times New Roman" w:hAnsi="Times New Roman" w:cs="Times New Roman"/>
          <w:sz w:val="20"/>
          <w:szCs w:val="20"/>
        </w:rPr>
      </w:pPr>
      <w:r w:rsidRPr="008C4372">
        <w:rPr>
          <w:rFonts w:ascii="Times New Roman" w:hAnsi="Times New Roman" w:cs="Times New Roman"/>
          <w:sz w:val="20"/>
          <w:szCs w:val="20"/>
          <w:vertAlign w:val="superscript"/>
        </w:rPr>
        <w:t xml:space="preserve"> (</w:t>
      </w:r>
      <w:r w:rsidRPr="008C4372">
        <w:rPr>
          <w:rStyle w:val="FootnoteReference"/>
          <w:rFonts w:ascii="Times New Roman" w:hAnsi="Times New Roman" w:cs="Times New Roman"/>
          <w:b/>
          <w:sz w:val="20"/>
          <w:szCs w:val="20"/>
        </w:rPr>
        <w:footnoteRef/>
      </w:r>
      <w:r w:rsidRPr="008C4372">
        <w:rPr>
          <w:rFonts w:ascii="Times New Roman" w:hAnsi="Times New Roman" w:cs="Times New Roman"/>
          <w:sz w:val="20"/>
          <w:szCs w:val="20"/>
          <w:vertAlign w:val="superscript"/>
        </w:rPr>
        <w:t>)</w:t>
      </w:r>
      <w:r w:rsidRPr="008C4372">
        <w:rPr>
          <w:rFonts w:ascii="Times New Roman" w:hAnsi="Times New Roman" w:cs="Times New Roman"/>
          <w:sz w:val="20"/>
          <w:szCs w:val="20"/>
        </w:rPr>
        <w:t xml:space="preserve"> - Về lĩnh vực Thanh tra, PCTN, lãng phí: </w:t>
      </w:r>
      <w:r w:rsidRPr="008C4372">
        <w:rPr>
          <w:rFonts w:ascii="Times New Roman" w:hAnsi="Times New Roman" w:cs="Times New Roman"/>
          <w:sz w:val="20"/>
          <w:szCs w:val="20"/>
          <w:lang w:val="pt-BR"/>
        </w:rPr>
        <w:t>(1) Kế hoạch thanh tra năm 2019 (Quyết định 3547/QĐ-UBND ngày 26/11/2018); (2) Kế hoạch số 431</w:t>
      </w:r>
      <w:r w:rsidRPr="008C4372">
        <w:rPr>
          <w:rFonts w:ascii="Times New Roman" w:hAnsi="Times New Roman" w:cs="Times New Roman"/>
          <w:sz w:val="20"/>
          <w:szCs w:val="20"/>
          <w:lang w:val="nl-NL"/>
        </w:rPr>
        <w:t>/KH-UBND ngày 28/12/2018 về CCHC năm 2019;</w:t>
      </w:r>
      <w:r w:rsidRPr="008C4372">
        <w:rPr>
          <w:rFonts w:ascii="Times New Roman" w:hAnsi="Times New Roman" w:cs="Times New Roman"/>
          <w:sz w:val="20"/>
          <w:szCs w:val="20"/>
          <w:lang w:val="pt-BR"/>
        </w:rPr>
        <w:t xml:space="preserve"> (3) Kế hoạch</w:t>
      </w:r>
      <w:r w:rsidRPr="008C4372">
        <w:rPr>
          <w:rFonts w:ascii="Times New Roman" w:hAnsi="Times New Roman" w:cs="Times New Roman"/>
          <w:sz w:val="20"/>
          <w:szCs w:val="20"/>
          <w:lang w:val="nl-NL"/>
        </w:rPr>
        <w:t xml:space="preserve"> số 38/KH-UBND ngày 25/02/2019 đánh giá công tác PCTN cấp tỉnh năm 2018; (4) Kế hoạch số 97/KH-UBND ngày 08/4/2019 về triển khai thi hành Luật Tố cáo năm 2018 và Luật PCTN năm 2018; (5) Kế hoạch số 98/KH-UBND ngày 09/4/2019 về thực hiện công tác PCTN năm 2019; (6) Chương trình tổng thể về thực hành tiết kiệm, chống lãng phí năm 2019 của tỉnh Hà Tĩnh (theo Quyết định số 2156/QĐ-UBND ngày 12/4/2019; (7) Văn bản số 20/UBND-NC</w:t>
      </w:r>
      <w:r w:rsidRPr="008C4372">
        <w:rPr>
          <w:rFonts w:ascii="Times New Roman" w:hAnsi="Times New Roman" w:cs="Times New Roman"/>
          <w:sz w:val="20"/>
          <w:szCs w:val="20"/>
          <w:vertAlign w:val="subscript"/>
          <w:lang w:val="nl-NL"/>
        </w:rPr>
        <w:t>m</w:t>
      </w:r>
      <w:r w:rsidRPr="008C4372">
        <w:rPr>
          <w:rFonts w:ascii="Times New Roman" w:hAnsi="Times New Roman" w:cs="Times New Roman"/>
          <w:sz w:val="20"/>
          <w:szCs w:val="20"/>
          <w:lang w:val="nl-NL"/>
        </w:rPr>
        <w:t xml:space="preserve"> ngày 30/1/2019 về chỉ đạo đẩy mạnh việc phát hiện, xử lý tình trạng “tham nhũng vặt”; (8) Văn bản số  1521/UBND-NC</w:t>
      </w:r>
      <w:r w:rsidRPr="008C4372">
        <w:rPr>
          <w:rFonts w:ascii="Times New Roman" w:hAnsi="Times New Roman" w:cs="Times New Roman"/>
          <w:sz w:val="20"/>
          <w:szCs w:val="20"/>
          <w:vertAlign w:val="subscript"/>
          <w:lang w:val="nl-NL"/>
        </w:rPr>
        <w:t>1</w:t>
      </w:r>
      <w:r w:rsidRPr="008C4372">
        <w:rPr>
          <w:rFonts w:ascii="Times New Roman" w:hAnsi="Times New Roman" w:cs="Times New Roman"/>
          <w:sz w:val="20"/>
          <w:szCs w:val="20"/>
          <w:lang w:val="nl-NL"/>
        </w:rPr>
        <w:t xml:space="preserve"> ngày 20/3/2019 về việc đẩy mạnh thực hiện chuyển đổi vị trí công tác; (9) Văn bản số 2226/UBND-NC ngày 17/4/2019 về việc hưởng ứng Giải báo chí toàn quốc “Báo chí với công tác đấu tranh PCTN, lãng phí” lần thứ hai; (10) Văn bản số 2564/UBND-NC ngày 26/4/2019 về việc triển khai Chỉ thị số 27-CT/TW của Bộ Chính trị ngày 10/01/2019 về tăng cường sự lãnh đạo của Đảng đối với công tác bảo vệ người phát hiện, tố giác, người đấu tranh chống tham nhũng, lãng phí, tiêu cực; (11) </w:t>
      </w:r>
      <w:r w:rsidRPr="008C4372">
        <w:rPr>
          <w:rFonts w:ascii="Times New Roman" w:hAnsi="Times New Roman" w:cs="Times New Roman"/>
          <w:sz w:val="20"/>
          <w:szCs w:val="20"/>
          <w:lang w:val="it-IT"/>
        </w:rPr>
        <w:t>Văn bản số 3276/UBND-NC ngày 24/5/2019 triển khai Chương trình công tác năm 2019 của Ban Chỉ đạo Trung ương về PCTN</w:t>
      </w:r>
      <w:r w:rsidRPr="008C4372">
        <w:rPr>
          <w:rFonts w:ascii="Times New Roman" w:hAnsi="Times New Roman" w:cs="Times New Roman"/>
          <w:sz w:val="20"/>
          <w:szCs w:val="20"/>
          <w:lang w:val="vi-VN"/>
        </w:rPr>
        <w:t>.</w:t>
      </w:r>
    </w:p>
    <w:p w:rsidR="00C50CD6" w:rsidRPr="00861F3B" w:rsidRDefault="00C50CD6" w:rsidP="008C4372">
      <w:pPr>
        <w:spacing w:before="80" w:after="0" w:line="240" w:lineRule="auto"/>
        <w:ind w:firstLine="709"/>
        <w:jc w:val="both"/>
        <w:rPr>
          <w:rFonts w:ascii="Times New Roman" w:hAnsi="Times New Roman" w:cs="Times New Roman"/>
          <w:spacing w:val="-4"/>
          <w:sz w:val="20"/>
          <w:szCs w:val="20"/>
        </w:rPr>
      </w:pPr>
      <w:r w:rsidRPr="00861F3B">
        <w:rPr>
          <w:rFonts w:ascii="Times New Roman" w:hAnsi="Times New Roman" w:cs="Times New Roman"/>
          <w:spacing w:val="-4"/>
          <w:sz w:val="20"/>
          <w:szCs w:val="20"/>
        </w:rPr>
        <w:t>- Về lĩnh vực Tiếp công dân, giải quyết KNTC: (1) Văn bản số 7601/UBND-TCD ngày 03/12/2018 triển khai nội dung kiến nghị của Ủy ban Thường vụ Quốc hội và các văn bản chỉ đạo có liên quan về công tác tiếp dân, giải quyết KNTC; (2) Văn bản số 38/UBND-TCD ngà y 22/02/2019 chỉ đạo cô</w:t>
      </w:r>
      <w:r w:rsidR="008C4372" w:rsidRPr="00861F3B">
        <w:rPr>
          <w:rFonts w:ascii="Times New Roman" w:hAnsi="Times New Roman" w:cs="Times New Roman"/>
          <w:spacing w:val="-4"/>
          <w:sz w:val="20"/>
          <w:szCs w:val="20"/>
        </w:rPr>
        <w:t xml:space="preserve">ng </w:t>
      </w:r>
      <w:r w:rsidRPr="00861F3B">
        <w:rPr>
          <w:rFonts w:ascii="Times New Roman" w:hAnsi="Times New Roman" w:cs="Times New Roman"/>
          <w:spacing w:val="-4"/>
          <w:sz w:val="20"/>
          <w:szCs w:val="20"/>
        </w:rPr>
        <w:t>tác tiếp dân, giải quyết KNTC; (3)  Kế hoạch sô 76/KH-UBND ngày 02/5/2019 chỉ đạo giải quyết một số vụ việc KNTC, KNPA đông người phức tạp, kéo dài</w:t>
      </w:r>
      <w:r w:rsidR="00861F3B">
        <w:rPr>
          <w:rFonts w:ascii="Times New Roman" w:hAnsi="Times New Roman" w:cs="Times New Roman"/>
          <w:spacing w:val="-4"/>
          <w:sz w:val="20"/>
          <w:szCs w:val="20"/>
        </w:rPr>
        <w:t>.</w:t>
      </w:r>
    </w:p>
  </w:footnote>
  <w:footnote w:id="2">
    <w:p w:rsidR="00C50CD6" w:rsidRPr="008C4372" w:rsidRDefault="00C50CD6" w:rsidP="008C4372">
      <w:pPr>
        <w:pStyle w:val="FootnoteText"/>
        <w:spacing w:before="80"/>
        <w:ind w:firstLine="709"/>
        <w:jc w:val="both"/>
        <w:rPr>
          <w:lang w:val="vi-VN"/>
        </w:rPr>
      </w:pPr>
      <w:r w:rsidRPr="008C4372">
        <w:rPr>
          <w:vertAlign w:val="superscript"/>
        </w:rPr>
        <w:t>(</w:t>
      </w:r>
      <w:r w:rsidRPr="008C4372">
        <w:rPr>
          <w:rStyle w:val="FootnoteReference"/>
        </w:rPr>
        <w:footnoteRef/>
      </w:r>
      <w:r w:rsidRPr="008C4372">
        <w:rPr>
          <w:vertAlign w:val="superscript"/>
        </w:rPr>
        <w:t>)</w:t>
      </w:r>
      <w:r w:rsidRPr="008C4372">
        <w:t xml:space="preserve"> (1) Quyết định số 724/QĐ-UBND ngày 11/3/2019 của UBND tỉnh về việc kiểm tra, xác minh nội dung đơn khiếu nại của các ông Phan Đình Dạ, Phan Đình Thám, (cùng trú tại tổ 10, phường Bắc Hồng), Phan Đình Thịnh (trú tại tổ Đồng Thuận, phường Đức Thuận), Bùi Hồng Tân (trú tại tổ dân phố 2, phường Đậu Liêu), thị xã Hồng Lĩnh; (2) Quyết định số 3930/QĐ-UBND ngày 27/12/2018 của UBND tỉnh về việc kiểm tra, xác minh nội dung đơn khiếu nại bà Trần Thị Châu, thôn Ba Giang, xã Phù Việt - Thạch Hà; (3) Quyết định số 30/QĐ-UBND ngày 02/01/2019 về việc kiểm tra, xác minh nội dung đơn của các ông: Phan Công Sửu, Nguyễn Văn Vũ, Nguyễn Văn Thắng (cùng trú tại thôn Trần Phú), Nguyễn Văn Danh (thôn Tân Hà), xã Kỳ Hưng, thị xã Kỳ Anh;</w:t>
      </w:r>
      <w:r w:rsidRPr="008C4372">
        <w:rPr>
          <w:lang w:val="vi-VN"/>
        </w:rPr>
        <w:t xml:space="preserve"> (4) Quyết định số 1579/QĐ-UBND ngày 29/5/2019 của UBND tỉnh về việc kiểm tra</w:t>
      </w:r>
      <w:r w:rsidRPr="008C4372">
        <w:t>,</w:t>
      </w:r>
      <w:r w:rsidRPr="008C4372">
        <w:rPr>
          <w:lang w:val="vi-VN"/>
        </w:rPr>
        <w:t xml:space="preserve"> xác minh nội dung đơn của ông Nguyễn Duy Đức, trú tại </w:t>
      </w:r>
      <w:r w:rsidRPr="008C4372">
        <w:t>tổ dân phố</w:t>
      </w:r>
      <w:r w:rsidRPr="008C4372">
        <w:rPr>
          <w:lang w:val="vi-VN"/>
        </w:rPr>
        <w:t xml:space="preserve"> 8, phường Nam Hồng, </w:t>
      </w:r>
      <w:r w:rsidRPr="008C4372">
        <w:t>thị xã</w:t>
      </w:r>
      <w:r w:rsidRPr="008C4372">
        <w:rPr>
          <w:lang w:val="vi-VN"/>
        </w:rPr>
        <w:t xml:space="preserve"> Hồng Lĩnh.</w:t>
      </w:r>
    </w:p>
  </w:footnote>
  <w:footnote w:id="3">
    <w:p w:rsidR="00C50CD6" w:rsidRPr="008C4372" w:rsidRDefault="00C50CD6" w:rsidP="008C4372">
      <w:pPr>
        <w:pStyle w:val="Default"/>
        <w:spacing w:before="80"/>
        <w:ind w:firstLine="709"/>
        <w:jc w:val="both"/>
        <w:rPr>
          <w:rFonts w:eastAsia="Calibri"/>
          <w:sz w:val="20"/>
          <w:szCs w:val="20"/>
          <w:lang w:val="vi-VN"/>
        </w:rPr>
      </w:pPr>
      <w:r w:rsidRPr="008C4372">
        <w:rPr>
          <w:sz w:val="20"/>
          <w:szCs w:val="20"/>
          <w:vertAlign w:val="superscript"/>
        </w:rPr>
        <w:t>(</w:t>
      </w:r>
      <w:r w:rsidRPr="008C4372">
        <w:rPr>
          <w:rStyle w:val="FootnoteReference"/>
          <w:sz w:val="20"/>
          <w:szCs w:val="20"/>
        </w:rPr>
        <w:footnoteRef/>
      </w:r>
      <w:r w:rsidRPr="008C4372">
        <w:rPr>
          <w:sz w:val="20"/>
          <w:szCs w:val="20"/>
          <w:vertAlign w:val="superscript"/>
        </w:rPr>
        <w:t>)</w:t>
      </w:r>
      <w:r w:rsidRPr="008C4372">
        <w:rPr>
          <w:sz w:val="20"/>
          <w:szCs w:val="20"/>
        </w:rPr>
        <w:t xml:space="preserve"> </w:t>
      </w:r>
      <w:r w:rsidRPr="008C4372">
        <w:rPr>
          <w:rFonts w:eastAsia="Times New Roman"/>
          <w:sz w:val="20"/>
          <w:szCs w:val="20"/>
          <w:lang w:val="nl-NL"/>
        </w:rPr>
        <w:t xml:space="preserve">Đình chỉ giải quyết khiếu nại của bà Trần Thị Châu, trú tại thôn Ba Giang, xã Phù Việt, huyện Thạch Hà khiếu nại Quyết định số 7611/QĐ-UBND ngày 09/10/2018 của Chủ tịch UBND huyện Thạch Hà. Lý do đình chỉ: Bà Trần Thị Châu có đơn rút khiếu nại ngày 07/3/2019. </w:t>
      </w:r>
    </w:p>
  </w:footnote>
  <w:footnote w:id="4">
    <w:p w:rsidR="00C50CD6" w:rsidRPr="008C4372" w:rsidRDefault="00C50CD6" w:rsidP="008C4372">
      <w:pPr>
        <w:pStyle w:val="Default"/>
        <w:spacing w:before="80"/>
        <w:ind w:firstLine="709"/>
        <w:jc w:val="both"/>
        <w:rPr>
          <w:rFonts w:eastAsia="Times New Roman"/>
          <w:sz w:val="20"/>
          <w:szCs w:val="20"/>
          <w:lang w:val="nl-NL"/>
        </w:rPr>
      </w:pPr>
      <w:r w:rsidRPr="008C4372">
        <w:rPr>
          <w:sz w:val="20"/>
          <w:szCs w:val="20"/>
          <w:vertAlign w:val="superscript"/>
        </w:rPr>
        <w:t>(</w:t>
      </w:r>
      <w:r w:rsidRPr="008C4372">
        <w:rPr>
          <w:rStyle w:val="FootnoteReference"/>
          <w:sz w:val="20"/>
          <w:szCs w:val="20"/>
        </w:rPr>
        <w:footnoteRef/>
      </w:r>
      <w:r w:rsidRPr="008C4372">
        <w:rPr>
          <w:sz w:val="20"/>
          <w:szCs w:val="20"/>
          <w:vertAlign w:val="superscript"/>
        </w:rPr>
        <w:t>)</w:t>
      </w:r>
      <w:r w:rsidRPr="008C4372">
        <w:rPr>
          <w:sz w:val="20"/>
          <w:szCs w:val="20"/>
        </w:rPr>
        <w:t xml:space="preserve"> </w:t>
      </w:r>
      <w:r w:rsidRPr="008C4372">
        <w:rPr>
          <w:rFonts w:eastAsia="Times New Roman"/>
          <w:sz w:val="20"/>
          <w:szCs w:val="20"/>
          <w:lang w:val="nl-NL"/>
        </w:rPr>
        <w:t>(1) Quyết định số 377/QĐ-UBND ngày 28/01/2019 của UBND tỉnh về việc giải quyết khiếu nại của các hộ: Trương Văn Huyến, Trần Thị Tứ, Phan Thị Xoan, Lê Thị Hiền cùng trú tại xóm Yên Thọ, xã Hộ Độ, huyện Lộc Hà, tỉnh Hà Tĩnh; (2) Quyết định số 730/QĐ-UBND ngày 15/02/2019 của UBND thị xã Kỳ Anh về việc giải quyết khiếu nại của ông Dương Thanh Tùng, trú tại tổ dân phố 2, phường Sông Trí, thị xã Kỳ Anh (lần hai). (3) Quyết định số 789/QĐ-UBND ngày 20/5/2019 của UBND thành phố Hà Tĩnh về việc giải quyết khiếu nại của ông Lê Mạnh Hùng, ở tổ dân phố 2, phường Hà Huy Tập, thành phố Hà Tĩnh (Lần 2); (4) Quyết định số 481/QĐ-UBND ngày 21/3/2019 của UBND thành phố về việc giải quyết khiếu nại của ông Trương Quang Bảo, ở tổ dân phố 5, phường Hà Huy Tập, thành phố Hà Tĩnh (Lần 2).</w:t>
      </w:r>
    </w:p>
  </w:footnote>
  <w:footnote w:id="5">
    <w:p w:rsidR="00C50CD6" w:rsidRPr="008C4372" w:rsidRDefault="00C50CD6" w:rsidP="008C4372">
      <w:pPr>
        <w:spacing w:before="80" w:after="0" w:line="240" w:lineRule="auto"/>
        <w:ind w:firstLine="709"/>
        <w:jc w:val="both"/>
        <w:rPr>
          <w:rFonts w:ascii="Times New Roman" w:hAnsi="Times New Roman" w:cs="Times New Roman"/>
          <w:color w:val="000000"/>
          <w:sz w:val="20"/>
          <w:szCs w:val="20"/>
          <w:lang w:val="vi-VN"/>
        </w:rPr>
      </w:pPr>
      <w:r w:rsidRPr="008C4372">
        <w:rPr>
          <w:rFonts w:ascii="Times New Roman" w:hAnsi="Times New Roman" w:cs="Times New Roman"/>
          <w:color w:val="000000"/>
          <w:sz w:val="20"/>
          <w:szCs w:val="20"/>
          <w:vertAlign w:val="superscript"/>
          <w:lang w:val="nl-NL"/>
        </w:rPr>
        <w:t xml:space="preserve"> (</w:t>
      </w:r>
      <w:r w:rsidRPr="008C4372">
        <w:rPr>
          <w:rStyle w:val="FootnoteReference"/>
          <w:rFonts w:ascii="Times New Roman" w:hAnsi="Times New Roman" w:cs="Times New Roman"/>
          <w:sz w:val="20"/>
          <w:szCs w:val="20"/>
        </w:rPr>
        <w:footnoteRef/>
      </w:r>
      <w:r w:rsidRPr="008C4372">
        <w:rPr>
          <w:rFonts w:ascii="Times New Roman" w:hAnsi="Times New Roman" w:cs="Times New Roman"/>
          <w:color w:val="000000"/>
          <w:sz w:val="20"/>
          <w:szCs w:val="20"/>
          <w:vertAlign w:val="superscript"/>
          <w:lang w:val="nl-NL"/>
        </w:rPr>
        <w:t>)</w:t>
      </w:r>
      <w:r w:rsidRPr="008C4372">
        <w:rPr>
          <w:rFonts w:ascii="Times New Roman" w:hAnsi="Times New Roman" w:cs="Times New Roman"/>
          <w:color w:val="000000"/>
          <w:sz w:val="20"/>
          <w:szCs w:val="20"/>
          <w:lang w:val="nl-NL"/>
        </w:rPr>
        <w:t xml:space="preserve"> (1) Khiếu nại của bà Trịnh Thị Liên và một số hộ dân ở thành phố Hà Tĩnh liên quan đến giải tỏa hành lang Quốc lộ 1A đoạn qua thành phố Hà Tĩnh (Vụ việc đã được Thanh tra Chính phủ soát xét, kết luận nhưng công dân vẫn khiếu kiện nên Thủ tướng Chính phủ đang tiếp tục giao Bộ Tài nguyên và Môi trường kiểm tra, đề xuất hướng xử lý); (2) Kiến nghị của một số hộ dân về xử lý đối với các lô đất có sai phạm trong quá trình cấp đất tại xã Phú Phong, huyện Hương Khê; (3) Khiếu nại của ông Mai Tùng Đăng, bà Dương Thị Hòa ở thị trấn Hương Khê liên quan đến việc cấp đất cho các gia đình khi thực hiện dự án Hồ Bình Sơn, huyện Hương Khê; (4) Kiến nghị của một số hộ dân ở phường Kỳ Liên, thị xã Kỳ Anh liên quan đến việc kiểm kê, thu hồi, bồi thường đường  D3 tại Kỳ Liên năm 2009 chưa được thực hiện. </w:t>
      </w:r>
    </w:p>
  </w:footnote>
  <w:footnote w:id="6">
    <w:p w:rsidR="00C50CD6" w:rsidRPr="008C4372" w:rsidRDefault="00361956" w:rsidP="008C4372">
      <w:pPr>
        <w:autoSpaceDE w:val="0"/>
        <w:autoSpaceDN w:val="0"/>
        <w:adjustRightInd w:val="0"/>
        <w:spacing w:before="80" w:after="0" w:line="240" w:lineRule="auto"/>
        <w:ind w:firstLine="709"/>
        <w:jc w:val="both"/>
        <w:rPr>
          <w:rFonts w:ascii="Times New Roman" w:hAnsi="Times New Roman" w:cs="Times New Roman"/>
          <w:color w:val="000000"/>
          <w:sz w:val="20"/>
          <w:szCs w:val="20"/>
          <w:lang w:val="nl-NL"/>
        </w:rPr>
      </w:pPr>
      <w:r>
        <w:rPr>
          <w:rFonts w:ascii="Times New Roman" w:hAnsi="Times New Roman" w:cs="Times New Roman"/>
          <w:color w:val="000000"/>
          <w:sz w:val="20"/>
          <w:szCs w:val="20"/>
          <w:vertAlign w:val="superscript"/>
          <w:lang w:val="nl-NL"/>
        </w:rPr>
        <w:t>(</w:t>
      </w:r>
      <w:r w:rsidR="00C50CD6" w:rsidRPr="008C4372">
        <w:rPr>
          <w:rFonts w:ascii="Times New Roman" w:hAnsi="Times New Roman" w:cs="Times New Roman"/>
          <w:color w:val="000000"/>
          <w:sz w:val="20"/>
          <w:szCs w:val="20"/>
          <w:vertAlign w:val="superscript"/>
          <w:lang w:val="nl-NL"/>
        </w:rPr>
        <w:footnoteRef/>
      </w:r>
      <w:r>
        <w:rPr>
          <w:rFonts w:ascii="Times New Roman" w:hAnsi="Times New Roman" w:cs="Times New Roman"/>
          <w:color w:val="000000"/>
          <w:sz w:val="20"/>
          <w:szCs w:val="20"/>
          <w:vertAlign w:val="superscript"/>
          <w:lang w:val="nl-NL"/>
        </w:rPr>
        <w:t>)</w:t>
      </w:r>
      <w:r>
        <w:rPr>
          <w:rFonts w:ascii="Times New Roman" w:hAnsi="Times New Roman" w:cs="Times New Roman"/>
          <w:color w:val="000000"/>
          <w:sz w:val="20"/>
          <w:szCs w:val="20"/>
          <w:lang w:val="nl-NL"/>
        </w:rPr>
        <w:t xml:space="preserve"> </w:t>
      </w:r>
      <w:r w:rsidR="00C50CD6" w:rsidRPr="008C4372">
        <w:rPr>
          <w:rFonts w:ascii="Times New Roman" w:hAnsi="Times New Roman" w:cs="Times New Roman"/>
          <w:color w:val="000000"/>
          <w:sz w:val="20"/>
          <w:szCs w:val="20"/>
          <w:lang w:val="nl-NL"/>
        </w:rPr>
        <w:t>(1) Bà Trịnh Thị Liên và một số công dân ở thành phố Hà Tĩnh khiếu nại, phản ánh liên quan đến việc giải tỏa hành lang QL1A giai đoạn 1992-1994; (2) Ông Nguyễn Văn Luyện, xã Sơn Tây, huyện Hương Sơn kiến nghị việc HTXDV điện Sơn Tây tự tháo sỡ công tơ điện để kiểm tra và ký hợp đồng mua bán điện không thông qua người dân; cắt điện và có hình thức đe dọa người dân nếu không ký hợp đồng mua bán điện; đề nghị ký hợp đồng mua bán điện phải trực tiếp để người dân ký với ngành điện lực và ngành điện lực trực tiếp quản lý; (3)Ông Hoàng Văn Luân và một số công dân ở  xã Kỳ Tây, thị xã Kỳ Anh khiếu nại về bồi thường, hồ trợ khi thu hồi đất để thực hiện Dự án cấp nước cho KKTVA- Hạng Mục lòng hồ Rào Trổ tại xã Kỳ Tây, huyện Kỳ Anh; (4)Ông Phan Văn Minh và 19 công dân xã Cổ Đạm, huyện Nghi Xuân đề nghị giải quyết bồi thường thiệt hại cho các bà con ngư dân đánh bắt hải sản bằng bè, mủng… do sự cố môi trường biển gây ra; (5) Ông Nguyễn Hải Hà, ông Nguyễn Hồng Phượng, bà Nguyễn Thị Mười và một số công dân thuộc nhiều huyện trên địa bàn tỉnh đề nghị được bồi thường thiệt hại cho các kho đông lạnh hải sản và các cơ sở chế biến hải sản… do bị ảnh hưởng của sự cố môi trường biển 2016.</w:t>
      </w:r>
    </w:p>
  </w:footnote>
  <w:footnote w:id="7">
    <w:p w:rsidR="00C50CD6" w:rsidRPr="008C4372" w:rsidRDefault="00361956" w:rsidP="008C4372">
      <w:pPr>
        <w:pStyle w:val="FootnoteText"/>
        <w:spacing w:before="80"/>
        <w:ind w:firstLine="709"/>
        <w:jc w:val="both"/>
        <w:rPr>
          <w:rFonts w:eastAsia="Calibri"/>
          <w:color w:val="000000"/>
          <w:lang w:val="de-DE"/>
        </w:rPr>
      </w:pPr>
      <w:r>
        <w:rPr>
          <w:vertAlign w:val="superscript"/>
          <w:lang w:val="de-DE"/>
        </w:rPr>
        <w:t>(</w:t>
      </w:r>
      <w:r w:rsidR="00C50CD6" w:rsidRPr="008C4372">
        <w:rPr>
          <w:rStyle w:val="FootnoteReference"/>
        </w:rPr>
        <w:footnoteRef/>
      </w:r>
      <w:r>
        <w:rPr>
          <w:vertAlign w:val="superscript"/>
          <w:lang w:val="de-DE"/>
        </w:rPr>
        <w:t xml:space="preserve">) </w:t>
      </w:r>
      <w:r w:rsidR="00C50CD6" w:rsidRPr="008C4372">
        <w:rPr>
          <w:rFonts w:eastAsia="Calibri"/>
          <w:color w:val="000000"/>
          <w:lang w:val="de-DE"/>
        </w:rPr>
        <w:t>(1) Vụ việc ông Nguyễn Hữu Thọ, Lê Song Toàn, Tổ dân phố 3, thị trấn Xuân An, huyện Nghi Xuân đề nghị giải quyết dứt điểm việc bồi thường đất cho 02 hộ gia đình bị thu hồi để thực hiện Dự án mở rộng Chợ thị trấn Xuân An từ năm 2007; (2)Vụ việc bà Phạm Thị Hoài Dinh, thôn Lam Thủy, xã  Xuân Giang, huyện Nghi Xuân đề nghị cấp GCNQSD đất cho gia đình bà đối với lô đất số 92 tại Khu tái định cư của Dự án cầu Bến Thủy 2. Đồng thời, đề nghị kiểm tra, trả lời việc tại sao 01 lô đất của Hiệu sách Nghi Xuân lại được đền bù cho cả 04 hộ gia đình; (3) Vụ việc ông Lương Bá Tý, Tổ dân phố 1, thị trấn Xuân An, huyện Nghi Xuân Đề nghị UBND huyện chỉ đạo các phòng ban chuyên môn của huyện và UBND thị trấn Xuân An tiến hành giao đất thực địa lô đất mà gia đình ông đã được cấp giấy chứng nhận quyền sử dụng đất; (4) Ông Phạm Văn NữuTDP 5, Xuân Anđề nghị thi hành án giao đất thực địa và cấp giấy chứng nhận QSD đất cho ông đối với phần đất mà tòa án đã phân chia theo Bản án của TAND tỉnh số 18/2010/LHPT ngày 6/10/2010; (5)Ông Dương Văn Tỏ TDP 5, TT Xuân An yêu cầu UBND thị trấn Xuân An làm các thủ tục cấp GCNQSD đất cho gia đình ông; (6) Các công dân: Nghiêm Đình Phúc, Nguyễn Kim Quán, Hoàng Nghĩa Nhiệm,Nguyễn Đức Vũ, Nguyễn Nhật Tân và một số hộ được giao đất Nam cầu Bến Thủy, thị trấn Xuân An năm 1992-1993; (7) Kiến nghị của một số hộ dân tại phường Kỳ Liên liên quan đến Đường D3 Kỳ Liên năm 2009,  kiểm kê thu hồi các hộ cùng một quyết định nhưng hộ nhận trước được đền bù 86.000 đ/m2, hộ nhận sau đền bù 300.000 đ/m2, chênh lệch 1.260.000.000 đ ; các hộ kiến nghị hỗ trợ giá đền bù nhưng đến nay chưa được giải quyết; (8) Vụ việc ông Nguyễn Văn Thiện, phường Kỳ Thịnh, thị xã Kỳ Anh khiếu nại việc không được bồi thường công trình xây dựng trên đất, giá đền bù đất thấp so với giá thị trường  (ông Thiện có đất ở, nhà ở bị thu hồi do ảnh hưởng Dự án đường trục ngang tại Kỳ Thịnh); (9) Kiến nghị xử lý sai phạm về đất đai tại xã Phú Phong. Theo Kết quả thanh tra trước đây, có 484 lô đất Uỷ ban nhân dân xã Phú Phong đã sai phạm trong việc tổ chức đấu giá và bán đất thông qua hình thức thông báo công khai cho các hộ không đúng quy định pháp luật. Đến nay, đã xử lý 274/484 lô đất, còn lại 210 lô đất chưa xử lý; (10) Bà Dương Thị Hòa, xã Phú phong, huyện Hương Khê khiếu nại việc cấp đất cho gia đình bà trùng lên đất của người khác ở; (11) Ông Mai Tùng Đăng, Thị Trấn Hương Khê khiếu nại việc chưa được cấp bù đất (liên quan đến khu vực hồ Bình Sơn, thị trấn Hương Khê).</w:t>
      </w:r>
    </w:p>
  </w:footnote>
  <w:footnote w:id="8">
    <w:p w:rsidR="00C50CD6" w:rsidRPr="008C4372" w:rsidRDefault="00C50CD6" w:rsidP="008C4372">
      <w:pPr>
        <w:spacing w:before="80" w:after="0" w:line="240" w:lineRule="auto"/>
        <w:ind w:firstLine="709"/>
        <w:jc w:val="both"/>
        <w:rPr>
          <w:rFonts w:ascii="Times New Roman" w:eastAsia="Calibri" w:hAnsi="Times New Roman" w:cs="Times New Roman"/>
          <w:b/>
          <w:sz w:val="20"/>
          <w:szCs w:val="20"/>
          <w:lang w:val="it-IT"/>
        </w:rPr>
      </w:pPr>
      <w:r w:rsidRPr="008C4372">
        <w:rPr>
          <w:rStyle w:val="FootnoteReference"/>
          <w:rFonts w:ascii="Times New Roman" w:hAnsi="Times New Roman" w:cs="Times New Roman"/>
          <w:sz w:val="20"/>
          <w:szCs w:val="20"/>
        </w:rPr>
        <w:footnoteRef/>
      </w:r>
      <w:r w:rsidRPr="008C4372">
        <w:rPr>
          <w:rFonts w:ascii="Times New Roman" w:hAnsi="Times New Roman" w:cs="Times New Roman"/>
          <w:sz w:val="20"/>
          <w:szCs w:val="20"/>
          <w:lang w:val="it-IT"/>
        </w:rPr>
        <w:t xml:space="preserve"> UBND tỉnh ban hành các Văn bản: (1) Quyết định số 11/2019/QĐ-UBND ngày 29/01/2019 quy định hệ số điều chỉnh giá đất năm 2019 trên địa bàn tỉnh Hà Tĩnh; (2) Quyết định số 12/2019/QĐ-UBND ngày 15/02/2019 về việc sửa đổi, bổ sung nội dung về số lượng, mức khoán chi phụ cấp, mức phụ cấp kiêm nhiệm tại Điều 1, Điều 2 Quyết định số 02/2016/QĐ-UBND ngày 15/01/2016 của UBND tỉnh; (3) Quyết định số14/2019/QĐ-UBND ngày 15/03/2019 ban hành Bộ đơn giá sản phẩm hoạt động quan trắc môi trường trên địa bàn tỉnh Hà Tĩnh; (4) Quyết định số 57/2018/QĐ-UBND ngày 28/12/2018 ban hành bộ “Đơn giá bồi thường các loại nhà cửa, vật kiến trúc, mồ mả, tàu thuyền, máy móc thiết bị, nông cụ, ngư cụ, cây cối, hoa màu và nuôi trồng thủy hải sản” khi Nhà nước thu hồi đất trên địa bàn tỉnh Hà Tĩnh.</w:t>
      </w:r>
    </w:p>
  </w:footnote>
  <w:footnote w:id="9">
    <w:p w:rsidR="00C50CD6" w:rsidRPr="008C4372" w:rsidRDefault="00C50CD6" w:rsidP="008C4372">
      <w:pPr>
        <w:spacing w:before="80" w:after="0" w:line="240" w:lineRule="auto"/>
        <w:ind w:firstLine="709"/>
        <w:jc w:val="both"/>
        <w:rPr>
          <w:rFonts w:ascii="Times New Roman" w:eastAsia="Calibri" w:hAnsi="Times New Roman" w:cs="Times New Roman"/>
          <w:sz w:val="20"/>
          <w:szCs w:val="20"/>
          <w:lang w:val="pt-BR"/>
        </w:rPr>
      </w:pPr>
      <w:r w:rsidRPr="008C4372">
        <w:rPr>
          <w:rFonts w:ascii="Times New Roman" w:hAnsi="Times New Roman" w:cs="Times New Roman"/>
          <w:sz w:val="20"/>
          <w:szCs w:val="20"/>
          <w:vertAlign w:val="superscript"/>
          <w:lang w:val="es-ES_tradnl"/>
        </w:rPr>
        <w:t>(</w:t>
      </w:r>
      <w:r w:rsidRPr="008C4372">
        <w:rPr>
          <w:rStyle w:val="FootnoteReference"/>
          <w:rFonts w:ascii="Times New Roman" w:hAnsi="Times New Roman" w:cs="Times New Roman"/>
          <w:sz w:val="20"/>
          <w:szCs w:val="20"/>
        </w:rPr>
        <w:footnoteRef/>
      </w:r>
      <w:r w:rsidRPr="008C4372">
        <w:rPr>
          <w:rFonts w:ascii="Times New Roman" w:hAnsi="Times New Roman" w:cs="Times New Roman"/>
          <w:sz w:val="20"/>
          <w:szCs w:val="20"/>
          <w:vertAlign w:val="superscript"/>
          <w:lang w:val="es-ES_tradnl"/>
        </w:rPr>
        <w:t xml:space="preserve">) </w:t>
      </w:r>
      <w:r w:rsidRPr="008C4372">
        <w:rPr>
          <w:rFonts w:ascii="Times New Roman" w:hAnsi="Times New Roman" w:cs="Times New Roman"/>
          <w:sz w:val="20"/>
          <w:szCs w:val="20"/>
          <w:lang w:val="pt-BR"/>
        </w:rPr>
        <w:t>Vụ án 01: Ngày 28/1/2019, Cơ quan CSĐT Công an tỉnh đã ra quyết định khởi tố vụ án về tội “Lạm dụng chức vụ chiếm đoạt tài sản”, khởi tố bị can đối với Phan Ngọc Khuê, là Giám đốc Công ty TNHH một thành viên Khách sạn Công đoàn Hà Tĩnh (doanh nghiệp 100% vốn nhà nước) từ ngày 14/5/2014. Trong thời gian làm Giám đốc Công ty, Phan Ngọc Khuê đã lợi dụng chức vụ Giám đốc Công ty, làm trái nhiệm vụ, tự ý thu tiền của khách hàng sử dụng dịch vụ rồi chiếm đoạt. Quá trình điều tra, truy tố Phan Ngọc Khuê đã tác động với gia đình tự nguyện nộp lại toàn bộ số tiền 162.976.000 đồng để bồi thường, khắc phục hậu quả;</w:t>
      </w:r>
    </w:p>
    <w:p w:rsidR="00C50CD6" w:rsidRPr="008C4372" w:rsidRDefault="00C50CD6" w:rsidP="008C4372">
      <w:pPr>
        <w:spacing w:before="80" w:after="0" w:line="240" w:lineRule="auto"/>
        <w:ind w:firstLine="709"/>
        <w:jc w:val="both"/>
        <w:rPr>
          <w:rFonts w:ascii="Times New Roman" w:hAnsi="Times New Roman"/>
          <w:spacing w:val="-4"/>
          <w:sz w:val="20"/>
          <w:szCs w:val="20"/>
          <w:lang w:val="pt-BR"/>
        </w:rPr>
      </w:pPr>
      <w:r w:rsidRPr="008C4372">
        <w:rPr>
          <w:rFonts w:ascii="Times New Roman" w:hAnsi="Times New Roman" w:cs="Times New Roman"/>
          <w:sz w:val="20"/>
          <w:szCs w:val="20"/>
          <w:lang w:val="pt-BR"/>
        </w:rPr>
        <w:t>Vụ án 02: Ngày 05/3/2019, Cơ quan CSĐT Công an tỉnh đã ra quyết định khởi tố vụ án về tội “Tham ô tài sản”, khởi tố bị can đối với Nguyễn Thị Thắm, là nhân viên hợp đồng bán bảo hiểm cho Công ty Bảo Việt Nhân thọ Hà Tĩnh. Quá trình điều tra xác định: Trong quá trình bán bảo hiểm cho khách hàng, Nguyễn Thị Thắm đã thu tiền bảo hiểm khách hàng theo hóa đơn, nhưng không nộp lại C</w:t>
      </w:r>
      <w:r w:rsidRPr="008C4372">
        <w:rPr>
          <w:rFonts w:ascii="Times New Roman" w:hAnsi="Times New Roman"/>
          <w:sz w:val="20"/>
          <w:szCs w:val="20"/>
          <w:lang w:val="pt-BR"/>
        </w:rPr>
        <w:t>ông ty, nhằm chiếm để sử dụng cá nhân số tiền 41.486.000 đồng.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37360"/>
    <w:multiLevelType w:val="hybridMultilevel"/>
    <w:tmpl w:val="0742D71C"/>
    <w:lvl w:ilvl="0" w:tplc="1AA6AC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rface pro 2017">
    <w15:presenceInfo w15:providerId="None" w15:userId="Surface pro 2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A01"/>
    <w:rsid w:val="00000A61"/>
    <w:rsid w:val="0002054D"/>
    <w:rsid w:val="00020B41"/>
    <w:rsid w:val="00021F55"/>
    <w:rsid w:val="00043781"/>
    <w:rsid w:val="00043CE7"/>
    <w:rsid w:val="00051D2D"/>
    <w:rsid w:val="0005714A"/>
    <w:rsid w:val="000650E8"/>
    <w:rsid w:val="00065367"/>
    <w:rsid w:val="00085FDA"/>
    <w:rsid w:val="000926F5"/>
    <w:rsid w:val="00093EEC"/>
    <w:rsid w:val="000A6D73"/>
    <w:rsid w:val="000B4F3C"/>
    <w:rsid w:val="000C2CE0"/>
    <w:rsid w:val="000C7703"/>
    <w:rsid w:val="000D6608"/>
    <w:rsid w:val="000E46F3"/>
    <w:rsid w:val="001045C5"/>
    <w:rsid w:val="001070D5"/>
    <w:rsid w:val="00107E25"/>
    <w:rsid w:val="001164FA"/>
    <w:rsid w:val="00150C42"/>
    <w:rsid w:val="00164175"/>
    <w:rsid w:val="00164DFA"/>
    <w:rsid w:val="001703D8"/>
    <w:rsid w:val="00170F64"/>
    <w:rsid w:val="00174155"/>
    <w:rsid w:val="00176346"/>
    <w:rsid w:val="00186A2A"/>
    <w:rsid w:val="001A262D"/>
    <w:rsid w:val="001B0313"/>
    <w:rsid w:val="001B22B8"/>
    <w:rsid w:val="001B5448"/>
    <w:rsid w:val="001D6F12"/>
    <w:rsid w:val="001E019F"/>
    <w:rsid w:val="001E60F9"/>
    <w:rsid w:val="001E6776"/>
    <w:rsid w:val="00204C24"/>
    <w:rsid w:val="00205140"/>
    <w:rsid w:val="00205F3A"/>
    <w:rsid w:val="00207A81"/>
    <w:rsid w:val="00227E3D"/>
    <w:rsid w:val="002359A9"/>
    <w:rsid w:val="00244755"/>
    <w:rsid w:val="00252971"/>
    <w:rsid w:val="002532CB"/>
    <w:rsid w:val="00261D1B"/>
    <w:rsid w:val="0026519F"/>
    <w:rsid w:val="0027366D"/>
    <w:rsid w:val="00296F75"/>
    <w:rsid w:val="002A4C16"/>
    <w:rsid w:val="002B1D44"/>
    <w:rsid w:val="002B245C"/>
    <w:rsid w:val="002B4107"/>
    <w:rsid w:val="002B4E07"/>
    <w:rsid w:val="002F3FAE"/>
    <w:rsid w:val="00312C9F"/>
    <w:rsid w:val="003177E8"/>
    <w:rsid w:val="00320210"/>
    <w:rsid w:val="00326D33"/>
    <w:rsid w:val="00334EC8"/>
    <w:rsid w:val="00357CAF"/>
    <w:rsid w:val="00361956"/>
    <w:rsid w:val="003717A1"/>
    <w:rsid w:val="003726BB"/>
    <w:rsid w:val="00386FAB"/>
    <w:rsid w:val="00392B98"/>
    <w:rsid w:val="003C5878"/>
    <w:rsid w:val="003D04DD"/>
    <w:rsid w:val="003E0F95"/>
    <w:rsid w:val="003E24D7"/>
    <w:rsid w:val="003E2A75"/>
    <w:rsid w:val="003E3FD2"/>
    <w:rsid w:val="003E5168"/>
    <w:rsid w:val="003E5A45"/>
    <w:rsid w:val="003F71A2"/>
    <w:rsid w:val="00402F89"/>
    <w:rsid w:val="00411FCA"/>
    <w:rsid w:val="00422E8D"/>
    <w:rsid w:val="00431FBF"/>
    <w:rsid w:val="004352B2"/>
    <w:rsid w:val="0043710F"/>
    <w:rsid w:val="00475D67"/>
    <w:rsid w:val="004779A8"/>
    <w:rsid w:val="00487D32"/>
    <w:rsid w:val="004D4129"/>
    <w:rsid w:val="004E1F4A"/>
    <w:rsid w:val="004F3B9B"/>
    <w:rsid w:val="00505290"/>
    <w:rsid w:val="005150E5"/>
    <w:rsid w:val="005169B6"/>
    <w:rsid w:val="00517EB4"/>
    <w:rsid w:val="00520822"/>
    <w:rsid w:val="0052277E"/>
    <w:rsid w:val="00526CD9"/>
    <w:rsid w:val="00534B1B"/>
    <w:rsid w:val="005363A9"/>
    <w:rsid w:val="005511AC"/>
    <w:rsid w:val="00572542"/>
    <w:rsid w:val="00584C38"/>
    <w:rsid w:val="00591E9E"/>
    <w:rsid w:val="0059433C"/>
    <w:rsid w:val="00596F13"/>
    <w:rsid w:val="005A12AD"/>
    <w:rsid w:val="005A1B5B"/>
    <w:rsid w:val="005D5996"/>
    <w:rsid w:val="005D6E60"/>
    <w:rsid w:val="005E6A01"/>
    <w:rsid w:val="006134D9"/>
    <w:rsid w:val="006227DA"/>
    <w:rsid w:val="00623397"/>
    <w:rsid w:val="0063165F"/>
    <w:rsid w:val="006348F1"/>
    <w:rsid w:val="006526C3"/>
    <w:rsid w:val="00656042"/>
    <w:rsid w:val="00660AFE"/>
    <w:rsid w:val="0066190B"/>
    <w:rsid w:val="006620D3"/>
    <w:rsid w:val="0069355A"/>
    <w:rsid w:val="00693B62"/>
    <w:rsid w:val="006A3D7C"/>
    <w:rsid w:val="006B42CE"/>
    <w:rsid w:val="006C7DA4"/>
    <w:rsid w:val="006D1695"/>
    <w:rsid w:val="006F1802"/>
    <w:rsid w:val="00707398"/>
    <w:rsid w:val="00715DB5"/>
    <w:rsid w:val="007208EC"/>
    <w:rsid w:val="0073536E"/>
    <w:rsid w:val="00735B1C"/>
    <w:rsid w:val="00736B2B"/>
    <w:rsid w:val="0077126D"/>
    <w:rsid w:val="0077158D"/>
    <w:rsid w:val="00797B93"/>
    <w:rsid w:val="007A024E"/>
    <w:rsid w:val="007A5844"/>
    <w:rsid w:val="007B6153"/>
    <w:rsid w:val="007C4371"/>
    <w:rsid w:val="007D5A9E"/>
    <w:rsid w:val="007D7388"/>
    <w:rsid w:val="007E67E1"/>
    <w:rsid w:val="007F00E5"/>
    <w:rsid w:val="007F355D"/>
    <w:rsid w:val="00805F00"/>
    <w:rsid w:val="00813997"/>
    <w:rsid w:val="00831EF9"/>
    <w:rsid w:val="00843B38"/>
    <w:rsid w:val="00861F3B"/>
    <w:rsid w:val="008716D5"/>
    <w:rsid w:val="008845A8"/>
    <w:rsid w:val="00884730"/>
    <w:rsid w:val="008913C5"/>
    <w:rsid w:val="00897DA1"/>
    <w:rsid w:val="008A5173"/>
    <w:rsid w:val="008C0587"/>
    <w:rsid w:val="008C4372"/>
    <w:rsid w:val="008C7CC0"/>
    <w:rsid w:val="008D7256"/>
    <w:rsid w:val="008E321B"/>
    <w:rsid w:val="008F6BD2"/>
    <w:rsid w:val="00903D31"/>
    <w:rsid w:val="00913AE2"/>
    <w:rsid w:val="009338D0"/>
    <w:rsid w:val="009370AD"/>
    <w:rsid w:val="009611A7"/>
    <w:rsid w:val="009616E9"/>
    <w:rsid w:val="00961B1D"/>
    <w:rsid w:val="00962915"/>
    <w:rsid w:val="0097292F"/>
    <w:rsid w:val="00974E8E"/>
    <w:rsid w:val="009761CF"/>
    <w:rsid w:val="00981C14"/>
    <w:rsid w:val="00982D98"/>
    <w:rsid w:val="00991D0F"/>
    <w:rsid w:val="009B7576"/>
    <w:rsid w:val="009C2198"/>
    <w:rsid w:val="009C4FDF"/>
    <w:rsid w:val="009C7ACE"/>
    <w:rsid w:val="009D2320"/>
    <w:rsid w:val="009D46B7"/>
    <w:rsid w:val="009D77D4"/>
    <w:rsid w:val="009F3213"/>
    <w:rsid w:val="00A1307A"/>
    <w:rsid w:val="00A314A2"/>
    <w:rsid w:val="00A33F71"/>
    <w:rsid w:val="00A40569"/>
    <w:rsid w:val="00A74C22"/>
    <w:rsid w:val="00A81BBE"/>
    <w:rsid w:val="00AB4253"/>
    <w:rsid w:val="00AD3C94"/>
    <w:rsid w:val="00AD6D00"/>
    <w:rsid w:val="00AD6F8A"/>
    <w:rsid w:val="00AE500D"/>
    <w:rsid w:val="00AE61D2"/>
    <w:rsid w:val="00AF2D7C"/>
    <w:rsid w:val="00B13BFD"/>
    <w:rsid w:val="00B17455"/>
    <w:rsid w:val="00B25D21"/>
    <w:rsid w:val="00B438DD"/>
    <w:rsid w:val="00B452A7"/>
    <w:rsid w:val="00B53F0D"/>
    <w:rsid w:val="00B6088F"/>
    <w:rsid w:val="00B90704"/>
    <w:rsid w:val="00BA345B"/>
    <w:rsid w:val="00BC237E"/>
    <w:rsid w:val="00BC3BE3"/>
    <w:rsid w:val="00BC55AB"/>
    <w:rsid w:val="00BD0E7C"/>
    <w:rsid w:val="00BE175F"/>
    <w:rsid w:val="00BE728B"/>
    <w:rsid w:val="00BE75EB"/>
    <w:rsid w:val="00BF0935"/>
    <w:rsid w:val="00BF364B"/>
    <w:rsid w:val="00BF4AD9"/>
    <w:rsid w:val="00C30310"/>
    <w:rsid w:val="00C346C8"/>
    <w:rsid w:val="00C42D1A"/>
    <w:rsid w:val="00C50CD6"/>
    <w:rsid w:val="00C70634"/>
    <w:rsid w:val="00C83F96"/>
    <w:rsid w:val="00C97262"/>
    <w:rsid w:val="00CB3579"/>
    <w:rsid w:val="00CC3726"/>
    <w:rsid w:val="00CD4684"/>
    <w:rsid w:val="00CD6D19"/>
    <w:rsid w:val="00CD764B"/>
    <w:rsid w:val="00CD777A"/>
    <w:rsid w:val="00CF1D0A"/>
    <w:rsid w:val="00D06CBD"/>
    <w:rsid w:val="00D15388"/>
    <w:rsid w:val="00D1663D"/>
    <w:rsid w:val="00D243B3"/>
    <w:rsid w:val="00D25BAE"/>
    <w:rsid w:val="00D34BBB"/>
    <w:rsid w:val="00DB72C6"/>
    <w:rsid w:val="00DE4A23"/>
    <w:rsid w:val="00DF459B"/>
    <w:rsid w:val="00E2786B"/>
    <w:rsid w:val="00E30047"/>
    <w:rsid w:val="00E617D3"/>
    <w:rsid w:val="00E87318"/>
    <w:rsid w:val="00E9521A"/>
    <w:rsid w:val="00EC7FDD"/>
    <w:rsid w:val="00ED1237"/>
    <w:rsid w:val="00EE140A"/>
    <w:rsid w:val="00EE3A5B"/>
    <w:rsid w:val="00EE4236"/>
    <w:rsid w:val="00EF4E84"/>
    <w:rsid w:val="00F0200F"/>
    <w:rsid w:val="00F23E84"/>
    <w:rsid w:val="00F37418"/>
    <w:rsid w:val="00F50D9B"/>
    <w:rsid w:val="00F51AB6"/>
    <w:rsid w:val="00F524DD"/>
    <w:rsid w:val="00F567BE"/>
    <w:rsid w:val="00F758D8"/>
    <w:rsid w:val="00F768DC"/>
    <w:rsid w:val="00F774C5"/>
    <w:rsid w:val="00F77893"/>
    <w:rsid w:val="00F77A35"/>
    <w:rsid w:val="00F958B3"/>
    <w:rsid w:val="00FA7AC7"/>
    <w:rsid w:val="00FB3C31"/>
    <w:rsid w:val="00FB79AC"/>
    <w:rsid w:val="00FF2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5E6A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6A01"/>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rsid w:val="005E6A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E6A01"/>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NECG) Footnote Reference,BVI fnr,footnote ref,Footnote Text1"/>
    <w:uiPriority w:val="99"/>
    <w:rsid w:val="005E6A01"/>
    <w:rPr>
      <w:vertAlign w:val="superscript"/>
    </w:rPr>
  </w:style>
  <w:style w:type="paragraph" w:styleId="Header">
    <w:name w:val="header"/>
    <w:basedOn w:val="Normal"/>
    <w:link w:val="HeaderChar"/>
    <w:uiPriority w:val="99"/>
    <w:unhideWhenUsed/>
    <w:rsid w:val="008F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BD2"/>
  </w:style>
  <w:style w:type="paragraph" w:styleId="Footer">
    <w:name w:val="footer"/>
    <w:basedOn w:val="Normal"/>
    <w:link w:val="FooterChar"/>
    <w:uiPriority w:val="99"/>
    <w:unhideWhenUsed/>
    <w:rsid w:val="008F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BD2"/>
  </w:style>
  <w:style w:type="paragraph" w:styleId="BalloonText">
    <w:name w:val="Balloon Text"/>
    <w:basedOn w:val="Normal"/>
    <w:link w:val="BalloonTextChar"/>
    <w:uiPriority w:val="99"/>
    <w:semiHidden/>
    <w:unhideWhenUsed/>
    <w:rsid w:val="00F51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B6"/>
    <w:rPr>
      <w:rFonts w:ascii="Tahoma" w:hAnsi="Tahoma" w:cs="Tahoma"/>
      <w:sz w:val="16"/>
      <w:szCs w:val="16"/>
    </w:rPr>
  </w:style>
  <w:style w:type="paragraph" w:customStyle="1" w:styleId="Default">
    <w:name w:val="Default"/>
    <w:rsid w:val="007F00E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7ACE"/>
    <w:pPr>
      <w:ind w:left="720"/>
      <w:contextualSpacing/>
    </w:pPr>
  </w:style>
  <w:style w:type="character" w:styleId="CommentReference">
    <w:name w:val="annotation reference"/>
    <w:basedOn w:val="DefaultParagraphFont"/>
    <w:uiPriority w:val="99"/>
    <w:semiHidden/>
    <w:unhideWhenUsed/>
    <w:rsid w:val="00FB3C31"/>
    <w:rPr>
      <w:sz w:val="16"/>
      <w:szCs w:val="16"/>
    </w:rPr>
  </w:style>
  <w:style w:type="paragraph" w:styleId="CommentText">
    <w:name w:val="annotation text"/>
    <w:basedOn w:val="Normal"/>
    <w:link w:val="CommentTextChar"/>
    <w:uiPriority w:val="99"/>
    <w:semiHidden/>
    <w:unhideWhenUsed/>
    <w:rsid w:val="00FB3C31"/>
    <w:pPr>
      <w:spacing w:line="240" w:lineRule="auto"/>
    </w:pPr>
    <w:rPr>
      <w:sz w:val="20"/>
      <w:szCs w:val="20"/>
    </w:rPr>
  </w:style>
  <w:style w:type="character" w:customStyle="1" w:styleId="CommentTextChar">
    <w:name w:val="Comment Text Char"/>
    <w:basedOn w:val="DefaultParagraphFont"/>
    <w:link w:val="CommentText"/>
    <w:uiPriority w:val="99"/>
    <w:semiHidden/>
    <w:rsid w:val="00FB3C31"/>
    <w:rPr>
      <w:sz w:val="20"/>
      <w:szCs w:val="20"/>
    </w:rPr>
  </w:style>
  <w:style w:type="paragraph" w:styleId="CommentSubject">
    <w:name w:val="annotation subject"/>
    <w:basedOn w:val="CommentText"/>
    <w:next w:val="CommentText"/>
    <w:link w:val="CommentSubjectChar"/>
    <w:uiPriority w:val="99"/>
    <w:semiHidden/>
    <w:unhideWhenUsed/>
    <w:rsid w:val="00FB3C31"/>
    <w:rPr>
      <w:b/>
      <w:bCs/>
    </w:rPr>
  </w:style>
  <w:style w:type="character" w:customStyle="1" w:styleId="CommentSubjectChar">
    <w:name w:val="Comment Subject Char"/>
    <w:basedOn w:val="CommentTextChar"/>
    <w:link w:val="CommentSubject"/>
    <w:uiPriority w:val="99"/>
    <w:semiHidden/>
    <w:rsid w:val="00FB3C31"/>
    <w:rPr>
      <w:b/>
      <w:bCs/>
      <w:sz w:val="20"/>
      <w:szCs w:val="20"/>
    </w:rPr>
  </w:style>
  <w:style w:type="paragraph" w:styleId="Revision">
    <w:name w:val="Revision"/>
    <w:hidden/>
    <w:uiPriority w:val="99"/>
    <w:semiHidden/>
    <w:rsid w:val="00AD6F8A"/>
    <w:pPr>
      <w:spacing w:after="0" w:line="240" w:lineRule="auto"/>
    </w:pPr>
  </w:style>
  <w:style w:type="paragraph" w:styleId="NormalWeb">
    <w:name w:val="Normal (Web)"/>
    <w:basedOn w:val="Normal"/>
    <w:semiHidden/>
    <w:unhideWhenUsed/>
    <w:rsid w:val="003E51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5E6A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6A01"/>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rsid w:val="005E6A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E6A01"/>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NECG) Footnote Reference,BVI fnr,footnote ref,Footnote Text1"/>
    <w:uiPriority w:val="99"/>
    <w:rsid w:val="005E6A01"/>
    <w:rPr>
      <w:vertAlign w:val="superscript"/>
    </w:rPr>
  </w:style>
  <w:style w:type="paragraph" w:styleId="Header">
    <w:name w:val="header"/>
    <w:basedOn w:val="Normal"/>
    <w:link w:val="HeaderChar"/>
    <w:uiPriority w:val="99"/>
    <w:unhideWhenUsed/>
    <w:rsid w:val="008F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BD2"/>
  </w:style>
  <w:style w:type="paragraph" w:styleId="Footer">
    <w:name w:val="footer"/>
    <w:basedOn w:val="Normal"/>
    <w:link w:val="FooterChar"/>
    <w:uiPriority w:val="99"/>
    <w:unhideWhenUsed/>
    <w:rsid w:val="008F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BD2"/>
  </w:style>
  <w:style w:type="paragraph" w:styleId="BalloonText">
    <w:name w:val="Balloon Text"/>
    <w:basedOn w:val="Normal"/>
    <w:link w:val="BalloonTextChar"/>
    <w:uiPriority w:val="99"/>
    <w:semiHidden/>
    <w:unhideWhenUsed/>
    <w:rsid w:val="00F51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B6"/>
    <w:rPr>
      <w:rFonts w:ascii="Tahoma" w:hAnsi="Tahoma" w:cs="Tahoma"/>
      <w:sz w:val="16"/>
      <w:szCs w:val="16"/>
    </w:rPr>
  </w:style>
  <w:style w:type="paragraph" w:customStyle="1" w:styleId="Default">
    <w:name w:val="Default"/>
    <w:rsid w:val="007F00E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7ACE"/>
    <w:pPr>
      <w:ind w:left="720"/>
      <w:contextualSpacing/>
    </w:pPr>
  </w:style>
  <w:style w:type="character" w:styleId="CommentReference">
    <w:name w:val="annotation reference"/>
    <w:basedOn w:val="DefaultParagraphFont"/>
    <w:uiPriority w:val="99"/>
    <w:semiHidden/>
    <w:unhideWhenUsed/>
    <w:rsid w:val="00FB3C31"/>
    <w:rPr>
      <w:sz w:val="16"/>
      <w:szCs w:val="16"/>
    </w:rPr>
  </w:style>
  <w:style w:type="paragraph" w:styleId="CommentText">
    <w:name w:val="annotation text"/>
    <w:basedOn w:val="Normal"/>
    <w:link w:val="CommentTextChar"/>
    <w:uiPriority w:val="99"/>
    <w:semiHidden/>
    <w:unhideWhenUsed/>
    <w:rsid w:val="00FB3C31"/>
    <w:pPr>
      <w:spacing w:line="240" w:lineRule="auto"/>
    </w:pPr>
    <w:rPr>
      <w:sz w:val="20"/>
      <w:szCs w:val="20"/>
    </w:rPr>
  </w:style>
  <w:style w:type="character" w:customStyle="1" w:styleId="CommentTextChar">
    <w:name w:val="Comment Text Char"/>
    <w:basedOn w:val="DefaultParagraphFont"/>
    <w:link w:val="CommentText"/>
    <w:uiPriority w:val="99"/>
    <w:semiHidden/>
    <w:rsid w:val="00FB3C31"/>
    <w:rPr>
      <w:sz w:val="20"/>
      <w:szCs w:val="20"/>
    </w:rPr>
  </w:style>
  <w:style w:type="paragraph" w:styleId="CommentSubject">
    <w:name w:val="annotation subject"/>
    <w:basedOn w:val="CommentText"/>
    <w:next w:val="CommentText"/>
    <w:link w:val="CommentSubjectChar"/>
    <w:uiPriority w:val="99"/>
    <w:semiHidden/>
    <w:unhideWhenUsed/>
    <w:rsid w:val="00FB3C31"/>
    <w:rPr>
      <w:b/>
      <w:bCs/>
    </w:rPr>
  </w:style>
  <w:style w:type="character" w:customStyle="1" w:styleId="CommentSubjectChar">
    <w:name w:val="Comment Subject Char"/>
    <w:basedOn w:val="CommentTextChar"/>
    <w:link w:val="CommentSubject"/>
    <w:uiPriority w:val="99"/>
    <w:semiHidden/>
    <w:rsid w:val="00FB3C31"/>
    <w:rPr>
      <w:b/>
      <w:bCs/>
      <w:sz w:val="20"/>
      <w:szCs w:val="20"/>
    </w:rPr>
  </w:style>
  <w:style w:type="paragraph" w:styleId="Revision">
    <w:name w:val="Revision"/>
    <w:hidden/>
    <w:uiPriority w:val="99"/>
    <w:semiHidden/>
    <w:rsid w:val="00AD6F8A"/>
    <w:pPr>
      <w:spacing w:after="0" w:line="240" w:lineRule="auto"/>
    </w:pPr>
  </w:style>
  <w:style w:type="paragraph" w:styleId="NormalWeb">
    <w:name w:val="Normal (Web)"/>
    <w:basedOn w:val="Normal"/>
    <w:semiHidden/>
    <w:unhideWhenUsed/>
    <w:rsid w:val="003E51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566">
      <w:bodyDiv w:val="1"/>
      <w:marLeft w:val="0"/>
      <w:marRight w:val="0"/>
      <w:marTop w:val="0"/>
      <w:marBottom w:val="0"/>
      <w:divBdr>
        <w:top w:val="none" w:sz="0" w:space="0" w:color="auto"/>
        <w:left w:val="none" w:sz="0" w:space="0" w:color="auto"/>
        <w:bottom w:val="none" w:sz="0" w:space="0" w:color="auto"/>
        <w:right w:val="none" w:sz="0" w:space="0" w:color="auto"/>
      </w:divBdr>
    </w:div>
    <w:div w:id="301426358">
      <w:bodyDiv w:val="1"/>
      <w:marLeft w:val="0"/>
      <w:marRight w:val="0"/>
      <w:marTop w:val="0"/>
      <w:marBottom w:val="0"/>
      <w:divBdr>
        <w:top w:val="none" w:sz="0" w:space="0" w:color="auto"/>
        <w:left w:val="none" w:sz="0" w:space="0" w:color="auto"/>
        <w:bottom w:val="none" w:sz="0" w:space="0" w:color="auto"/>
        <w:right w:val="none" w:sz="0" w:space="0" w:color="auto"/>
      </w:divBdr>
    </w:div>
    <w:div w:id="607541311">
      <w:bodyDiv w:val="1"/>
      <w:marLeft w:val="0"/>
      <w:marRight w:val="0"/>
      <w:marTop w:val="0"/>
      <w:marBottom w:val="0"/>
      <w:divBdr>
        <w:top w:val="none" w:sz="0" w:space="0" w:color="auto"/>
        <w:left w:val="none" w:sz="0" w:space="0" w:color="auto"/>
        <w:bottom w:val="none" w:sz="0" w:space="0" w:color="auto"/>
        <w:right w:val="none" w:sz="0" w:space="0" w:color="auto"/>
      </w:divBdr>
    </w:div>
    <w:div w:id="681975490">
      <w:bodyDiv w:val="1"/>
      <w:marLeft w:val="0"/>
      <w:marRight w:val="0"/>
      <w:marTop w:val="0"/>
      <w:marBottom w:val="0"/>
      <w:divBdr>
        <w:top w:val="none" w:sz="0" w:space="0" w:color="auto"/>
        <w:left w:val="none" w:sz="0" w:space="0" w:color="auto"/>
        <w:bottom w:val="none" w:sz="0" w:space="0" w:color="auto"/>
        <w:right w:val="none" w:sz="0" w:space="0" w:color="auto"/>
      </w:divBdr>
    </w:div>
    <w:div w:id="714427781">
      <w:bodyDiv w:val="1"/>
      <w:marLeft w:val="0"/>
      <w:marRight w:val="0"/>
      <w:marTop w:val="0"/>
      <w:marBottom w:val="0"/>
      <w:divBdr>
        <w:top w:val="none" w:sz="0" w:space="0" w:color="auto"/>
        <w:left w:val="none" w:sz="0" w:space="0" w:color="auto"/>
        <w:bottom w:val="none" w:sz="0" w:space="0" w:color="auto"/>
        <w:right w:val="none" w:sz="0" w:space="0" w:color="auto"/>
      </w:divBdr>
    </w:div>
    <w:div w:id="993919495">
      <w:bodyDiv w:val="1"/>
      <w:marLeft w:val="0"/>
      <w:marRight w:val="0"/>
      <w:marTop w:val="0"/>
      <w:marBottom w:val="0"/>
      <w:divBdr>
        <w:top w:val="none" w:sz="0" w:space="0" w:color="auto"/>
        <w:left w:val="none" w:sz="0" w:space="0" w:color="auto"/>
        <w:bottom w:val="none" w:sz="0" w:space="0" w:color="auto"/>
        <w:right w:val="none" w:sz="0" w:space="0" w:color="auto"/>
      </w:divBdr>
    </w:div>
    <w:div w:id="1029257863">
      <w:bodyDiv w:val="1"/>
      <w:marLeft w:val="0"/>
      <w:marRight w:val="0"/>
      <w:marTop w:val="0"/>
      <w:marBottom w:val="0"/>
      <w:divBdr>
        <w:top w:val="none" w:sz="0" w:space="0" w:color="auto"/>
        <w:left w:val="none" w:sz="0" w:space="0" w:color="auto"/>
        <w:bottom w:val="none" w:sz="0" w:space="0" w:color="auto"/>
        <w:right w:val="none" w:sz="0" w:space="0" w:color="auto"/>
      </w:divBdr>
    </w:div>
    <w:div w:id="1326202236">
      <w:bodyDiv w:val="1"/>
      <w:marLeft w:val="0"/>
      <w:marRight w:val="0"/>
      <w:marTop w:val="0"/>
      <w:marBottom w:val="0"/>
      <w:divBdr>
        <w:top w:val="none" w:sz="0" w:space="0" w:color="auto"/>
        <w:left w:val="none" w:sz="0" w:space="0" w:color="auto"/>
        <w:bottom w:val="none" w:sz="0" w:space="0" w:color="auto"/>
        <w:right w:val="none" w:sz="0" w:space="0" w:color="auto"/>
      </w:divBdr>
    </w:div>
    <w:div w:id="1433746938">
      <w:bodyDiv w:val="1"/>
      <w:marLeft w:val="0"/>
      <w:marRight w:val="0"/>
      <w:marTop w:val="0"/>
      <w:marBottom w:val="0"/>
      <w:divBdr>
        <w:top w:val="none" w:sz="0" w:space="0" w:color="auto"/>
        <w:left w:val="none" w:sz="0" w:space="0" w:color="auto"/>
        <w:bottom w:val="none" w:sz="0" w:space="0" w:color="auto"/>
        <w:right w:val="none" w:sz="0" w:space="0" w:color="auto"/>
      </w:divBdr>
    </w:div>
    <w:div w:id="1650284305">
      <w:bodyDiv w:val="1"/>
      <w:marLeft w:val="0"/>
      <w:marRight w:val="0"/>
      <w:marTop w:val="0"/>
      <w:marBottom w:val="0"/>
      <w:divBdr>
        <w:top w:val="none" w:sz="0" w:space="0" w:color="auto"/>
        <w:left w:val="none" w:sz="0" w:space="0" w:color="auto"/>
        <w:bottom w:val="none" w:sz="0" w:space="0" w:color="auto"/>
        <w:right w:val="none" w:sz="0" w:space="0" w:color="auto"/>
      </w:divBdr>
    </w:div>
    <w:div w:id="1737900047">
      <w:bodyDiv w:val="1"/>
      <w:marLeft w:val="0"/>
      <w:marRight w:val="0"/>
      <w:marTop w:val="0"/>
      <w:marBottom w:val="0"/>
      <w:divBdr>
        <w:top w:val="none" w:sz="0" w:space="0" w:color="auto"/>
        <w:left w:val="none" w:sz="0" w:space="0" w:color="auto"/>
        <w:bottom w:val="none" w:sz="0" w:space="0" w:color="auto"/>
        <w:right w:val="none" w:sz="0" w:space="0" w:color="auto"/>
      </w:divBdr>
    </w:div>
    <w:div w:id="1892181990">
      <w:bodyDiv w:val="1"/>
      <w:marLeft w:val="0"/>
      <w:marRight w:val="0"/>
      <w:marTop w:val="0"/>
      <w:marBottom w:val="0"/>
      <w:divBdr>
        <w:top w:val="none" w:sz="0" w:space="0" w:color="auto"/>
        <w:left w:val="none" w:sz="0" w:space="0" w:color="auto"/>
        <w:bottom w:val="none" w:sz="0" w:space="0" w:color="auto"/>
        <w:right w:val="none" w:sz="0" w:space="0" w:color="auto"/>
      </w:divBdr>
    </w:div>
    <w:div w:id="21287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B6750-A95C-48F2-93AA-E11D0C15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6054</Words>
  <Characters>34511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2019-06-25T07:27:00Z</cp:lastPrinted>
  <dcterms:created xsi:type="dcterms:W3CDTF">2019-07-05T01:23:00Z</dcterms:created>
  <dcterms:modified xsi:type="dcterms:W3CDTF">2019-07-05T01:23:00Z</dcterms:modified>
</cp:coreProperties>
</file>