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ayout w:type="fixed"/>
        <w:tblLook w:val="0000" w:firstRow="0" w:lastRow="0" w:firstColumn="0" w:lastColumn="0" w:noHBand="0" w:noVBand="0"/>
      </w:tblPr>
      <w:tblGrid>
        <w:gridCol w:w="3828"/>
        <w:gridCol w:w="5670"/>
      </w:tblGrid>
      <w:tr w:rsidR="000567EF" w:rsidRPr="000567EF" w:rsidTr="00E74A1D">
        <w:tc>
          <w:tcPr>
            <w:tcW w:w="3828" w:type="dxa"/>
          </w:tcPr>
          <w:p w:rsidR="000567EF" w:rsidRPr="008E6F5C" w:rsidRDefault="000567EF" w:rsidP="00E74A1D">
            <w:pPr>
              <w:jc w:val="center"/>
              <w:rPr>
                <w:sz w:val="28"/>
                <w:szCs w:val="28"/>
              </w:rPr>
            </w:pPr>
            <w:bookmarkStart w:id="0" w:name="_GoBack"/>
            <w:bookmarkEnd w:id="0"/>
            <w:r w:rsidRPr="008E6F5C">
              <w:rPr>
                <w:sz w:val="28"/>
                <w:szCs w:val="28"/>
              </w:rPr>
              <w:t>UBND TỈNH HÀ TĨNH</w:t>
            </w:r>
          </w:p>
          <w:p w:rsidR="000567EF" w:rsidRPr="000567EF" w:rsidRDefault="000567EF" w:rsidP="00E74A1D">
            <w:pPr>
              <w:jc w:val="center"/>
              <w:rPr>
                <w:b/>
                <w:sz w:val="26"/>
                <w:szCs w:val="26"/>
              </w:rPr>
            </w:pPr>
            <w:r w:rsidRPr="000567EF">
              <w:rPr>
                <w:b/>
                <w:sz w:val="26"/>
                <w:szCs w:val="26"/>
              </w:rPr>
              <w:t>SỞ GIAO THÔNG VẬN TẢI</w:t>
            </w:r>
          </w:p>
          <w:p w:rsidR="000567EF" w:rsidRPr="000567EF" w:rsidRDefault="000567EF" w:rsidP="00E74A1D">
            <w:pPr>
              <w:jc w:val="center"/>
              <w:rPr>
                <w:i/>
                <w:sz w:val="26"/>
                <w:szCs w:val="26"/>
              </w:rPr>
            </w:pPr>
            <w:r w:rsidRPr="000567EF">
              <w:rPr>
                <w:noProof/>
              </w:rPr>
              <mc:AlternateContent>
                <mc:Choice Requires="wps">
                  <w:drawing>
                    <wp:anchor distT="4294967295" distB="4294967295" distL="114300" distR="114300" simplePos="0" relativeHeight="251659264" behindDoc="0" locked="0" layoutInCell="1" allowOverlap="1" wp14:anchorId="4C7AE218" wp14:editId="2140A237">
                      <wp:simplePos x="0" y="0"/>
                      <wp:positionH relativeFrom="column">
                        <wp:posOffset>705485</wp:posOffset>
                      </wp:positionH>
                      <wp:positionV relativeFrom="paragraph">
                        <wp:posOffset>16509</wp:posOffset>
                      </wp:positionV>
                      <wp:extent cx="8966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DC08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3pt" to="12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FC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"/>
                  </w:pict>
                </mc:Fallback>
              </mc:AlternateContent>
            </w:r>
          </w:p>
          <w:p w:rsidR="000567EF" w:rsidRPr="008E6F5C" w:rsidRDefault="000567EF" w:rsidP="00E74A1D">
            <w:pPr>
              <w:jc w:val="center"/>
              <w:rPr>
                <w:sz w:val="28"/>
                <w:szCs w:val="28"/>
                <w:lang w:val="vi-VN"/>
              </w:rPr>
            </w:pPr>
            <w:r w:rsidRPr="008E6F5C">
              <w:rPr>
                <w:sz w:val="28"/>
                <w:szCs w:val="28"/>
              </w:rPr>
              <w:t xml:space="preserve">Số: </w:t>
            </w:r>
            <w:r w:rsidRPr="008E6F5C">
              <w:rPr>
                <w:sz w:val="28"/>
                <w:szCs w:val="28"/>
                <w:lang w:val="vi-VN"/>
              </w:rPr>
              <w:t xml:space="preserve"> </w:t>
            </w:r>
            <w:r w:rsidRPr="008E6F5C">
              <w:rPr>
                <w:sz w:val="28"/>
                <w:szCs w:val="28"/>
              </w:rPr>
              <w:t xml:space="preserve"> </w:t>
            </w:r>
            <w:r w:rsidR="00524B33" w:rsidRPr="008E6F5C">
              <w:rPr>
                <w:sz w:val="28"/>
                <w:szCs w:val="28"/>
              </w:rPr>
              <w:t xml:space="preserve">     </w:t>
            </w:r>
            <w:r w:rsidRPr="008E6F5C">
              <w:rPr>
                <w:sz w:val="28"/>
                <w:szCs w:val="28"/>
                <w:lang w:val="vi-VN"/>
              </w:rPr>
              <w:t xml:space="preserve"> </w:t>
            </w:r>
            <w:r w:rsidRPr="008E6F5C">
              <w:rPr>
                <w:sz w:val="28"/>
                <w:szCs w:val="28"/>
              </w:rPr>
              <w:t>/</w:t>
            </w:r>
            <w:r w:rsidR="00524B33" w:rsidRPr="008E6F5C">
              <w:rPr>
                <w:sz w:val="28"/>
                <w:szCs w:val="28"/>
              </w:rPr>
              <w:t>BC-</w:t>
            </w:r>
            <w:r w:rsidRPr="008E6F5C">
              <w:rPr>
                <w:sz w:val="28"/>
                <w:szCs w:val="28"/>
              </w:rPr>
              <w:t>SGTVT</w:t>
            </w:r>
          </w:p>
        </w:tc>
        <w:tc>
          <w:tcPr>
            <w:tcW w:w="5670" w:type="dxa"/>
          </w:tcPr>
          <w:p w:rsidR="000567EF" w:rsidRPr="000567EF" w:rsidRDefault="000567EF" w:rsidP="00E74A1D">
            <w:pPr>
              <w:jc w:val="center"/>
              <w:rPr>
                <w:b/>
              </w:rPr>
            </w:pPr>
            <w:r w:rsidRPr="000567EF">
              <w:rPr>
                <w:b/>
                <w:sz w:val="26"/>
              </w:rPr>
              <w:t>CỘNG HOÀ XÃ HỘI CHỦ NGHĨA VIỆT NAM</w:t>
            </w:r>
          </w:p>
          <w:p w:rsidR="000567EF" w:rsidRPr="008E6F5C" w:rsidRDefault="000567EF" w:rsidP="00E74A1D">
            <w:pPr>
              <w:jc w:val="center"/>
              <w:rPr>
                <w:b/>
                <w:sz w:val="28"/>
                <w:szCs w:val="28"/>
              </w:rPr>
            </w:pPr>
            <w:r w:rsidRPr="008E6F5C">
              <w:rPr>
                <w:b/>
                <w:sz w:val="28"/>
                <w:szCs w:val="28"/>
              </w:rPr>
              <w:t xml:space="preserve">Độc lập </w:t>
            </w:r>
            <w:r w:rsidRPr="008E6F5C">
              <w:rPr>
                <w:b/>
                <w:sz w:val="28"/>
                <w:szCs w:val="28"/>
                <w:lang w:val="vi-VN"/>
              </w:rPr>
              <w:t>–</w:t>
            </w:r>
            <w:r w:rsidRPr="008E6F5C">
              <w:rPr>
                <w:b/>
                <w:sz w:val="28"/>
                <w:szCs w:val="28"/>
              </w:rPr>
              <w:t xml:space="preserve"> Tự do </w:t>
            </w:r>
            <w:r w:rsidRPr="008E6F5C">
              <w:rPr>
                <w:b/>
                <w:sz w:val="28"/>
                <w:szCs w:val="28"/>
                <w:lang w:val="vi-VN"/>
              </w:rPr>
              <w:t>–</w:t>
            </w:r>
            <w:r w:rsidRPr="008E6F5C">
              <w:rPr>
                <w:b/>
                <w:sz w:val="28"/>
                <w:szCs w:val="28"/>
              </w:rPr>
              <w:t xml:space="preserve"> Hạnh phúc</w:t>
            </w:r>
          </w:p>
          <w:p w:rsidR="000567EF" w:rsidRPr="000567EF" w:rsidRDefault="000567EF" w:rsidP="00E74A1D">
            <w:pPr>
              <w:jc w:val="center"/>
              <w:rPr>
                <w:i/>
                <w:lang w:val="vi-VN"/>
              </w:rPr>
            </w:pPr>
            <w:r w:rsidRPr="000567EF">
              <w:rPr>
                <w:noProof/>
              </w:rPr>
              <mc:AlternateContent>
                <mc:Choice Requires="wps">
                  <w:drawing>
                    <wp:anchor distT="4294967295" distB="4294967295" distL="114300" distR="114300" simplePos="0" relativeHeight="251660288" behindDoc="0" locked="0" layoutInCell="1" allowOverlap="1" wp14:anchorId="479BD63F" wp14:editId="4077068E">
                      <wp:simplePos x="0" y="0"/>
                      <wp:positionH relativeFrom="column">
                        <wp:posOffset>645795</wp:posOffset>
                      </wp:positionH>
                      <wp:positionV relativeFrom="paragraph">
                        <wp:posOffset>29844</wp:posOffset>
                      </wp:positionV>
                      <wp:extent cx="21069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D9FF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2.35pt" to="21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jJ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Wzx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"/>
                  </w:pict>
                </mc:Fallback>
              </mc:AlternateContent>
            </w:r>
          </w:p>
          <w:p w:rsidR="000567EF" w:rsidRPr="008E6F5C" w:rsidRDefault="000567EF" w:rsidP="00E74A1D">
            <w:pPr>
              <w:jc w:val="center"/>
              <w:rPr>
                <w:i/>
                <w:sz w:val="28"/>
                <w:szCs w:val="28"/>
                <w:lang w:val="vi-VN"/>
              </w:rPr>
            </w:pPr>
            <w:r w:rsidRPr="008E6F5C">
              <w:rPr>
                <w:i/>
                <w:sz w:val="28"/>
                <w:szCs w:val="28"/>
              </w:rPr>
              <w:t>Hà Tĩnh, ngày</w:t>
            </w:r>
            <w:r w:rsidRPr="008E6F5C">
              <w:rPr>
                <w:i/>
                <w:sz w:val="28"/>
                <w:szCs w:val="28"/>
                <w:lang w:val="vi-VN"/>
              </w:rPr>
              <w:t xml:space="preserve">  </w:t>
            </w:r>
            <w:r w:rsidR="00524B33" w:rsidRPr="008E6F5C">
              <w:rPr>
                <w:i/>
                <w:sz w:val="28"/>
                <w:szCs w:val="28"/>
              </w:rPr>
              <w:t xml:space="preserve">   </w:t>
            </w:r>
            <w:r w:rsidRPr="008E6F5C">
              <w:rPr>
                <w:i/>
                <w:sz w:val="28"/>
                <w:szCs w:val="28"/>
                <w:lang w:val="vi-VN"/>
              </w:rPr>
              <w:t xml:space="preserve">  </w:t>
            </w:r>
            <w:r w:rsidRPr="008E6F5C">
              <w:rPr>
                <w:i/>
                <w:sz w:val="28"/>
                <w:szCs w:val="28"/>
              </w:rPr>
              <w:t xml:space="preserve">tháng </w:t>
            </w:r>
            <w:r w:rsidR="00524B33" w:rsidRPr="008E6F5C">
              <w:rPr>
                <w:i/>
                <w:sz w:val="28"/>
                <w:szCs w:val="28"/>
              </w:rPr>
              <w:t>3</w:t>
            </w:r>
            <w:r w:rsidRPr="008E6F5C">
              <w:rPr>
                <w:b/>
                <w:i/>
                <w:sz w:val="28"/>
                <w:szCs w:val="28"/>
              </w:rPr>
              <w:t xml:space="preserve"> </w:t>
            </w:r>
            <w:r w:rsidRPr="008E6F5C">
              <w:rPr>
                <w:i/>
                <w:sz w:val="28"/>
                <w:szCs w:val="28"/>
              </w:rPr>
              <w:t>năm 2024</w:t>
            </w:r>
          </w:p>
        </w:tc>
      </w:tr>
    </w:tbl>
    <w:p w:rsidR="00524B33" w:rsidRPr="008E6F5C" w:rsidRDefault="00524B33" w:rsidP="00524B33">
      <w:pPr>
        <w:pStyle w:val="normal-p"/>
        <w:widowControl w:val="0"/>
        <w:spacing w:before="360"/>
        <w:jc w:val="center"/>
        <w:rPr>
          <w:rStyle w:val="giua-h1"/>
          <w:color w:val="auto"/>
          <w:sz w:val="28"/>
          <w:szCs w:val="28"/>
          <w:lang w:val="vi-VN"/>
        </w:rPr>
      </w:pPr>
      <w:r w:rsidRPr="008E6F5C">
        <w:rPr>
          <w:rStyle w:val="giua-h1"/>
          <w:color w:val="auto"/>
          <w:sz w:val="28"/>
          <w:szCs w:val="28"/>
        </w:rPr>
        <w:t>BÁO CÁO</w:t>
      </w:r>
    </w:p>
    <w:p w:rsidR="00524B33" w:rsidRPr="008E6F5C" w:rsidRDefault="00524B33" w:rsidP="00524B33">
      <w:pPr>
        <w:jc w:val="center"/>
        <w:rPr>
          <w:b/>
          <w:bCs/>
          <w:i/>
          <w:sz w:val="28"/>
          <w:szCs w:val="28"/>
          <w:lang w:val="vi-VN"/>
        </w:rPr>
      </w:pPr>
      <w:r w:rsidRPr="008E6F5C">
        <w:rPr>
          <w:b/>
          <w:bCs/>
          <w:i/>
          <w:sz w:val="28"/>
          <w:szCs w:val="28"/>
          <w:lang w:val="vi-VN"/>
        </w:rPr>
        <w:t>Việc thực hiện ch</w:t>
      </w:r>
      <w:r w:rsidRPr="008E6F5C">
        <w:rPr>
          <w:b/>
          <w:bCs/>
          <w:i/>
          <w:sz w:val="28"/>
          <w:szCs w:val="28"/>
        </w:rPr>
        <w:t>ính sách, pháp lu</w:t>
      </w:r>
      <w:r w:rsidRPr="008E6F5C">
        <w:rPr>
          <w:b/>
          <w:bCs/>
          <w:i/>
          <w:sz w:val="28"/>
          <w:szCs w:val="28"/>
          <w:lang w:val="vi-VN"/>
        </w:rPr>
        <w:t>ật về bảo đảm</w:t>
      </w:r>
      <w:r w:rsidRPr="008E6F5C">
        <w:rPr>
          <w:b/>
          <w:bCs/>
          <w:i/>
          <w:sz w:val="28"/>
          <w:szCs w:val="28"/>
        </w:rPr>
        <w:t xml:space="preserve"> </w:t>
      </w:r>
      <w:r w:rsidRPr="008E6F5C">
        <w:rPr>
          <w:b/>
          <w:bCs/>
          <w:i/>
          <w:sz w:val="28"/>
          <w:szCs w:val="28"/>
          <w:lang w:val="vi-VN"/>
        </w:rPr>
        <w:t>trật tự, an to</w:t>
      </w:r>
      <w:r w:rsidRPr="008E6F5C">
        <w:rPr>
          <w:b/>
          <w:bCs/>
          <w:i/>
          <w:sz w:val="28"/>
          <w:szCs w:val="28"/>
        </w:rPr>
        <w:t>àn giao thông t</w:t>
      </w:r>
      <w:r w:rsidRPr="008E6F5C">
        <w:rPr>
          <w:b/>
          <w:bCs/>
          <w:i/>
          <w:sz w:val="28"/>
          <w:szCs w:val="28"/>
          <w:lang w:val="vi-VN"/>
        </w:rPr>
        <w:t>ừ năm 2009 đến hết năm 2023</w:t>
      </w:r>
      <w:r w:rsidRPr="008E6F5C">
        <w:rPr>
          <w:b/>
          <w:bCs/>
          <w:i/>
          <w:sz w:val="28"/>
          <w:szCs w:val="28"/>
        </w:rPr>
        <w:t xml:space="preserve"> trên địa bàn tỉnh Hà Tĩnh</w:t>
      </w:r>
    </w:p>
    <w:p w:rsidR="000567EF" w:rsidRPr="008E6F5C" w:rsidRDefault="00524B33" w:rsidP="00524B33">
      <w:pPr>
        <w:spacing w:before="240" w:after="240"/>
        <w:jc w:val="center"/>
        <w:rPr>
          <w:sz w:val="28"/>
          <w:szCs w:val="28"/>
        </w:rPr>
      </w:pPr>
      <w:r w:rsidRPr="008E6F5C">
        <w:rPr>
          <w:noProof/>
          <w:sz w:val="28"/>
          <w:szCs w:val="28"/>
        </w:rPr>
        <mc:AlternateContent>
          <mc:Choice Requires="wps">
            <w:drawing>
              <wp:anchor distT="4294967295" distB="4294967295" distL="114300" distR="114300" simplePos="0" relativeHeight="251662336" behindDoc="0" locked="0" layoutInCell="1" allowOverlap="1" wp14:anchorId="6A7F78CF" wp14:editId="374A9D67">
                <wp:simplePos x="0" y="0"/>
                <wp:positionH relativeFrom="column">
                  <wp:posOffset>1771650</wp:posOffset>
                </wp:positionH>
                <wp:positionV relativeFrom="paragraph">
                  <wp:posOffset>46990</wp:posOffset>
                </wp:positionV>
                <wp:extent cx="21069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7179D"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3.7pt" to="305.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MR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pfPlB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"/>
            </w:pict>
          </mc:Fallback>
        </mc:AlternateContent>
      </w:r>
      <w:r w:rsidR="00573114" w:rsidRPr="008E6F5C">
        <w:rPr>
          <w:sz w:val="28"/>
          <w:szCs w:val="28"/>
        </w:rPr>
        <w:t xml:space="preserve">Kính gửi: </w:t>
      </w:r>
      <w:r w:rsidRPr="008E6F5C">
        <w:rPr>
          <w:sz w:val="28"/>
          <w:szCs w:val="28"/>
        </w:rPr>
        <w:t>Đoàn Giám sát số 11</w:t>
      </w:r>
      <w:r w:rsidR="00573114" w:rsidRPr="008E6F5C">
        <w:rPr>
          <w:sz w:val="28"/>
          <w:szCs w:val="28"/>
        </w:rPr>
        <w:t>.</w:t>
      </w:r>
    </w:p>
    <w:p w:rsidR="00B90C32" w:rsidRPr="008E6F5C" w:rsidRDefault="00B90C32" w:rsidP="00B24E45">
      <w:pPr>
        <w:spacing w:before="80" w:after="60"/>
        <w:jc w:val="both"/>
        <w:rPr>
          <w:b/>
          <w:sz w:val="28"/>
          <w:szCs w:val="28"/>
        </w:rPr>
      </w:pPr>
      <w:r w:rsidRPr="008E6F5C">
        <w:rPr>
          <w:sz w:val="28"/>
          <w:szCs w:val="28"/>
        </w:rPr>
        <w:tab/>
        <w:t>Thực hiện</w:t>
      </w:r>
      <w:r w:rsidRPr="008E6F5C">
        <w:rPr>
          <w:b/>
          <w:sz w:val="28"/>
          <w:szCs w:val="28"/>
        </w:rPr>
        <w:t xml:space="preserve"> </w:t>
      </w:r>
      <w:r w:rsidR="00524B33" w:rsidRPr="008E6F5C">
        <w:rPr>
          <w:color w:val="000000"/>
          <w:sz w:val="28"/>
          <w:szCs w:val="28"/>
        </w:rPr>
        <w:t>Quyết định số 50/QĐ-ĐĐBQH ngày 05/03/2024 của Đoàn đại</w:t>
      </w:r>
      <w:r w:rsidR="00524B33" w:rsidRPr="008E6F5C">
        <w:rPr>
          <w:color w:val="000000"/>
          <w:sz w:val="28"/>
          <w:szCs w:val="28"/>
        </w:rPr>
        <w:br/>
        <w:t>biểu Quốc hội tỉnh về thành lập Đoàn giám sát chuyên đề số 11 về “</w:t>
      </w:r>
      <w:r w:rsidR="00524B33" w:rsidRPr="008E6F5C">
        <w:rPr>
          <w:i/>
          <w:iCs/>
          <w:color w:val="000000"/>
          <w:sz w:val="28"/>
          <w:szCs w:val="28"/>
        </w:rPr>
        <w:t>Việc thực</w:t>
      </w:r>
      <w:r w:rsidR="00524B33" w:rsidRPr="008E6F5C">
        <w:rPr>
          <w:i/>
          <w:iCs/>
          <w:color w:val="000000"/>
          <w:sz w:val="28"/>
          <w:szCs w:val="28"/>
        </w:rPr>
        <w:br/>
        <w:t>hiện chính sách pháp luật về bảo đảm trật tự an toàn giao thông từ năm 2009</w:t>
      </w:r>
      <w:r w:rsidR="00524B33" w:rsidRPr="008E6F5C">
        <w:rPr>
          <w:i/>
          <w:iCs/>
          <w:color w:val="000000"/>
          <w:sz w:val="28"/>
          <w:szCs w:val="28"/>
        </w:rPr>
        <w:br/>
        <w:t xml:space="preserve">đến hết năm 2023 trên địa trên địa bàn tỉnh Hà Tĩnh </w:t>
      </w:r>
      <w:r w:rsidR="00524B33" w:rsidRPr="008E6F5C">
        <w:rPr>
          <w:color w:val="000000"/>
          <w:sz w:val="28"/>
          <w:szCs w:val="28"/>
        </w:rPr>
        <w:t>”;</w:t>
      </w:r>
      <w:r w:rsidR="00524B33" w:rsidRPr="008E6F5C">
        <w:rPr>
          <w:sz w:val="28"/>
          <w:szCs w:val="28"/>
        </w:rPr>
        <w:t xml:space="preserve"> Kế hoạch</w:t>
      </w:r>
      <w:r w:rsidRPr="008E6F5C">
        <w:rPr>
          <w:sz w:val="28"/>
          <w:szCs w:val="28"/>
        </w:rPr>
        <w:t xml:space="preserve"> </w:t>
      </w:r>
      <w:r w:rsidR="00524B33" w:rsidRPr="008E6F5C">
        <w:rPr>
          <w:sz w:val="28"/>
          <w:szCs w:val="28"/>
        </w:rPr>
        <w:t xml:space="preserve">giám sát chuyên đề </w:t>
      </w:r>
      <w:r w:rsidRPr="008E6F5C">
        <w:rPr>
          <w:sz w:val="28"/>
          <w:szCs w:val="28"/>
        </w:rPr>
        <w:t xml:space="preserve">số </w:t>
      </w:r>
      <w:r w:rsidR="00524B33" w:rsidRPr="008E6F5C">
        <w:rPr>
          <w:sz w:val="28"/>
          <w:szCs w:val="28"/>
        </w:rPr>
        <w:t>51</w:t>
      </w:r>
      <w:r w:rsidRPr="008E6F5C">
        <w:rPr>
          <w:sz w:val="28"/>
          <w:szCs w:val="28"/>
        </w:rPr>
        <w:t>/</w:t>
      </w:r>
      <w:r w:rsidR="00524B33" w:rsidRPr="008E6F5C">
        <w:rPr>
          <w:sz w:val="28"/>
          <w:szCs w:val="28"/>
        </w:rPr>
        <w:t>KH-ĐGS</w:t>
      </w:r>
      <w:r w:rsidRPr="008E6F5C">
        <w:rPr>
          <w:sz w:val="28"/>
          <w:szCs w:val="28"/>
        </w:rPr>
        <w:t xml:space="preserve"> ngày 0</w:t>
      </w:r>
      <w:r w:rsidR="00524B33" w:rsidRPr="008E6F5C">
        <w:rPr>
          <w:sz w:val="28"/>
          <w:szCs w:val="28"/>
        </w:rPr>
        <w:t>5</w:t>
      </w:r>
      <w:r w:rsidRPr="008E6F5C">
        <w:rPr>
          <w:sz w:val="28"/>
          <w:szCs w:val="28"/>
        </w:rPr>
        <w:t>/</w:t>
      </w:r>
      <w:r w:rsidR="00524B33" w:rsidRPr="008E6F5C">
        <w:rPr>
          <w:sz w:val="28"/>
          <w:szCs w:val="28"/>
        </w:rPr>
        <w:t>3</w:t>
      </w:r>
      <w:r w:rsidRPr="008E6F5C">
        <w:rPr>
          <w:sz w:val="28"/>
          <w:szCs w:val="28"/>
        </w:rPr>
        <w:t>/202</w:t>
      </w:r>
      <w:r w:rsidR="00524B33" w:rsidRPr="008E6F5C">
        <w:rPr>
          <w:sz w:val="28"/>
          <w:szCs w:val="28"/>
        </w:rPr>
        <w:t>4</w:t>
      </w:r>
      <w:r w:rsidRPr="008E6F5C">
        <w:rPr>
          <w:sz w:val="28"/>
          <w:szCs w:val="28"/>
        </w:rPr>
        <w:t xml:space="preserve"> của </w:t>
      </w:r>
      <w:r w:rsidR="00524B33" w:rsidRPr="008E6F5C">
        <w:rPr>
          <w:sz w:val="28"/>
          <w:szCs w:val="28"/>
        </w:rPr>
        <w:t>Đoàn Giám sát số 11</w:t>
      </w:r>
      <w:r w:rsidRPr="008E6F5C">
        <w:rPr>
          <w:sz w:val="28"/>
          <w:szCs w:val="28"/>
        </w:rPr>
        <w:t xml:space="preserve"> về việc thực hiện chính sách, pháp luật về đảm bảo trật tự, an toàn giao thông từ năm 2009 đến năm 2023</w:t>
      </w:r>
      <w:r w:rsidR="00524B33" w:rsidRPr="008E6F5C">
        <w:rPr>
          <w:sz w:val="28"/>
          <w:szCs w:val="28"/>
        </w:rPr>
        <w:t xml:space="preserve"> trên địa bàn tỉnh Hà Tĩnh</w:t>
      </w:r>
      <w:r w:rsidRPr="008E6F5C">
        <w:rPr>
          <w:sz w:val="28"/>
          <w:szCs w:val="28"/>
        </w:rPr>
        <w:t>; Sở Giao thông vận tải báo cáo kết quả thực hiện như sau:</w:t>
      </w:r>
    </w:p>
    <w:p w:rsidR="00A04994" w:rsidRPr="008E6F5C" w:rsidRDefault="00A04994" w:rsidP="00B24E45">
      <w:pPr>
        <w:spacing w:before="80" w:after="60"/>
        <w:jc w:val="center"/>
        <w:rPr>
          <w:b/>
          <w:sz w:val="28"/>
          <w:szCs w:val="28"/>
        </w:rPr>
      </w:pPr>
      <w:r w:rsidRPr="008E6F5C">
        <w:rPr>
          <w:b/>
          <w:sz w:val="28"/>
          <w:szCs w:val="28"/>
        </w:rPr>
        <w:t>Phần I</w:t>
      </w:r>
      <w:r w:rsidR="00C100FE" w:rsidRPr="008E6F5C">
        <w:rPr>
          <w:b/>
          <w:sz w:val="28"/>
          <w:szCs w:val="28"/>
        </w:rPr>
        <w:t xml:space="preserve">: </w:t>
      </w:r>
      <w:r w:rsidRPr="008E6F5C">
        <w:rPr>
          <w:b/>
          <w:sz w:val="28"/>
          <w:szCs w:val="28"/>
        </w:rPr>
        <w:t>Khái quát đặc điểm tình hình chung</w:t>
      </w:r>
    </w:p>
    <w:p w:rsidR="008628B6" w:rsidRPr="008E6F5C" w:rsidRDefault="008628B6" w:rsidP="00B24E45">
      <w:pPr>
        <w:spacing w:before="80" w:after="60"/>
        <w:ind w:firstLine="700"/>
        <w:jc w:val="both"/>
        <w:rPr>
          <w:sz w:val="28"/>
          <w:szCs w:val="28"/>
        </w:rPr>
      </w:pPr>
      <w:r w:rsidRPr="008E6F5C">
        <w:rPr>
          <w:sz w:val="28"/>
          <w:szCs w:val="28"/>
        </w:rPr>
        <w:t>Sở Giao thông vận tải là cơ quan chuyên môn thuộc Ủy ban nhân dân tỉnh,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sidR="003358F9" w:rsidRPr="008E6F5C" w:rsidRDefault="003358F9" w:rsidP="00B24E45">
      <w:pPr>
        <w:tabs>
          <w:tab w:val="left" w:pos="1134"/>
        </w:tabs>
        <w:spacing w:before="80" w:after="60"/>
        <w:ind w:firstLine="709"/>
        <w:jc w:val="both"/>
        <w:rPr>
          <w:sz w:val="28"/>
          <w:szCs w:val="28"/>
        </w:rPr>
      </w:pPr>
      <w:r w:rsidRPr="008E6F5C">
        <w:rPr>
          <w:sz w:val="28"/>
          <w:szCs w:val="28"/>
        </w:rPr>
        <w:t>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sidR="00BE42D1" w:rsidRPr="008E6F5C" w:rsidRDefault="008628B6" w:rsidP="00524B33">
      <w:pPr>
        <w:spacing w:before="80" w:after="60"/>
        <w:ind w:firstLine="700"/>
        <w:jc w:val="both"/>
        <w:rPr>
          <w:sz w:val="28"/>
          <w:szCs w:val="28"/>
        </w:rPr>
      </w:pPr>
      <w:r w:rsidRPr="008E6F5C">
        <w:rPr>
          <w:sz w:val="28"/>
          <w:szCs w:val="28"/>
        </w:rPr>
        <w:t xml:space="preserve">Mặc dù lực lượng công chức ít, khối lượng công việc tăng, đặc biệt là diễn biến phức tạp của dịch bệnh Covid-19 trên địa bàn trong thời gian qua ảnh hưởng rất lớn đến các hoạt động kinh doanh vận tải, công tác đào tạo, sát hạch cấp giấy phép lái xe, cũng như công tác quản lý, bảo trì hệ thống kết cấu hạ tầng giao thông; hầu hết các tuyến vận tải hành khách cố định phải ngừng hoạt động, các đơn vị kinh doanh vận tải gặp rất nhiều khó khăn... </w:t>
      </w:r>
      <w:r w:rsidR="00BE42D1" w:rsidRPr="008E6F5C">
        <w:rPr>
          <w:sz w:val="28"/>
          <w:szCs w:val="28"/>
        </w:rPr>
        <w:t xml:space="preserve">Các chính sách, pháp luật nhà nước về bảo đảm TTATGT trong thời gian qua đã kịp thời được triển khai thực hiện, đi vào trong cuộc sống của người dân, được hoàn thiện và phù hợp theo xu hướng phát triển của xã hội, thuận lợi trong công tác quản lý nhà nước, tạo chuyển biến tốt trong nhận thức của người dân, dần hình thành thói quen, nét đẹp trong văn hóa giao thông trên địa bàn tỉnh. Tuy nhiên, vẫn còn một số trường hợp chưa nghiêm chỉnh chấp hành pháp luật về giao thông vận </w:t>
      </w:r>
      <w:r w:rsidR="00BE42D1" w:rsidRPr="008E6F5C">
        <w:rPr>
          <w:sz w:val="28"/>
          <w:szCs w:val="28"/>
        </w:rPr>
        <w:lastRenderedPageBreak/>
        <w:t xml:space="preserve">tải, </w:t>
      </w:r>
      <w:r w:rsidR="00F52720" w:rsidRPr="008E6F5C">
        <w:rPr>
          <w:sz w:val="28"/>
          <w:szCs w:val="28"/>
        </w:rPr>
        <w:t>một số tồn tại về hành lang giao thông cần nguồn kinh phí lớn để khắc phục, trong khi kinh phí của tỉnh còn hạn hẹp.</w:t>
      </w:r>
    </w:p>
    <w:p w:rsidR="00FE3180" w:rsidRPr="008E6F5C" w:rsidRDefault="008628B6" w:rsidP="00B24E45">
      <w:pPr>
        <w:spacing w:before="80" w:after="60"/>
        <w:ind w:firstLine="700"/>
        <w:jc w:val="both"/>
        <w:rPr>
          <w:sz w:val="28"/>
          <w:szCs w:val="28"/>
        </w:rPr>
      </w:pPr>
      <w:r w:rsidRPr="008E6F5C">
        <w:rPr>
          <w:sz w:val="28"/>
          <w:szCs w:val="28"/>
        </w:rPr>
        <w:t xml:space="preserve">Tuy nhiên, được sự quan tâm lãnh đạo, chỉ đạo của </w:t>
      </w:r>
      <w:r w:rsidR="00524B33" w:rsidRPr="008E6F5C">
        <w:rPr>
          <w:sz w:val="28"/>
          <w:szCs w:val="28"/>
        </w:rPr>
        <w:t xml:space="preserve">Bộ Giao thông vận tải, </w:t>
      </w:r>
      <w:r w:rsidRPr="008E6F5C">
        <w:rPr>
          <w:sz w:val="28"/>
          <w:szCs w:val="28"/>
        </w:rPr>
        <w:t>Tỉnh ủy, HĐND tỉnh, UBND tỉnh và nhận được sự phối hợp của các Sở, ban, ngành, địa phương nên việc triển khai thực hiện các nhiệm vụ chính trị đã đạt nhiều kết quả đáng ghi nhận, hoàn thành tốt các mục tiêu, nhiệm vụ đề ra trong thời gian qua, nhất là</w:t>
      </w:r>
      <w:r w:rsidR="00FE3180" w:rsidRPr="008E6F5C">
        <w:rPr>
          <w:sz w:val="28"/>
          <w:szCs w:val="28"/>
        </w:rPr>
        <w:t xml:space="preserve"> về công tác bảo đảm trật tự, an toàn giao thông (TTATGT), góp phần ổn định đời sống, phát triển kinh tế - xã hội, an ninh quốc phòng trên địa bàn tỉnh.</w:t>
      </w:r>
    </w:p>
    <w:p w:rsidR="00A04994" w:rsidRPr="008E6F5C" w:rsidRDefault="00A04994" w:rsidP="00B24E45">
      <w:pPr>
        <w:spacing w:before="80" w:after="60"/>
        <w:jc w:val="center"/>
        <w:rPr>
          <w:b/>
          <w:sz w:val="28"/>
          <w:szCs w:val="28"/>
        </w:rPr>
      </w:pPr>
      <w:r w:rsidRPr="008E6F5C">
        <w:rPr>
          <w:b/>
          <w:sz w:val="28"/>
          <w:szCs w:val="28"/>
        </w:rPr>
        <w:t>Phần II</w:t>
      </w:r>
      <w:r w:rsidR="00C100FE" w:rsidRPr="008E6F5C">
        <w:rPr>
          <w:b/>
          <w:sz w:val="28"/>
          <w:szCs w:val="28"/>
        </w:rPr>
        <w:t xml:space="preserve">: </w:t>
      </w:r>
      <w:r w:rsidRPr="008E6F5C">
        <w:rPr>
          <w:b/>
          <w:sz w:val="28"/>
          <w:szCs w:val="28"/>
        </w:rPr>
        <w:t>Tình hình, kết quả thực hiện chính sách, pháp luật về bảo đảm trật tự, an toàn giao thông</w:t>
      </w:r>
    </w:p>
    <w:p w:rsidR="00A04994" w:rsidRPr="008E6F5C" w:rsidRDefault="00A04994" w:rsidP="00B24E45">
      <w:pPr>
        <w:spacing w:before="80" w:after="60"/>
        <w:ind w:firstLine="709"/>
        <w:jc w:val="both"/>
        <w:rPr>
          <w:b/>
          <w:sz w:val="28"/>
          <w:szCs w:val="28"/>
        </w:rPr>
      </w:pPr>
      <w:r w:rsidRPr="008E6F5C">
        <w:rPr>
          <w:b/>
          <w:sz w:val="28"/>
          <w:szCs w:val="28"/>
        </w:rPr>
        <w:t>I. Kết quả triển khai thực hiện chính sách, pháp luật về bảo đảm trật tự, an toàn giao thông</w:t>
      </w:r>
    </w:p>
    <w:p w:rsidR="00A04994" w:rsidRPr="008E6F5C" w:rsidRDefault="00A04994" w:rsidP="00B24E45">
      <w:pPr>
        <w:spacing w:before="80" w:after="60"/>
        <w:ind w:firstLine="709"/>
        <w:jc w:val="both"/>
        <w:rPr>
          <w:b/>
          <w:sz w:val="28"/>
          <w:szCs w:val="28"/>
        </w:rPr>
      </w:pPr>
      <w:r w:rsidRPr="008E6F5C">
        <w:rPr>
          <w:b/>
          <w:sz w:val="28"/>
          <w:szCs w:val="28"/>
        </w:rPr>
        <w:t>A. Kết quả thực hiện chính sách, pháp luật về bảo đảm trật tự, an toàn giao thông đường bộ (từ 01/7/2009 đến hết ngày 31/12/2023)</w:t>
      </w:r>
    </w:p>
    <w:p w:rsidR="00A04994" w:rsidRPr="008E6F5C" w:rsidRDefault="00A04994" w:rsidP="00B24E45">
      <w:pPr>
        <w:spacing w:before="80" w:after="60"/>
        <w:ind w:firstLine="709"/>
        <w:jc w:val="both"/>
        <w:rPr>
          <w:b/>
          <w:sz w:val="28"/>
          <w:szCs w:val="28"/>
        </w:rPr>
      </w:pPr>
      <w:r w:rsidRPr="008E6F5C">
        <w:rPr>
          <w:b/>
          <w:sz w:val="28"/>
          <w:szCs w:val="28"/>
        </w:rPr>
        <w:t>1. Ưu điểm</w:t>
      </w:r>
    </w:p>
    <w:p w:rsidR="003A26B8" w:rsidRPr="008E6F5C" w:rsidRDefault="0095174B" w:rsidP="00B24E45">
      <w:pPr>
        <w:pStyle w:val="Footer"/>
        <w:tabs>
          <w:tab w:val="left" w:pos="720"/>
        </w:tabs>
        <w:spacing w:before="80" w:after="60"/>
        <w:ind w:firstLine="700"/>
        <w:jc w:val="both"/>
        <w:rPr>
          <w:rFonts w:ascii="Times New Roman" w:hAnsi="Times New Roman"/>
          <w:i/>
          <w:szCs w:val="28"/>
          <w:lang w:val="vi-VN"/>
        </w:rPr>
      </w:pPr>
      <w:r w:rsidRPr="008E6F5C">
        <w:rPr>
          <w:rFonts w:ascii="Times New Roman" w:hAnsi="Times New Roman"/>
          <w:i/>
          <w:szCs w:val="28"/>
        </w:rPr>
        <w:t>1.1. Ưu điểm nổi bật về kết quả bảo đảm TTATGT đường bộ</w:t>
      </w:r>
      <w:r w:rsidR="007A2B1E" w:rsidRPr="008E6F5C">
        <w:rPr>
          <w:rFonts w:ascii="Times New Roman" w:hAnsi="Times New Roman"/>
          <w:i/>
          <w:szCs w:val="28"/>
          <w:lang w:val="vi-VN"/>
        </w:rPr>
        <w:t xml:space="preserve">: </w:t>
      </w:r>
    </w:p>
    <w:p w:rsidR="003A26B8" w:rsidRPr="008E6F5C" w:rsidRDefault="007A2B1E" w:rsidP="00B24E45">
      <w:pPr>
        <w:pStyle w:val="Footer"/>
        <w:tabs>
          <w:tab w:val="left" w:pos="720"/>
        </w:tabs>
        <w:spacing w:before="80" w:after="60"/>
        <w:ind w:firstLine="700"/>
        <w:jc w:val="both"/>
        <w:rPr>
          <w:rFonts w:ascii="Times New Roman" w:hAnsi="Times New Roman"/>
          <w:szCs w:val="28"/>
          <w:lang w:val="vi-VN"/>
        </w:rPr>
      </w:pPr>
      <w:r w:rsidRPr="008E6F5C">
        <w:rPr>
          <w:rFonts w:ascii="Times New Roman" w:hAnsi="Times New Roman"/>
          <w:szCs w:val="28"/>
          <w:lang w:val="vi-VN"/>
        </w:rPr>
        <w:t xml:space="preserve">Trong thời gian qua, công tác </w:t>
      </w:r>
      <w:r w:rsidR="003A26B8" w:rsidRPr="008E6F5C">
        <w:rPr>
          <w:rFonts w:ascii="Times New Roman" w:hAnsi="Times New Roman"/>
          <w:szCs w:val="28"/>
          <w:lang w:val="vi-VN"/>
        </w:rPr>
        <w:t>bảo đảm TTATGT đường bộ đã đạt được nhiều kết quả nổi bật, hệ thống GTVT trên địa bàn ngày càng được phát triển, nhiều tuyến đường trọng điểm trên địa bàn được đầu tư xây dựng, cải tạo, nâng cấp như tuyến QL.1, QL.8, QL.8C QL.15, đường ven biển, đường bộ cao tốc Bắc-Nam đoạn qua đia bàn tỉnh, ... theo đó, mạng lưới giao thông được kết nối thông suốt, tạo điều kiện để thúc đẩy phát triển kinh tế, đảm bảo an ninh quốc phòng trên địa bàn. Hiện nay, Hà Tĩnh đang là một trong các tỉnh dẫn đầu trong công tác làm đường giao thông nông thôn và rãnh thoát nước.</w:t>
      </w:r>
    </w:p>
    <w:p w:rsidR="003A26B8" w:rsidRPr="008E6F5C" w:rsidRDefault="003A26B8" w:rsidP="00B24E45">
      <w:pPr>
        <w:pStyle w:val="Footer"/>
        <w:tabs>
          <w:tab w:val="left" w:pos="720"/>
        </w:tabs>
        <w:spacing w:before="80" w:after="60"/>
        <w:ind w:firstLine="700"/>
        <w:jc w:val="both"/>
        <w:rPr>
          <w:rFonts w:ascii="Times New Roman" w:hAnsi="Times New Roman"/>
          <w:szCs w:val="28"/>
        </w:rPr>
      </w:pPr>
      <w:r w:rsidRPr="008E6F5C">
        <w:rPr>
          <w:rFonts w:ascii="Times New Roman" w:hAnsi="Times New Roman"/>
          <w:szCs w:val="28"/>
          <w:lang w:val="vi-VN"/>
        </w:rPr>
        <w:t xml:space="preserve">Công tác quản lý, bảo trì, bảo vệ kết cấu hạ tầng giao thông đường bộ được các cấp, các ngành, chính quyền địa phương quan tâm chỉ đạo thực hiện có hiệu quả, </w:t>
      </w:r>
      <w:r w:rsidRPr="008E6F5C">
        <w:rPr>
          <w:rFonts w:ascii="Times New Roman" w:hAnsi="Times New Roman"/>
          <w:szCs w:val="28"/>
        </w:rPr>
        <w:t xml:space="preserve">thường xuyên duy trì công tác duy tu, bảo dưỡng nên các tuyến đường luôn đảm bảo an toàn thông suốt, êm thuận an toàn, tình trạng vi phạm hành lang an toàn đường bộ từng bước được ngăn chặn, các trường hợp vi phạm </w:t>
      </w:r>
      <w:r w:rsidRPr="008E6F5C">
        <w:rPr>
          <w:rFonts w:ascii="Times New Roman" w:hAnsi="Times New Roman"/>
          <w:szCs w:val="28"/>
          <w:lang w:val="vi-VN"/>
        </w:rPr>
        <w:t>đã được kiểm tra, xử lý kịp thời</w:t>
      </w:r>
      <w:r w:rsidRPr="008E6F5C">
        <w:rPr>
          <w:rFonts w:ascii="Times New Roman" w:hAnsi="Times New Roman"/>
          <w:szCs w:val="28"/>
        </w:rPr>
        <w:t xml:space="preserve">. Chính quyền một số địa phương đã quyết liệt chỉ đạo xử lý nhiều trường hợp vi phạm công trình đường bộ. Các tuyến đường bộ trên địa bàn tỉnh đảm bảo tầm nhìn thông thoáng. </w:t>
      </w:r>
    </w:p>
    <w:p w:rsidR="003A26B8" w:rsidRPr="008E6F5C" w:rsidRDefault="003A26B8" w:rsidP="00B24E45">
      <w:pPr>
        <w:pStyle w:val="Footer"/>
        <w:tabs>
          <w:tab w:val="left" w:pos="720"/>
        </w:tabs>
        <w:spacing w:before="80" w:after="60"/>
        <w:ind w:firstLine="700"/>
        <w:jc w:val="both"/>
        <w:rPr>
          <w:rFonts w:ascii="Times New Roman" w:hAnsi="Times New Roman"/>
          <w:szCs w:val="28"/>
        </w:rPr>
      </w:pPr>
      <w:r w:rsidRPr="008E6F5C">
        <w:rPr>
          <w:rFonts w:ascii="Times New Roman" w:hAnsi="Times New Roman"/>
          <w:szCs w:val="28"/>
        </w:rPr>
        <w:t>Chủ động phân cấp quản lý các tuyến đường được thực hiện theo đúng  quy định quản lý, theo đó Sở Giao thông vận tải tổ chức quản lý, bảo trì hệ thống đường tỉnh; Ủy ban nhân cấp huyện tổ chức quản lý, bảo trì hệ thống đường huyện, đường đô thị; Ủy ban nhân cấp xã tổ chức quản lý, bảo trì hệ thống đường xã, đường GTNT.</w:t>
      </w:r>
    </w:p>
    <w:p w:rsidR="0095174B" w:rsidRPr="008E6F5C" w:rsidRDefault="0095174B" w:rsidP="00B24E45">
      <w:pPr>
        <w:spacing w:before="80" w:after="60"/>
        <w:ind w:firstLine="709"/>
        <w:jc w:val="both"/>
        <w:rPr>
          <w:i/>
          <w:sz w:val="28"/>
          <w:szCs w:val="28"/>
        </w:rPr>
      </w:pPr>
      <w:r w:rsidRPr="008E6F5C">
        <w:rPr>
          <w:i/>
          <w:sz w:val="28"/>
          <w:szCs w:val="28"/>
        </w:rPr>
        <w:lastRenderedPageBreak/>
        <w:t xml:space="preserve">1.2. </w:t>
      </w:r>
      <w:r w:rsidR="00524B33" w:rsidRPr="008E6F5C">
        <w:rPr>
          <w:i/>
          <w:sz w:val="28"/>
          <w:szCs w:val="28"/>
        </w:rPr>
        <w:t>Kết quả b</w:t>
      </w:r>
      <w:r w:rsidRPr="008E6F5C">
        <w:rPr>
          <w:i/>
          <w:sz w:val="28"/>
          <w:szCs w:val="28"/>
        </w:rPr>
        <w:t>an hành</w:t>
      </w:r>
      <w:r w:rsidR="00524B33" w:rsidRPr="008E6F5C">
        <w:rPr>
          <w:i/>
          <w:sz w:val="28"/>
          <w:szCs w:val="28"/>
        </w:rPr>
        <w:t>, tham mưu</w:t>
      </w:r>
      <w:r w:rsidR="004156EA" w:rsidRPr="008E6F5C">
        <w:rPr>
          <w:i/>
          <w:sz w:val="28"/>
          <w:szCs w:val="28"/>
        </w:rPr>
        <w:t xml:space="preserve"> và tổ chức thực hiện</w:t>
      </w:r>
      <w:r w:rsidRPr="008E6F5C">
        <w:rPr>
          <w:i/>
          <w:sz w:val="28"/>
          <w:szCs w:val="28"/>
        </w:rPr>
        <w:t xml:space="preserve"> văn bản QPPL </w:t>
      </w:r>
      <w:r w:rsidR="004156EA" w:rsidRPr="008E6F5C">
        <w:rPr>
          <w:i/>
          <w:sz w:val="28"/>
          <w:szCs w:val="28"/>
        </w:rPr>
        <w:t xml:space="preserve">quy định chi tiết, hướng dẫn thi hành Luật Giao thông đường bộ </w:t>
      </w:r>
      <w:r w:rsidRPr="008E6F5C">
        <w:rPr>
          <w:i/>
          <w:sz w:val="28"/>
          <w:szCs w:val="28"/>
        </w:rPr>
        <w:t>về bảo đảm TTATGT đường b</w:t>
      </w:r>
      <w:r w:rsidR="00A46E5A" w:rsidRPr="008E6F5C">
        <w:rPr>
          <w:i/>
          <w:sz w:val="28"/>
          <w:szCs w:val="28"/>
        </w:rPr>
        <w:t>ộ.</w:t>
      </w:r>
    </w:p>
    <w:p w:rsidR="00D0656C" w:rsidRPr="008E6F5C" w:rsidRDefault="00D0656C" w:rsidP="00B24E45">
      <w:pPr>
        <w:spacing w:before="80" w:after="60"/>
        <w:ind w:firstLine="709"/>
        <w:jc w:val="both"/>
        <w:rPr>
          <w:sz w:val="28"/>
          <w:szCs w:val="28"/>
        </w:rPr>
      </w:pPr>
      <w:r w:rsidRPr="008E6F5C">
        <w:rPr>
          <w:sz w:val="28"/>
          <w:szCs w:val="28"/>
        </w:rPr>
        <w:t>S</w:t>
      </w:r>
      <w:r w:rsidRPr="008E6F5C">
        <w:rPr>
          <w:sz w:val="28"/>
          <w:szCs w:val="28"/>
          <w:lang w:val="vi-VN"/>
        </w:rPr>
        <w:t>ở Giao thông vận tải đã tham mưu, trình UBND tỉnh, HDND tỉnh ban hành các quyết định, nghị quyết để triển khai thực hiện các quy định của Luật Giao thông đường bộ</w:t>
      </w:r>
      <w:r w:rsidR="00696497" w:rsidRPr="008E6F5C">
        <w:rPr>
          <w:sz w:val="28"/>
          <w:szCs w:val="28"/>
        </w:rPr>
        <w:t xml:space="preserve"> (GTĐB)</w:t>
      </w:r>
      <w:r w:rsidRPr="008E6F5C">
        <w:rPr>
          <w:sz w:val="28"/>
          <w:szCs w:val="28"/>
          <w:lang w:val="vi-VN"/>
        </w:rPr>
        <w:t xml:space="preserve">, các Nghị định, Nghị quyết của Chính phủ và các </w:t>
      </w:r>
      <w:r w:rsidR="00696497" w:rsidRPr="008E6F5C">
        <w:rPr>
          <w:sz w:val="28"/>
          <w:szCs w:val="28"/>
        </w:rPr>
        <w:t xml:space="preserve">Thông tư của </w:t>
      </w:r>
      <w:r w:rsidRPr="008E6F5C">
        <w:rPr>
          <w:sz w:val="28"/>
          <w:szCs w:val="28"/>
          <w:lang w:val="vi-VN"/>
        </w:rPr>
        <w:t xml:space="preserve">bộ, ngành liên quan trong công tác bảo đảm TTATGT, phù hợp với tình hình thực tiễn trên địa bàn tỉnh. Tổ chức áp dụng, triển khai thực hiện các văn bản QPPL trên địa bàn cho các tổ chức, cá nhân </w:t>
      </w:r>
      <w:r w:rsidR="00696497" w:rsidRPr="008E6F5C">
        <w:rPr>
          <w:sz w:val="28"/>
          <w:szCs w:val="28"/>
        </w:rPr>
        <w:t xml:space="preserve">có liên quan đảm bảo đúng quy định </w:t>
      </w:r>
      <w:r w:rsidRPr="008E6F5C">
        <w:rPr>
          <w:sz w:val="28"/>
          <w:szCs w:val="28"/>
          <w:lang w:val="vi-VN"/>
        </w:rPr>
        <w:t>(</w:t>
      </w:r>
      <w:r w:rsidRPr="008E6F5C">
        <w:rPr>
          <w:i/>
          <w:sz w:val="28"/>
          <w:szCs w:val="28"/>
          <w:lang w:val="vi-VN"/>
        </w:rPr>
        <w:t>có phụ lục</w:t>
      </w:r>
      <w:r w:rsidR="00696497" w:rsidRPr="008E6F5C">
        <w:rPr>
          <w:i/>
          <w:sz w:val="28"/>
          <w:szCs w:val="28"/>
        </w:rPr>
        <w:t xml:space="preserve"> 2 kèm theo</w:t>
      </w:r>
      <w:r w:rsidR="00696497" w:rsidRPr="008E6F5C">
        <w:rPr>
          <w:sz w:val="28"/>
          <w:szCs w:val="28"/>
        </w:rPr>
        <w:t>).</w:t>
      </w:r>
    </w:p>
    <w:p w:rsidR="00696497" w:rsidRPr="008E6F5C" w:rsidRDefault="00696497" w:rsidP="00B24E45">
      <w:pPr>
        <w:spacing w:before="80" w:after="60"/>
        <w:ind w:firstLine="709"/>
        <w:jc w:val="both"/>
        <w:rPr>
          <w:sz w:val="28"/>
          <w:szCs w:val="28"/>
        </w:rPr>
      </w:pPr>
      <w:r w:rsidRPr="008E6F5C">
        <w:rPr>
          <w:sz w:val="28"/>
          <w:szCs w:val="28"/>
        </w:rPr>
        <w:t xml:space="preserve">Ngoài ra, ban hành nhiều văn bản, kế hoạch, quyết định chỉ đạo triển khai thực hiện công tác đảm bảo TTATGT, kịp thời xử lý, khắc phục các hư hỏng, sự cố </w:t>
      </w:r>
      <w:r w:rsidR="004B2051" w:rsidRPr="008E6F5C">
        <w:rPr>
          <w:sz w:val="28"/>
          <w:szCs w:val="28"/>
        </w:rPr>
        <w:t>trên các tuyến đường quản lý</w:t>
      </w:r>
      <w:r w:rsidRPr="008E6F5C">
        <w:rPr>
          <w:sz w:val="28"/>
          <w:szCs w:val="28"/>
        </w:rPr>
        <w:t xml:space="preserve">, xử lý các “điểm đen”, “điểm tiềm ẩn”, các bất cập trong tổ chức giao thông; </w:t>
      </w:r>
      <w:r w:rsidR="00125406" w:rsidRPr="008E6F5C">
        <w:rPr>
          <w:sz w:val="28"/>
          <w:szCs w:val="28"/>
        </w:rPr>
        <w:t xml:space="preserve">hướng dẫn, hỗ trợ cho các doanh nghiệp, người dân hoạt động kinh doanh vận tải hành khách, hàng hoá; </w:t>
      </w:r>
      <w:r w:rsidRPr="008E6F5C">
        <w:rPr>
          <w:sz w:val="28"/>
          <w:szCs w:val="28"/>
        </w:rPr>
        <w:t xml:space="preserve">tăng cường công tác bảo đảm TTATGT trong các dịp cao điểm Lễ, Tết </w:t>
      </w:r>
      <w:r w:rsidR="004B2051" w:rsidRPr="008E6F5C">
        <w:rPr>
          <w:sz w:val="28"/>
          <w:szCs w:val="28"/>
        </w:rPr>
        <w:t>nhằm</w:t>
      </w:r>
      <w:r w:rsidRPr="008E6F5C">
        <w:rPr>
          <w:sz w:val="28"/>
          <w:szCs w:val="28"/>
        </w:rPr>
        <w:t xml:space="preserve"> đảm bảo </w:t>
      </w:r>
      <w:r w:rsidR="004B2051" w:rsidRPr="008E6F5C">
        <w:rPr>
          <w:sz w:val="28"/>
          <w:szCs w:val="28"/>
        </w:rPr>
        <w:t>công tác ATGT trên địa bàn tỉnh (</w:t>
      </w:r>
      <w:r w:rsidR="004B2051" w:rsidRPr="008E6F5C">
        <w:rPr>
          <w:i/>
          <w:sz w:val="28"/>
          <w:szCs w:val="28"/>
        </w:rPr>
        <w:t xml:space="preserve">có phụ lục </w:t>
      </w:r>
      <w:r w:rsidR="00125406" w:rsidRPr="008E6F5C">
        <w:rPr>
          <w:i/>
          <w:sz w:val="28"/>
          <w:szCs w:val="28"/>
        </w:rPr>
        <w:t>I.</w:t>
      </w:r>
      <w:r w:rsidR="004B2051" w:rsidRPr="008E6F5C">
        <w:rPr>
          <w:i/>
          <w:sz w:val="28"/>
          <w:szCs w:val="28"/>
        </w:rPr>
        <w:t>1 kèm theo</w:t>
      </w:r>
      <w:r w:rsidR="004B2051" w:rsidRPr="008E6F5C">
        <w:rPr>
          <w:sz w:val="28"/>
          <w:szCs w:val="28"/>
        </w:rPr>
        <w:t>).</w:t>
      </w:r>
    </w:p>
    <w:p w:rsidR="00A46E5A" w:rsidRPr="008E6F5C" w:rsidRDefault="00A46E5A" w:rsidP="00B24E45">
      <w:pPr>
        <w:spacing w:before="80" w:after="60"/>
        <w:ind w:firstLine="709"/>
        <w:jc w:val="both"/>
        <w:rPr>
          <w:i/>
          <w:sz w:val="28"/>
          <w:szCs w:val="28"/>
        </w:rPr>
      </w:pPr>
      <w:r w:rsidRPr="008E6F5C">
        <w:rPr>
          <w:i/>
          <w:sz w:val="28"/>
          <w:szCs w:val="28"/>
        </w:rPr>
        <w:t>1.3. Tuyên truyền, phổ biến, giáo dục pháp luật về bảo đảm TTATGT đường bộ.</w:t>
      </w:r>
    </w:p>
    <w:p w:rsidR="002D206C" w:rsidRPr="008E6F5C" w:rsidRDefault="00696497" w:rsidP="00B24E45">
      <w:pPr>
        <w:pStyle w:val="BodyText"/>
        <w:spacing w:before="80" w:after="60"/>
        <w:ind w:firstLine="700"/>
        <w:jc w:val="both"/>
        <w:rPr>
          <w:rFonts w:ascii="Times New Roman" w:hAnsi="Times New Roman"/>
          <w:b w:val="0"/>
          <w:sz w:val="28"/>
          <w:szCs w:val="28"/>
        </w:rPr>
      </w:pPr>
      <w:r w:rsidRPr="008E6F5C">
        <w:rPr>
          <w:rFonts w:ascii="Times New Roman" w:hAnsi="Times New Roman"/>
          <w:b w:val="0"/>
          <w:sz w:val="28"/>
          <w:szCs w:val="28"/>
        </w:rPr>
        <w:t xml:space="preserve">Sở Giao thông vận tải đã chỉ đạo các phòng, đơn vị </w:t>
      </w:r>
      <w:r w:rsidR="002D206C" w:rsidRPr="008E6F5C">
        <w:rPr>
          <w:rFonts w:ascii="Times New Roman" w:hAnsi="Times New Roman"/>
          <w:b w:val="0"/>
          <w:sz w:val="28"/>
          <w:szCs w:val="28"/>
        </w:rPr>
        <w:t>phối hợp với các cơ quan, đơn vị liên quan tổ chức tuyên truyền Luật G</w:t>
      </w:r>
      <w:r w:rsidRPr="008E6F5C">
        <w:rPr>
          <w:rFonts w:ascii="Times New Roman" w:hAnsi="Times New Roman"/>
          <w:b w:val="0"/>
          <w:sz w:val="28"/>
          <w:szCs w:val="28"/>
        </w:rPr>
        <w:t>TĐB</w:t>
      </w:r>
      <w:r w:rsidR="002D206C" w:rsidRPr="008E6F5C">
        <w:rPr>
          <w:rFonts w:ascii="Times New Roman" w:hAnsi="Times New Roman"/>
          <w:b w:val="0"/>
          <w:sz w:val="28"/>
          <w:szCs w:val="28"/>
        </w:rPr>
        <w:t xml:space="preserve"> và các nghị định, thông tư hướng dẫn thi hành Luật GTĐ</w:t>
      </w:r>
      <w:r w:rsidRPr="008E6F5C">
        <w:rPr>
          <w:rFonts w:ascii="Times New Roman" w:hAnsi="Times New Roman"/>
          <w:b w:val="0"/>
          <w:sz w:val="28"/>
          <w:szCs w:val="28"/>
        </w:rPr>
        <w:t>B</w:t>
      </w:r>
      <w:r w:rsidR="002D206C" w:rsidRPr="008E6F5C">
        <w:rPr>
          <w:rFonts w:ascii="Times New Roman" w:hAnsi="Times New Roman"/>
          <w:b w:val="0"/>
          <w:sz w:val="28"/>
          <w:szCs w:val="28"/>
        </w:rPr>
        <w:t xml:space="preserve"> đến các tổ chức, cá nhân bằng nhiều hình thức sinh động, cụ thể, ngắn gọn dễ hiểu để tuyên truyền một cách sâu rộng có hệ thống chuyên đề về lĩnh vực giao thông đường bộ như:</w:t>
      </w:r>
    </w:p>
    <w:p w:rsidR="002D206C" w:rsidRPr="008E6F5C" w:rsidRDefault="002D206C" w:rsidP="00B24E45">
      <w:pPr>
        <w:spacing w:before="80" w:after="60"/>
        <w:ind w:firstLine="700"/>
        <w:jc w:val="both"/>
        <w:rPr>
          <w:sz w:val="28"/>
          <w:szCs w:val="28"/>
        </w:rPr>
      </w:pPr>
      <w:r w:rsidRPr="008E6F5C">
        <w:rPr>
          <w:sz w:val="28"/>
          <w:szCs w:val="28"/>
        </w:rPr>
        <w:t>Phối hợp với các cơ quan, đơn vị liên quan tổ chức tuyên truyền Luật GTĐB, nghị định của Chính phủ quy định về quy tắc giao thông, điều kiện kinh doanh vận tải hành khách, bảo vệ kết cấu hạ tầng giao thông, hành lang an toàn giao thông, quy định về xử phạt vi phạm hành chính đến các chủ doanh nghiệp kinh doanh vận tải, cán bộ điều hành, cán bộ quản lý an toàn, lái xe, phụ xe, nhân viên phục vụ trên xe và các cán bộ thôn, xóm, xã và các hộ dân sống ven các tuyến đường bộ trên địa bàn.</w:t>
      </w:r>
    </w:p>
    <w:p w:rsidR="002D206C" w:rsidRPr="008E6F5C" w:rsidRDefault="002D206C" w:rsidP="00B24E45">
      <w:pPr>
        <w:pStyle w:val="BodyText"/>
        <w:spacing w:before="80" w:after="60"/>
        <w:ind w:firstLine="700"/>
        <w:jc w:val="both"/>
        <w:rPr>
          <w:rFonts w:ascii="Times New Roman" w:hAnsi="Times New Roman"/>
          <w:b w:val="0"/>
          <w:sz w:val="28"/>
          <w:szCs w:val="28"/>
        </w:rPr>
      </w:pPr>
      <w:r w:rsidRPr="008E6F5C">
        <w:rPr>
          <w:rFonts w:ascii="Times New Roman" w:hAnsi="Times New Roman"/>
          <w:b w:val="0"/>
          <w:sz w:val="28"/>
          <w:szCs w:val="28"/>
        </w:rPr>
        <w:t>Hàng năm đều tổ chức ký cam kết bảo đảm trật tự</w:t>
      </w:r>
      <w:r w:rsidRPr="008E6F5C">
        <w:rPr>
          <w:rFonts w:ascii="Times New Roman" w:hAnsi="Times New Roman"/>
          <w:b w:val="0"/>
          <w:color w:val="010101"/>
          <w:sz w:val="28"/>
          <w:szCs w:val="28"/>
        </w:rPr>
        <w:t xml:space="preserve"> ATGT, không để xảy ra tai nạn khi tham gia giao thông trong toàn thể cán bộ, thanh tra viên, nhân viên Thanh tra Sở.</w:t>
      </w:r>
    </w:p>
    <w:p w:rsidR="002D206C" w:rsidRPr="008E6F5C" w:rsidRDefault="002D206C" w:rsidP="00B24E45">
      <w:pPr>
        <w:pStyle w:val="BodyText"/>
        <w:spacing w:before="80" w:after="60"/>
        <w:ind w:firstLine="700"/>
        <w:jc w:val="both"/>
        <w:rPr>
          <w:rFonts w:ascii="Times New Roman" w:hAnsi="Times New Roman"/>
          <w:b w:val="0"/>
          <w:sz w:val="28"/>
          <w:szCs w:val="28"/>
        </w:rPr>
      </w:pPr>
      <w:r w:rsidRPr="008E6F5C">
        <w:rPr>
          <w:rFonts w:ascii="Times New Roman" w:hAnsi="Times New Roman"/>
          <w:b w:val="0"/>
          <w:sz w:val="28"/>
          <w:szCs w:val="28"/>
        </w:rPr>
        <w:t>Phối hợp với các phương tiện thông tin đại chúng (Báo, đài phát thanh truyền hình) phát tin, bài, phim phóng sự về an toàn giao thông và hướng dẫn các văn bản pháp luật về giao thông vận tải.</w:t>
      </w:r>
    </w:p>
    <w:p w:rsidR="002D206C" w:rsidRPr="008E6F5C" w:rsidRDefault="002D206C" w:rsidP="00B24E45">
      <w:pPr>
        <w:spacing w:before="80" w:after="60"/>
        <w:ind w:firstLine="700"/>
        <w:jc w:val="both"/>
        <w:rPr>
          <w:sz w:val="28"/>
          <w:szCs w:val="28"/>
        </w:rPr>
      </w:pPr>
      <w:r w:rsidRPr="008E6F5C">
        <w:rPr>
          <w:sz w:val="28"/>
          <w:szCs w:val="28"/>
        </w:rPr>
        <w:t>Hằng năm tổ chức ra quân tháng an toàn giao thông, năm an toàn giao thông, hưởng ứng thập niên an toàn giao thông; đồng loạt ra quân tuyên truyền về công tác bảo đảm trật tự an toàn giao thông theo chủ đề của từng năm riêng biệt.</w:t>
      </w:r>
    </w:p>
    <w:p w:rsidR="002D206C" w:rsidRPr="008E6F5C" w:rsidRDefault="002D206C" w:rsidP="00B24E45">
      <w:pPr>
        <w:spacing w:before="80" w:after="60"/>
        <w:jc w:val="center"/>
        <w:rPr>
          <w:sz w:val="28"/>
          <w:szCs w:val="28"/>
        </w:rPr>
      </w:pPr>
      <w:r w:rsidRPr="008E6F5C">
        <w:rPr>
          <w:i/>
          <w:iCs/>
          <w:sz w:val="28"/>
          <w:szCs w:val="28"/>
        </w:rPr>
        <w:lastRenderedPageBreak/>
        <w:t>(Chi tiết tại Phụ lục 3.1 kèm theo)</w:t>
      </w:r>
    </w:p>
    <w:p w:rsidR="00A46E5A" w:rsidRPr="008E6F5C" w:rsidRDefault="00A46E5A" w:rsidP="00B24E45">
      <w:pPr>
        <w:spacing w:before="80" w:after="60"/>
        <w:ind w:firstLine="709"/>
        <w:jc w:val="both"/>
        <w:rPr>
          <w:i/>
          <w:sz w:val="28"/>
          <w:szCs w:val="28"/>
        </w:rPr>
      </w:pPr>
      <w:r w:rsidRPr="008E6F5C">
        <w:rPr>
          <w:i/>
          <w:sz w:val="28"/>
          <w:szCs w:val="28"/>
        </w:rPr>
        <w:t>1</w:t>
      </w:r>
      <w:r w:rsidR="004705D6" w:rsidRPr="008E6F5C">
        <w:rPr>
          <w:i/>
          <w:sz w:val="28"/>
          <w:szCs w:val="28"/>
        </w:rPr>
        <w:t>.4</w:t>
      </w:r>
      <w:r w:rsidRPr="008E6F5C">
        <w:rPr>
          <w:i/>
          <w:sz w:val="28"/>
          <w:szCs w:val="28"/>
        </w:rPr>
        <w:t xml:space="preserve">. Quản lý đào tạo, sát hạch lái xe; cấp, đổi, thu hồi giấy phép lái xe, chứng chỉ bồi dưỡng kiến thức pháp luật về </w:t>
      </w:r>
      <w:r w:rsidR="00365275" w:rsidRPr="008E6F5C">
        <w:rPr>
          <w:i/>
          <w:sz w:val="28"/>
          <w:szCs w:val="28"/>
        </w:rPr>
        <w:t>giao thông đường bộ.</w:t>
      </w:r>
    </w:p>
    <w:p w:rsidR="00344CC9" w:rsidRPr="008E6F5C" w:rsidRDefault="00344CC9" w:rsidP="00B24E45">
      <w:pPr>
        <w:spacing w:before="80" w:after="60"/>
        <w:ind w:firstLine="720"/>
        <w:jc w:val="both"/>
        <w:rPr>
          <w:sz w:val="28"/>
          <w:szCs w:val="28"/>
        </w:rPr>
      </w:pPr>
      <w:r w:rsidRPr="008E6F5C">
        <w:rPr>
          <w:sz w:val="28"/>
          <w:szCs w:val="28"/>
        </w:rPr>
        <w:t xml:space="preserve">- Công tác quản lý đào tạo, sát hạch lái xe: </w:t>
      </w:r>
      <w:r w:rsidR="00BE4831" w:rsidRPr="008E6F5C">
        <w:rPr>
          <w:sz w:val="28"/>
          <w:szCs w:val="28"/>
        </w:rPr>
        <w:t>Thời gian qua, công tác quản lý đào tạo, sát hạch, cấp, đổi, thu hồi giấy phép lái xe được Sở Giao thông vận tải quan tâm, kịp thời triển khai các chỉ đạo của Bộ Giao thông vận tải, Cục Đường bộ Việt Nam,</w:t>
      </w:r>
      <w:r w:rsidR="00A353D5" w:rsidRPr="008E6F5C">
        <w:rPr>
          <w:sz w:val="28"/>
          <w:szCs w:val="28"/>
          <w:lang w:val="vi-VN"/>
        </w:rPr>
        <w:t xml:space="preserve"> ứng dụng công nghệ thông tin vào công tác quản lý sát gacgh, bảo đảm minh bạch, khách quan,</w:t>
      </w:r>
      <w:r w:rsidR="00BE4831" w:rsidRPr="008E6F5C">
        <w:rPr>
          <w:sz w:val="28"/>
          <w:szCs w:val="28"/>
        </w:rPr>
        <w:t xml:space="preserve"> không ngừng nâng cao chất lượng đào tạo lái xe. Tỉnh </w:t>
      </w:r>
      <w:r w:rsidRPr="008E6F5C">
        <w:rPr>
          <w:sz w:val="28"/>
          <w:szCs w:val="28"/>
        </w:rPr>
        <w:t xml:space="preserve">Hà Tĩnh </w:t>
      </w:r>
      <w:r w:rsidR="00BE4831" w:rsidRPr="008E6F5C">
        <w:rPr>
          <w:sz w:val="28"/>
          <w:szCs w:val="28"/>
        </w:rPr>
        <w:t xml:space="preserve">hiện </w:t>
      </w:r>
      <w:r w:rsidRPr="008E6F5C">
        <w:rPr>
          <w:sz w:val="28"/>
          <w:szCs w:val="28"/>
        </w:rPr>
        <w:t>có 8 cơ sở đào tạo lái xe, gồm 01 doanh nghiệp và 07 đơn vị sự nghiệp công lập; trong đó: c</w:t>
      </w:r>
      <w:r w:rsidRPr="008E6F5C">
        <w:rPr>
          <w:sz w:val="28"/>
          <w:szCs w:val="28"/>
          <w:lang w:val="vi-VN"/>
        </w:rPr>
        <w:t xml:space="preserve">ó </w:t>
      </w:r>
      <w:r w:rsidRPr="008E6F5C">
        <w:rPr>
          <w:sz w:val="28"/>
          <w:szCs w:val="28"/>
        </w:rPr>
        <w:t>02 cơ sở đào tạo lái xe ô tô, 02 cơ sở vừa đào tạo lái xe ô tô vừa đào tạo lái xe mô tô, có 04 cơ sở đào tạo lái xe mô tô.</w:t>
      </w:r>
      <w:r w:rsidR="00BE4831" w:rsidRPr="008E6F5C">
        <w:rPr>
          <w:sz w:val="28"/>
          <w:szCs w:val="28"/>
        </w:rPr>
        <w:t xml:space="preserve"> </w:t>
      </w:r>
    </w:p>
    <w:p w:rsidR="00344CC9" w:rsidRPr="008E6F5C" w:rsidRDefault="00344CC9" w:rsidP="00B24E45">
      <w:pPr>
        <w:spacing w:before="80" w:after="60"/>
        <w:ind w:firstLine="720"/>
        <w:jc w:val="both"/>
        <w:rPr>
          <w:sz w:val="28"/>
          <w:szCs w:val="28"/>
        </w:rPr>
      </w:pPr>
      <w:r w:rsidRPr="008E6F5C">
        <w:rPr>
          <w:sz w:val="28"/>
          <w:szCs w:val="28"/>
        </w:rPr>
        <w:t xml:space="preserve">Từ 01/7/2009 đến 31/12/2023: </w:t>
      </w:r>
      <w:r w:rsidR="007D5AA3" w:rsidRPr="008E6F5C">
        <w:rPr>
          <w:sz w:val="28"/>
          <w:szCs w:val="28"/>
        </w:rPr>
        <w:t xml:space="preserve">Sở Giao thông vận tải </w:t>
      </w:r>
      <w:r w:rsidR="00BE4831" w:rsidRPr="008E6F5C">
        <w:rPr>
          <w:sz w:val="28"/>
          <w:szCs w:val="28"/>
        </w:rPr>
        <w:t xml:space="preserve">thực hiện </w:t>
      </w:r>
      <w:r w:rsidRPr="008E6F5C">
        <w:rPr>
          <w:sz w:val="28"/>
          <w:szCs w:val="28"/>
        </w:rPr>
        <w:t xml:space="preserve">cấp mới 286.408 giấy phép lái xe và cấp đổi 167.571 giấy phép lái xe; từ năm 2020 đến 31/12/2023 </w:t>
      </w:r>
      <w:r w:rsidR="00BE4831" w:rsidRPr="008E6F5C">
        <w:rPr>
          <w:sz w:val="28"/>
          <w:szCs w:val="28"/>
        </w:rPr>
        <w:t xml:space="preserve">ban hành quết định </w:t>
      </w:r>
      <w:r w:rsidRPr="008E6F5C">
        <w:rPr>
          <w:sz w:val="28"/>
          <w:szCs w:val="28"/>
        </w:rPr>
        <w:t>thu hồi 35 GPLX</w:t>
      </w:r>
      <w:r w:rsidR="00BE4831" w:rsidRPr="008E6F5C">
        <w:rPr>
          <w:sz w:val="28"/>
          <w:szCs w:val="28"/>
        </w:rPr>
        <w:t xml:space="preserve"> có vi phạm theo quy định</w:t>
      </w:r>
      <w:r w:rsidRPr="008E6F5C">
        <w:rPr>
          <w:sz w:val="28"/>
          <w:szCs w:val="28"/>
        </w:rPr>
        <w:t xml:space="preserve">; </w:t>
      </w:r>
    </w:p>
    <w:p w:rsidR="00344CC9" w:rsidRPr="008E6F5C" w:rsidRDefault="00344CC9" w:rsidP="00B24E45">
      <w:pPr>
        <w:spacing w:before="80" w:after="60"/>
        <w:ind w:firstLine="720"/>
        <w:jc w:val="both"/>
        <w:rPr>
          <w:sz w:val="28"/>
          <w:szCs w:val="28"/>
        </w:rPr>
      </w:pPr>
      <w:r w:rsidRPr="008E6F5C">
        <w:rPr>
          <w:sz w:val="28"/>
          <w:szCs w:val="28"/>
        </w:rPr>
        <w:t xml:space="preserve">- Từ 2009 đến năm 2013 cấp 2.040 chứng chỉ bồi dưỡng kiến thức pháp luật về giao thông đường bộ, từ năm 2014 lại nay không có học viên có nhu cầu đầo tạo, cấp chứng chỉ. </w:t>
      </w:r>
    </w:p>
    <w:p w:rsidR="00365275" w:rsidRPr="008E6F5C" w:rsidRDefault="00D37071" w:rsidP="00B24E45">
      <w:pPr>
        <w:spacing w:before="80" w:after="60"/>
        <w:ind w:firstLine="709"/>
        <w:jc w:val="both"/>
        <w:rPr>
          <w:i/>
          <w:sz w:val="28"/>
          <w:szCs w:val="28"/>
        </w:rPr>
      </w:pPr>
      <w:r w:rsidRPr="008E6F5C">
        <w:rPr>
          <w:i/>
          <w:sz w:val="28"/>
          <w:szCs w:val="28"/>
        </w:rPr>
        <w:t>1.</w:t>
      </w:r>
      <w:r w:rsidR="00BE4831" w:rsidRPr="008E6F5C">
        <w:rPr>
          <w:i/>
          <w:sz w:val="28"/>
          <w:szCs w:val="28"/>
        </w:rPr>
        <w:t>5</w:t>
      </w:r>
      <w:r w:rsidRPr="008E6F5C">
        <w:rPr>
          <w:i/>
          <w:sz w:val="28"/>
          <w:szCs w:val="28"/>
        </w:rPr>
        <w:t>. Quản lý về TTATGT đường bộ trong hoạt động vận tải và dịch vụ hỗ trợ vận tải.</w:t>
      </w:r>
    </w:p>
    <w:p w:rsidR="00344CC9" w:rsidRPr="008E6F5C" w:rsidRDefault="00BE4831" w:rsidP="00B24E45">
      <w:pPr>
        <w:spacing w:before="80" w:after="60"/>
        <w:ind w:firstLine="720"/>
        <w:jc w:val="both"/>
        <w:rPr>
          <w:sz w:val="28"/>
          <w:szCs w:val="28"/>
        </w:rPr>
      </w:pPr>
      <w:r w:rsidRPr="008E6F5C">
        <w:rPr>
          <w:sz w:val="28"/>
          <w:szCs w:val="28"/>
        </w:rPr>
        <w:t xml:space="preserve">Chỉ đạo các đơn vị kinh doanh vận tải thực hiện nghiêm túc các Nghị định của Chính phủ, Thông tư của Bộ Giao thông vận tải quy định về điều kiện kinh doanh vận tải bằng ô tô, tổ chức và quản lý hoạt động vận tải bằng xe ô tô trên đường bộ. </w:t>
      </w:r>
      <w:r w:rsidR="00344CC9" w:rsidRPr="008E6F5C">
        <w:rPr>
          <w:sz w:val="28"/>
          <w:szCs w:val="28"/>
        </w:rPr>
        <w:t>Tính đến ngày 31/12/2023, trên địa bàn Hà Tĩnh có 436 đơn vị hoạt động kinh doanh vận tải (KDVT) bằng xe ô tô, với 2.777 đầu phương tiện và 9 bến xe khách, cụ thể:</w:t>
      </w:r>
    </w:p>
    <w:p w:rsidR="00344CC9" w:rsidRPr="008E6F5C" w:rsidRDefault="00344CC9" w:rsidP="00B24E45">
      <w:pPr>
        <w:spacing w:before="80" w:after="60"/>
        <w:ind w:firstLine="720"/>
        <w:jc w:val="both"/>
        <w:rPr>
          <w:sz w:val="28"/>
          <w:szCs w:val="28"/>
        </w:rPr>
      </w:pPr>
      <w:r w:rsidRPr="008E6F5C">
        <w:rPr>
          <w:sz w:val="28"/>
          <w:szCs w:val="28"/>
        </w:rPr>
        <w:t>- Các loại hình vận tải.</w:t>
      </w:r>
    </w:p>
    <w:p w:rsidR="00344CC9" w:rsidRPr="008E6F5C" w:rsidRDefault="00344CC9" w:rsidP="00B24E45">
      <w:pPr>
        <w:spacing w:before="80" w:after="60"/>
        <w:ind w:firstLine="720"/>
        <w:jc w:val="both"/>
        <w:rPr>
          <w:sz w:val="28"/>
          <w:szCs w:val="28"/>
        </w:rPr>
      </w:pPr>
      <w:r w:rsidRPr="008E6F5C">
        <w:rPr>
          <w:sz w:val="28"/>
          <w:szCs w:val="28"/>
        </w:rPr>
        <w:t>+ Vận tải hành khách: có 19 đơn vị KDVT khách xe tuyến cố định, với 206 xe và 04 xe trung chuyển hành khách (trong số này có 7 đơn vị vừa kinh doanh xe hợp đồng, có 02 đơn vị vừa kinh doanh hành khách bằng xe buýt, có 03 đơn vị vừa KDVT hàng hóa); 02 đơn vị KDVT khách bằng xe buýt, với 94 xe; có 13 đơn vị KDVT khách bằng xe taxi, với 691 xe; có 37 đơn vị KDVT khách bằng xe Hợp đồng, với 165 xe; Hà Tĩnh không có đơn vị kinh doanh vận tải hành khách bằng xe du lịch.</w:t>
      </w:r>
    </w:p>
    <w:p w:rsidR="00344CC9" w:rsidRPr="008E6F5C" w:rsidRDefault="00344CC9" w:rsidP="00B24E45">
      <w:pPr>
        <w:spacing w:before="80" w:after="60"/>
        <w:ind w:firstLine="720"/>
        <w:jc w:val="both"/>
        <w:rPr>
          <w:sz w:val="28"/>
          <w:szCs w:val="28"/>
        </w:rPr>
      </w:pPr>
      <w:r w:rsidRPr="008E6F5C">
        <w:rPr>
          <w:sz w:val="28"/>
          <w:szCs w:val="28"/>
        </w:rPr>
        <w:t xml:space="preserve">+ Vận tải hàng hóa: có 374 đơn vị KDVT hàng hóa (có 3 đơn vị vừa kinh doanh vận tải hành khách), với 1.617 xe; trong đó: có 17 đơn vị vận tải bằng xe Congtennor với 98 xe, có 88 đơn vị vận tải xe đầu kéo với 433 xe và 274 đơn vị xe tải với 1.086 xe.                  </w:t>
      </w:r>
    </w:p>
    <w:p w:rsidR="00344CC9" w:rsidRPr="008E6F5C" w:rsidRDefault="00344CC9" w:rsidP="00B24E45">
      <w:pPr>
        <w:spacing w:before="80" w:after="60"/>
        <w:ind w:firstLine="720"/>
        <w:jc w:val="both"/>
        <w:rPr>
          <w:sz w:val="28"/>
          <w:szCs w:val="28"/>
        </w:rPr>
      </w:pPr>
      <w:r w:rsidRPr="008E6F5C">
        <w:rPr>
          <w:sz w:val="28"/>
          <w:szCs w:val="28"/>
        </w:rPr>
        <w:t xml:space="preserve">Việc cấp, cấp lại, thu hồi giấy phép kinh doanh vận tải bằng xe ô tô; cấp mới, cấp lại, thu hồi phù hiệu xe thực hiện theo đúng quy định tại các Nghị định số 91/2009/NĐ-CP ngày 21/10/2009, số 86/2014/NĐ-CP ngày 10/9/2014, số </w:t>
      </w:r>
      <w:r w:rsidRPr="008E6F5C">
        <w:rPr>
          <w:sz w:val="28"/>
          <w:szCs w:val="28"/>
        </w:rPr>
        <w:lastRenderedPageBreak/>
        <w:t>10/2020/NĐ-CP ngày 17/01/2020 của Chính phủ quy định về kinh doanh và điều kiện kinh doanh vận tải bằng xe ô tô.</w:t>
      </w:r>
    </w:p>
    <w:p w:rsidR="00344CC9" w:rsidRPr="008E6F5C" w:rsidRDefault="00344CC9" w:rsidP="00B24E45">
      <w:pPr>
        <w:spacing w:before="80" w:after="60"/>
        <w:ind w:firstLine="720"/>
        <w:jc w:val="both"/>
        <w:rPr>
          <w:sz w:val="28"/>
          <w:szCs w:val="28"/>
        </w:rPr>
      </w:pPr>
      <w:r w:rsidRPr="008E6F5C">
        <w:rPr>
          <w:sz w:val="28"/>
          <w:szCs w:val="28"/>
        </w:rPr>
        <w:t xml:space="preserve">- Hệ thống bến xe khách gồm 09 bến; trong đó, có 08 bến công bố đưa vào khai thác </w:t>
      </w:r>
      <w:r w:rsidR="00D259F9" w:rsidRPr="008E6F5C">
        <w:rPr>
          <w:sz w:val="28"/>
          <w:szCs w:val="28"/>
        </w:rPr>
        <w:t xml:space="preserve">đảm bảo các tiêu chí theo Quy chuẩn kỹ thuật quốc về bến xe khách </w:t>
      </w:r>
      <w:r w:rsidRPr="008E6F5C">
        <w:rPr>
          <w:sz w:val="28"/>
          <w:szCs w:val="28"/>
        </w:rPr>
        <w:t>gồm: bến xe thành phố Hà Tĩnh, bến xe thị xã Hồng Lĩnh, bến xe Đức Thọ, bến xe Hương Sơn, bến xe Tây Sơn, bến xe Hương Khê, bến xe th</w:t>
      </w:r>
      <w:r w:rsidRPr="008E6F5C">
        <w:rPr>
          <w:sz w:val="28"/>
          <w:szCs w:val="28"/>
          <w:lang w:val="vi-VN"/>
        </w:rPr>
        <w:t>ị</w:t>
      </w:r>
      <w:r w:rsidRPr="008E6F5C">
        <w:rPr>
          <w:sz w:val="28"/>
          <w:szCs w:val="28"/>
        </w:rPr>
        <w:t xml:space="preserve"> xã Kỳ Anh</w:t>
      </w:r>
      <w:r w:rsidRPr="008E6F5C">
        <w:rPr>
          <w:sz w:val="28"/>
          <w:szCs w:val="28"/>
          <w:lang w:val="vi-VN"/>
        </w:rPr>
        <w:t xml:space="preserve"> và</w:t>
      </w:r>
      <w:r w:rsidRPr="008E6F5C">
        <w:rPr>
          <w:sz w:val="28"/>
          <w:szCs w:val="28"/>
        </w:rPr>
        <w:t xml:space="preserve"> bến xe Kỳ Lâm;</w:t>
      </w:r>
      <w:r w:rsidRPr="008E6F5C">
        <w:rPr>
          <w:sz w:val="28"/>
          <w:szCs w:val="28"/>
          <w:lang w:val="vi-VN"/>
        </w:rPr>
        <w:t xml:space="preserve"> còn 01</w:t>
      </w:r>
      <w:r w:rsidRPr="008E6F5C">
        <w:rPr>
          <w:sz w:val="28"/>
          <w:szCs w:val="28"/>
        </w:rPr>
        <w:t xml:space="preserve"> bến xe Cẩm Xuyên đang xây dựng, dự kiến đưa vào khai thác trong năm 2024. </w:t>
      </w:r>
      <w:r w:rsidR="00D259F9" w:rsidRPr="008E6F5C">
        <w:rPr>
          <w:sz w:val="28"/>
          <w:szCs w:val="28"/>
        </w:rPr>
        <w:t>K</w:t>
      </w:r>
      <w:r w:rsidRPr="008E6F5C">
        <w:rPr>
          <w:sz w:val="28"/>
          <w:szCs w:val="28"/>
        </w:rPr>
        <w:t>ể từ ngày 01/7/2021, toàn bộ các bến xe khách trên địa bàn Hà Tĩnh đều đã sử dụng phần mềm quản lý bến xe khách để quản lý hoạt động xe ra, vào bến và cung cấp các thông tin trên Lệnh vận chuyển về Cục ĐBVN theo quy định của Chính phủ.</w:t>
      </w:r>
    </w:p>
    <w:p w:rsidR="00D37071" w:rsidRPr="008E6F5C" w:rsidRDefault="00D37071" w:rsidP="00B24E45">
      <w:pPr>
        <w:spacing w:before="80" w:after="60"/>
        <w:ind w:firstLine="709"/>
        <w:jc w:val="both"/>
        <w:rPr>
          <w:i/>
          <w:sz w:val="28"/>
          <w:szCs w:val="28"/>
        </w:rPr>
      </w:pPr>
      <w:r w:rsidRPr="008E6F5C">
        <w:rPr>
          <w:i/>
          <w:sz w:val="28"/>
          <w:szCs w:val="28"/>
        </w:rPr>
        <w:t>1.</w:t>
      </w:r>
      <w:r w:rsidR="00D259F9" w:rsidRPr="008E6F5C">
        <w:rPr>
          <w:i/>
          <w:sz w:val="28"/>
          <w:szCs w:val="28"/>
        </w:rPr>
        <w:t>6</w:t>
      </w:r>
      <w:r w:rsidRPr="008E6F5C">
        <w:rPr>
          <w:i/>
          <w:sz w:val="28"/>
          <w:szCs w:val="28"/>
        </w:rPr>
        <w:t xml:space="preserve">. Tuần tra, kiểm soát, xử lý vi phạm pháp luật về TTATGT đường bộ; xử lý </w:t>
      </w:r>
      <w:r w:rsidR="00B05A21" w:rsidRPr="008E6F5C">
        <w:rPr>
          <w:i/>
          <w:sz w:val="28"/>
          <w:szCs w:val="28"/>
        </w:rPr>
        <w:t>“</w:t>
      </w:r>
      <w:r w:rsidRPr="008E6F5C">
        <w:rPr>
          <w:i/>
          <w:sz w:val="28"/>
          <w:szCs w:val="28"/>
        </w:rPr>
        <w:t>điểm đen, điểm tiềm ẩn</w:t>
      </w:r>
      <w:r w:rsidR="00B05A21" w:rsidRPr="008E6F5C">
        <w:rPr>
          <w:i/>
          <w:sz w:val="28"/>
          <w:szCs w:val="28"/>
        </w:rPr>
        <w:t>”</w:t>
      </w:r>
      <w:r w:rsidRPr="008E6F5C">
        <w:rPr>
          <w:i/>
          <w:sz w:val="28"/>
          <w:szCs w:val="28"/>
        </w:rPr>
        <w:t xml:space="preserve"> tai nạn giao thông đường bộ; khắc phục ùn tắc giao thông đường bộ; tổ chức cứu nạn, cứu hộ giao thông đường bộ.</w:t>
      </w:r>
    </w:p>
    <w:p w:rsidR="00C01B45" w:rsidRPr="008E6F5C" w:rsidRDefault="00C01B45" w:rsidP="00B24E45">
      <w:pPr>
        <w:pStyle w:val="BodyText"/>
        <w:spacing w:before="80" w:after="60"/>
        <w:ind w:firstLine="720"/>
        <w:jc w:val="both"/>
        <w:rPr>
          <w:rFonts w:ascii="Times New Roman" w:hAnsi="Times New Roman"/>
          <w:b w:val="0"/>
          <w:sz w:val="28"/>
          <w:szCs w:val="28"/>
          <w:lang w:val="vi-VN"/>
        </w:rPr>
      </w:pPr>
      <w:r w:rsidRPr="008E6F5C">
        <w:rPr>
          <w:rFonts w:ascii="Times New Roman" w:hAnsi="Times New Roman"/>
          <w:b w:val="0"/>
          <w:sz w:val="28"/>
          <w:szCs w:val="28"/>
          <w:lang w:val="vi-VN"/>
        </w:rPr>
        <w:t xml:space="preserve">- </w:t>
      </w:r>
      <w:r w:rsidR="00D259F9" w:rsidRPr="008E6F5C">
        <w:rPr>
          <w:rFonts w:ascii="Times New Roman" w:hAnsi="Times New Roman"/>
          <w:b w:val="0"/>
          <w:sz w:val="28"/>
          <w:szCs w:val="28"/>
        </w:rPr>
        <w:t>Chỉ đạo lực lượng Thanh tra giao thông t</w:t>
      </w:r>
      <w:r w:rsidRPr="008E6F5C">
        <w:rPr>
          <w:rFonts w:ascii="Times New Roman" w:hAnsi="Times New Roman"/>
          <w:b w:val="0"/>
          <w:sz w:val="28"/>
          <w:szCs w:val="28"/>
        </w:rPr>
        <w:t xml:space="preserve">hường xuyên </w:t>
      </w:r>
      <w:r w:rsidRPr="008E6F5C">
        <w:rPr>
          <w:rFonts w:ascii="Times New Roman" w:hAnsi="Times New Roman"/>
          <w:b w:val="0"/>
          <w:sz w:val="28"/>
          <w:szCs w:val="28"/>
          <w:lang w:val="vi-VN"/>
        </w:rPr>
        <w:t>tổ chức thanh tra,</w:t>
      </w:r>
      <w:r w:rsidRPr="008E6F5C">
        <w:rPr>
          <w:rFonts w:ascii="Times New Roman" w:hAnsi="Times New Roman"/>
          <w:b w:val="0"/>
          <w:sz w:val="28"/>
          <w:szCs w:val="28"/>
        </w:rPr>
        <w:t xml:space="preserve"> kiểm </w:t>
      </w:r>
      <w:r w:rsidRPr="008E6F5C">
        <w:rPr>
          <w:rFonts w:ascii="Times New Roman" w:hAnsi="Times New Roman"/>
          <w:b w:val="0"/>
          <w:sz w:val="28"/>
          <w:szCs w:val="28"/>
          <w:lang w:val="vi-VN"/>
        </w:rPr>
        <w:t>tra</w:t>
      </w:r>
      <w:r w:rsidRPr="008E6F5C">
        <w:rPr>
          <w:rFonts w:ascii="Times New Roman" w:hAnsi="Times New Roman"/>
          <w:b w:val="0"/>
          <w:sz w:val="28"/>
          <w:szCs w:val="28"/>
        </w:rPr>
        <w:t xml:space="preserve">, xử lý nghiêm các </w:t>
      </w:r>
      <w:r w:rsidRPr="008E6F5C">
        <w:rPr>
          <w:rFonts w:ascii="Times New Roman" w:hAnsi="Times New Roman"/>
          <w:b w:val="0"/>
          <w:sz w:val="28"/>
          <w:szCs w:val="28"/>
          <w:lang w:val="vi-VN"/>
        </w:rPr>
        <w:t xml:space="preserve">trường hợp </w:t>
      </w:r>
      <w:r w:rsidRPr="008E6F5C">
        <w:rPr>
          <w:rFonts w:ascii="Times New Roman" w:hAnsi="Times New Roman"/>
          <w:b w:val="0"/>
          <w:sz w:val="28"/>
          <w:szCs w:val="28"/>
        </w:rPr>
        <w:t xml:space="preserve">vi phạm </w:t>
      </w:r>
      <w:r w:rsidRPr="008E6F5C">
        <w:rPr>
          <w:rFonts w:ascii="Times New Roman" w:hAnsi="Times New Roman"/>
          <w:b w:val="0"/>
          <w:sz w:val="28"/>
          <w:szCs w:val="28"/>
          <w:lang w:val="vi-VN"/>
        </w:rPr>
        <w:t>về kinh doanh và điều kiện KDVT bằng xe ô tô, phương tiện thủy nội địa; vi phạm quy định trong công tác đào tạo, sát hạch, cấp, đổi giấy phép lái xe cơ giới đường bộ, chứng chỉ chuyên môn; vi phạm quy định trong hoạt động vận tải hàng hóa, hành khách bằng xe ô tô; vi phạm bảo vệ kết cấu hạ tầng giao thông;</w:t>
      </w:r>
    </w:p>
    <w:p w:rsidR="00C01B45" w:rsidRPr="008E6F5C" w:rsidRDefault="00C01B45" w:rsidP="00B24E45">
      <w:pPr>
        <w:pStyle w:val="BodyText"/>
        <w:spacing w:before="80" w:after="60"/>
        <w:ind w:firstLine="720"/>
        <w:jc w:val="both"/>
        <w:rPr>
          <w:rFonts w:ascii="Times New Roman" w:hAnsi="Times New Roman"/>
          <w:b w:val="0"/>
          <w:sz w:val="28"/>
          <w:szCs w:val="28"/>
          <w:lang w:val="vi-VN"/>
        </w:rPr>
      </w:pPr>
      <w:r w:rsidRPr="008E6F5C">
        <w:rPr>
          <w:rFonts w:ascii="Times New Roman" w:hAnsi="Times New Roman"/>
          <w:b w:val="0"/>
          <w:sz w:val="28"/>
          <w:szCs w:val="28"/>
          <w:lang w:val="vi-VN"/>
        </w:rPr>
        <w:t>- Hàng năm, mở các đợt cao điểm kiểm tra, xử lý vi phạm chở quá tải, quá khổ; vi phạm kích thước thành thùng xe; vi phạm hoạt độn vận tải hành khách “xe dù, bến cóc, xe trá hình tuyến cố định”, “xe tiện chuyển, xe ghép”;...</w:t>
      </w:r>
    </w:p>
    <w:p w:rsidR="00C01B45" w:rsidRPr="008E6F5C" w:rsidRDefault="00C01B45" w:rsidP="00B24E45">
      <w:pPr>
        <w:pStyle w:val="BodyText"/>
        <w:spacing w:before="80" w:after="60"/>
        <w:ind w:firstLine="720"/>
        <w:jc w:val="both"/>
        <w:rPr>
          <w:rFonts w:ascii="Times New Roman" w:hAnsi="Times New Roman"/>
          <w:b w:val="0"/>
          <w:sz w:val="28"/>
          <w:szCs w:val="28"/>
          <w:lang w:val="vi-VN"/>
        </w:rPr>
      </w:pPr>
      <w:r w:rsidRPr="008E6F5C">
        <w:rPr>
          <w:rFonts w:ascii="Times New Roman" w:hAnsi="Times New Roman"/>
          <w:b w:val="0"/>
          <w:sz w:val="28"/>
          <w:szCs w:val="28"/>
          <w:lang w:val="vi-VN"/>
        </w:rPr>
        <w:t>- Thành lập các đoàn, tổ kiểm tra, xử lý vi phạm quy định về kinh doanh và điều kiện KDVT tại các đơn vị KDVT trên địa bàn tỉnh, tại các bến xe khách, bến thủy nội địa, mỏ vật liệu...;</w:t>
      </w:r>
    </w:p>
    <w:p w:rsidR="00C01B45" w:rsidRPr="008E6F5C" w:rsidRDefault="00C01B45" w:rsidP="00B24E45">
      <w:pPr>
        <w:pStyle w:val="BodyText"/>
        <w:spacing w:before="80" w:after="60"/>
        <w:ind w:firstLine="720"/>
        <w:jc w:val="both"/>
        <w:rPr>
          <w:rFonts w:ascii="Times New Roman" w:hAnsi="Times New Roman"/>
          <w:b w:val="0"/>
          <w:sz w:val="28"/>
          <w:szCs w:val="28"/>
          <w:lang w:val="vi-VN"/>
        </w:rPr>
      </w:pPr>
      <w:r w:rsidRPr="008E6F5C">
        <w:rPr>
          <w:rFonts w:ascii="Times New Roman" w:hAnsi="Times New Roman"/>
          <w:b w:val="0"/>
          <w:sz w:val="28"/>
          <w:szCs w:val="28"/>
          <w:lang w:val="vi-VN"/>
        </w:rPr>
        <w:t>- Chủ trì, phối hợp các lực lượng chức năng và chính quyền địa phương kiểm tra, xử lý, giải tỏa các trương vi phạm hành lang ATGT đường bộ, đường sắt, đường thủy nội địa trên địa bàn tỉnh.</w:t>
      </w:r>
    </w:p>
    <w:p w:rsidR="00C01B45" w:rsidRPr="008E6F5C" w:rsidRDefault="00C01B45" w:rsidP="00B24E45">
      <w:pPr>
        <w:pStyle w:val="BodyText"/>
        <w:spacing w:before="80" w:after="60"/>
        <w:ind w:firstLine="720"/>
        <w:jc w:val="both"/>
        <w:rPr>
          <w:rFonts w:ascii="Times New Roman" w:hAnsi="Times New Roman"/>
          <w:b w:val="0"/>
          <w:bCs/>
          <w:iCs/>
          <w:sz w:val="28"/>
          <w:szCs w:val="28"/>
        </w:rPr>
      </w:pPr>
      <w:r w:rsidRPr="008E6F5C">
        <w:rPr>
          <w:rFonts w:ascii="Times New Roman" w:hAnsi="Times New Roman"/>
          <w:b w:val="0"/>
          <w:sz w:val="28"/>
          <w:szCs w:val="28"/>
          <w:lang w:val="vi-VN"/>
        </w:rPr>
        <w:t xml:space="preserve">- </w:t>
      </w:r>
      <w:r w:rsidRPr="008E6F5C">
        <w:rPr>
          <w:rFonts w:ascii="Times New Roman" w:hAnsi="Times New Roman"/>
          <w:b w:val="0"/>
          <w:sz w:val="28"/>
          <w:szCs w:val="28"/>
        </w:rPr>
        <w:t xml:space="preserve">Kết quả: </w:t>
      </w:r>
      <w:r w:rsidR="00D259F9" w:rsidRPr="008E6F5C">
        <w:rPr>
          <w:rFonts w:ascii="Times New Roman" w:hAnsi="Times New Roman"/>
          <w:b w:val="0"/>
          <w:sz w:val="28"/>
          <w:szCs w:val="28"/>
          <w:lang w:val="vi-VN"/>
        </w:rPr>
        <w:t>T</w:t>
      </w:r>
      <w:r w:rsidR="00D259F9" w:rsidRPr="008E6F5C">
        <w:rPr>
          <w:rFonts w:ascii="Times New Roman" w:hAnsi="Times New Roman"/>
          <w:b w:val="0"/>
          <w:sz w:val="28"/>
          <w:szCs w:val="28"/>
        </w:rPr>
        <w:t>ừ ngày 01/7/2009 đến hết ngày 31/12/2023, q</w:t>
      </w:r>
      <w:r w:rsidRPr="008E6F5C">
        <w:rPr>
          <w:rFonts w:ascii="Times New Roman" w:hAnsi="Times New Roman"/>
          <w:b w:val="0"/>
          <w:sz w:val="28"/>
          <w:szCs w:val="28"/>
          <w:lang w:val="vi-VN"/>
        </w:rPr>
        <w:t>ua công tác thanh tra,</w:t>
      </w:r>
      <w:r w:rsidRPr="008E6F5C">
        <w:rPr>
          <w:rFonts w:ascii="Times New Roman" w:hAnsi="Times New Roman"/>
          <w:b w:val="0"/>
          <w:sz w:val="28"/>
          <w:szCs w:val="28"/>
        </w:rPr>
        <w:t xml:space="preserve"> kiểm tra</w:t>
      </w:r>
      <w:r w:rsidRPr="008E6F5C">
        <w:rPr>
          <w:rFonts w:ascii="Times New Roman" w:hAnsi="Times New Roman"/>
          <w:b w:val="0"/>
          <w:sz w:val="28"/>
          <w:szCs w:val="28"/>
          <w:lang w:val="vi-VN"/>
        </w:rPr>
        <w:t xml:space="preserve"> đã</w:t>
      </w:r>
      <w:r w:rsidRPr="008E6F5C">
        <w:rPr>
          <w:rFonts w:ascii="Times New Roman" w:hAnsi="Times New Roman"/>
          <w:b w:val="0"/>
          <w:sz w:val="28"/>
          <w:szCs w:val="28"/>
        </w:rPr>
        <w:t xml:space="preserve"> </w:t>
      </w:r>
      <w:r w:rsidRPr="008E6F5C">
        <w:rPr>
          <w:rFonts w:ascii="Times New Roman" w:hAnsi="Times New Roman"/>
          <w:b w:val="0"/>
          <w:sz w:val="28"/>
          <w:szCs w:val="28"/>
          <w:lang w:val="vi-VN"/>
        </w:rPr>
        <w:t xml:space="preserve">phát hiện và </w:t>
      </w:r>
      <w:r w:rsidR="00D259F9" w:rsidRPr="008E6F5C">
        <w:rPr>
          <w:rFonts w:ascii="Times New Roman" w:hAnsi="Times New Roman"/>
          <w:b w:val="0"/>
          <w:sz w:val="28"/>
          <w:szCs w:val="28"/>
        </w:rPr>
        <w:t>l</w:t>
      </w:r>
      <w:r w:rsidR="00D259F9" w:rsidRPr="008E6F5C">
        <w:rPr>
          <w:rFonts w:ascii="Times New Roman" w:hAnsi="Times New Roman"/>
          <w:b w:val="0"/>
          <w:sz w:val="28"/>
          <w:szCs w:val="28"/>
          <w:lang w:val="vi-VN"/>
        </w:rPr>
        <w:t xml:space="preserve">ập biên bản vi phạm hành chính </w:t>
      </w:r>
      <w:r w:rsidR="00D259F9" w:rsidRPr="008E6F5C">
        <w:rPr>
          <w:rFonts w:ascii="Times New Roman" w:hAnsi="Times New Roman"/>
          <w:b w:val="0"/>
          <w:sz w:val="28"/>
          <w:szCs w:val="28"/>
        </w:rPr>
        <w:t>10.261 trường hợp</w:t>
      </w:r>
      <w:r w:rsidR="00A353D5" w:rsidRPr="008E6F5C">
        <w:rPr>
          <w:rFonts w:ascii="Times New Roman" w:hAnsi="Times New Roman"/>
          <w:b w:val="0"/>
          <w:sz w:val="28"/>
          <w:szCs w:val="28"/>
          <w:lang w:val="vi-VN"/>
        </w:rPr>
        <w:t xml:space="preserve"> trong lĩnh vực giao thông đường bộ</w:t>
      </w:r>
      <w:r w:rsidR="00D259F9" w:rsidRPr="008E6F5C">
        <w:rPr>
          <w:rFonts w:ascii="Times New Roman" w:hAnsi="Times New Roman"/>
          <w:b w:val="0"/>
          <w:sz w:val="28"/>
          <w:szCs w:val="28"/>
        </w:rPr>
        <w:t>, phạt tiền</w:t>
      </w:r>
      <w:r w:rsidR="00D259F9" w:rsidRPr="008E6F5C">
        <w:rPr>
          <w:rFonts w:ascii="Times New Roman" w:hAnsi="Times New Roman"/>
          <w:b w:val="0"/>
          <w:sz w:val="28"/>
          <w:szCs w:val="28"/>
          <w:lang w:val="vi-VN"/>
        </w:rPr>
        <w:t xml:space="preserve"> </w:t>
      </w:r>
      <w:r w:rsidR="00D259F9" w:rsidRPr="008E6F5C">
        <w:rPr>
          <w:rFonts w:ascii="Times New Roman" w:hAnsi="Times New Roman"/>
          <w:b w:val="0"/>
          <w:sz w:val="28"/>
          <w:szCs w:val="28"/>
        </w:rPr>
        <w:t xml:space="preserve">32.818.115.000đ </w:t>
      </w:r>
      <w:r w:rsidRPr="008E6F5C">
        <w:rPr>
          <w:rFonts w:ascii="Times New Roman" w:hAnsi="Times New Roman"/>
          <w:b w:val="0"/>
          <w:bCs/>
          <w:i/>
          <w:iCs/>
          <w:sz w:val="28"/>
          <w:szCs w:val="28"/>
        </w:rPr>
        <w:t>(</w:t>
      </w:r>
      <w:r w:rsidR="00D259F9" w:rsidRPr="008E6F5C">
        <w:rPr>
          <w:rFonts w:ascii="Times New Roman" w:hAnsi="Times New Roman"/>
          <w:b w:val="0"/>
          <w:bCs/>
          <w:i/>
          <w:iCs/>
          <w:sz w:val="28"/>
          <w:szCs w:val="28"/>
        </w:rPr>
        <w:t xml:space="preserve">chi tiết theo </w:t>
      </w:r>
      <w:r w:rsidRPr="008E6F5C">
        <w:rPr>
          <w:rFonts w:ascii="Times New Roman" w:hAnsi="Times New Roman"/>
          <w:b w:val="0"/>
          <w:bCs/>
          <w:i/>
          <w:iCs/>
          <w:sz w:val="28"/>
          <w:szCs w:val="28"/>
        </w:rPr>
        <w:t xml:space="preserve">Phụ lục 3.2 </w:t>
      </w:r>
      <w:r w:rsidR="00D259F9" w:rsidRPr="008E6F5C">
        <w:rPr>
          <w:rFonts w:ascii="Times New Roman" w:hAnsi="Times New Roman"/>
          <w:b w:val="0"/>
          <w:bCs/>
          <w:i/>
          <w:iCs/>
          <w:sz w:val="28"/>
          <w:szCs w:val="28"/>
        </w:rPr>
        <w:t xml:space="preserve">gửi </w:t>
      </w:r>
      <w:r w:rsidRPr="008E6F5C">
        <w:rPr>
          <w:rFonts w:ascii="Times New Roman" w:hAnsi="Times New Roman"/>
          <w:b w:val="0"/>
          <w:bCs/>
          <w:i/>
          <w:iCs/>
          <w:sz w:val="28"/>
          <w:szCs w:val="28"/>
        </w:rPr>
        <w:t>kèm theo)</w:t>
      </w:r>
      <w:r w:rsidR="00D259F9" w:rsidRPr="008E6F5C">
        <w:rPr>
          <w:rFonts w:ascii="Times New Roman" w:hAnsi="Times New Roman"/>
          <w:b w:val="0"/>
          <w:bCs/>
          <w:iCs/>
          <w:sz w:val="28"/>
          <w:szCs w:val="28"/>
        </w:rPr>
        <w:t>.</w:t>
      </w:r>
    </w:p>
    <w:p w:rsidR="006D727E" w:rsidRPr="008E6F5C" w:rsidRDefault="004156EA" w:rsidP="00B24E45">
      <w:pPr>
        <w:pStyle w:val="BodyText"/>
        <w:spacing w:before="80" w:after="60"/>
        <w:ind w:firstLine="720"/>
        <w:jc w:val="both"/>
        <w:rPr>
          <w:rFonts w:ascii="Times New Roman" w:hAnsi="Times New Roman"/>
          <w:b w:val="0"/>
          <w:sz w:val="28"/>
          <w:szCs w:val="28"/>
        </w:rPr>
      </w:pPr>
      <w:r w:rsidRPr="008E6F5C">
        <w:rPr>
          <w:rFonts w:ascii="Times New Roman" w:hAnsi="Times New Roman"/>
          <w:b w:val="0"/>
          <w:bCs/>
          <w:iCs/>
          <w:sz w:val="28"/>
          <w:szCs w:val="28"/>
        </w:rPr>
        <w:t>- Việc xử lý các điểm đen, điểm tiềm ẩn TNGT đường bộ:</w:t>
      </w:r>
      <w:r w:rsidR="006F7D88" w:rsidRPr="008E6F5C">
        <w:rPr>
          <w:rFonts w:ascii="Times New Roman" w:hAnsi="Times New Roman"/>
          <w:b w:val="0"/>
          <w:bCs/>
          <w:iCs/>
          <w:sz w:val="28"/>
          <w:szCs w:val="28"/>
        </w:rPr>
        <w:t xml:space="preserve"> </w:t>
      </w:r>
      <w:r w:rsidR="006F7D88" w:rsidRPr="008E6F5C">
        <w:rPr>
          <w:rFonts w:ascii="Times New Roman" w:hAnsi="Times New Roman"/>
          <w:b w:val="0"/>
          <w:sz w:val="28"/>
          <w:szCs w:val="28"/>
        </w:rPr>
        <w:t xml:space="preserve">Sở Giao thông vận tải </w:t>
      </w:r>
      <w:r w:rsidR="006D727E" w:rsidRPr="008E6F5C">
        <w:rPr>
          <w:rFonts w:ascii="Times New Roman" w:hAnsi="Times New Roman"/>
          <w:b w:val="0"/>
          <w:sz w:val="28"/>
          <w:szCs w:val="28"/>
        </w:rPr>
        <w:t xml:space="preserve">thường xuyên chỉ đạo các đơn vị quản lý kiểm tra, rà soát các vị trí điểm đen, điểm tiềm ẩn nguy cơ TNGT trên các tuyến quản lý để kịp thời khắc phục các bất cập bằng nguồn kinh phí bảo dưỡng thường xuyên, ngoài ra phối hợp với chính quyền địa phương kịp thời xử lý các đề xuất bất cập về tổ chức giao thông trên các tuyến quản lý. </w:t>
      </w:r>
    </w:p>
    <w:p w:rsidR="004156EA" w:rsidRDefault="006D727E" w:rsidP="00B24E45">
      <w:pPr>
        <w:pStyle w:val="BodyText"/>
        <w:spacing w:before="80" w:after="60"/>
        <w:ind w:firstLine="720"/>
        <w:jc w:val="both"/>
        <w:rPr>
          <w:rFonts w:ascii="Times New Roman" w:hAnsi="Times New Roman"/>
          <w:b w:val="0"/>
          <w:sz w:val="28"/>
          <w:szCs w:val="28"/>
        </w:rPr>
      </w:pPr>
      <w:r>
        <w:rPr>
          <w:rFonts w:ascii="Times New Roman" w:hAnsi="Times New Roman"/>
          <w:b w:val="0"/>
          <w:sz w:val="28"/>
          <w:szCs w:val="28"/>
        </w:rPr>
        <w:t xml:space="preserve">Đặc biệt, trong năm 2023, Sở GTVT </w:t>
      </w:r>
      <w:r w:rsidR="006F7D88" w:rsidRPr="006F7D88">
        <w:rPr>
          <w:rFonts w:ascii="Times New Roman" w:hAnsi="Times New Roman"/>
          <w:b w:val="0"/>
          <w:sz w:val="28"/>
          <w:szCs w:val="28"/>
        </w:rPr>
        <w:t xml:space="preserve">đã chủ trì, phối hợp với các cơ quan, địa phương, đơn vị có liên quan gồm: Văn phòng Ban ATGT tỉnh; Công an tỉnh; </w:t>
      </w:r>
      <w:r w:rsidR="006F7D88" w:rsidRPr="006F7D88">
        <w:rPr>
          <w:rFonts w:ascii="Times New Roman" w:hAnsi="Times New Roman"/>
          <w:b w:val="0"/>
          <w:sz w:val="28"/>
          <w:szCs w:val="28"/>
        </w:rPr>
        <w:lastRenderedPageBreak/>
        <w:t xml:space="preserve">Sở Kế hoạch và Đầu tư; Khu QLĐB II; UBND các huyện, thị xã, thành phố; Công an các huyện, thị xã và các đơn vị quản lý tuyến đường bộ tổ chức kiểm tra, rà soát, đề xuất các giải pháp xử lý các điểm có nguy cơ xẩy ra tai nạn giao thông trên hệ thống đường bộ trên địa bàn </w:t>
      </w:r>
      <w:r>
        <w:rPr>
          <w:rFonts w:ascii="Times New Roman" w:hAnsi="Times New Roman"/>
          <w:b w:val="0"/>
          <w:sz w:val="28"/>
          <w:szCs w:val="28"/>
        </w:rPr>
        <w:t xml:space="preserve">toàn </w:t>
      </w:r>
      <w:r w:rsidR="006F7D88" w:rsidRPr="006F7D88">
        <w:rPr>
          <w:rFonts w:ascii="Times New Roman" w:hAnsi="Times New Roman"/>
          <w:b w:val="0"/>
          <w:sz w:val="28"/>
          <w:szCs w:val="28"/>
        </w:rPr>
        <w:t>tỉnh</w:t>
      </w:r>
      <w:r>
        <w:rPr>
          <w:rFonts w:ascii="Times New Roman" w:hAnsi="Times New Roman"/>
          <w:b w:val="0"/>
          <w:sz w:val="28"/>
          <w:szCs w:val="28"/>
        </w:rPr>
        <w:t xml:space="preserve">. Theo đó, trên các tuyến đường bộ thuộc địa bàn tỉnh có 112 vị trí tiềm ẩn có nguy cơ xảy ra tai nạn giao thông, gồm: </w:t>
      </w:r>
    </w:p>
    <w:p w:rsidR="006D727E" w:rsidRPr="008E6F5C" w:rsidRDefault="001D580B" w:rsidP="006D727E">
      <w:pPr>
        <w:spacing w:before="120"/>
        <w:ind w:firstLine="709"/>
        <w:jc w:val="both"/>
        <w:rPr>
          <w:i/>
          <w:sz w:val="28"/>
          <w:szCs w:val="28"/>
        </w:rPr>
      </w:pPr>
      <w:r w:rsidRPr="008E6F5C">
        <w:rPr>
          <w:sz w:val="28"/>
          <w:szCs w:val="28"/>
        </w:rPr>
        <w:t>+</w:t>
      </w:r>
      <w:r w:rsidR="006D727E" w:rsidRPr="008E6F5C">
        <w:rPr>
          <w:sz w:val="28"/>
          <w:szCs w:val="28"/>
        </w:rPr>
        <w:t xml:space="preserve"> Các điểm trên các tuyến quốc lộ do Khu Quản lý đường bộ II trực tiếp quản lý: Có 24 điểm</w:t>
      </w:r>
      <w:r w:rsidR="006D727E" w:rsidRPr="008E6F5C">
        <w:rPr>
          <w:spacing w:val="-4"/>
          <w:sz w:val="28"/>
          <w:szCs w:val="28"/>
        </w:rPr>
        <w:t>; trong đó: đã xử lý xong 02 điểm, đã xử lý xong một phần 11 điểm, đang xử lý 08 điểm, chưa xử lý 02 điểm</w:t>
      </w:r>
      <w:r w:rsidR="006D727E" w:rsidRPr="008E6F5C">
        <w:rPr>
          <w:sz w:val="28"/>
          <w:szCs w:val="28"/>
        </w:rPr>
        <w:t>.</w:t>
      </w:r>
    </w:p>
    <w:p w:rsidR="006D727E" w:rsidRPr="008E6F5C" w:rsidRDefault="001D580B" w:rsidP="006D727E">
      <w:pPr>
        <w:spacing w:before="120"/>
        <w:ind w:firstLine="709"/>
        <w:jc w:val="both"/>
        <w:rPr>
          <w:i/>
          <w:sz w:val="28"/>
          <w:szCs w:val="28"/>
        </w:rPr>
      </w:pPr>
      <w:r w:rsidRPr="008E6F5C">
        <w:rPr>
          <w:sz w:val="28"/>
          <w:szCs w:val="28"/>
        </w:rPr>
        <w:t>+</w:t>
      </w:r>
      <w:r w:rsidR="006D727E" w:rsidRPr="008E6F5C">
        <w:rPr>
          <w:sz w:val="28"/>
          <w:szCs w:val="28"/>
        </w:rPr>
        <w:t xml:space="preserve"> Các điểm trên các tuyến quốc lộ do Sở Giao thông vận tải Hà Tĩnh trực tiếp quản lý: Có 46 điểm; trong đó: đã xử lý xong 24 điểm, đã xử lý xong</w:t>
      </w:r>
      <w:r w:rsidR="006D727E" w:rsidRPr="008E6F5C">
        <w:rPr>
          <w:spacing w:val="-4"/>
          <w:sz w:val="28"/>
          <w:szCs w:val="28"/>
        </w:rPr>
        <w:t xml:space="preserve"> một</w:t>
      </w:r>
      <w:r w:rsidR="006D727E" w:rsidRPr="008E6F5C">
        <w:rPr>
          <w:sz w:val="28"/>
          <w:szCs w:val="28"/>
        </w:rPr>
        <w:t xml:space="preserve"> phần 06 điểm, đang xử lý 16 điểm.</w:t>
      </w:r>
    </w:p>
    <w:p w:rsidR="006D727E" w:rsidRPr="008E6F5C" w:rsidRDefault="001D580B" w:rsidP="001D580B">
      <w:pPr>
        <w:widowControl w:val="0"/>
        <w:spacing w:before="120" w:line="340" w:lineRule="exact"/>
        <w:ind w:firstLine="567"/>
        <w:jc w:val="both"/>
        <w:rPr>
          <w:i/>
          <w:sz w:val="28"/>
          <w:szCs w:val="28"/>
        </w:rPr>
      </w:pPr>
      <w:r w:rsidRPr="008E6F5C">
        <w:rPr>
          <w:sz w:val="28"/>
          <w:szCs w:val="28"/>
        </w:rPr>
        <w:t>+</w:t>
      </w:r>
      <w:r w:rsidR="008E6F5C">
        <w:rPr>
          <w:sz w:val="28"/>
          <w:szCs w:val="28"/>
        </w:rPr>
        <w:t xml:space="preserve"> </w:t>
      </w:r>
      <w:r w:rsidR="006D727E" w:rsidRPr="008E6F5C">
        <w:rPr>
          <w:sz w:val="28"/>
          <w:szCs w:val="28"/>
        </w:rPr>
        <w:t>Các điểm trên các tuyến đường tỉnh do Sở Giao thông vận tải Hà Tĩnh trực tiếp quản lý: Có 31 điểm</w:t>
      </w:r>
      <w:r w:rsidR="006D727E" w:rsidRPr="008E6F5C">
        <w:rPr>
          <w:spacing w:val="-4"/>
          <w:sz w:val="28"/>
          <w:szCs w:val="28"/>
        </w:rPr>
        <w:t>; trong đó: Các nội dung thuộc trách nhiệm của Sở Giao thông vận tải: Đã tổ chức xử lý xong toàn bộ bằng nguồn kinh phí bảo trì đường bộ năm 2023 và kinh phí sự nghiệp địa phương năm 2023. Các nội dung thuộc trách nhiệm của các địa phương: Chưa xử lý 18 điểm</w:t>
      </w:r>
      <w:r w:rsidR="006D727E" w:rsidRPr="008E6F5C">
        <w:rPr>
          <w:sz w:val="28"/>
          <w:szCs w:val="28"/>
        </w:rPr>
        <w:t>.</w:t>
      </w:r>
    </w:p>
    <w:p w:rsidR="006D727E" w:rsidRPr="008E6F5C" w:rsidRDefault="001D580B" w:rsidP="006D727E">
      <w:pPr>
        <w:spacing w:before="120"/>
        <w:ind w:firstLine="709"/>
        <w:jc w:val="both"/>
        <w:rPr>
          <w:i/>
          <w:sz w:val="28"/>
          <w:szCs w:val="28"/>
        </w:rPr>
      </w:pPr>
      <w:r w:rsidRPr="008E6F5C">
        <w:rPr>
          <w:sz w:val="28"/>
          <w:szCs w:val="28"/>
        </w:rPr>
        <w:t>+</w:t>
      </w:r>
      <w:r w:rsidR="006D727E" w:rsidRPr="008E6F5C">
        <w:rPr>
          <w:sz w:val="28"/>
          <w:szCs w:val="28"/>
        </w:rPr>
        <w:t xml:space="preserve"> Các điểm trên các tuyến đường huyện, đường xã do cấp huyện trực tiếp quản lý: Có 11 điểm; trong đó: đã xử lý xong 03 điểm, đang xử lý 07 điểm, chưa xử lý 01 điểm.</w:t>
      </w:r>
    </w:p>
    <w:p w:rsidR="006D727E" w:rsidRPr="008E6F5C" w:rsidRDefault="006D727E" w:rsidP="00B24E45">
      <w:pPr>
        <w:spacing w:before="80" w:after="60"/>
        <w:ind w:firstLine="709"/>
        <w:jc w:val="both"/>
        <w:rPr>
          <w:sz w:val="28"/>
          <w:szCs w:val="28"/>
        </w:rPr>
      </w:pPr>
      <w:r w:rsidRPr="008E6F5C">
        <w:rPr>
          <w:sz w:val="28"/>
          <w:szCs w:val="28"/>
        </w:rPr>
        <w:t>Đối với các điểm có giải pháp xử lý đơn giản, chi phí nhỏ, không vướng mắc thủ tục, cần phải khắc phục kịp thời</w:t>
      </w:r>
      <w:r w:rsidR="001D580B" w:rsidRPr="008E6F5C">
        <w:rPr>
          <w:sz w:val="28"/>
          <w:szCs w:val="28"/>
        </w:rPr>
        <w:t xml:space="preserve"> đã đ</w:t>
      </w:r>
      <w:r w:rsidRPr="008E6F5C">
        <w:rPr>
          <w:sz w:val="28"/>
          <w:szCs w:val="28"/>
        </w:rPr>
        <w:t>ề nghị các cơ quan trực tiếp quản các tuyến đường liên quan khẩn trương tổ chức thực hiện các giải pháp đã đề xuất bằng nguồn vốn quản lý, bảo trì đường bộ và nguồn vốn hợp pháp khác.</w:t>
      </w:r>
    </w:p>
    <w:p w:rsidR="006D727E" w:rsidRPr="008E6F5C" w:rsidRDefault="006D727E" w:rsidP="006D727E">
      <w:pPr>
        <w:spacing w:before="120"/>
        <w:ind w:firstLine="709"/>
        <w:jc w:val="both"/>
        <w:rPr>
          <w:sz w:val="28"/>
          <w:szCs w:val="28"/>
        </w:rPr>
      </w:pPr>
      <w:r w:rsidRPr="008E6F5C">
        <w:rPr>
          <w:sz w:val="28"/>
          <w:szCs w:val="28"/>
        </w:rPr>
        <w:t>Đối với các điểm có giải pháp xử lý phức tạp; chi phí lớn; phải thực hiện các thủ tục về xử lý vị trí nguy hiểm trên đường bộ đang khai thác; phải thực hiện các thủ tục về đầu tư, xây dựng</w:t>
      </w:r>
      <w:r w:rsidR="001D580B" w:rsidRPr="008E6F5C">
        <w:rPr>
          <w:sz w:val="28"/>
          <w:szCs w:val="28"/>
        </w:rPr>
        <w:t xml:space="preserve"> đã y</w:t>
      </w:r>
      <w:r w:rsidRPr="008E6F5C">
        <w:rPr>
          <w:sz w:val="28"/>
          <w:szCs w:val="28"/>
        </w:rPr>
        <w:t>êu cầu các cơ quan trực tiếp quản lý tuyến đường đó phối hợp với các cơ quan, địa phương, đơn vị liên quan tổ chức điều tra, thu thập số liệu, phân loại theo tiêu chí điểm đen, điểm tiềm ẩn tai nạn giao thông để tổ chức lập hồ sơ theo quy định tại Thông tư số 26/2012/TT-BGTVT ngày 20/7/2012 của Bộ Giao thông vận tải và lập hồ sơ đề xuất chủ trương đầu tư, trình cơ quan có thẩm quyền quyết định.</w:t>
      </w:r>
    </w:p>
    <w:p w:rsidR="006D727E" w:rsidRPr="008E6F5C" w:rsidRDefault="006D727E" w:rsidP="006D727E">
      <w:pPr>
        <w:spacing w:before="80" w:after="60"/>
        <w:ind w:firstLine="709"/>
        <w:jc w:val="both"/>
        <w:rPr>
          <w:sz w:val="28"/>
          <w:szCs w:val="28"/>
        </w:rPr>
      </w:pPr>
      <w:r w:rsidRPr="008E6F5C">
        <w:rPr>
          <w:sz w:val="28"/>
          <w:szCs w:val="28"/>
        </w:rPr>
        <w:t xml:space="preserve">Thời gian tới, Sở Giao thông vận tải tiếp tục đôn đốc </w:t>
      </w:r>
      <w:r w:rsidRPr="008E6F5C">
        <w:rPr>
          <w:spacing w:val="-4"/>
          <w:sz w:val="28"/>
          <w:szCs w:val="28"/>
        </w:rPr>
        <w:t xml:space="preserve">các địa phương, đơn vị để thực hiện chỉ đạo của UBND tỉnh </w:t>
      </w:r>
      <w:r w:rsidRPr="008E6F5C">
        <w:rPr>
          <w:sz w:val="28"/>
          <w:szCs w:val="28"/>
        </w:rPr>
        <w:t>về việc xử lý điểm đen, điểm tiềm ẩn tai nạn giao thông và các bất hợp lý trong tổ chức giao thông trên hệ thống đường bộ trên địa bàn tỉnh Hà Tĩnh</w:t>
      </w:r>
      <w:r w:rsidR="001D580B" w:rsidRPr="008E6F5C">
        <w:rPr>
          <w:spacing w:val="-4"/>
          <w:sz w:val="28"/>
          <w:szCs w:val="28"/>
        </w:rPr>
        <w:t xml:space="preserve"> (Văn bản </w:t>
      </w:r>
      <w:r w:rsidR="001D580B" w:rsidRPr="008E6F5C">
        <w:rPr>
          <w:sz w:val="28"/>
          <w:szCs w:val="28"/>
        </w:rPr>
        <w:t>số 3685/UBND-GT</w:t>
      </w:r>
      <w:r w:rsidR="001D580B" w:rsidRPr="008E6F5C">
        <w:rPr>
          <w:sz w:val="28"/>
          <w:szCs w:val="28"/>
          <w:vertAlign w:val="subscript"/>
        </w:rPr>
        <w:t>1</w:t>
      </w:r>
      <w:r w:rsidR="001D580B" w:rsidRPr="008E6F5C">
        <w:rPr>
          <w:sz w:val="28"/>
          <w:szCs w:val="28"/>
        </w:rPr>
        <w:t xml:space="preserve"> ngày 14/7/2023, số 4958/UBND-GT</w:t>
      </w:r>
      <w:r w:rsidR="001D580B" w:rsidRPr="008E6F5C">
        <w:rPr>
          <w:sz w:val="28"/>
          <w:szCs w:val="28"/>
          <w:vertAlign w:val="subscript"/>
        </w:rPr>
        <w:t>1</w:t>
      </w:r>
      <w:r w:rsidR="001D580B" w:rsidRPr="008E6F5C">
        <w:rPr>
          <w:sz w:val="28"/>
          <w:szCs w:val="28"/>
        </w:rPr>
        <w:t xml:space="preserve"> ngày 14/9/2023,…)</w:t>
      </w:r>
      <w:r w:rsidRPr="008E6F5C">
        <w:rPr>
          <w:sz w:val="28"/>
          <w:szCs w:val="28"/>
        </w:rPr>
        <w:t>; đồng thời tổng hợp, báo cáo, đề xuất UBND tỉnh các nội dung có liên quan theo đúng quy định.</w:t>
      </w:r>
    </w:p>
    <w:p w:rsidR="00D37071" w:rsidRPr="008E6F5C" w:rsidRDefault="00D37071" w:rsidP="00B24E45">
      <w:pPr>
        <w:spacing w:before="80" w:after="60"/>
        <w:ind w:firstLine="709"/>
        <w:jc w:val="both"/>
        <w:rPr>
          <w:i/>
          <w:sz w:val="28"/>
          <w:szCs w:val="28"/>
        </w:rPr>
      </w:pPr>
      <w:r w:rsidRPr="008E6F5C">
        <w:rPr>
          <w:i/>
          <w:sz w:val="28"/>
          <w:szCs w:val="28"/>
        </w:rPr>
        <w:t>1.</w:t>
      </w:r>
      <w:r w:rsidR="00D259F9" w:rsidRPr="008E6F5C">
        <w:rPr>
          <w:i/>
          <w:sz w:val="28"/>
          <w:szCs w:val="28"/>
        </w:rPr>
        <w:t>7</w:t>
      </w:r>
      <w:r w:rsidRPr="008E6F5C">
        <w:rPr>
          <w:i/>
          <w:sz w:val="28"/>
          <w:szCs w:val="28"/>
        </w:rPr>
        <w:t xml:space="preserve">. </w:t>
      </w:r>
      <w:r w:rsidR="004156EA" w:rsidRPr="008E6F5C">
        <w:rPr>
          <w:i/>
          <w:sz w:val="28"/>
          <w:szCs w:val="28"/>
        </w:rPr>
        <w:t>Bảo vệ kết cấu hạ tầng đường bộ, hành lang ATGT</w:t>
      </w:r>
      <w:r w:rsidRPr="008E6F5C">
        <w:rPr>
          <w:i/>
          <w:sz w:val="28"/>
          <w:szCs w:val="28"/>
        </w:rPr>
        <w:t xml:space="preserve"> đường bộ.</w:t>
      </w:r>
    </w:p>
    <w:p w:rsidR="00265B9A" w:rsidRPr="008E6F5C" w:rsidRDefault="00C01B45" w:rsidP="00B24E45">
      <w:pPr>
        <w:spacing w:before="80" w:after="60"/>
        <w:ind w:firstLine="720"/>
        <w:jc w:val="both"/>
        <w:rPr>
          <w:sz w:val="28"/>
          <w:szCs w:val="28"/>
        </w:rPr>
      </w:pPr>
      <w:r w:rsidRPr="008E6F5C">
        <w:rPr>
          <w:color w:val="081C36"/>
          <w:spacing w:val="3"/>
          <w:sz w:val="28"/>
          <w:szCs w:val="28"/>
          <w:shd w:val="clear" w:color="auto" w:fill="FFFFFF"/>
          <w:lang w:val="vi-VN"/>
        </w:rPr>
        <w:t xml:space="preserve">- </w:t>
      </w:r>
      <w:r w:rsidRPr="008E6F5C">
        <w:rPr>
          <w:sz w:val="28"/>
          <w:szCs w:val="28"/>
        </w:rPr>
        <w:t>Sở GTVT được</w:t>
      </w:r>
      <w:r w:rsidR="00695C6C" w:rsidRPr="008E6F5C">
        <w:rPr>
          <w:sz w:val="28"/>
          <w:szCs w:val="28"/>
        </w:rPr>
        <w:t xml:space="preserve"> Bộ G</w:t>
      </w:r>
      <w:r w:rsidR="00CE417A" w:rsidRPr="008E6F5C">
        <w:rPr>
          <w:sz w:val="28"/>
          <w:szCs w:val="28"/>
        </w:rPr>
        <w:t>TVT uỷ thác quản lý 05 tuyến quốc lộ (QL.8B, QL.8C, QL.15, QL.15B và QL.281) với tổng chiều dài 336,65Km và</w:t>
      </w:r>
      <w:r w:rsidRPr="008E6F5C">
        <w:rPr>
          <w:sz w:val="28"/>
          <w:szCs w:val="28"/>
        </w:rPr>
        <w:t xml:space="preserve"> UBND </w:t>
      </w:r>
      <w:r w:rsidRPr="008E6F5C">
        <w:rPr>
          <w:sz w:val="28"/>
          <w:szCs w:val="28"/>
        </w:rPr>
        <w:lastRenderedPageBreak/>
        <w:t xml:space="preserve">tỉnh </w:t>
      </w:r>
      <w:r w:rsidRPr="008E6F5C">
        <w:rPr>
          <w:sz w:val="28"/>
          <w:szCs w:val="28"/>
          <w:lang w:val="vi-VN"/>
        </w:rPr>
        <w:t xml:space="preserve">Hà Tĩnh </w:t>
      </w:r>
      <w:r w:rsidRPr="008E6F5C">
        <w:rPr>
          <w:sz w:val="28"/>
          <w:szCs w:val="28"/>
        </w:rPr>
        <w:t xml:space="preserve">giao </w:t>
      </w:r>
      <w:r w:rsidR="00CE417A" w:rsidRPr="008E6F5C">
        <w:rPr>
          <w:sz w:val="28"/>
          <w:szCs w:val="28"/>
        </w:rPr>
        <w:t>quản lý, bảo dưỡng thường xuyên 09 tuyến đường tỉnh (ĐT.546, ĐT.547, ĐT.548, ĐT.550, ĐT.551, ĐT.552, ĐT.553, ĐT.554 và ĐT.555) với tổng chiều dài 322,09Km, trong thời gian qua đã kịp thời chỉ đạo các đơn vị quản lý duy trì công tác duy tu, bảo dưỡng, thường xuyên kiểm tra, khắc phục các hư hỏng nên các tuyến đường</w:t>
      </w:r>
      <w:r w:rsidR="00265B9A" w:rsidRPr="008E6F5C">
        <w:rPr>
          <w:sz w:val="28"/>
          <w:szCs w:val="28"/>
        </w:rPr>
        <w:t>; ngoài ra, hàng năm trình Bộ GTVT, UBND tỉnh phê duyệt các dự án sửa chữa định kỳ có hư hỏng lớn trên các tuyến đường được giao quản lý, qua đó</w:t>
      </w:r>
      <w:r w:rsidR="00CE417A" w:rsidRPr="008E6F5C">
        <w:rPr>
          <w:sz w:val="28"/>
          <w:szCs w:val="28"/>
        </w:rPr>
        <w:t xml:space="preserve"> đảm bảo an toàn thông suốt, êm thuận an toàn</w:t>
      </w:r>
      <w:r w:rsidR="00265B9A" w:rsidRPr="008E6F5C">
        <w:rPr>
          <w:sz w:val="28"/>
          <w:szCs w:val="28"/>
        </w:rPr>
        <w:t xml:space="preserve"> trên các tuyến đường do Sở GTVT quản lý.</w:t>
      </w:r>
    </w:p>
    <w:p w:rsidR="00F76441" w:rsidRPr="008E6F5C" w:rsidRDefault="00F43A38" w:rsidP="00F43A38">
      <w:pPr>
        <w:spacing w:before="120" w:after="120"/>
        <w:ind w:firstLine="720"/>
        <w:jc w:val="both"/>
        <w:rPr>
          <w:rStyle w:val="fontstyle01"/>
          <w:color w:val="auto"/>
        </w:rPr>
      </w:pPr>
      <w:r w:rsidRPr="008E6F5C">
        <w:rPr>
          <w:sz w:val="28"/>
          <w:szCs w:val="28"/>
        </w:rPr>
        <w:t xml:space="preserve">Công tác quản lý hành lang ATGT </w:t>
      </w:r>
      <w:r w:rsidR="00E51865" w:rsidRPr="008E6F5C">
        <w:rPr>
          <w:sz w:val="28"/>
          <w:szCs w:val="28"/>
        </w:rPr>
        <w:t>thời gian qua, Sở GTVT thường xuyên</w:t>
      </w:r>
      <w:r w:rsidRPr="008E6F5C">
        <w:rPr>
          <w:sz w:val="28"/>
          <w:szCs w:val="28"/>
        </w:rPr>
        <w:t xml:space="preserve"> chỉ đạo Thanh tra Sở, đơn vị tuần kiểm, đơn vị quản lý phối kết hợp với chính quyền địa phương giải quyết các trường hợp xây dựng trái phép, lấn chiếm và tái lấn chiếm hành lang ATGTĐB</w:t>
      </w:r>
      <w:r w:rsidRPr="008E6F5C">
        <w:rPr>
          <w:rStyle w:val="FooterChar"/>
          <w:rFonts w:ascii="Times New Roman" w:hAnsi="Times New Roman"/>
          <w:szCs w:val="28"/>
        </w:rPr>
        <w:t>.</w:t>
      </w:r>
      <w:r w:rsidR="00F76441" w:rsidRPr="008E6F5C">
        <w:rPr>
          <w:rStyle w:val="FooterChar"/>
          <w:rFonts w:ascii="Times New Roman" w:hAnsi="Times New Roman"/>
          <w:szCs w:val="28"/>
        </w:rPr>
        <w:t xml:space="preserve"> Ngoài ra,</w:t>
      </w:r>
      <w:r w:rsidRPr="008E6F5C">
        <w:rPr>
          <w:rStyle w:val="fontstyle01"/>
          <w:color w:val="auto"/>
        </w:rPr>
        <w:t xml:space="preserve"> </w:t>
      </w:r>
      <w:r w:rsidR="00F76441" w:rsidRPr="008E6F5C">
        <w:rPr>
          <w:sz w:val="28"/>
          <w:szCs w:val="28"/>
          <w:lang w:val="vi-VN"/>
        </w:rPr>
        <w:t>xử lý nghiêm các tổ chức cá nhân vi phạm</w:t>
      </w:r>
      <w:r w:rsidR="00F76441" w:rsidRPr="008E6F5C">
        <w:rPr>
          <w:sz w:val="28"/>
          <w:szCs w:val="28"/>
        </w:rPr>
        <w:t xml:space="preserve"> về</w:t>
      </w:r>
      <w:r w:rsidR="00F76441" w:rsidRPr="008E6F5C">
        <w:rPr>
          <w:sz w:val="28"/>
          <w:szCs w:val="28"/>
          <w:lang w:val="vi-VN"/>
        </w:rPr>
        <w:t xml:space="preserve"> </w:t>
      </w:r>
      <w:r w:rsidR="00F76441" w:rsidRPr="008E6F5C">
        <w:rPr>
          <w:sz w:val="28"/>
          <w:szCs w:val="28"/>
        </w:rPr>
        <w:t>t</w:t>
      </w:r>
      <w:r w:rsidR="00F76441" w:rsidRPr="008E6F5C">
        <w:rPr>
          <w:sz w:val="28"/>
          <w:szCs w:val="28"/>
          <w:lang w:val="vi-VN"/>
        </w:rPr>
        <w:t>hi công công trình trong phạm vị đất dành cho đường bộ không có giấy phép thi công, văn bản chấp thuận, không thực hiện đúng các nội dung quy định trong giấy phép, tự ý san lấp mặt bằng</w:t>
      </w:r>
      <w:r w:rsidR="00F76441" w:rsidRPr="008E6F5C">
        <w:rPr>
          <w:sz w:val="28"/>
          <w:szCs w:val="28"/>
        </w:rPr>
        <w:t xml:space="preserve"> trong phạm vi</w:t>
      </w:r>
      <w:r w:rsidR="00F76441" w:rsidRPr="008E6F5C">
        <w:rPr>
          <w:sz w:val="28"/>
          <w:szCs w:val="28"/>
          <w:lang w:val="vi-VN"/>
        </w:rPr>
        <w:t xml:space="preserve"> hành lang ATGT, vi phạm quy định về thi công công trình trên đường bộ vừa thi công vừa khai thác...</w:t>
      </w:r>
      <w:r w:rsidRPr="008E6F5C">
        <w:rPr>
          <w:rStyle w:val="fontstyle01"/>
          <w:color w:val="auto"/>
        </w:rPr>
        <w:t xml:space="preserve">Hàng tháng, trên cơ sở kết quả báo cáo của Thanh tra Sở GTVT đã phối hợp với đơn vị quản lý lập hồ sơ, biên bản các trường hợp vi phạm, Phòng Quản lý KCHT&amp;ATGT tham mưu Giám đốc Sở gửi văn bản thông báo đến chính quyền </w:t>
      </w:r>
      <w:r w:rsidR="00F76441" w:rsidRPr="008E6F5C">
        <w:rPr>
          <w:rStyle w:val="fontstyle01"/>
          <w:color w:val="auto"/>
        </w:rPr>
        <w:t xml:space="preserve">các </w:t>
      </w:r>
      <w:r w:rsidRPr="008E6F5C">
        <w:rPr>
          <w:rStyle w:val="fontstyle01"/>
          <w:color w:val="auto"/>
        </w:rPr>
        <w:t xml:space="preserve">địa phương </w:t>
      </w:r>
      <w:r w:rsidR="00F76441" w:rsidRPr="008E6F5C">
        <w:rPr>
          <w:rStyle w:val="fontstyle01"/>
          <w:color w:val="auto"/>
        </w:rPr>
        <w:t xml:space="preserve">có vi phạm </w:t>
      </w:r>
      <w:r w:rsidRPr="008E6F5C">
        <w:rPr>
          <w:rStyle w:val="fontstyle01"/>
          <w:color w:val="auto"/>
        </w:rPr>
        <w:t xml:space="preserve">để tổ chức xử lý, giải toả các </w:t>
      </w:r>
      <w:r w:rsidR="00F76441" w:rsidRPr="008E6F5C">
        <w:rPr>
          <w:rStyle w:val="fontstyle01"/>
          <w:color w:val="auto"/>
        </w:rPr>
        <w:t xml:space="preserve">trường hợp </w:t>
      </w:r>
      <w:r w:rsidRPr="008E6F5C">
        <w:rPr>
          <w:rStyle w:val="fontstyle01"/>
          <w:color w:val="auto"/>
        </w:rPr>
        <w:t xml:space="preserve">vi phạm. </w:t>
      </w:r>
    </w:p>
    <w:p w:rsidR="00CE417A" w:rsidRPr="008E6F5C" w:rsidRDefault="00CE417A" w:rsidP="00B24E45">
      <w:pPr>
        <w:spacing w:before="80" w:after="60"/>
        <w:ind w:firstLine="720"/>
        <w:jc w:val="both"/>
        <w:rPr>
          <w:sz w:val="28"/>
          <w:szCs w:val="28"/>
        </w:rPr>
      </w:pPr>
      <w:r w:rsidRPr="008E6F5C">
        <w:rPr>
          <w:sz w:val="28"/>
          <w:szCs w:val="28"/>
        </w:rPr>
        <w:t>Tuy nhiên, tình trạng vi phạm hành lang ATGT vẫn còn diễn ra, chính quyền địa phương một số nơi chưa quyết liệt trong công tác tuyên truyền, chỉ đạo, xử lý vi phạm. Hiện nay, tình trạng vi phạm hành lang chủ yếu diễn ra đối với các hộ dân đã được cấp đất thổ cư chồng lấn trong phạm vi hành lang ATGT, nên việc xử lý triệt để còn khó khăn, trong khi kinh phí để đền bù, giải toả hành lang còn hạn chế.</w:t>
      </w:r>
    </w:p>
    <w:p w:rsidR="00D37071" w:rsidRPr="008E6F5C" w:rsidRDefault="00D37071" w:rsidP="00B24E45">
      <w:pPr>
        <w:spacing w:before="80" w:after="60"/>
        <w:ind w:firstLine="709"/>
        <w:jc w:val="both"/>
        <w:rPr>
          <w:b/>
          <w:sz w:val="28"/>
          <w:szCs w:val="28"/>
        </w:rPr>
      </w:pPr>
      <w:r w:rsidRPr="008E6F5C">
        <w:rPr>
          <w:b/>
          <w:sz w:val="28"/>
          <w:szCs w:val="28"/>
        </w:rPr>
        <w:t>2. Hạn chế, bất cập</w:t>
      </w:r>
    </w:p>
    <w:p w:rsidR="00344CC9" w:rsidRPr="008E6F5C" w:rsidRDefault="00344CC9" w:rsidP="00B24E45">
      <w:pPr>
        <w:spacing w:before="80" w:after="60"/>
        <w:ind w:firstLine="709"/>
        <w:jc w:val="both"/>
        <w:rPr>
          <w:sz w:val="28"/>
          <w:szCs w:val="28"/>
        </w:rPr>
      </w:pPr>
      <w:r w:rsidRPr="008E6F5C">
        <w:rPr>
          <w:sz w:val="28"/>
          <w:szCs w:val="28"/>
        </w:rPr>
        <w:t xml:space="preserve">- Về công tác đào tạo lái xe có một số nội dung không phù hợp nhưng chậm được sửa đổi như: </w:t>
      </w:r>
      <w:r w:rsidR="00813FBE" w:rsidRPr="008E6F5C">
        <w:rPr>
          <w:sz w:val="28"/>
          <w:szCs w:val="28"/>
        </w:rPr>
        <w:t>T</w:t>
      </w:r>
      <w:r w:rsidRPr="008E6F5C">
        <w:rPr>
          <w:sz w:val="28"/>
          <w:szCs w:val="28"/>
        </w:rPr>
        <w:t>hời gian đào tạo môn cấu tạo và sửa chữa thông thường (18 giờ), với thời lượng này người học không đủ thời gian để hiểu vấn đề chưa nói đến sữa chữa</w:t>
      </w:r>
      <w:r w:rsidR="00813FBE" w:rsidRPr="008E6F5C">
        <w:rPr>
          <w:sz w:val="28"/>
          <w:szCs w:val="28"/>
        </w:rPr>
        <w:t>;</w:t>
      </w:r>
      <w:r w:rsidRPr="008E6F5C">
        <w:rPr>
          <w:sz w:val="28"/>
          <w:szCs w:val="28"/>
        </w:rPr>
        <w:t xml:space="preserve"> mặt khác xã hội ngày càng chuyên môn hóa nên việc này đã có các đơn vị dịch vụ đảm nhận</w:t>
      </w:r>
      <w:r w:rsidR="00813FBE" w:rsidRPr="008E6F5C">
        <w:rPr>
          <w:sz w:val="28"/>
          <w:szCs w:val="28"/>
        </w:rPr>
        <w:t>.</w:t>
      </w:r>
      <w:r w:rsidRPr="008E6F5C">
        <w:rPr>
          <w:sz w:val="28"/>
          <w:szCs w:val="28"/>
        </w:rPr>
        <w:t xml:space="preserve"> </w:t>
      </w:r>
      <w:r w:rsidR="00813FBE" w:rsidRPr="008E6F5C">
        <w:rPr>
          <w:sz w:val="28"/>
          <w:szCs w:val="28"/>
        </w:rPr>
        <w:t>M</w:t>
      </w:r>
      <w:r w:rsidRPr="008E6F5C">
        <w:rPr>
          <w:sz w:val="28"/>
          <w:szCs w:val="28"/>
        </w:rPr>
        <w:t>ôn nghiệp vụ vận tải (16 giờ) và môn Đạo đức văn hóa giao thông có nhiều nội dung trùng môn pháp luật giao thông đường bộ,…</w:t>
      </w:r>
    </w:p>
    <w:p w:rsidR="00344CC9" w:rsidRPr="008E6F5C" w:rsidRDefault="00344CC9" w:rsidP="00B24E45">
      <w:pPr>
        <w:spacing w:before="80" w:after="60"/>
        <w:ind w:firstLine="709"/>
        <w:jc w:val="both"/>
        <w:rPr>
          <w:sz w:val="28"/>
          <w:szCs w:val="28"/>
        </w:rPr>
      </w:pPr>
      <w:r w:rsidRPr="008E6F5C">
        <w:rPr>
          <w:sz w:val="28"/>
          <w:szCs w:val="28"/>
        </w:rPr>
        <w:tab/>
        <w:t xml:space="preserve">- Việc quản lý hoạt động của xe hợp đồng còn gặp nhiều khó khăn nhưng chưa có giải pháp quản lý căn cơ, </w:t>
      </w:r>
      <w:r w:rsidR="00813FBE" w:rsidRPr="008E6F5C">
        <w:rPr>
          <w:sz w:val="28"/>
          <w:szCs w:val="28"/>
        </w:rPr>
        <w:t xml:space="preserve">xử lý </w:t>
      </w:r>
      <w:r w:rsidRPr="008E6F5C">
        <w:rPr>
          <w:sz w:val="28"/>
          <w:szCs w:val="28"/>
        </w:rPr>
        <w:t>hiệu quả; quy định việc thu hồi phù hiệu xe vi phạm tốc độ quá 5 lần/1000 km không có thời hạn nên thiếu sức răn đe; quy định về quản lý hoạt động của xe nội bộ chậm được ban hành nên khó quản lý đối với xe không kinh doanh vận tải,…</w:t>
      </w:r>
    </w:p>
    <w:p w:rsidR="00813FBE" w:rsidRPr="008E6F5C" w:rsidRDefault="00813FBE" w:rsidP="00B24E45">
      <w:pPr>
        <w:spacing w:before="80" w:after="60"/>
        <w:ind w:firstLine="709"/>
        <w:jc w:val="both"/>
        <w:rPr>
          <w:sz w:val="28"/>
          <w:szCs w:val="28"/>
        </w:rPr>
      </w:pPr>
      <w:r w:rsidRPr="008E6F5C">
        <w:rPr>
          <w:sz w:val="28"/>
          <w:szCs w:val="28"/>
        </w:rPr>
        <w:t>- Nhận thức và ý thức của một bộ phận người tham gia giao thông còn hạn chế nên gặp khó khăn trong xử lý.</w:t>
      </w:r>
    </w:p>
    <w:p w:rsidR="00813FBE" w:rsidRPr="008E6F5C" w:rsidRDefault="009524E7" w:rsidP="00B24E45">
      <w:pPr>
        <w:spacing w:before="80" w:after="60"/>
        <w:ind w:firstLine="709"/>
        <w:jc w:val="both"/>
        <w:rPr>
          <w:sz w:val="28"/>
          <w:szCs w:val="28"/>
        </w:rPr>
      </w:pPr>
      <w:r w:rsidRPr="008E6F5C">
        <w:rPr>
          <w:sz w:val="28"/>
          <w:szCs w:val="28"/>
        </w:rPr>
        <w:lastRenderedPageBreak/>
        <w:t xml:space="preserve">- </w:t>
      </w:r>
      <w:r w:rsidR="00813FBE" w:rsidRPr="008E6F5C">
        <w:rPr>
          <w:sz w:val="28"/>
          <w:szCs w:val="28"/>
        </w:rPr>
        <w:t xml:space="preserve">Về xử lý vi phạm </w:t>
      </w:r>
      <w:r w:rsidRPr="008E6F5C">
        <w:rPr>
          <w:sz w:val="28"/>
          <w:szCs w:val="28"/>
        </w:rPr>
        <w:t xml:space="preserve">hành lang </w:t>
      </w:r>
      <w:r w:rsidR="00813FBE" w:rsidRPr="008E6F5C">
        <w:rPr>
          <w:sz w:val="28"/>
          <w:szCs w:val="28"/>
        </w:rPr>
        <w:t>ATGT</w:t>
      </w:r>
      <w:r w:rsidRPr="008E6F5C">
        <w:rPr>
          <w:sz w:val="28"/>
          <w:szCs w:val="28"/>
        </w:rPr>
        <w:t xml:space="preserve"> còn khó khăn do</w:t>
      </w:r>
      <w:r w:rsidR="00813FBE" w:rsidRPr="008E6F5C">
        <w:rPr>
          <w:sz w:val="28"/>
          <w:szCs w:val="28"/>
        </w:rPr>
        <w:t xml:space="preserve"> các hộ dân đã được cấp đất thổ cư chồng lấn trong </w:t>
      </w:r>
      <w:r w:rsidRPr="008E6F5C">
        <w:rPr>
          <w:sz w:val="28"/>
          <w:szCs w:val="28"/>
        </w:rPr>
        <w:t xml:space="preserve">phạm vi hành lang </w:t>
      </w:r>
      <w:r w:rsidR="00813FBE" w:rsidRPr="008E6F5C">
        <w:rPr>
          <w:sz w:val="28"/>
          <w:szCs w:val="28"/>
        </w:rPr>
        <w:t>ATGT.</w:t>
      </w:r>
    </w:p>
    <w:p w:rsidR="00DC31E0" w:rsidRPr="008E6F5C" w:rsidRDefault="00DC31E0" w:rsidP="00B24E45">
      <w:pPr>
        <w:spacing w:before="80" w:after="60"/>
        <w:ind w:firstLine="709"/>
        <w:jc w:val="both"/>
        <w:rPr>
          <w:b/>
          <w:sz w:val="28"/>
          <w:szCs w:val="28"/>
        </w:rPr>
      </w:pPr>
      <w:r w:rsidRPr="008E6F5C">
        <w:rPr>
          <w:b/>
          <w:sz w:val="28"/>
          <w:szCs w:val="28"/>
        </w:rPr>
        <w:t>3.</w:t>
      </w:r>
      <w:r w:rsidR="00527078" w:rsidRPr="008E6F5C">
        <w:rPr>
          <w:b/>
          <w:sz w:val="28"/>
          <w:szCs w:val="28"/>
        </w:rPr>
        <w:t xml:space="preserve"> Nguyên nhân, trách nhiệm</w:t>
      </w:r>
    </w:p>
    <w:p w:rsidR="00585F2B" w:rsidRPr="008E6F5C" w:rsidRDefault="00585F2B" w:rsidP="00B24E45">
      <w:pPr>
        <w:spacing w:before="80" w:after="60"/>
        <w:ind w:firstLine="720"/>
        <w:jc w:val="both"/>
        <w:rPr>
          <w:sz w:val="28"/>
          <w:szCs w:val="28"/>
        </w:rPr>
      </w:pPr>
      <w:r w:rsidRPr="008E6F5C">
        <w:rPr>
          <w:sz w:val="28"/>
          <w:szCs w:val="28"/>
        </w:rPr>
        <w:t>Ý thức, nhận thức về việc chấp hành pháp luật của một số lái xe, chủ xe còn hạn chế, luôn tìm cách trốn tránh. Việc kiểm tra, xử lý chỉ thực hiện trên một số tuyến trọng điểm trong khi địa bàn rộng, không bao quát hết tình hình.</w:t>
      </w:r>
    </w:p>
    <w:p w:rsidR="00C17331" w:rsidRPr="008E6F5C" w:rsidRDefault="00C17331" w:rsidP="00B24E45">
      <w:pPr>
        <w:spacing w:before="80" w:after="60"/>
        <w:ind w:firstLine="720"/>
        <w:jc w:val="both"/>
        <w:rPr>
          <w:sz w:val="28"/>
          <w:szCs w:val="28"/>
        </w:rPr>
      </w:pPr>
      <w:r w:rsidRPr="008E6F5C">
        <w:rPr>
          <w:sz w:val="28"/>
          <w:szCs w:val="28"/>
        </w:rPr>
        <w:t>Kinh phí phục vụ công tác giải tỏa, đền bù trong phạm vi hành lang ATGT còn khá hạn chế nên việc xử lý vi phạm hành lang ATGT còn nhiều khó khăn.</w:t>
      </w:r>
    </w:p>
    <w:p w:rsidR="00527078" w:rsidRPr="008E6F5C" w:rsidRDefault="00527078" w:rsidP="00B24E45">
      <w:pPr>
        <w:spacing w:before="80" w:after="60"/>
        <w:ind w:firstLine="709"/>
        <w:jc w:val="both"/>
        <w:rPr>
          <w:b/>
          <w:sz w:val="28"/>
          <w:szCs w:val="28"/>
        </w:rPr>
      </w:pPr>
      <w:r w:rsidRPr="008E6F5C">
        <w:rPr>
          <w:b/>
          <w:sz w:val="28"/>
          <w:szCs w:val="28"/>
        </w:rPr>
        <w:t>4. Kiến nghị</w:t>
      </w:r>
    </w:p>
    <w:p w:rsidR="00C17331" w:rsidRPr="008E6F5C" w:rsidRDefault="00C17331" w:rsidP="00B24E45">
      <w:pPr>
        <w:spacing w:before="80" w:after="60"/>
        <w:ind w:firstLine="709"/>
        <w:jc w:val="both"/>
        <w:rPr>
          <w:sz w:val="28"/>
          <w:szCs w:val="28"/>
        </w:rPr>
      </w:pPr>
      <w:r w:rsidRPr="008E6F5C">
        <w:rPr>
          <w:sz w:val="28"/>
          <w:szCs w:val="28"/>
        </w:rPr>
        <w:t>- Sớm ban hành Luật</w:t>
      </w:r>
      <w:r w:rsidR="003F0737" w:rsidRPr="008E6F5C">
        <w:rPr>
          <w:sz w:val="28"/>
          <w:szCs w:val="28"/>
        </w:rPr>
        <w:t xml:space="preserve"> </w:t>
      </w:r>
      <w:r w:rsidR="00581077" w:rsidRPr="008E6F5C">
        <w:rPr>
          <w:sz w:val="28"/>
          <w:szCs w:val="28"/>
        </w:rPr>
        <w:t>Đ</w:t>
      </w:r>
      <w:r w:rsidRPr="008E6F5C">
        <w:rPr>
          <w:sz w:val="28"/>
          <w:szCs w:val="28"/>
        </w:rPr>
        <w:t>ường bộ (thay thế Luật giao thông đường bộ năm 2008) để phù hợp với tình hình thực tiễn hiện nay.</w:t>
      </w:r>
    </w:p>
    <w:p w:rsidR="00344CC9" w:rsidRPr="008E6F5C" w:rsidRDefault="00344CC9" w:rsidP="00B24E45">
      <w:pPr>
        <w:spacing w:before="80" w:after="60"/>
        <w:ind w:firstLine="709"/>
        <w:jc w:val="both"/>
        <w:rPr>
          <w:sz w:val="28"/>
          <w:szCs w:val="28"/>
        </w:rPr>
      </w:pPr>
      <w:r w:rsidRPr="008E6F5C">
        <w:rPr>
          <w:sz w:val="28"/>
          <w:szCs w:val="28"/>
        </w:rPr>
        <w:t>- Sửa đổi, bổ sung Nghị định 10/2020/NĐ-CP ngày 17/01/2020 của Chính phủ quy định về kinh doanh và điều kiện kinh doanh vận tải bằng xe ô tô</w:t>
      </w:r>
      <w:r w:rsidR="00C17331" w:rsidRPr="008E6F5C">
        <w:rPr>
          <w:sz w:val="28"/>
          <w:szCs w:val="28"/>
        </w:rPr>
        <w:t>.</w:t>
      </w:r>
    </w:p>
    <w:p w:rsidR="00344CC9" w:rsidRPr="008E6F5C" w:rsidRDefault="00344CC9" w:rsidP="00B24E45">
      <w:pPr>
        <w:spacing w:before="80" w:after="60"/>
        <w:ind w:firstLine="709"/>
        <w:jc w:val="both"/>
        <w:rPr>
          <w:sz w:val="28"/>
          <w:szCs w:val="28"/>
        </w:rPr>
      </w:pPr>
      <w:r w:rsidRPr="008E6F5C">
        <w:rPr>
          <w:sz w:val="28"/>
          <w:szCs w:val="28"/>
        </w:rPr>
        <w:tab/>
        <w:t>- Ban hành quy định về quản lý hoạt động vận tải nội bộ bằng xe ô tô</w:t>
      </w:r>
      <w:r w:rsidR="00C17331" w:rsidRPr="008E6F5C">
        <w:rPr>
          <w:sz w:val="28"/>
          <w:szCs w:val="28"/>
        </w:rPr>
        <w:t>.</w:t>
      </w:r>
    </w:p>
    <w:p w:rsidR="00C17331" w:rsidRPr="008E6F5C" w:rsidRDefault="00C17331" w:rsidP="00B24E45">
      <w:pPr>
        <w:spacing w:before="80" w:after="60"/>
        <w:ind w:firstLine="709"/>
        <w:jc w:val="both"/>
        <w:rPr>
          <w:sz w:val="28"/>
          <w:szCs w:val="28"/>
        </w:rPr>
      </w:pPr>
      <w:r w:rsidRPr="008E6F5C">
        <w:rPr>
          <w:sz w:val="28"/>
          <w:szCs w:val="28"/>
        </w:rPr>
        <w:t>- Bố trí kinh phí trong công tác giải tỏa hành lang ATGT đường bộ theo lộ trình đã được Chính phủ phê duyệt.</w:t>
      </w:r>
    </w:p>
    <w:p w:rsidR="00A04994" w:rsidRPr="008E6F5C" w:rsidRDefault="00A04994" w:rsidP="00B24E45">
      <w:pPr>
        <w:spacing w:before="80" w:after="60"/>
        <w:ind w:firstLine="709"/>
        <w:jc w:val="both"/>
        <w:rPr>
          <w:b/>
          <w:sz w:val="28"/>
          <w:szCs w:val="28"/>
        </w:rPr>
      </w:pPr>
      <w:r w:rsidRPr="008E6F5C">
        <w:rPr>
          <w:b/>
          <w:sz w:val="28"/>
          <w:szCs w:val="28"/>
        </w:rPr>
        <w:t>B. Kết quả thực hiện chính sách, pháp luật về bảo đảm trật tự, an toàn giao thông đường thủy nội địa (từ 01/01/2015 đến hết ngày 31/12/2023)</w:t>
      </w:r>
    </w:p>
    <w:p w:rsidR="001D62B5" w:rsidRPr="008E6F5C" w:rsidRDefault="001D62B5" w:rsidP="00B24E45">
      <w:pPr>
        <w:spacing w:before="80" w:after="60"/>
        <w:ind w:firstLine="709"/>
        <w:jc w:val="both"/>
        <w:rPr>
          <w:b/>
          <w:sz w:val="28"/>
          <w:szCs w:val="28"/>
        </w:rPr>
      </w:pPr>
      <w:r w:rsidRPr="008E6F5C">
        <w:rPr>
          <w:b/>
          <w:sz w:val="28"/>
          <w:szCs w:val="28"/>
        </w:rPr>
        <w:t>1. Ưu điểm</w:t>
      </w:r>
    </w:p>
    <w:p w:rsidR="001D62B5" w:rsidRPr="008E6F5C" w:rsidRDefault="001D62B5" w:rsidP="00B24E45">
      <w:pPr>
        <w:spacing w:before="80" w:after="60"/>
        <w:ind w:firstLine="709"/>
        <w:jc w:val="both"/>
        <w:rPr>
          <w:i/>
          <w:sz w:val="28"/>
          <w:szCs w:val="28"/>
        </w:rPr>
      </w:pPr>
      <w:r w:rsidRPr="008E6F5C">
        <w:rPr>
          <w:i/>
          <w:sz w:val="28"/>
          <w:szCs w:val="28"/>
        </w:rPr>
        <w:t xml:space="preserve">1.1. Kết quả bảo đảm TTATGT đường </w:t>
      </w:r>
      <w:r w:rsidR="00043C80" w:rsidRPr="008E6F5C">
        <w:rPr>
          <w:i/>
          <w:sz w:val="28"/>
          <w:szCs w:val="28"/>
        </w:rPr>
        <w:t>thủy nội địa</w:t>
      </w:r>
      <w:r w:rsidRPr="008E6F5C">
        <w:rPr>
          <w:i/>
          <w:sz w:val="28"/>
          <w:szCs w:val="28"/>
        </w:rPr>
        <w:t xml:space="preserve"> giai đoạn từ năm 201</w:t>
      </w:r>
      <w:r w:rsidR="00043C80" w:rsidRPr="008E6F5C">
        <w:rPr>
          <w:i/>
          <w:sz w:val="28"/>
          <w:szCs w:val="28"/>
        </w:rPr>
        <w:t>5</w:t>
      </w:r>
      <w:r w:rsidRPr="008E6F5C">
        <w:rPr>
          <w:i/>
          <w:sz w:val="28"/>
          <w:szCs w:val="28"/>
        </w:rPr>
        <w:t xml:space="preserve"> đến hết năm 2023.</w:t>
      </w:r>
    </w:p>
    <w:p w:rsidR="009605F5" w:rsidRPr="008E6F5C" w:rsidRDefault="009605F5" w:rsidP="00B24E45">
      <w:pPr>
        <w:spacing w:before="80" w:after="60"/>
        <w:ind w:firstLine="720"/>
        <w:jc w:val="both"/>
        <w:rPr>
          <w:sz w:val="28"/>
          <w:szCs w:val="28"/>
          <w:lang w:val="nl-NL"/>
        </w:rPr>
      </w:pPr>
      <w:r w:rsidRPr="008E6F5C">
        <w:rPr>
          <w:sz w:val="28"/>
          <w:szCs w:val="28"/>
          <w:lang w:val="nl-NL"/>
        </w:rPr>
        <w:t>Mạng lưới giao thông đường thuỷ nội địa Hà Tĩnh có chiều dài trên 437Km. Hiện nay, mới đưa vào quản lý khai thác là 254,5Km, trong đó đường thủy nội địa quốc gia 167,5Km; đường thủy nội địa địa phương do Sở GTVT trực tiếp quản lý là 87Km, các tuyến còn lại do UBND cấp huyện quản lý. Cụ thể:</w:t>
      </w:r>
    </w:p>
    <w:p w:rsidR="009605F5" w:rsidRPr="008E6F5C" w:rsidRDefault="009605F5" w:rsidP="00B24E45">
      <w:pPr>
        <w:spacing w:before="80" w:after="60"/>
        <w:ind w:firstLine="720"/>
        <w:jc w:val="both"/>
        <w:rPr>
          <w:i/>
          <w:sz w:val="28"/>
          <w:szCs w:val="28"/>
          <w:lang w:val="es-ES"/>
        </w:rPr>
      </w:pPr>
      <w:r w:rsidRPr="008E6F5C">
        <w:rPr>
          <w:sz w:val="28"/>
          <w:szCs w:val="28"/>
          <w:lang w:val="nl-NL"/>
        </w:rPr>
        <w:t>- Các tuyến sông quốc gia do Trung ương quản lý dài 167,5Km, gồm 6 tuyến:</w:t>
      </w:r>
    </w:p>
    <w:p w:rsidR="009605F5" w:rsidRPr="008E6F5C" w:rsidRDefault="009605F5" w:rsidP="00B24E45">
      <w:pPr>
        <w:spacing w:before="80" w:after="60"/>
        <w:ind w:firstLine="720"/>
        <w:jc w:val="both"/>
        <w:rPr>
          <w:i/>
          <w:sz w:val="28"/>
          <w:szCs w:val="28"/>
          <w:lang w:val="es-ES"/>
        </w:rPr>
      </w:pPr>
      <w:r w:rsidRPr="008E6F5C">
        <w:rPr>
          <w:sz w:val="28"/>
          <w:szCs w:val="28"/>
          <w:lang w:val="nl-NL"/>
        </w:rPr>
        <w:t xml:space="preserve">+ Sông Nghèn (từ Nghèn </w:t>
      </w:r>
      <w:r w:rsidRPr="008E6F5C">
        <w:rPr>
          <w:sz w:val="28"/>
          <w:szCs w:val="28"/>
          <w:lang w:val="vi-VN"/>
        </w:rPr>
        <w:t>đến</w:t>
      </w:r>
      <w:r w:rsidRPr="008E6F5C">
        <w:rPr>
          <w:sz w:val="28"/>
          <w:szCs w:val="28"/>
          <w:lang w:val="nl-NL"/>
        </w:rPr>
        <w:t xml:space="preserve"> cửa Sót): </w:t>
      </w:r>
      <w:r w:rsidRPr="008E6F5C">
        <w:rPr>
          <w:sz w:val="28"/>
          <w:szCs w:val="28"/>
          <w:lang w:val="vi-VN"/>
        </w:rPr>
        <w:t>D</w:t>
      </w:r>
      <w:r w:rsidRPr="008E6F5C">
        <w:rPr>
          <w:sz w:val="28"/>
          <w:szCs w:val="28"/>
          <w:lang w:val="nl-NL"/>
        </w:rPr>
        <w:t>ài 38,5Km, sông cấp III;</w:t>
      </w:r>
    </w:p>
    <w:p w:rsidR="009605F5" w:rsidRPr="008E6F5C" w:rsidRDefault="009605F5" w:rsidP="00B24E45">
      <w:pPr>
        <w:spacing w:before="80" w:after="60"/>
        <w:ind w:firstLine="720"/>
        <w:jc w:val="both"/>
        <w:rPr>
          <w:i/>
          <w:sz w:val="28"/>
          <w:szCs w:val="28"/>
          <w:lang w:val="es-ES"/>
        </w:rPr>
      </w:pPr>
      <w:r w:rsidRPr="008E6F5C">
        <w:rPr>
          <w:sz w:val="28"/>
          <w:szCs w:val="28"/>
          <w:lang w:val="nl-NL"/>
        </w:rPr>
        <w:t>+ Sông La (</w:t>
      </w:r>
      <w:r w:rsidRPr="008E6F5C">
        <w:rPr>
          <w:sz w:val="28"/>
          <w:szCs w:val="28"/>
          <w:lang w:val="vi-VN"/>
        </w:rPr>
        <w:t>từ n</w:t>
      </w:r>
      <w:r w:rsidRPr="008E6F5C">
        <w:rPr>
          <w:sz w:val="28"/>
          <w:szCs w:val="28"/>
          <w:lang w:val="nl-NL"/>
        </w:rPr>
        <w:t xml:space="preserve">gã ba Linh Cảm </w:t>
      </w:r>
      <w:r w:rsidRPr="008E6F5C">
        <w:rPr>
          <w:sz w:val="28"/>
          <w:szCs w:val="28"/>
          <w:lang w:val="vi-VN"/>
        </w:rPr>
        <w:t>đến</w:t>
      </w:r>
      <w:r w:rsidRPr="008E6F5C">
        <w:rPr>
          <w:sz w:val="28"/>
          <w:szCs w:val="28"/>
          <w:lang w:val="nl-NL"/>
        </w:rPr>
        <w:t xml:space="preserve"> </w:t>
      </w:r>
      <w:r w:rsidRPr="008E6F5C">
        <w:rPr>
          <w:sz w:val="28"/>
          <w:szCs w:val="28"/>
          <w:lang w:val="vi-VN"/>
        </w:rPr>
        <w:t>n</w:t>
      </w:r>
      <w:r w:rsidRPr="008E6F5C">
        <w:rPr>
          <w:sz w:val="28"/>
          <w:szCs w:val="28"/>
          <w:lang w:val="nl-NL"/>
        </w:rPr>
        <w:t xml:space="preserve">gã ba Núi Thành): </w:t>
      </w:r>
      <w:r w:rsidRPr="008E6F5C">
        <w:rPr>
          <w:sz w:val="28"/>
          <w:szCs w:val="28"/>
          <w:lang w:val="vi-VN"/>
        </w:rPr>
        <w:t>D</w:t>
      </w:r>
      <w:r w:rsidRPr="008E6F5C">
        <w:rPr>
          <w:sz w:val="28"/>
          <w:szCs w:val="28"/>
          <w:lang w:val="nl-NL"/>
        </w:rPr>
        <w:t>ài 13Km, sông cấp III;</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t>+ Sông Rào Cái (</w:t>
      </w:r>
      <w:r w:rsidRPr="008E6F5C">
        <w:rPr>
          <w:sz w:val="28"/>
          <w:szCs w:val="28"/>
          <w:lang w:val="vi-VN"/>
        </w:rPr>
        <w:t xml:space="preserve">từ </w:t>
      </w:r>
      <w:r w:rsidRPr="008E6F5C">
        <w:rPr>
          <w:sz w:val="28"/>
          <w:szCs w:val="28"/>
          <w:lang w:val="nl-NL"/>
        </w:rPr>
        <w:t xml:space="preserve">ngã ba Sơn </w:t>
      </w:r>
      <w:r w:rsidRPr="008E6F5C">
        <w:rPr>
          <w:sz w:val="28"/>
          <w:szCs w:val="28"/>
          <w:lang w:val="vi-VN"/>
        </w:rPr>
        <w:t>đến</w:t>
      </w:r>
      <w:r w:rsidRPr="008E6F5C">
        <w:rPr>
          <w:sz w:val="28"/>
          <w:szCs w:val="28"/>
          <w:lang w:val="nl-NL"/>
        </w:rPr>
        <w:t xml:space="preserve"> thị trấn Cẩm Xuyên): </w:t>
      </w:r>
      <w:r w:rsidRPr="008E6F5C">
        <w:rPr>
          <w:sz w:val="28"/>
          <w:szCs w:val="28"/>
          <w:lang w:val="vi-VN"/>
        </w:rPr>
        <w:t>D</w:t>
      </w:r>
      <w:r w:rsidRPr="008E6F5C">
        <w:rPr>
          <w:sz w:val="28"/>
          <w:szCs w:val="28"/>
          <w:lang w:val="nl-NL"/>
        </w:rPr>
        <w:t>ài 37Km, sông cấp IV;</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t xml:space="preserve">+ Sông Ngàn Sâu (đoạn </w:t>
      </w:r>
      <w:r w:rsidRPr="008E6F5C">
        <w:rPr>
          <w:sz w:val="28"/>
          <w:szCs w:val="28"/>
          <w:lang w:val="vi-VN"/>
        </w:rPr>
        <w:t xml:space="preserve">từ cầu </w:t>
      </w:r>
      <w:r w:rsidRPr="008E6F5C">
        <w:rPr>
          <w:sz w:val="28"/>
          <w:szCs w:val="28"/>
          <w:lang w:val="nl-NL"/>
        </w:rPr>
        <w:t xml:space="preserve">Linh Cảm </w:t>
      </w:r>
      <w:r w:rsidRPr="008E6F5C">
        <w:rPr>
          <w:sz w:val="28"/>
          <w:szCs w:val="28"/>
          <w:lang w:val="vi-VN"/>
        </w:rPr>
        <w:t>đến</w:t>
      </w:r>
      <w:r w:rsidRPr="008E6F5C">
        <w:rPr>
          <w:sz w:val="28"/>
          <w:szCs w:val="28"/>
          <w:lang w:val="nl-NL"/>
        </w:rPr>
        <w:t xml:space="preserve"> Cửa Rào): </w:t>
      </w:r>
      <w:r w:rsidRPr="008E6F5C">
        <w:rPr>
          <w:sz w:val="28"/>
          <w:szCs w:val="28"/>
          <w:lang w:val="vi-VN"/>
        </w:rPr>
        <w:t>D</w:t>
      </w:r>
      <w:r w:rsidRPr="008E6F5C">
        <w:rPr>
          <w:sz w:val="28"/>
          <w:szCs w:val="28"/>
          <w:lang w:val="nl-NL"/>
        </w:rPr>
        <w:t>ài 27Km, sông cấp IV;</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t>+ Sông Gia Hội (</w:t>
      </w:r>
      <w:r w:rsidRPr="008E6F5C">
        <w:rPr>
          <w:sz w:val="28"/>
          <w:szCs w:val="28"/>
          <w:lang w:val="vi-VN"/>
        </w:rPr>
        <w:t xml:space="preserve">từ </w:t>
      </w:r>
      <w:r w:rsidRPr="008E6F5C">
        <w:rPr>
          <w:sz w:val="28"/>
          <w:szCs w:val="28"/>
          <w:lang w:val="nl-NL"/>
        </w:rPr>
        <w:t xml:space="preserve">Cửa Nhượng </w:t>
      </w:r>
      <w:r w:rsidRPr="008E6F5C">
        <w:rPr>
          <w:sz w:val="28"/>
          <w:szCs w:val="28"/>
          <w:lang w:val="vi-VN"/>
        </w:rPr>
        <w:t>đến</w:t>
      </w:r>
      <w:r w:rsidRPr="008E6F5C">
        <w:rPr>
          <w:sz w:val="28"/>
          <w:szCs w:val="28"/>
          <w:lang w:val="nl-NL"/>
        </w:rPr>
        <w:t xml:space="preserve"> cầu Họ): </w:t>
      </w:r>
      <w:r w:rsidRPr="008E6F5C">
        <w:rPr>
          <w:sz w:val="28"/>
          <w:szCs w:val="28"/>
          <w:lang w:val="vi-VN"/>
        </w:rPr>
        <w:t>D</w:t>
      </w:r>
      <w:r w:rsidRPr="008E6F5C">
        <w:rPr>
          <w:sz w:val="28"/>
          <w:szCs w:val="28"/>
          <w:lang w:val="nl-NL"/>
        </w:rPr>
        <w:t>ài 26Km, là sông V;</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lastRenderedPageBreak/>
        <w:t xml:space="preserve">+ Sông Nghèn (Kênh Nhà Lê): </w:t>
      </w:r>
      <w:r w:rsidRPr="008E6F5C">
        <w:rPr>
          <w:sz w:val="28"/>
          <w:szCs w:val="28"/>
          <w:lang w:val="vi-VN"/>
        </w:rPr>
        <w:t>D</w:t>
      </w:r>
      <w:r w:rsidRPr="008E6F5C">
        <w:rPr>
          <w:sz w:val="28"/>
          <w:szCs w:val="28"/>
          <w:lang w:val="nl-NL"/>
        </w:rPr>
        <w:t>ài 26Km, là sông cấp V hạn chế.</w:t>
      </w:r>
    </w:p>
    <w:p w:rsidR="009605F5" w:rsidRPr="008E6F5C" w:rsidRDefault="009605F5" w:rsidP="00B24E45">
      <w:pPr>
        <w:widowControl w:val="0"/>
        <w:tabs>
          <w:tab w:val="left" w:pos="0"/>
          <w:tab w:val="num" w:pos="840"/>
        </w:tabs>
        <w:spacing w:before="80" w:after="60"/>
        <w:ind w:firstLine="720"/>
        <w:jc w:val="both"/>
        <w:rPr>
          <w:sz w:val="28"/>
          <w:szCs w:val="28"/>
          <w:lang w:val="nl-NL"/>
        </w:rPr>
      </w:pPr>
      <w:r w:rsidRPr="008E6F5C">
        <w:rPr>
          <w:sz w:val="28"/>
          <w:szCs w:val="28"/>
          <w:lang w:val="nl-NL"/>
        </w:rPr>
        <w:t xml:space="preserve">- Các tuyến sông địa phương do Sở GTVT quản lý dài 87Km, gồm 3 tuyến : </w:t>
      </w:r>
    </w:p>
    <w:p w:rsidR="009605F5" w:rsidRPr="008E6F5C" w:rsidRDefault="009605F5" w:rsidP="00B24E45">
      <w:pPr>
        <w:widowControl w:val="0"/>
        <w:tabs>
          <w:tab w:val="left" w:pos="1080"/>
        </w:tabs>
        <w:spacing w:before="80" w:after="60"/>
        <w:ind w:firstLine="720"/>
        <w:jc w:val="both"/>
        <w:rPr>
          <w:sz w:val="28"/>
          <w:szCs w:val="28"/>
          <w:lang w:val="nl-NL"/>
        </w:rPr>
      </w:pPr>
      <w:r w:rsidRPr="008E6F5C">
        <w:rPr>
          <w:sz w:val="28"/>
          <w:szCs w:val="28"/>
          <w:lang w:val="nl-NL"/>
        </w:rPr>
        <w:t xml:space="preserve">+ Sông Ngàn Sâu (ngã ba Cửa Rào </w:t>
      </w:r>
      <w:r w:rsidRPr="008E6F5C">
        <w:rPr>
          <w:sz w:val="28"/>
          <w:szCs w:val="28"/>
          <w:lang w:val="vi-VN"/>
        </w:rPr>
        <w:t>đến</w:t>
      </w:r>
      <w:r w:rsidRPr="008E6F5C">
        <w:rPr>
          <w:sz w:val="28"/>
          <w:szCs w:val="28"/>
          <w:lang w:val="nl-NL"/>
        </w:rPr>
        <w:t xml:space="preserve"> cầu treo Hương Giang): </w:t>
      </w:r>
      <w:r w:rsidRPr="008E6F5C">
        <w:rPr>
          <w:sz w:val="28"/>
          <w:szCs w:val="28"/>
          <w:lang w:val="vi-VN"/>
        </w:rPr>
        <w:t>D</w:t>
      </w:r>
      <w:r w:rsidRPr="008E6F5C">
        <w:rPr>
          <w:sz w:val="28"/>
          <w:szCs w:val="28"/>
          <w:lang w:val="nl-NL"/>
        </w:rPr>
        <w:t>ài 34,5Km</w:t>
      </w:r>
      <w:r w:rsidRPr="008E6F5C">
        <w:rPr>
          <w:sz w:val="28"/>
          <w:szCs w:val="28"/>
          <w:lang w:val="vi-VN"/>
        </w:rPr>
        <w:t xml:space="preserve">, </w:t>
      </w:r>
      <w:r w:rsidRPr="008E6F5C">
        <w:rPr>
          <w:sz w:val="28"/>
          <w:szCs w:val="28"/>
          <w:lang w:val="nl-NL"/>
        </w:rPr>
        <w:t xml:space="preserve">sông </w:t>
      </w:r>
      <w:r w:rsidRPr="008E6F5C">
        <w:rPr>
          <w:sz w:val="28"/>
          <w:szCs w:val="28"/>
          <w:lang w:val="vi-VN"/>
        </w:rPr>
        <w:t xml:space="preserve">cấp </w:t>
      </w:r>
      <w:r w:rsidRPr="008E6F5C">
        <w:rPr>
          <w:sz w:val="28"/>
          <w:szCs w:val="28"/>
          <w:lang w:val="nl-NL"/>
        </w:rPr>
        <w:t>V;</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t xml:space="preserve">+ Sông Ngàn Phố (Linh Cảm </w:t>
      </w:r>
      <w:r w:rsidRPr="008E6F5C">
        <w:rPr>
          <w:sz w:val="28"/>
          <w:szCs w:val="28"/>
          <w:lang w:val="vi-VN"/>
        </w:rPr>
        <w:t xml:space="preserve">đến </w:t>
      </w:r>
      <w:r w:rsidRPr="008E6F5C">
        <w:rPr>
          <w:sz w:val="28"/>
          <w:szCs w:val="28"/>
          <w:lang w:val="nl-NL"/>
        </w:rPr>
        <w:t xml:space="preserve">cầu Hà Tân): </w:t>
      </w:r>
      <w:r w:rsidRPr="008E6F5C">
        <w:rPr>
          <w:sz w:val="28"/>
          <w:szCs w:val="28"/>
          <w:lang w:val="vi-VN"/>
        </w:rPr>
        <w:t>D</w:t>
      </w:r>
      <w:r w:rsidRPr="008E6F5C">
        <w:rPr>
          <w:sz w:val="28"/>
          <w:szCs w:val="28"/>
          <w:lang w:val="nl-NL"/>
        </w:rPr>
        <w:t xml:space="preserve">ài 29,5Km sông </w:t>
      </w:r>
      <w:r w:rsidRPr="008E6F5C">
        <w:rPr>
          <w:sz w:val="28"/>
          <w:szCs w:val="28"/>
          <w:lang w:val="vi-VN"/>
        </w:rPr>
        <w:t xml:space="preserve">cấp </w:t>
      </w:r>
      <w:r w:rsidRPr="008E6F5C">
        <w:rPr>
          <w:sz w:val="28"/>
          <w:szCs w:val="28"/>
          <w:lang w:val="nl-NL"/>
        </w:rPr>
        <w:t>V;</w:t>
      </w:r>
    </w:p>
    <w:p w:rsidR="009605F5" w:rsidRPr="008E6F5C" w:rsidRDefault="009605F5" w:rsidP="00B24E45">
      <w:pPr>
        <w:widowControl w:val="0"/>
        <w:spacing w:before="80" w:after="60"/>
        <w:ind w:firstLine="720"/>
        <w:jc w:val="both"/>
        <w:rPr>
          <w:sz w:val="28"/>
          <w:szCs w:val="28"/>
          <w:lang w:val="nl-NL"/>
        </w:rPr>
      </w:pPr>
      <w:r w:rsidRPr="008E6F5C">
        <w:rPr>
          <w:sz w:val="28"/>
          <w:szCs w:val="28"/>
          <w:lang w:val="nl-NL"/>
        </w:rPr>
        <w:t xml:space="preserve">+ Sông Cửa Khẩu (sông Kinh) từ Kỳ Tiến đến cửa Khẩu: </w:t>
      </w:r>
      <w:r w:rsidRPr="008E6F5C">
        <w:rPr>
          <w:sz w:val="28"/>
          <w:szCs w:val="28"/>
          <w:lang w:val="vi-VN"/>
        </w:rPr>
        <w:t>D</w:t>
      </w:r>
      <w:r w:rsidRPr="008E6F5C">
        <w:rPr>
          <w:sz w:val="28"/>
          <w:szCs w:val="28"/>
          <w:lang w:val="nl-NL"/>
        </w:rPr>
        <w:t xml:space="preserve">ài 23Km sông </w:t>
      </w:r>
      <w:r w:rsidRPr="008E6F5C">
        <w:rPr>
          <w:sz w:val="28"/>
          <w:szCs w:val="28"/>
          <w:lang w:val="vi-VN"/>
        </w:rPr>
        <w:t xml:space="preserve">cấp </w:t>
      </w:r>
      <w:r w:rsidRPr="008E6F5C">
        <w:rPr>
          <w:sz w:val="28"/>
          <w:szCs w:val="28"/>
          <w:lang w:val="nl-NL"/>
        </w:rPr>
        <w:t>V</w:t>
      </w:r>
      <w:r w:rsidRPr="008E6F5C">
        <w:rPr>
          <w:sz w:val="28"/>
          <w:szCs w:val="28"/>
          <w:lang w:val="vi-VN"/>
        </w:rPr>
        <w:t>I</w:t>
      </w:r>
      <w:r w:rsidRPr="008E6F5C">
        <w:rPr>
          <w:sz w:val="28"/>
          <w:szCs w:val="28"/>
          <w:lang w:val="nl-NL"/>
        </w:rPr>
        <w:t>.</w:t>
      </w:r>
    </w:p>
    <w:p w:rsidR="00317FE4" w:rsidRPr="008E6F5C" w:rsidRDefault="00317FE4" w:rsidP="00B24E45">
      <w:pPr>
        <w:spacing w:before="80" w:after="60"/>
        <w:ind w:firstLine="709"/>
        <w:jc w:val="both"/>
        <w:rPr>
          <w:sz w:val="28"/>
          <w:szCs w:val="28"/>
        </w:rPr>
      </w:pPr>
      <w:r w:rsidRPr="008E6F5C">
        <w:rPr>
          <w:sz w:val="28"/>
          <w:szCs w:val="28"/>
        </w:rPr>
        <w:t>Trong kỳ, Sở Giao thông vận tải đã chủ trì, phối hợp với các cơ quan, đơn vị, địa phương triển khai nhiều biện pháp bảo đảm TTATGT đường thuỷ nội địa, kịp thời chỉ đạo các đơn vị quản lý các tuyến đường thuỷ thực hiện công tác quản lý, bảo dưỡng các hệ thống biển báo, phao tiêu,… theo đúng quy định, có biện pháp tuyên truyền, nhắc nhở, xử lý các trường hợp lấn chiếm hành lang luồng đường thuỷ, xây dựng các công trình trái phép trong phạm vi bảo vệ luồng, góp phần đảm bảo TTATGT đường thuỷ nội địa, giảm thiểu và không để xảy ra tai nạn giao thông đường thuỷ nội địa trên địa bàn tỉnh.</w:t>
      </w:r>
    </w:p>
    <w:p w:rsidR="001D62B5" w:rsidRPr="008E6F5C" w:rsidRDefault="001D62B5" w:rsidP="00B24E45">
      <w:pPr>
        <w:spacing w:before="80" w:after="60"/>
        <w:ind w:firstLine="709"/>
        <w:jc w:val="both"/>
        <w:rPr>
          <w:i/>
          <w:sz w:val="28"/>
          <w:szCs w:val="28"/>
        </w:rPr>
      </w:pPr>
      <w:r w:rsidRPr="008E6F5C">
        <w:rPr>
          <w:i/>
          <w:sz w:val="28"/>
          <w:szCs w:val="28"/>
        </w:rPr>
        <w:t xml:space="preserve">1.2. </w:t>
      </w:r>
      <w:r w:rsidR="004156EA" w:rsidRPr="008E6F5C">
        <w:rPr>
          <w:i/>
          <w:sz w:val="28"/>
          <w:szCs w:val="28"/>
        </w:rPr>
        <w:t>Kết quả n</w:t>
      </w:r>
      <w:r w:rsidRPr="008E6F5C">
        <w:rPr>
          <w:i/>
          <w:sz w:val="28"/>
          <w:szCs w:val="28"/>
        </w:rPr>
        <w:t>an hành</w:t>
      </w:r>
      <w:r w:rsidR="004156EA" w:rsidRPr="008E6F5C">
        <w:rPr>
          <w:i/>
          <w:sz w:val="28"/>
          <w:szCs w:val="28"/>
        </w:rPr>
        <w:t>, tham mưu ban hành</w:t>
      </w:r>
      <w:r w:rsidRPr="008E6F5C">
        <w:rPr>
          <w:i/>
          <w:sz w:val="28"/>
          <w:szCs w:val="28"/>
        </w:rPr>
        <w:t xml:space="preserve"> và tổ chức thực hiện các văn bản QPPL về bảo đảm TTATGT đường </w:t>
      </w:r>
      <w:r w:rsidR="00043C80" w:rsidRPr="008E6F5C">
        <w:rPr>
          <w:i/>
          <w:sz w:val="28"/>
          <w:szCs w:val="28"/>
        </w:rPr>
        <w:t>thủy nội địa</w:t>
      </w:r>
      <w:r w:rsidRPr="008E6F5C">
        <w:rPr>
          <w:i/>
          <w:sz w:val="28"/>
          <w:szCs w:val="28"/>
        </w:rPr>
        <w:t>.</w:t>
      </w:r>
    </w:p>
    <w:p w:rsidR="00C82445" w:rsidRPr="008E6F5C" w:rsidRDefault="00C82445" w:rsidP="00B24E45">
      <w:pPr>
        <w:spacing w:before="80" w:after="60"/>
        <w:ind w:firstLine="720"/>
        <w:jc w:val="both"/>
        <w:rPr>
          <w:sz w:val="28"/>
          <w:szCs w:val="28"/>
          <w:lang w:val="vi-VN"/>
        </w:rPr>
      </w:pPr>
      <w:r w:rsidRPr="008E6F5C">
        <w:rPr>
          <w:sz w:val="28"/>
          <w:szCs w:val="28"/>
          <w:lang w:val="vi-VN"/>
        </w:rPr>
        <w:t>Sau khi Luật Giao thông đường thủy nội địa (GTĐTN</w:t>
      </w:r>
      <w:r w:rsidRPr="008E6F5C">
        <w:rPr>
          <w:sz w:val="28"/>
          <w:szCs w:val="28"/>
        </w:rPr>
        <w:t>Đ</w:t>
      </w:r>
      <w:r w:rsidRPr="008E6F5C">
        <w:rPr>
          <w:sz w:val="28"/>
          <w:szCs w:val="28"/>
          <w:lang w:val="vi-VN"/>
        </w:rPr>
        <w:t>) có hiệu lực, Sở GTVT đã chỉ đạo các phòng, ban chuyên môn và các đơn vị liên quan theo chức năng, nhiệm vụ triển khai thực hiện</w:t>
      </w:r>
      <w:r w:rsidRPr="008E6F5C">
        <w:rPr>
          <w:sz w:val="28"/>
          <w:szCs w:val="28"/>
        </w:rPr>
        <w:t xml:space="preserve"> theo quy định của Luật</w:t>
      </w:r>
      <w:r w:rsidR="00237B90" w:rsidRPr="008E6F5C">
        <w:rPr>
          <w:sz w:val="28"/>
          <w:szCs w:val="28"/>
        </w:rPr>
        <w:t xml:space="preserve"> và các nghị định có liên quan</w:t>
      </w:r>
      <w:r w:rsidRPr="008E6F5C">
        <w:rPr>
          <w:sz w:val="28"/>
          <w:szCs w:val="28"/>
          <w:lang w:val="vi-VN"/>
        </w:rPr>
        <w:t xml:space="preserve">. </w:t>
      </w:r>
    </w:p>
    <w:p w:rsidR="00C82445" w:rsidRPr="008E6F5C" w:rsidRDefault="00C82445" w:rsidP="00B24E45">
      <w:pPr>
        <w:spacing w:before="80" w:after="60"/>
        <w:ind w:firstLine="720"/>
        <w:jc w:val="both"/>
        <w:rPr>
          <w:sz w:val="28"/>
          <w:szCs w:val="28"/>
          <w:lang w:val="vi-VN"/>
        </w:rPr>
      </w:pPr>
      <w:r w:rsidRPr="008E6F5C">
        <w:rPr>
          <w:sz w:val="28"/>
          <w:szCs w:val="28"/>
          <w:lang w:val="vi-VN"/>
        </w:rPr>
        <w:t>H</w:t>
      </w:r>
      <w:r w:rsidRPr="008E6F5C">
        <w:rPr>
          <w:sz w:val="28"/>
          <w:szCs w:val="28"/>
        </w:rPr>
        <w:t>àng năm</w:t>
      </w:r>
      <w:r w:rsidR="00237B90" w:rsidRPr="008E6F5C">
        <w:rPr>
          <w:sz w:val="28"/>
          <w:szCs w:val="28"/>
        </w:rPr>
        <w:t>,</w:t>
      </w:r>
      <w:r w:rsidRPr="008E6F5C">
        <w:rPr>
          <w:sz w:val="28"/>
          <w:szCs w:val="28"/>
        </w:rPr>
        <w:t xml:space="preserve"> Sở </w:t>
      </w:r>
      <w:r w:rsidR="00237B90" w:rsidRPr="008E6F5C">
        <w:rPr>
          <w:sz w:val="28"/>
          <w:szCs w:val="28"/>
        </w:rPr>
        <w:t xml:space="preserve">GTVT đã </w:t>
      </w:r>
      <w:r w:rsidRPr="008E6F5C">
        <w:rPr>
          <w:sz w:val="28"/>
          <w:szCs w:val="28"/>
        </w:rPr>
        <w:t xml:space="preserve">đưa công tác </w:t>
      </w:r>
      <w:r w:rsidRPr="008E6F5C">
        <w:rPr>
          <w:sz w:val="28"/>
          <w:szCs w:val="28"/>
          <w:lang w:val="vi-VN"/>
        </w:rPr>
        <w:t xml:space="preserve">quản lý, </w:t>
      </w:r>
      <w:r w:rsidRPr="008E6F5C">
        <w:rPr>
          <w:sz w:val="28"/>
          <w:szCs w:val="28"/>
        </w:rPr>
        <w:t xml:space="preserve">thanh tra, kiểm tra trật tự ATGT đường thủy nội địa vào Kế hoạch năm </w:t>
      </w:r>
      <w:r w:rsidRPr="008E6F5C">
        <w:rPr>
          <w:sz w:val="28"/>
          <w:szCs w:val="28"/>
          <w:lang w:val="vi-VN"/>
        </w:rPr>
        <w:t>để triển khai thực hiện</w:t>
      </w:r>
      <w:r w:rsidRPr="008E6F5C">
        <w:rPr>
          <w:sz w:val="28"/>
          <w:szCs w:val="28"/>
        </w:rPr>
        <w:t>.</w:t>
      </w:r>
      <w:r w:rsidRPr="008E6F5C">
        <w:rPr>
          <w:sz w:val="28"/>
          <w:szCs w:val="28"/>
          <w:lang w:val="vi-VN"/>
        </w:rPr>
        <w:t xml:space="preserve"> Sở GTVT </w:t>
      </w:r>
      <w:r w:rsidR="00237B90" w:rsidRPr="008E6F5C">
        <w:rPr>
          <w:sz w:val="28"/>
          <w:szCs w:val="28"/>
        </w:rPr>
        <w:t xml:space="preserve">cũng </w:t>
      </w:r>
      <w:r w:rsidRPr="008E6F5C">
        <w:rPr>
          <w:sz w:val="28"/>
          <w:szCs w:val="28"/>
          <w:lang w:val="vi-VN"/>
        </w:rPr>
        <w:t>đã t</w:t>
      </w:r>
      <w:r w:rsidRPr="008E6F5C">
        <w:rPr>
          <w:rStyle w:val="fontstyle01"/>
          <w:lang w:val="vi-VN"/>
        </w:rPr>
        <w:t xml:space="preserve">ham mưu </w:t>
      </w:r>
      <w:r w:rsidRPr="008E6F5C">
        <w:rPr>
          <w:rStyle w:val="fontstyle01"/>
        </w:rPr>
        <w:t>Ủy ban nhân dân tỉnh</w:t>
      </w:r>
      <w:r w:rsidRPr="008E6F5C">
        <w:rPr>
          <w:sz w:val="28"/>
          <w:szCs w:val="28"/>
        </w:rPr>
        <w:t xml:space="preserve"> ban hành </w:t>
      </w:r>
      <w:r w:rsidR="00237B90" w:rsidRPr="008E6F5C">
        <w:rPr>
          <w:sz w:val="28"/>
          <w:szCs w:val="28"/>
        </w:rPr>
        <w:t>các</w:t>
      </w:r>
      <w:r w:rsidRPr="008E6F5C">
        <w:rPr>
          <w:sz w:val="28"/>
          <w:szCs w:val="28"/>
          <w:lang w:val="vi-VN"/>
        </w:rPr>
        <w:t xml:space="preserve"> q</w:t>
      </w:r>
      <w:r w:rsidRPr="008E6F5C">
        <w:rPr>
          <w:sz w:val="28"/>
          <w:szCs w:val="28"/>
        </w:rPr>
        <w:t>uyết định</w:t>
      </w:r>
      <w:r w:rsidRPr="008E6F5C">
        <w:rPr>
          <w:sz w:val="28"/>
          <w:szCs w:val="28"/>
          <w:lang w:val="vi-VN"/>
        </w:rPr>
        <w:t xml:space="preserve">, kế hoạch, chỉ thị, công văn, công điện để </w:t>
      </w:r>
      <w:r w:rsidRPr="008E6F5C">
        <w:rPr>
          <w:sz w:val="28"/>
          <w:szCs w:val="28"/>
        </w:rPr>
        <w:t>quy định, hướng dẫn</w:t>
      </w:r>
      <w:r w:rsidRPr="008E6F5C">
        <w:rPr>
          <w:sz w:val="28"/>
          <w:szCs w:val="28"/>
          <w:lang w:val="vi-VN"/>
        </w:rPr>
        <w:t>,</w:t>
      </w:r>
      <w:r w:rsidRPr="008E6F5C">
        <w:rPr>
          <w:sz w:val="28"/>
          <w:szCs w:val="28"/>
        </w:rPr>
        <w:t xml:space="preserve"> </w:t>
      </w:r>
      <w:r w:rsidRPr="008E6F5C">
        <w:rPr>
          <w:sz w:val="28"/>
          <w:szCs w:val="28"/>
          <w:lang w:val="vi-VN"/>
        </w:rPr>
        <w:t>chỉ đạo triển khai thực hiện</w:t>
      </w:r>
      <w:r w:rsidR="00237B90" w:rsidRPr="008E6F5C">
        <w:rPr>
          <w:sz w:val="28"/>
          <w:szCs w:val="28"/>
        </w:rPr>
        <w:t xml:space="preserve"> các nội dung liên quan trong công tác bảo đảm TTATGT đường thuỷ nội địa trên địa bàn tỉnh. Đ</w:t>
      </w:r>
      <w:r w:rsidRPr="008E6F5C">
        <w:rPr>
          <w:sz w:val="28"/>
          <w:szCs w:val="28"/>
          <w:lang w:val="vi-VN"/>
        </w:rPr>
        <w:t>ồng thời</w:t>
      </w:r>
      <w:r w:rsidR="00237B90" w:rsidRPr="008E6F5C">
        <w:rPr>
          <w:sz w:val="28"/>
          <w:szCs w:val="28"/>
        </w:rPr>
        <w:t>,</w:t>
      </w:r>
      <w:r w:rsidRPr="008E6F5C">
        <w:rPr>
          <w:sz w:val="28"/>
          <w:szCs w:val="28"/>
          <w:lang w:val="vi-VN"/>
        </w:rPr>
        <w:t xml:space="preserve"> Sở </w:t>
      </w:r>
      <w:r w:rsidR="00237B90" w:rsidRPr="008E6F5C">
        <w:rPr>
          <w:sz w:val="28"/>
          <w:szCs w:val="28"/>
        </w:rPr>
        <w:t xml:space="preserve">GTVT </w:t>
      </w:r>
      <w:r w:rsidRPr="008E6F5C">
        <w:rPr>
          <w:sz w:val="28"/>
          <w:szCs w:val="28"/>
          <w:lang w:val="vi-VN"/>
        </w:rPr>
        <w:t>đã chỉ đạo các phòng, ban, đơn vị triển khai thực hiện nghiêm túc các văn bản của cấp trên; tăng cường công tác quản lý,</w:t>
      </w:r>
      <w:r w:rsidRPr="008E6F5C">
        <w:rPr>
          <w:sz w:val="28"/>
          <w:szCs w:val="28"/>
        </w:rPr>
        <w:t xml:space="preserve"> </w:t>
      </w:r>
      <w:r w:rsidRPr="008E6F5C">
        <w:rPr>
          <w:sz w:val="28"/>
          <w:szCs w:val="28"/>
          <w:lang w:val="vi-VN"/>
        </w:rPr>
        <w:t xml:space="preserve">bảo đảm trật tự ATGT, </w:t>
      </w:r>
      <w:r w:rsidRPr="008E6F5C">
        <w:rPr>
          <w:sz w:val="28"/>
          <w:szCs w:val="28"/>
        </w:rPr>
        <w:t>thanh tra, kiểm tra, giám sát việc thực hiện.</w:t>
      </w:r>
      <w:r w:rsidR="00237B90" w:rsidRPr="008E6F5C">
        <w:rPr>
          <w:sz w:val="28"/>
          <w:szCs w:val="28"/>
        </w:rPr>
        <w:t xml:space="preserve"> Theo đó </w:t>
      </w:r>
      <w:r w:rsidRPr="008E6F5C">
        <w:rPr>
          <w:sz w:val="28"/>
          <w:szCs w:val="28"/>
        </w:rPr>
        <w:t xml:space="preserve">đã ban hành </w:t>
      </w:r>
      <w:r w:rsidRPr="008E6F5C">
        <w:rPr>
          <w:sz w:val="28"/>
          <w:szCs w:val="28"/>
          <w:lang w:val="vi-VN"/>
        </w:rPr>
        <w:t>05 q</w:t>
      </w:r>
      <w:r w:rsidRPr="008E6F5C">
        <w:rPr>
          <w:sz w:val="28"/>
          <w:szCs w:val="28"/>
        </w:rPr>
        <w:t>uyết định</w:t>
      </w:r>
      <w:r w:rsidRPr="008E6F5C">
        <w:rPr>
          <w:sz w:val="28"/>
          <w:szCs w:val="28"/>
          <w:lang w:val="vi-VN"/>
        </w:rPr>
        <w:t>, 02 kế hoạch, 04 chỉ thị</w:t>
      </w:r>
      <w:r w:rsidR="00237B90" w:rsidRPr="008E6F5C">
        <w:rPr>
          <w:sz w:val="28"/>
          <w:szCs w:val="28"/>
        </w:rPr>
        <w:t xml:space="preserve"> và nhiều</w:t>
      </w:r>
      <w:r w:rsidRPr="008E6F5C">
        <w:rPr>
          <w:sz w:val="28"/>
          <w:szCs w:val="28"/>
          <w:lang w:val="vi-VN"/>
        </w:rPr>
        <w:t xml:space="preserve"> văn bản, công điện </w:t>
      </w:r>
      <w:r w:rsidRPr="008E6F5C">
        <w:rPr>
          <w:sz w:val="28"/>
          <w:szCs w:val="28"/>
        </w:rPr>
        <w:t>yêu cầu các phòng, ban</w:t>
      </w:r>
      <w:r w:rsidRPr="008E6F5C">
        <w:rPr>
          <w:sz w:val="28"/>
          <w:szCs w:val="28"/>
          <w:lang w:val="vi-VN"/>
        </w:rPr>
        <w:t>, đơn vị</w:t>
      </w:r>
      <w:r w:rsidRPr="008E6F5C">
        <w:rPr>
          <w:sz w:val="28"/>
          <w:szCs w:val="28"/>
        </w:rPr>
        <w:t xml:space="preserve"> thuộc Sở</w:t>
      </w:r>
      <w:r w:rsidRPr="008E6F5C">
        <w:rPr>
          <w:sz w:val="28"/>
          <w:szCs w:val="28"/>
          <w:lang w:val="vi-VN"/>
        </w:rPr>
        <w:t>,</w:t>
      </w:r>
      <w:r w:rsidRPr="008E6F5C">
        <w:rPr>
          <w:sz w:val="28"/>
          <w:szCs w:val="28"/>
        </w:rPr>
        <w:t xml:space="preserve"> các địa phương triển khai </w:t>
      </w:r>
      <w:r w:rsidRPr="008E6F5C">
        <w:rPr>
          <w:sz w:val="28"/>
          <w:szCs w:val="28"/>
          <w:lang w:val="vi-VN"/>
        </w:rPr>
        <w:t xml:space="preserve">thực hiện </w:t>
      </w:r>
      <w:r w:rsidRPr="008E6F5C">
        <w:rPr>
          <w:sz w:val="28"/>
          <w:szCs w:val="28"/>
        </w:rPr>
        <w:t>công tác đảm bảo TTATGT đường thủy nội địa</w:t>
      </w:r>
      <w:r w:rsidR="00237B90" w:rsidRPr="008E6F5C">
        <w:rPr>
          <w:sz w:val="28"/>
          <w:szCs w:val="28"/>
        </w:rPr>
        <w:t xml:space="preserve"> (</w:t>
      </w:r>
      <w:r w:rsidR="00237B90" w:rsidRPr="008E6F5C">
        <w:rPr>
          <w:i/>
          <w:sz w:val="28"/>
          <w:szCs w:val="28"/>
        </w:rPr>
        <w:t>có phụ lục I.</w:t>
      </w:r>
      <w:r w:rsidR="00E51865" w:rsidRPr="008E6F5C">
        <w:rPr>
          <w:i/>
          <w:sz w:val="28"/>
          <w:szCs w:val="28"/>
        </w:rPr>
        <w:t>2</w:t>
      </w:r>
      <w:r w:rsidR="00237B90" w:rsidRPr="008E6F5C">
        <w:rPr>
          <w:i/>
          <w:sz w:val="28"/>
          <w:szCs w:val="28"/>
        </w:rPr>
        <w:t xml:space="preserve"> kèm theo</w:t>
      </w:r>
      <w:r w:rsidR="00237B90" w:rsidRPr="008E6F5C">
        <w:rPr>
          <w:sz w:val="28"/>
          <w:szCs w:val="28"/>
        </w:rPr>
        <w:t>).</w:t>
      </w:r>
    </w:p>
    <w:p w:rsidR="00C82445" w:rsidRPr="008E6F5C" w:rsidRDefault="00C82445" w:rsidP="00B24E45">
      <w:pPr>
        <w:spacing w:before="80" w:after="60"/>
        <w:ind w:firstLine="720"/>
        <w:jc w:val="both"/>
        <w:rPr>
          <w:rFonts w:eastAsia="Calibri"/>
          <w:sz w:val="28"/>
          <w:szCs w:val="28"/>
          <w:lang w:val="vi-VN"/>
        </w:rPr>
      </w:pPr>
      <w:r w:rsidRPr="008E6F5C">
        <w:rPr>
          <w:rFonts w:eastAsia="Calibri"/>
          <w:sz w:val="28"/>
          <w:szCs w:val="28"/>
        </w:rPr>
        <w:t xml:space="preserve">- </w:t>
      </w:r>
      <w:r w:rsidRPr="008E6F5C">
        <w:rPr>
          <w:rFonts w:eastAsia="Calibri"/>
          <w:sz w:val="28"/>
          <w:szCs w:val="28"/>
          <w:lang w:val="vi-VN"/>
        </w:rPr>
        <w:t>09</w:t>
      </w:r>
      <w:r w:rsidRPr="008E6F5C">
        <w:rPr>
          <w:rFonts w:eastAsia="Calibri"/>
          <w:sz w:val="28"/>
          <w:szCs w:val="28"/>
        </w:rPr>
        <w:t>/</w:t>
      </w:r>
      <w:r w:rsidRPr="008E6F5C">
        <w:rPr>
          <w:rFonts w:eastAsia="Calibri"/>
          <w:sz w:val="28"/>
          <w:szCs w:val="28"/>
          <w:lang w:val="vi-VN"/>
        </w:rPr>
        <w:t xml:space="preserve">09 </w:t>
      </w:r>
      <w:r w:rsidRPr="008E6F5C">
        <w:rPr>
          <w:rFonts w:eastAsia="Calibri"/>
          <w:sz w:val="28"/>
          <w:szCs w:val="28"/>
        </w:rPr>
        <w:t xml:space="preserve">huyện, thành phố, thị xã </w:t>
      </w:r>
      <w:r w:rsidRPr="008E6F5C">
        <w:rPr>
          <w:rFonts w:eastAsia="Calibri"/>
          <w:sz w:val="28"/>
          <w:szCs w:val="28"/>
          <w:lang w:val="vi-VN"/>
        </w:rPr>
        <w:t xml:space="preserve">có hệ thống ĐTNĐ đi qua </w:t>
      </w:r>
      <w:r w:rsidRPr="008E6F5C">
        <w:rPr>
          <w:rFonts w:eastAsia="Calibri"/>
          <w:sz w:val="28"/>
          <w:szCs w:val="28"/>
        </w:rPr>
        <w:t xml:space="preserve">đã ban hành </w:t>
      </w:r>
      <w:r w:rsidRPr="008E6F5C">
        <w:rPr>
          <w:rFonts w:eastAsia="Calibri"/>
          <w:sz w:val="28"/>
          <w:szCs w:val="28"/>
          <w:lang w:val="vi-VN"/>
        </w:rPr>
        <w:t xml:space="preserve">các </w:t>
      </w:r>
      <w:r w:rsidRPr="008E6F5C">
        <w:rPr>
          <w:rFonts w:eastAsia="Calibri"/>
          <w:sz w:val="28"/>
          <w:szCs w:val="28"/>
        </w:rPr>
        <w:t>kế hoạch, văn</w:t>
      </w:r>
      <w:r w:rsidRPr="008E6F5C">
        <w:rPr>
          <w:rFonts w:eastAsia="Calibri"/>
          <w:sz w:val="28"/>
          <w:szCs w:val="28"/>
          <w:lang w:val="vi-VN"/>
        </w:rPr>
        <w:t xml:space="preserve"> bản</w:t>
      </w:r>
      <w:r w:rsidRPr="008E6F5C">
        <w:rPr>
          <w:rFonts w:eastAsia="Calibri"/>
          <w:sz w:val="28"/>
          <w:szCs w:val="28"/>
        </w:rPr>
        <w:t xml:space="preserve"> </w:t>
      </w:r>
      <w:r w:rsidRPr="008E6F5C">
        <w:rPr>
          <w:rFonts w:eastAsia="Calibri"/>
          <w:sz w:val="28"/>
          <w:szCs w:val="28"/>
          <w:lang w:val="vi-VN"/>
        </w:rPr>
        <w:t xml:space="preserve">triển khai </w:t>
      </w:r>
      <w:r w:rsidRPr="008E6F5C">
        <w:rPr>
          <w:rFonts w:eastAsia="Calibri"/>
          <w:sz w:val="28"/>
          <w:szCs w:val="28"/>
        </w:rPr>
        <w:t xml:space="preserve">thực hiện </w:t>
      </w:r>
      <w:r w:rsidRPr="008E6F5C">
        <w:rPr>
          <w:rFonts w:eastAsia="Calibri"/>
          <w:sz w:val="28"/>
          <w:szCs w:val="28"/>
          <w:lang w:val="vi-VN"/>
        </w:rPr>
        <w:t xml:space="preserve">có hiệu quả </w:t>
      </w:r>
      <w:r w:rsidRPr="008E6F5C">
        <w:rPr>
          <w:rFonts w:eastAsia="Calibri"/>
          <w:sz w:val="28"/>
          <w:szCs w:val="28"/>
        </w:rPr>
        <w:t xml:space="preserve">các giải pháp đảm bảo trật tự ATGT tại địa phương; </w:t>
      </w:r>
      <w:r w:rsidRPr="008E6F5C">
        <w:rPr>
          <w:rFonts w:eastAsia="Calibri"/>
          <w:sz w:val="28"/>
          <w:szCs w:val="28"/>
          <w:lang w:val="vi-VN"/>
        </w:rPr>
        <w:t>tổ chức tuyên truyền, vận động nhân dân chấp hành các quy định của pháp luật về GTĐTNĐ, tăng cường</w:t>
      </w:r>
      <w:r w:rsidRPr="008E6F5C">
        <w:rPr>
          <w:rFonts w:eastAsia="Calibri"/>
          <w:sz w:val="28"/>
          <w:szCs w:val="28"/>
        </w:rPr>
        <w:t xml:space="preserve"> đảm bảo ATGT vào các dịp cao điểm</w:t>
      </w:r>
      <w:r w:rsidRPr="008E6F5C">
        <w:rPr>
          <w:rFonts w:eastAsia="Calibri"/>
          <w:sz w:val="28"/>
          <w:szCs w:val="28"/>
          <w:lang w:val="vi-VN"/>
        </w:rPr>
        <w:t xml:space="preserve"> như mùa mưa lũ,</w:t>
      </w:r>
      <w:r w:rsidRPr="008E6F5C">
        <w:rPr>
          <w:rFonts w:eastAsia="Calibri"/>
          <w:sz w:val="28"/>
          <w:szCs w:val="28"/>
        </w:rPr>
        <w:t xml:space="preserve"> Lễ, Tết; kịp thời báo cáo về </w:t>
      </w:r>
      <w:r w:rsidRPr="008E6F5C">
        <w:rPr>
          <w:rFonts w:eastAsia="Calibri"/>
          <w:sz w:val="28"/>
          <w:szCs w:val="28"/>
          <w:lang w:val="vi-VN"/>
        </w:rPr>
        <w:t>tình hình</w:t>
      </w:r>
      <w:r w:rsidRPr="008E6F5C">
        <w:rPr>
          <w:rFonts w:eastAsia="Calibri"/>
          <w:sz w:val="28"/>
          <w:szCs w:val="28"/>
        </w:rPr>
        <w:t xml:space="preserve"> trật tự ATGT</w:t>
      </w:r>
      <w:r w:rsidRPr="008E6F5C">
        <w:rPr>
          <w:rFonts w:eastAsia="Calibri"/>
          <w:sz w:val="28"/>
          <w:szCs w:val="28"/>
          <w:lang w:val="vi-VN"/>
        </w:rPr>
        <w:t xml:space="preserve">, phối hợp các cơ quan chức năng thực hiện các biện pháp bảo đảm ATGT; </w:t>
      </w:r>
      <w:r w:rsidRPr="008E6F5C">
        <w:rPr>
          <w:rFonts w:eastAsia="Calibri"/>
          <w:sz w:val="28"/>
          <w:szCs w:val="28"/>
        </w:rPr>
        <w:t xml:space="preserve">tổ chức các </w:t>
      </w:r>
      <w:r w:rsidRPr="008E6F5C">
        <w:rPr>
          <w:rFonts w:eastAsia="Calibri"/>
          <w:sz w:val="28"/>
          <w:szCs w:val="28"/>
          <w:lang w:val="vi-VN"/>
        </w:rPr>
        <w:t>h</w:t>
      </w:r>
      <w:r w:rsidRPr="008E6F5C">
        <w:rPr>
          <w:rFonts w:eastAsia="Calibri"/>
          <w:sz w:val="28"/>
          <w:szCs w:val="28"/>
        </w:rPr>
        <w:t>ội nghị sơ kết</w:t>
      </w:r>
      <w:r w:rsidRPr="008E6F5C">
        <w:rPr>
          <w:rFonts w:eastAsia="Calibri"/>
          <w:sz w:val="28"/>
          <w:szCs w:val="28"/>
          <w:lang w:val="vi-VN"/>
        </w:rPr>
        <w:t xml:space="preserve">, </w:t>
      </w:r>
      <w:r w:rsidRPr="008E6F5C">
        <w:rPr>
          <w:rFonts w:eastAsia="Calibri"/>
          <w:sz w:val="28"/>
          <w:szCs w:val="28"/>
        </w:rPr>
        <w:t>tổng kết năm</w:t>
      </w:r>
      <w:r w:rsidRPr="008E6F5C">
        <w:rPr>
          <w:rFonts w:eastAsia="Calibri"/>
          <w:sz w:val="28"/>
          <w:szCs w:val="28"/>
          <w:lang w:val="vi-VN"/>
        </w:rPr>
        <w:t>.</w:t>
      </w:r>
    </w:p>
    <w:p w:rsidR="001D62B5" w:rsidRPr="008E6F5C" w:rsidRDefault="001D62B5" w:rsidP="00B24E45">
      <w:pPr>
        <w:spacing w:before="80" w:after="60"/>
        <w:ind w:firstLine="709"/>
        <w:jc w:val="both"/>
        <w:rPr>
          <w:i/>
          <w:sz w:val="28"/>
          <w:szCs w:val="28"/>
        </w:rPr>
      </w:pPr>
      <w:r w:rsidRPr="008E6F5C">
        <w:rPr>
          <w:i/>
          <w:sz w:val="28"/>
          <w:szCs w:val="28"/>
        </w:rPr>
        <w:lastRenderedPageBreak/>
        <w:t xml:space="preserve">1.3. Tuyên truyền, phổ biến, giáo dục pháp luật về bảo đảm TTATGT đường </w:t>
      </w:r>
      <w:r w:rsidR="00043C80" w:rsidRPr="008E6F5C">
        <w:rPr>
          <w:i/>
          <w:sz w:val="28"/>
          <w:szCs w:val="28"/>
        </w:rPr>
        <w:t>thủy nội địa; hướng dẫn, kiểm tra việc thực hiện các biện pháp bảo đảm TTATGT đường thủy nội địa</w:t>
      </w:r>
      <w:r w:rsidRPr="008E6F5C">
        <w:rPr>
          <w:i/>
          <w:sz w:val="28"/>
          <w:szCs w:val="28"/>
        </w:rPr>
        <w:t>.</w:t>
      </w:r>
    </w:p>
    <w:p w:rsidR="00237B90" w:rsidRPr="008E6F5C" w:rsidRDefault="00237B90" w:rsidP="00B24E45">
      <w:pPr>
        <w:spacing w:before="80" w:after="60"/>
        <w:ind w:firstLine="697"/>
        <w:jc w:val="both"/>
        <w:rPr>
          <w:sz w:val="28"/>
          <w:szCs w:val="28"/>
        </w:rPr>
      </w:pPr>
      <w:r w:rsidRPr="008E6F5C">
        <w:rPr>
          <w:sz w:val="28"/>
          <w:szCs w:val="28"/>
        </w:rPr>
        <w:t>- Sở GTVT đã phối hợp với chính quyền địa phương tổ chức tuyên truyền trực tiếp phân phát 2.000 tờ rơi quy định về ATGT đường thủy nội địa cho các chủ đò, lái đò và người điều khiển phương tiện thủy nội địa trên địa bàn tỉnh. Tổ chức ký cam kết 03 đợt với hơn 150 chủ phương tiện, người điều khiển phương tiện về bảo đảm TTATGT, bốc xếp hàng hóa đúng tải trọng quy định.</w:t>
      </w:r>
    </w:p>
    <w:p w:rsidR="00237B90" w:rsidRPr="008E6F5C" w:rsidRDefault="00237B90" w:rsidP="00B24E45">
      <w:pPr>
        <w:spacing w:before="80" w:after="60"/>
        <w:ind w:firstLine="697"/>
        <w:jc w:val="both"/>
        <w:rPr>
          <w:sz w:val="28"/>
          <w:szCs w:val="28"/>
        </w:rPr>
      </w:pPr>
      <w:r w:rsidRPr="008E6F5C">
        <w:rPr>
          <w:sz w:val="28"/>
          <w:szCs w:val="28"/>
        </w:rPr>
        <w:t>- Phối hợp với Ban ATGT tỉnh tổ chức tuyên truyền và phát áo phao, cặp phao tại các trường học cho các học sinh khu vực vùng sâu, vùng xa thường xuyên đi đò qua sông. Phân phát 300 tài liệu cho người dân, chính quyền địa phương và các trường học trên khu vực có học sinh đi học bằng thuyền, đò ngang, dọc sông.</w:t>
      </w:r>
    </w:p>
    <w:p w:rsidR="00237B90" w:rsidRPr="008E6F5C" w:rsidRDefault="00237B90" w:rsidP="00B24E45">
      <w:pPr>
        <w:spacing w:before="80" w:after="60"/>
        <w:ind w:firstLine="697"/>
        <w:jc w:val="both"/>
        <w:rPr>
          <w:sz w:val="28"/>
          <w:szCs w:val="28"/>
        </w:rPr>
      </w:pPr>
      <w:r w:rsidRPr="008E6F5C">
        <w:rPr>
          <w:sz w:val="28"/>
          <w:szCs w:val="28"/>
        </w:rPr>
        <w:t>- Ngoài ra, phối hợp với các phương tiện thông tin đại chúng (Báo, đài phát thanh truyền hình) đăng, phát 51 tin, bài, phim phóng sự về an toàn giao thông và hướng dẫn các văn bản pháp luật về giao thông vận tải đường thủy nội địa cho người dân hiểu, nắm bắt các chủ trương của nhà nước.</w:t>
      </w:r>
    </w:p>
    <w:p w:rsidR="001D62B5" w:rsidRPr="008E6F5C" w:rsidRDefault="00237B90" w:rsidP="00B24E45">
      <w:pPr>
        <w:spacing w:before="80" w:after="60"/>
        <w:ind w:firstLine="720"/>
        <w:jc w:val="both"/>
        <w:rPr>
          <w:i/>
          <w:sz w:val="28"/>
          <w:szCs w:val="28"/>
        </w:rPr>
      </w:pPr>
      <w:r w:rsidRPr="008E6F5C">
        <w:rPr>
          <w:i/>
          <w:sz w:val="28"/>
          <w:szCs w:val="28"/>
          <w:lang w:val="vi-VN"/>
        </w:rPr>
        <w:t xml:space="preserve"> </w:t>
      </w:r>
      <w:r w:rsidR="001D62B5" w:rsidRPr="008E6F5C">
        <w:rPr>
          <w:i/>
          <w:sz w:val="28"/>
          <w:szCs w:val="28"/>
        </w:rPr>
        <w:t xml:space="preserve">1.4. </w:t>
      </w:r>
      <w:r w:rsidR="00043C80" w:rsidRPr="008E6F5C">
        <w:rPr>
          <w:i/>
          <w:sz w:val="28"/>
          <w:szCs w:val="28"/>
        </w:rPr>
        <w:t>Đăng ký, đăng kiểm phương tiện thủy nội địa; cấp, thu hồi giấy chứng nhận đăng ký, giấy chứng nhận ATKT và BVMT phương tiện thủy nội địa</w:t>
      </w:r>
      <w:r w:rsidR="001D62B5" w:rsidRPr="008E6F5C">
        <w:rPr>
          <w:i/>
          <w:sz w:val="28"/>
          <w:szCs w:val="28"/>
        </w:rPr>
        <w:t>.</w:t>
      </w:r>
    </w:p>
    <w:p w:rsidR="00237B90" w:rsidRPr="008E6F5C" w:rsidRDefault="00237B90" w:rsidP="00B24E45">
      <w:pPr>
        <w:spacing w:before="80" w:after="60"/>
        <w:ind w:firstLine="720"/>
        <w:jc w:val="both"/>
        <w:rPr>
          <w:rFonts w:eastAsia="Calibri"/>
          <w:sz w:val="28"/>
          <w:szCs w:val="28"/>
          <w:shd w:val="clear" w:color="auto" w:fill="FFFFFF"/>
        </w:rPr>
      </w:pPr>
      <w:r w:rsidRPr="008E6F5C">
        <w:rPr>
          <w:rFonts w:eastAsia="Calibri"/>
          <w:sz w:val="28"/>
          <w:szCs w:val="28"/>
          <w:shd w:val="clear" w:color="auto" w:fill="FFFFFF"/>
        </w:rPr>
        <w:t xml:space="preserve">Trong kỳ, Sở Giao thông vận tải đã tổ chức, thực hiện cấp đăng ký cho 139 phương tiện; </w:t>
      </w:r>
      <w:r w:rsidR="00B134DC" w:rsidRPr="008E6F5C">
        <w:rPr>
          <w:rFonts w:eastAsia="Calibri"/>
          <w:sz w:val="28"/>
          <w:szCs w:val="28"/>
          <w:shd w:val="clear" w:color="auto" w:fill="FFFFFF"/>
        </w:rPr>
        <w:t xml:space="preserve">phối hợp </w:t>
      </w:r>
      <w:r w:rsidRPr="008E6F5C">
        <w:rPr>
          <w:rFonts w:eastAsia="Calibri"/>
          <w:sz w:val="28"/>
          <w:szCs w:val="28"/>
          <w:shd w:val="clear" w:color="auto" w:fill="FFFFFF"/>
        </w:rPr>
        <w:t>thực hiện đăng kiểm cho 220 lượt phương tiện và xoá đăng ký đối với 02 phương tiện theo quy định.</w:t>
      </w:r>
    </w:p>
    <w:p w:rsidR="001D62B5" w:rsidRPr="008E6F5C" w:rsidRDefault="001D62B5" w:rsidP="00B24E45">
      <w:pPr>
        <w:spacing w:before="80" w:after="60"/>
        <w:ind w:firstLine="709"/>
        <w:jc w:val="both"/>
        <w:rPr>
          <w:i/>
          <w:sz w:val="28"/>
          <w:szCs w:val="28"/>
        </w:rPr>
      </w:pPr>
      <w:r w:rsidRPr="008E6F5C">
        <w:rPr>
          <w:i/>
          <w:sz w:val="28"/>
          <w:szCs w:val="28"/>
        </w:rPr>
        <w:t xml:space="preserve">1.5. </w:t>
      </w:r>
      <w:r w:rsidR="00043C80" w:rsidRPr="008E6F5C">
        <w:rPr>
          <w:i/>
          <w:sz w:val="28"/>
          <w:szCs w:val="28"/>
        </w:rPr>
        <w:t>Quản lý đào tạo, cấp, đổi, thu hồi giấy chứng nhận khả năng chuyên môn thuyền viên và người lái phương tiện thủy nội địa.</w:t>
      </w:r>
    </w:p>
    <w:p w:rsidR="008B5F75" w:rsidRPr="008E6F5C" w:rsidRDefault="008B5F75" w:rsidP="00B24E45">
      <w:pPr>
        <w:spacing w:before="80" w:after="60"/>
        <w:ind w:firstLine="720"/>
        <w:jc w:val="both"/>
        <w:rPr>
          <w:rFonts w:eastAsia="Calibri"/>
          <w:sz w:val="28"/>
          <w:szCs w:val="28"/>
          <w:shd w:val="clear" w:color="auto" w:fill="FFFFFF"/>
          <w:lang w:val="vi-VN"/>
        </w:rPr>
      </w:pPr>
      <w:r w:rsidRPr="008E6F5C">
        <w:rPr>
          <w:rFonts w:eastAsia="Calibri"/>
          <w:sz w:val="28"/>
          <w:szCs w:val="28"/>
          <w:shd w:val="clear" w:color="auto" w:fill="FFFFFF"/>
          <w:lang w:val="vi-VN"/>
        </w:rPr>
        <w:t>Sở GTVT đã quan tâm chỉ đạo các phòng, ban chuyên môn tăng cường công tác kiểm tra, giám sát việc thực hiện trong đào tạo, sát hạch, cấp g</w:t>
      </w:r>
      <w:r w:rsidRPr="008E6F5C">
        <w:rPr>
          <w:rFonts w:eastAsia="Calibri"/>
          <w:sz w:val="28"/>
          <w:szCs w:val="28"/>
          <w:shd w:val="clear" w:color="auto" w:fill="FFFFFF"/>
        </w:rPr>
        <w:t>iấy chứng nhận khả năng chuyên môn</w:t>
      </w:r>
      <w:r w:rsidRPr="008E6F5C">
        <w:rPr>
          <w:rFonts w:eastAsia="Calibri"/>
          <w:sz w:val="28"/>
          <w:szCs w:val="28"/>
          <w:shd w:val="clear" w:color="auto" w:fill="FFFFFF"/>
          <w:lang w:val="vi-VN"/>
        </w:rPr>
        <w:t xml:space="preserve">, </w:t>
      </w:r>
      <w:r w:rsidRPr="008E6F5C">
        <w:rPr>
          <w:rFonts w:eastAsia="Calibri"/>
          <w:sz w:val="28"/>
          <w:szCs w:val="28"/>
          <w:shd w:val="clear" w:color="auto" w:fill="FFFFFF"/>
        </w:rPr>
        <w:t>chứng chỉ chuyên môn nghiệp vụ</w:t>
      </w:r>
      <w:r w:rsidRPr="008E6F5C">
        <w:rPr>
          <w:rFonts w:eastAsia="Calibri"/>
          <w:sz w:val="28"/>
          <w:szCs w:val="28"/>
          <w:shd w:val="clear" w:color="auto" w:fill="FFFFFF"/>
          <w:lang w:val="vi-VN"/>
        </w:rPr>
        <w:t xml:space="preserve">, </w:t>
      </w:r>
      <w:r w:rsidR="009605F5" w:rsidRPr="008E6F5C">
        <w:rPr>
          <w:rFonts w:eastAsia="Calibri"/>
          <w:sz w:val="28"/>
          <w:szCs w:val="28"/>
          <w:shd w:val="clear" w:color="auto" w:fill="FFFFFF"/>
        </w:rPr>
        <w:t>trong kỳ, đã thực hiện</w:t>
      </w:r>
      <w:r w:rsidRPr="008E6F5C">
        <w:rPr>
          <w:rFonts w:eastAsia="Calibri"/>
          <w:sz w:val="28"/>
          <w:szCs w:val="28"/>
          <w:shd w:val="clear" w:color="auto" w:fill="FFFFFF"/>
          <w:lang w:val="vi-VN"/>
        </w:rPr>
        <w:t>:</w:t>
      </w:r>
    </w:p>
    <w:p w:rsidR="008B5F75" w:rsidRPr="008E6F5C" w:rsidRDefault="008B5F75" w:rsidP="00B24E45">
      <w:pPr>
        <w:spacing w:before="80" w:after="60"/>
        <w:ind w:firstLine="720"/>
        <w:jc w:val="both"/>
        <w:rPr>
          <w:rFonts w:eastAsia="Calibri"/>
          <w:sz w:val="28"/>
          <w:szCs w:val="28"/>
          <w:shd w:val="clear" w:color="auto" w:fill="FFFFFF"/>
        </w:rPr>
      </w:pPr>
      <w:r w:rsidRPr="008E6F5C">
        <w:rPr>
          <w:rFonts w:eastAsia="Calibri"/>
          <w:sz w:val="28"/>
          <w:szCs w:val="28"/>
          <w:shd w:val="clear" w:color="auto" w:fill="FFFFFF"/>
        </w:rPr>
        <w:t xml:space="preserve">- Cấp Chứng chỉ chuyên môn nghiệp vụ: </w:t>
      </w:r>
      <w:r w:rsidR="009605F5" w:rsidRPr="008E6F5C">
        <w:rPr>
          <w:rFonts w:eastAsia="Calibri"/>
          <w:sz w:val="28"/>
          <w:szCs w:val="28"/>
          <w:shd w:val="clear" w:color="auto" w:fill="FFFFFF"/>
        </w:rPr>
        <w:t>403</w:t>
      </w:r>
      <w:r w:rsidRPr="008E6F5C">
        <w:rPr>
          <w:rFonts w:eastAsia="Calibri"/>
          <w:sz w:val="28"/>
          <w:szCs w:val="28"/>
          <w:shd w:val="clear" w:color="auto" w:fill="FFFFFF"/>
        </w:rPr>
        <w:t xml:space="preserve"> người lái phương tiện.</w:t>
      </w:r>
    </w:p>
    <w:p w:rsidR="008B5F75" w:rsidRPr="008E6F5C" w:rsidRDefault="008B5F75" w:rsidP="00B24E45">
      <w:pPr>
        <w:spacing w:before="80" w:after="60"/>
        <w:ind w:firstLine="720"/>
        <w:jc w:val="both"/>
        <w:rPr>
          <w:rFonts w:eastAsia="Calibri"/>
          <w:sz w:val="28"/>
          <w:szCs w:val="28"/>
          <w:lang w:val="nl-NL"/>
        </w:rPr>
      </w:pPr>
      <w:r w:rsidRPr="008E6F5C">
        <w:rPr>
          <w:rFonts w:eastAsia="Calibri"/>
          <w:sz w:val="28"/>
          <w:szCs w:val="28"/>
          <w:shd w:val="clear" w:color="auto" w:fill="FFFFFF"/>
        </w:rPr>
        <w:t>- Cấp Giấy chứng nhận khả năng chuyên môn</w:t>
      </w:r>
      <w:r w:rsidRPr="008E6F5C">
        <w:rPr>
          <w:rFonts w:eastAsia="Calibri"/>
          <w:sz w:val="28"/>
          <w:szCs w:val="28"/>
          <w:shd w:val="clear" w:color="auto" w:fill="FFFFFF"/>
          <w:lang w:val="vi-VN"/>
        </w:rPr>
        <w:t xml:space="preserve">: </w:t>
      </w:r>
      <w:r w:rsidRPr="008E6F5C">
        <w:rPr>
          <w:rFonts w:eastAsia="Calibri"/>
          <w:sz w:val="28"/>
          <w:szCs w:val="28"/>
          <w:lang w:val="nl-NL"/>
        </w:rPr>
        <w:t>28 thuyền trưởng hạng 4.</w:t>
      </w:r>
    </w:p>
    <w:p w:rsidR="00D81450" w:rsidRPr="008E6F5C" w:rsidRDefault="00D81450" w:rsidP="00B24E45">
      <w:pPr>
        <w:spacing w:before="80" w:after="60"/>
        <w:jc w:val="both"/>
        <w:rPr>
          <w:sz w:val="28"/>
          <w:szCs w:val="28"/>
        </w:rPr>
      </w:pPr>
      <w:r w:rsidRPr="008E6F5C">
        <w:rPr>
          <w:sz w:val="28"/>
          <w:szCs w:val="28"/>
        </w:rPr>
        <w:tab/>
        <w:t>- Thu hồi giấy chứng nhận khả năng chuyên môn thuyền viên và người lái phương tiện thủy nội địa: Không.</w:t>
      </w:r>
    </w:p>
    <w:p w:rsidR="001D62B5" w:rsidRPr="008E6F5C" w:rsidRDefault="001D62B5" w:rsidP="00B24E45">
      <w:pPr>
        <w:spacing w:before="80" w:after="60"/>
        <w:ind w:firstLine="709"/>
        <w:jc w:val="both"/>
        <w:rPr>
          <w:i/>
          <w:sz w:val="28"/>
          <w:szCs w:val="28"/>
        </w:rPr>
      </w:pPr>
      <w:r w:rsidRPr="008E6F5C">
        <w:rPr>
          <w:i/>
          <w:sz w:val="28"/>
          <w:szCs w:val="28"/>
        </w:rPr>
        <w:t xml:space="preserve">1.6. </w:t>
      </w:r>
      <w:r w:rsidR="00043C80" w:rsidRPr="008E6F5C">
        <w:rPr>
          <w:i/>
          <w:sz w:val="28"/>
          <w:szCs w:val="28"/>
        </w:rPr>
        <w:t>Quản lý về TTATGT trong hoạt động vận tải đường thủy nội địa</w:t>
      </w:r>
      <w:r w:rsidRPr="008E6F5C">
        <w:rPr>
          <w:i/>
          <w:sz w:val="28"/>
          <w:szCs w:val="28"/>
        </w:rPr>
        <w:t>.</w:t>
      </w:r>
    </w:p>
    <w:p w:rsidR="008B5F75" w:rsidRPr="008E6F5C" w:rsidRDefault="008B5F75" w:rsidP="00B24E45">
      <w:pPr>
        <w:widowControl w:val="0"/>
        <w:spacing w:before="80" w:after="60"/>
        <w:ind w:firstLine="720"/>
        <w:jc w:val="both"/>
        <w:rPr>
          <w:sz w:val="28"/>
          <w:szCs w:val="28"/>
          <w:lang w:val="sv-SE"/>
        </w:rPr>
      </w:pPr>
      <w:r w:rsidRPr="008E6F5C">
        <w:rPr>
          <w:sz w:val="28"/>
          <w:szCs w:val="28"/>
          <w:lang w:val="sv-SE"/>
        </w:rPr>
        <w:t xml:space="preserve">Trên </w:t>
      </w:r>
      <w:r w:rsidRPr="008E6F5C">
        <w:rPr>
          <w:sz w:val="28"/>
          <w:szCs w:val="28"/>
          <w:lang w:val="vi-VN"/>
        </w:rPr>
        <w:t xml:space="preserve">các </w:t>
      </w:r>
      <w:r w:rsidRPr="008E6F5C">
        <w:rPr>
          <w:sz w:val="28"/>
          <w:szCs w:val="28"/>
          <w:lang w:val="sv-SE"/>
        </w:rPr>
        <w:t xml:space="preserve">tuyến đường thủy nội địa thường xuyên được </w:t>
      </w:r>
      <w:r w:rsidRPr="008E6F5C">
        <w:rPr>
          <w:sz w:val="28"/>
          <w:szCs w:val="28"/>
          <w:lang w:val="vi-VN"/>
        </w:rPr>
        <w:t>duy tu, bảo trì, sửa chữa</w:t>
      </w:r>
      <w:r w:rsidR="009605F5" w:rsidRPr="008E6F5C">
        <w:rPr>
          <w:sz w:val="28"/>
          <w:szCs w:val="28"/>
        </w:rPr>
        <w:t xml:space="preserve"> hệ thống báo hiệu theo quy định</w:t>
      </w:r>
      <w:r w:rsidRPr="008E6F5C">
        <w:rPr>
          <w:sz w:val="28"/>
          <w:szCs w:val="28"/>
          <w:lang w:val="sv-SE"/>
        </w:rPr>
        <w:t xml:space="preserve">. Công tác </w:t>
      </w:r>
      <w:r w:rsidR="009605F5" w:rsidRPr="008E6F5C">
        <w:rPr>
          <w:sz w:val="28"/>
          <w:szCs w:val="28"/>
          <w:lang w:val="sv-SE"/>
        </w:rPr>
        <w:t>đo dò, k</w:t>
      </w:r>
      <w:r w:rsidRPr="008E6F5C">
        <w:rPr>
          <w:sz w:val="28"/>
          <w:szCs w:val="28"/>
          <w:lang w:val="sv-SE"/>
        </w:rPr>
        <w:t>hảo sát, kiểm tra luồng tuyến được duy trì thường xuyên theo định ngạch đã được quy định, nắm bắt</w:t>
      </w:r>
      <w:r w:rsidRPr="008E6F5C">
        <w:rPr>
          <w:sz w:val="28"/>
          <w:szCs w:val="28"/>
          <w:lang w:val="vi-VN"/>
        </w:rPr>
        <w:t xml:space="preserve"> </w:t>
      </w:r>
      <w:r w:rsidRPr="008E6F5C">
        <w:rPr>
          <w:sz w:val="28"/>
          <w:szCs w:val="28"/>
          <w:lang w:val="sv-SE"/>
        </w:rPr>
        <w:t xml:space="preserve">tình hình diễn biến luồng lạch; kịp thời phát hiện những thay đổi bất thường từ đó có biện pháp thích ứng để bảo đảm an toàn cho phương tiện và các công trình; hệ thống báo hiệu đường thủy nội địa luôn được các đơn vị quản lý duy trì bảo đảm chuẩn tắc kỹ thuật, tạo điều kiện cho phương tiện vận tải hoạt động </w:t>
      </w:r>
      <w:r w:rsidRPr="008E6F5C">
        <w:rPr>
          <w:sz w:val="28"/>
          <w:szCs w:val="28"/>
          <w:lang w:val="sv-SE"/>
        </w:rPr>
        <w:lastRenderedPageBreak/>
        <w:t>được thông suốt, an toàn.</w:t>
      </w:r>
    </w:p>
    <w:p w:rsidR="009605F5" w:rsidRPr="008E6F5C" w:rsidRDefault="009605F5" w:rsidP="00B24E45">
      <w:pPr>
        <w:widowControl w:val="0"/>
        <w:spacing w:before="80" w:after="60"/>
        <w:ind w:firstLine="720"/>
        <w:jc w:val="both"/>
        <w:rPr>
          <w:sz w:val="28"/>
          <w:szCs w:val="28"/>
        </w:rPr>
      </w:pPr>
      <w:r w:rsidRPr="008E6F5C">
        <w:rPr>
          <w:sz w:val="28"/>
          <w:szCs w:val="28"/>
        </w:rPr>
        <w:t>Kịp thời chỉ đạo các đơn vị quản lý thực hiện tốt công tác kiểm tra, xử lý các trường hợp vi phạm hành lang ATGT đường thuỷ, vi phạm luồng, lạch trên các tuyến quản lý.</w:t>
      </w:r>
    </w:p>
    <w:p w:rsidR="001D62B5" w:rsidRPr="008E6F5C" w:rsidRDefault="001D62B5" w:rsidP="00B24E45">
      <w:pPr>
        <w:spacing w:before="80" w:after="60"/>
        <w:ind w:firstLine="709"/>
        <w:jc w:val="both"/>
        <w:rPr>
          <w:i/>
          <w:sz w:val="28"/>
          <w:szCs w:val="28"/>
        </w:rPr>
      </w:pPr>
      <w:r w:rsidRPr="008E6F5C">
        <w:rPr>
          <w:i/>
          <w:sz w:val="28"/>
          <w:szCs w:val="28"/>
        </w:rPr>
        <w:t>1</w:t>
      </w:r>
      <w:r w:rsidR="009605F5" w:rsidRPr="008E6F5C">
        <w:rPr>
          <w:i/>
          <w:sz w:val="28"/>
          <w:szCs w:val="28"/>
        </w:rPr>
        <w:t>.7</w:t>
      </w:r>
      <w:r w:rsidRPr="008E6F5C">
        <w:rPr>
          <w:i/>
          <w:sz w:val="28"/>
          <w:szCs w:val="28"/>
        </w:rPr>
        <w:t xml:space="preserve">. </w:t>
      </w:r>
      <w:r w:rsidR="00043C80" w:rsidRPr="008E6F5C">
        <w:rPr>
          <w:i/>
          <w:sz w:val="28"/>
          <w:szCs w:val="28"/>
        </w:rPr>
        <w:t>Tuần</w:t>
      </w:r>
      <w:r w:rsidRPr="008E6F5C">
        <w:rPr>
          <w:i/>
          <w:sz w:val="28"/>
          <w:szCs w:val="28"/>
        </w:rPr>
        <w:t xml:space="preserve"> tra, </w:t>
      </w:r>
      <w:r w:rsidR="00043C80" w:rsidRPr="008E6F5C">
        <w:rPr>
          <w:i/>
          <w:sz w:val="28"/>
          <w:szCs w:val="28"/>
        </w:rPr>
        <w:t>kiểm soát</w:t>
      </w:r>
      <w:r w:rsidRPr="008E6F5C">
        <w:rPr>
          <w:i/>
          <w:sz w:val="28"/>
          <w:szCs w:val="28"/>
        </w:rPr>
        <w:t xml:space="preserve">, xử lý vi phạm pháp luật về </w:t>
      </w:r>
      <w:r w:rsidR="00043C80" w:rsidRPr="008E6F5C">
        <w:rPr>
          <w:i/>
          <w:sz w:val="28"/>
          <w:szCs w:val="28"/>
        </w:rPr>
        <w:t>giao thông đường thủy nội địa</w:t>
      </w:r>
      <w:r w:rsidRPr="008E6F5C">
        <w:rPr>
          <w:i/>
          <w:sz w:val="28"/>
          <w:szCs w:val="28"/>
        </w:rPr>
        <w:t>; điều tra, giải quyết tai nận, sự cố</w:t>
      </w:r>
      <w:r w:rsidR="00043C80" w:rsidRPr="008E6F5C">
        <w:rPr>
          <w:i/>
          <w:sz w:val="28"/>
          <w:szCs w:val="28"/>
        </w:rPr>
        <w:t xml:space="preserve"> giao thông đường thủy nội địa;</w:t>
      </w:r>
      <w:r w:rsidRPr="008E6F5C">
        <w:rPr>
          <w:i/>
          <w:sz w:val="28"/>
          <w:szCs w:val="28"/>
        </w:rPr>
        <w:t xml:space="preserve"> xử lý “điểm đen, điểm tiềm ẩn tai nạn” giao thông đường </w:t>
      </w:r>
      <w:r w:rsidR="00043C80" w:rsidRPr="008E6F5C">
        <w:rPr>
          <w:i/>
          <w:sz w:val="28"/>
          <w:szCs w:val="28"/>
        </w:rPr>
        <w:t>thủy nội địa</w:t>
      </w:r>
      <w:r w:rsidRPr="008E6F5C">
        <w:rPr>
          <w:i/>
          <w:sz w:val="28"/>
          <w:szCs w:val="28"/>
        </w:rPr>
        <w:t xml:space="preserve">; tổ chức </w:t>
      </w:r>
      <w:r w:rsidR="00043C80" w:rsidRPr="008E6F5C">
        <w:rPr>
          <w:i/>
          <w:sz w:val="28"/>
          <w:szCs w:val="28"/>
        </w:rPr>
        <w:t xml:space="preserve">tìm kiếm, </w:t>
      </w:r>
      <w:r w:rsidRPr="008E6F5C">
        <w:rPr>
          <w:i/>
          <w:sz w:val="28"/>
          <w:szCs w:val="28"/>
        </w:rPr>
        <w:t xml:space="preserve">cứu nạn, cứu hộ giao thông đường </w:t>
      </w:r>
      <w:r w:rsidR="00043C80" w:rsidRPr="008E6F5C">
        <w:rPr>
          <w:i/>
          <w:sz w:val="28"/>
          <w:szCs w:val="28"/>
        </w:rPr>
        <w:t>thủy nội địa</w:t>
      </w:r>
      <w:r w:rsidRPr="008E6F5C">
        <w:rPr>
          <w:i/>
          <w:sz w:val="28"/>
          <w:szCs w:val="28"/>
        </w:rPr>
        <w:t>.</w:t>
      </w:r>
    </w:p>
    <w:p w:rsidR="009605F5" w:rsidRPr="008E6F5C" w:rsidRDefault="009605F5" w:rsidP="00B24E45">
      <w:pPr>
        <w:widowControl w:val="0"/>
        <w:spacing w:before="80" w:after="60"/>
        <w:ind w:firstLine="720"/>
        <w:jc w:val="both"/>
        <w:rPr>
          <w:rStyle w:val="BodyText1"/>
          <w:sz w:val="28"/>
          <w:szCs w:val="28"/>
          <w:lang w:val="nl-NL" w:eastAsia="vi-VN"/>
        </w:rPr>
      </w:pPr>
      <w:r w:rsidRPr="008E6F5C">
        <w:rPr>
          <w:sz w:val="28"/>
          <w:szCs w:val="28"/>
          <w:lang w:val="nl-NL"/>
        </w:rPr>
        <w:t>Sở GTVT đã chỉ đạo</w:t>
      </w:r>
      <w:r w:rsidRPr="008E6F5C">
        <w:rPr>
          <w:sz w:val="28"/>
          <w:szCs w:val="28"/>
          <w:lang w:val="vi-VN"/>
        </w:rPr>
        <w:t xml:space="preserve"> các phòng, ban chuyên môn và </w:t>
      </w:r>
      <w:r w:rsidRPr="008E6F5C">
        <w:rPr>
          <w:sz w:val="28"/>
          <w:szCs w:val="28"/>
          <w:lang w:val="nl-NL"/>
        </w:rPr>
        <w:t xml:space="preserve">Thanh tra Sở tăng cường kiểm tra công tác đảm bảo trật tự ATGT trên các tuyến đường thủy nội địa, kiểm tra điều kiện hoạt động tại các bến đò khách ngang sông, bến khách du lịch; phối hợp với chính quyền địa phương định kỳ kiểm tra toàn diện (về phương tiện, thiết bị, đăng ký, đăng kiểm, điều kiện người lái) tại các bến đò ngang trên địa bàn tỉnh </w:t>
      </w:r>
      <w:r w:rsidRPr="008E6F5C">
        <w:rPr>
          <w:rStyle w:val="BodyText1"/>
          <w:sz w:val="28"/>
          <w:szCs w:val="28"/>
          <w:lang w:val="nl-NL" w:eastAsia="vi-VN"/>
        </w:rPr>
        <w:t xml:space="preserve">và đề nghị </w:t>
      </w:r>
      <w:r w:rsidRPr="008E6F5C">
        <w:rPr>
          <w:rStyle w:val="BodyText1"/>
          <w:sz w:val="28"/>
          <w:szCs w:val="28"/>
          <w:lang w:val="vi-VN" w:eastAsia="vi-VN"/>
        </w:rPr>
        <w:t>c</w:t>
      </w:r>
      <w:r w:rsidRPr="008E6F5C">
        <w:rPr>
          <w:rStyle w:val="BodyText1"/>
          <w:sz w:val="28"/>
          <w:szCs w:val="28"/>
          <w:lang w:val="nl-NL" w:eastAsia="vi-VN"/>
        </w:rPr>
        <w:t xml:space="preserve">hính </w:t>
      </w:r>
      <w:r w:rsidRPr="008E6F5C">
        <w:rPr>
          <w:rStyle w:val="Bodytext4"/>
          <w:sz w:val="28"/>
          <w:szCs w:val="28"/>
          <w:lang w:val="nl-NL" w:eastAsia="vi-VN"/>
        </w:rPr>
        <w:t xml:space="preserve">quyền </w:t>
      </w:r>
      <w:r w:rsidRPr="008E6F5C">
        <w:rPr>
          <w:rStyle w:val="BodyText1"/>
          <w:sz w:val="28"/>
          <w:szCs w:val="28"/>
          <w:lang w:val="nl-NL" w:eastAsia="vi-VN"/>
        </w:rPr>
        <w:t xml:space="preserve">địa </w:t>
      </w:r>
      <w:r w:rsidRPr="008E6F5C">
        <w:rPr>
          <w:rStyle w:val="Bodytext4"/>
          <w:sz w:val="28"/>
          <w:szCs w:val="28"/>
          <w:lang w:val="nl-NL" w:eastAsia="vi-VN"/>
        </w:rPr>
        <w:t xml:space="preserve">phương thường xuyên tăng cường giám sát </w:t>
      </w:r>
      <w:r w:rsidRPr="008E6F5C">
        <w:rPr>
          <w:rStyle w:val="BodyText1"/>
          <w:sz w:val="28"/>
          <w:szCs w:val="28"/>
          <w:lang w:val="nl-NL" w:eastAsia="vi-VN"/>
        </w:rPr>
        <w:t xml:space="preserve">công tác bảo đảm an toàn </w:t>
      </w:r>
      <w:r w:rsidRPr="008E6F5C">
        <w:rPr>
          <w:rStyle w:val="BodyText1"/>
          <w:sz w:val="28"/>
          <w:szCs w:val="28"/>
          <w:lang w:val="vi-VN" w:eastAsia="vi-VN"/>
        </w:rPr>
        <w:t xml:space="preserve">giao thông </w:t>
      </w:r>
      <w:r w:rsidRPr="008E6F5C">
        <w:rPr>
          <w:rStyle w:val="BodyText1"/>
          <w:sz w:val="28"/>
          <w:szCs w:val="28"/>
          <w:lang w:val="nl-NL" w:eastAsia="vi-VN"/>
        </w:rPr>
        <w:t>tại các bến</w:t>
      </w:r>
      <w:r w:rsidRPr="008E6F5C">
        <w:rPr>
          <w:rStyle w:val="Bodytext4"/>
          <w:sz w:val="28"/>
          <w:szCs w:val="28"/>
          <w:lang w:val="nl-NL" w:eastAsia="vi-VN"/>
        </w:rPr>
        <w:t xml:space="preserve"> </w:t>
      </w:r>
      <w:r w:rsidRPr="008E6F5C">
        <w:rPr>
          <w:rStyle w:val="Bodytext4"/>
          <w:sz w:val="28"/>
          <w:szCs w:val="28"/>
          <w:lang w:val="vi-VN" w:eastAsia="vi-VN"/>
        </w:rPr>
        <w:t xml:space="preserve">đò vận chuyển </w:t>
      </w:r>
      <w:r w:rsidRPr="008E6F5C">
        <w:rPr>
          <w:rStyle w:val="Bodytext4"/>
          <w:sz w:val="28"/>
          <w:szCs w:val="28"/>
          <w:lang w:val="nl-NL" w:eastAsia="vi-VN"/>
        </w:rPr>
        <w:t xml:space="preserve">khách </w:t>
      </w:r>
      <w:r w:rsidRPr="008E6F5C">
        <w:rPr>
          <w:rStyle w:val="Bodytext4"/>
          <w:sz w:val="28"/>
          <w:szCs w:val="28"/>
          <w:lang w:val="vi-VN" w:eastAsia="vi-VN"/>
        </w:rPr>
        <w:t>qua</w:t>
      </w:r>
      <w:r w:rsidRPr="008E6F5C">
        <w:rPr>
          <w:rStyle w:val="Bodytext4"/>
          <w:sz w:val="28"/>
          <w:szCs w:val="28"/>
          <w:lang w:val="nl-NL" w:eastAsia="vi-VN"/>
        </w:rPr>
        <w:t xml:space="preserve"> sông</w:t>
      </w:r>
      <w:r w:rsidRPr="008E6F5C">
        <w:rPr>
          <w:rStyle w:val="Bodytext4"/>
          <w:sz w:val="28"/>
          <w:szCs w:val="28"/>
          <w:lang w:val="vi-VN" w:eastAsia="vi-VN"/>
        </w:rPr>
        <w:t>, đặc biệt trong mùa mưa, bão, dịp Lễ, Tết</w:t>
      </w:r>
      <w:r w:rsidRPr="008E6F5C">
        <w:rPr>
          <w:rStyle w:val="BodyText1"/>
          <w:sz w:val="28"/>
          <w:szCs w:val="28"/>
          <w:lang w:val="nl-NL" w:eastAsia="vi-VN"/>
        </w:rPr>
        <w:t>.</w:t>
      </w:r>
    </w:p>
    <w:p w:rsidR="009605F5" w:rsidRPr="008E6F5C" w:rsidRDefault="009605F5" w:rsidP="00B24E45">
      <w:pPr>
        <w:spacing w:before="80" w:after="60"/>
        <w:ind w:firstLine="720"/>
        <w:jc w:val="both"/>
        <w:rPr>
          <w:sz w:val="28"/>
          <w:szCs w:val="28"/>
        </w:rPr>
      </w:pPr>
      <w:r w:rsidRPr="008E6F5C">
        <w:rPr>
          <w:sz w:val="28"/>
          <w:szCs w:val="28"/>
        </w:rPr>
        <w:t xml:space="preserve">Định kỳ hàng năm, chỉ đạo Thanh tra Sở phối hợp với UBND cấp xã tổ chức thanh tra, kiểm tra toàn diện về việc chấp hành quy định tại tất cả các bến đò ngang trên địa bàn tỉnh. Qua kiểm tra đã kịp thời phát hiện </w:t>
      </w:r>
      <w:r w:rsidRPr="008E6F5C">
        <w:rPr>
          <w:sz w:val="28"/>
          <w:szCs w:val="28"/>
          <w:lang w:val="vi-VN"/>
        </w:rPr>
        <w:t xml:space="preserve">và xử lý nghiêm </w:t>
      </w:r>
      <w:r w:rsidRPr="008E6F5C">
        <w:rPr>
          <w:sz w:val="28"/>
          <w:szCs w:val="28"/>
        </w:rPr>
        <w:t xml:space="preserve">các vi phạm như: Bến chưa được cấp phép; đò quá hạn kiểm định; người điều khiển chưa có chứng chỉ phù hợp; thiết bị chống đắm, phao cứu sinh chưa đảm bảo; chở quá số người quy định; đã yêu cầu chính quyền cấp xã tăng cường công tác quản lý các đò ngang, kiên quyết đình chỉ các đò </w:t>
      </w:r>
      <w:r w:rsidRPr="008E6F5C">
        <w:rPr>
          <w:sz w:val="28"/>
          <w:szCs w:val="28"/>
          <w:lang w:val="vi-VN"/>
        </w:rPr>
        <w:t>v</w:t>
      </w:r>
      <w:r w:rsidRPr="008E6F5C">
        <w:rPr>
          <w:sz w:val="28"/>
          <w:szCs w:val="28"/>
        </w:rPr>
        <w:t>i phạm nghiêm trọng, buộc các chủ đò thực hiện đầy đủ các quy định của pháp luật về đảm bảo TTATGT đường thuỷ nội địa mới cho phép lưu hành. Đồng thời Sở GTVT đã ban hành văn bản yêu cầu các địa phương có đò ngang vi phạm phải triển khai khắc phục kịp thời và báo cáo UBND tỉnh, Ban ATGT tỉnh để có sự chỉ đạo chung.</w:t>
      </w:r>
    </w:p>
    <w:p w:rsidR="009605F5" w:rsidRPr="008E6F5C" w:rsidRDefault="00D77A12" w:rsidP="00B24E45">
      <w:pPr>
        <w:pStyle w:val="BodyText"/>
        <w:spacing w:before="80" w:after="60"/>
        <w:ind w:firstLine="720"/>
        <w:jc w:val="both"/>
        <w:rPr>
          <w:rFonts w:ascii="Times New Roman" w:hAnsi="Times New Roman"/>
          <w:b w:val="0"/>
          <w:bCs/>
          <w:i/>
          <w:iCs/>
          <w:sz w:val="28"/>
          <w:szCs w:val="28"/>
        </w:rPr>
      </w:pPr>
      <w:r w:rsidRPr="008E6F5C">
        <w:rPr>
          <w:rFonts w:ascii="Times New Roman" w:hAnsi="Times New Roman"/>
          <w:b w:val="0"/>
          <w:sz w:val="28"/>
          <w:szCs w:val="28"/>
        </w:rPr>
        <w:t>Kết quả</w:t>
      </w:r>
      <w:r w:rsidR="009605F5" w:rsidRPr="008E6F5C">
        <w:rPr>
          <w:rFonts w:ascii="Times New Roman" w:hAnsi="Times New Roman"/>
          <w:b w:val="0"/>
          <w:sz w:val="28"/>
          <w:szCs w:val="28"/>
        </w:rPr>
        <w:t xml:space="preserve"> xử lý nghiêm các vi phạm về trật tự an toàn giao thông, hành lang ATGT đường thuỷ nội địa trên các tuyến sông được giao quản lý theo thẩm quyền</w:t>
      </w:r>
      <w:r w:rsidRPr="008E6F5C">
        <w:rPr>
          <w:rFonts w:ascii="Times New Roman" w:hAnsi="Times New Roman"/>
          <w:b w:val="0"/>
          <w:sz w:val="28"/>
          <w:szCs w:val="28"/>
        </w:rPr>
        <w:t>: Từ 01/01/20</w:t>
      </w:r>
      <w:r w:rsidR="009605F5" w:rsidRPr="008E6F5C">
        <w:rPr>
          <w:rFonts w:ascii="Times New Roman" w:hAnsi="Times New Roman"/>
          <w:b w:val="0"/>
          <w:sz w:val="28"/>
          <w:szCs w:val="28"/>
        </w:rPr>
        <w:t>15</w:t>
      </w:r>
      <w:r w:rsidRPr="008E6F5C">
        <w:rPr>
          <w:rFonts w:ascii="Times New Roman" w:hAnsi="Times New Roman"/>
          <w:b w:val="0"/>
          <w:sz w:val="28"/>
          <w:szCs w:val="28"/>
        </w:rPr>
        <w:t xml:space="preserve"> đến 31/12/2023, đã kiểm tra, lập biên bản vi phạm hành chính </w:t>
      </w:r>
      <w:r w:rsidR="009605F5" w:rsidRPr="008E6F5C">
        <w:rPr>
          <w:rFonts w:ascii="Times New Roman" w:hAnsi="Times New Roman"/>
          <w:b w:val="0"/>
          <w:sz w:val="28"/>
          <w:szCs w:val="28"/>
        </w:rPr>
        <w:t xml:space="preserve">25 trường hợp, xử phạt số tiền: 58.810.000 đồng </w:t>
      </w:r>
      <w:r w:rsidR="009605F5" w:rsidRPr="008E6F5C">
        <w:rPr>
          <w:rFonts w:ascii="Times New Roman" w:hAnsi="Times New Roman"/>
          <w:b w:val="0"/>
          <w:bCs/>
          <w:i/>
          <w:iCs/>
          <w:sz w:val="28"/>
          <w:szCs w:val="28"/>
        </w:rPr>
        <w:t>(Phụ lục 3.3 kèm theo)</w:t>
      </w:r>
    </w:p>
    <w:p w:rsidR="001D62B5" w:rsidRPr="008E6F5C" w:rsidRDefault="001D62B5" w:rsidP="00B24E45">
      <w:pPr>
        <w:spacing w:before="80" w:after="60"/>
        <w:ind w:firstLine="709"/>
        <w:jc w:val="both"/>
        <w:rPr>
          <w:i/>
          <w:sz w:val="28"/>
          <w:szCs w:val="28"/>
        </w:rPr>
      </w:pPr>
      <w:r w:rsidRPr="008E6F5C">
        <w:rPr>
          <w:i/>
          <w:sz w:val="28"/>
          <w:szCs w:val="28"/>
        </w:rPr>
        <w:t>1.</w:t>
      </w:r>
      <w:r w:rsidR="009605F5" w:rsidRPr="008E6F5C">
        <w:rPr>
          <w:i/>
          <w:sz w:val="28"/>
          <w:szCs w:val="28"/>
        </w:rPr>
        <w:t>8</w:t>
      </w:r>
      <w:r w:rsidRPr="008E6F5C">
        <w:rPr>
          <w:i/>
          <w:sz w:val="28"/>
          <w:szCs w:val="28"/>
        </w:rPr>
        <w:t xml:space="preserve">. Phối hợp các bộ, ngành, địa phương về bảo đảm TTATGT đường </w:t>
      </w:r>
      <w:r w:rsidR="00043C80" w:rsidRPr="008E6F5C">
        <w:rPr>
          <w:i/>
          <w:sz w:val="28"/>
          <w:szCs w:val="28"/>
        </w:rPr>
        <w:t>thủy nội địa</w:t>
      </w:r>
      <w:r w:rsidRPr="008E6F5C">
        <w:rPr>
          <w:i/>
          <w:sz w:val="28"/>
          <w:szCs w:val="28"/>
        </w:rPr>
        <w:t>.</w:t>
      </w:r>
    </w:p>
    <w:p w:rsidR="009605F5" w:rsidRPr="008E6F5C" w:rsidRDefault="009605F5" w:rsidP="00B24E45">
      <w:pPr>
        <w:widowControl w:val="0"/>
        <w:spacing w:before="80" w:after="60"/>
        <w:ind w:firstLine="720"/>
        <w:jc w:val="both"/>
        <w:rPr>
          <w:sz w:val="28"/>
          <w:szCs w:val="28"/>
          <w:shd w:val="clear" w:color="auto" w:fill="FFFFFF"/>
          <w:lang w:val="vi-VN" w:eastAsia="vi-VN"/>
        </w:rPr>
      </w:pPr>
      <w:r w:rsidRPr="008E6F5C">
        <w:rPr>
          <w:sz w:val="28"/>
          <w:szCs w:val="28"/>
        </w:rPr>
        <w:t xml:space="preserve">- </w:t>
      </w:r>
      <w:r w:rsidR="00564B31" w:rsidRPr="008E6F5C">
        <w:rPr>
          <w:sz w:val="28"/>
          <w:szCs w:val="28"/>
        </w:rPr>
        <w:t>Hàng năm, p</w:t>
      </w:r>
      <w:r w:rsidRPr="008E6F5C">
        <w:rPr>
          <w:sz w:val="28"/>
          <w:szCs w:val="28"/>
        </w:rPr>
        <w:t xml:space="preserve">hối hợp với Phòng Cảnh sát </w:t>
      </w:r>
      <w:r w:rsidRPr="008E6F5C">
        <w:rPr>
          <w:sz w:val="28"/>
          <w:szCs w:val="28"/>
          <w:lang w:val="vi-VN"/>
        </w:rPr>
        <w:t>giao thông</w:t>
      </w:r>
      <w:r w:rsidRPr="008E6F5C">
        <w:rPr>
          <w:sz w:val="28"/>
          <w:szCs w:val="28"/>
        </w:rPr>
        <w:t xml:space="preserve"> - Công an tỉnh và Công an huyện Can lộc, công an huyện Lộc Hà thường trực kiểm tra công tác đảm bảo trật tự ATGT tại </w:t>
      </w:r>
      <w:r w:rsidRPr="008E6F5C">
        <w:rPr>
          <w:sz w:val="28"/>
          <w:szCs w:val="28"/>
          <w:lang w:val="vi-VN"/>
        </w:rPr>
        <w:t>b</w:t>
      </w:r>
      <w:r w:rsidRPr="008E6F5C">
        <w:rPr>
          <w:sz w:val="28"/>
          <w:szCs w:val="28"/>
        </w:rPr>
        <w:t>ến đò Đập Nhà Đường - Khu di tích Chùa Hương</w:t>
      </w:r>
      <w:r w:rsidRPr="008E6F5C">
        <w:rPr>
          <w:sz w:val="28"/>
          <w:szCs w:val="28"/>
          <w:lang w:val="vi-VN"/>
        </w:rPr>
        <w:t xml:space="preserve"> tích</w:t>
      </w:r>
      <w:r w:rsidRPr="008E6F5C">
        <w:rPr>
          <w:sz w:val="28"/>
          <w:szCs w:val="28"/>
        </w:rPr>
        <w:t xml:space="preserve"> vào dịp </w:t>
      </w:r>
      <w:r w:rsidRPr="008E6F5C">
        <w:rPr>
          <w:sz w:val="28"/>
          <w:szCs w:val="28"/>
          <w:lang w:val="vi-VN"/>
        </w:rPr>
        <w:t xml:space="preserve">Lễ </w:t>
      </w:r>
      <w:r w:rsidRPr="008E6F5C">
        <w:rPr>
          <w:sz w:val="28"/>
          <w:szCs w:val="28"/>
        </w:rPr>
        <w:t xml:space="preserve">hội Xuân và </w:t>
      </w:r>
      <w:r w:rsidRPr="008E6F5C">
        <w:rPr>
          <w:sz w:val="28"/>
          <w:szCs w:val="28"/>
          <w:lang w:val="vi-VN"/>
        </w:rPr>
        <w:t xml:space="preserve">tại bến </w:t>
      </w:r>
      <w:r w:rsidRPr="008E6F5C">
        <w:rPr>
          <w:sz w:val="28"/>
          <w:szCs w:val="28"/>
        </w:rPr>
        <w:t xml:space="preserve">đò ngang qua Cửa Sót dịp Lễ hội Đền Lê Khôi. </w:t>
      </w:r>
    </w:p>
    <w:p w:rsidR="009605F5" w:rsidRPr="008E6F5C" w:rsidRDefault="009605F5" w:rsidP="00B24E45">
      <w:pPr>
        <w:spacing w:before="80" w:after="60"/>
        <w:ind w:firstLine="720"/>
        <w:jc w:val="both"/>
        <w:rPr>
          <w:sz w:val="28"/>
          <w:szCs w:val="28"/>
        </w:rPr>
      </w:pPr>
      <w:r w:rsidRPr="008E6F5C">
        <w:rPr>
          <w:sz w:val="28"/>
          <w:szCs w:val="28"/>
        </w:rPr>
        <w:t xml:space="preserve">- Phối hợp với Ban ATGT tỉnh, Phòng Cảnh sát giao thông </w:t>
      </w:r>
      <w:r w:rsidRPr="008E6F5C">
        <w:rPr>
          <w:sz w:val="28"/>
          <w:szCs w:val="28"/>
          <w:lang w:val="vi-VN"/>
        </w:rPr>
        <w:t xml:space="preserve">- </w:t>
      </w:r>
      <w:r w:rsidRPr="008E6F5C">
        <w:rPr>
          <w:sz w:val="28"/>
          <w:szCs w:val="28"/>
        </w:rPr>
        <w:t xml:space="preserve">Công an tỉnh, Ban Quản lý dự án đầu tư xây dựng công trình giao thông tỉnh, Công ty Cổ </w:t>
      </w:r>
      <w:r w:rsidRPr="008E6F5C">
        <w:rPr>
          <w:sz w:val="28"/>
          <w:szCs w:val="28"/>
        </w:rPr>
        <w:lastRenderedPageBreak/>
        <w:t>phần Quản lý và xây dựng công trình giao thông Hà Tĩnh, Ban ATGT cấp huyện kiểm tra, đánh giá công tác tổ chức giao thông, hành lang ATGT trên các tuyến sông và bến đò đường thủy nội địa theo Kế hoạch số 45/KH-BATGT ngày 06/4/2021 của Ban ATGT tỉnh.</w:t>
      </w:r>
    </w:p>
    <w:p w:rsidR="009605F5" w:rsidRPr="008E6F5C" w:rsidRDefault="009605F5" w:rsidP="00B24E45">
      <w:pPr>
        <w:pStyle w:val="BodyText"/>
        <w:spacing w:before="80" w:after="60"/>
        <w:ind w:firstLine="720"/>
        <w:jc w:val="both"/>
        <w:rPr>
          <w:rFonts w:ascii="Times New Roman" w:hAnsi="Times New Roman"/>
          <w:b w:val="0"/>
          <w:sz w:val="28"/>
          <w:szCs w:val="28"/>
          <w:lang w:val="vi-VN"/>
        </w:rPr>
      </w:pPr>
      <w:r w:rsidRPr="008E6F5C">
        <w:rPr>
          <w:rFonts w:ascii="Times New Roman" w:hAnsi="Times New Roman"/>
          <w:b w:val="0"/>
          <w:sz w:val="28"/>
          <w:szCs w:val="28"/>
          <w:lang w:val="vi-VN"/>
        </w:rPr>
        <w:t xml:space="preserve">Ngoài ra, </w:t>
      </w:r>
      <w:r w:rsidRPr="008E6F5C">
        <w:rPr>
          <w:rFonts w:ascii="Times New Roman" w:hAnsi="Times New Roman"/>
          <w:b w:val="0"/>
          <w:sz w:val="28"/>
          <w:szCs w:val="28"/>
        </w:rPr>
        <w:t xml:space="preserve">Sở GTVT đã cử lực lượng Thanh tra Sở tham gia Tổ công tác đặc biệt liên ngành </w:t>
      </w:r>
      <w:r w:rsidRPr="008E6F5C">
        <w:rPr>
          <w:rFonts w:ascii="Times New Roman" w:hAnsi="Times New Roman"/>
          <w:b w:val="0"/>
          <w:sz w:val="28"/>
          <w:szCs w:val="28"/>
          <w:lang w:val="vi-VN"/>
        </w:rPr>
        <w:t>(</w:t>
      </w:r>
      <w:r w:rsidRPr="008E6F5C">
        <w:rPr>
          <w:rFonts w:ascii="Times New Roman" w:hAnsi="Times New Roman"/>
          <w:b w:val="0"/>
          <w:sz w:val="28"/>
          <w:szCs w:val="28"/>
        </w:rPr>
        <w:t>Công an tỉnh</w:t>
      </w:r>
      <w:r w:rsidRPr="008E6F5C">
        <w:rPr>
          <w:rFonts w:ascii="Times New Roman" w:hAnsi="Times New Roman"/>
          <w:b w:val="0"/>
          <w:sz w:val="28"/>
          <w:szCs w:val="28"/>
          <w:lang w:val="vi-VN"/>
        </w:rPr>
        <w:t>, Sở GTVT</w:t>
      </w:r>
      <w:r w:rsidRPr="008E6F5C">
        <w:rPr>
          <w:rFonts w:ascii="Times New Roman" w:hAnsi="Times New Roman"/>
          <w:b w:val="0"/>
          <w:sz w:val="28"/>
          <w:szCs w:val="28"/>
        </w:rPr>
        <w:t xml:space="preserve"> và Công ty CP Đăng kiểm Hà Tĩnh</w:t>
      </w:r>
      <w:r w:rsidRPr="008E6F5C">
        <w:rPr>
          <w:rFonts w:ascii="Times New Roman" w:hAnsi="Times New Roman"/>
          <w:b w:val="0"/>
          <w:sz w:val="28"/>
          <w:szCs w:val="28"/>
          <w:lang w:val="vi-VN"/>
        </w:rPr>
        <w:t>)</w:t>
      </w:r>
      <w:r w:rsidRPr="008E6F5C">
        <w:rPr>
          <w:rFonts w:ascii="Times New Roman" w:hAnsi="Times New Roman"/>
          <w:b w:val="0"/>
          <w:sz w:val="28"/>
          <w:szCs w:val="28"/>
        </w:rPr>
        <w:t xml:space="preserve"> tại Quyết định 209/QĐ-CAT-PC68 ngày 30/3/2016 của Công an tỉnh theo chỉ đạo của UBND tỉnh tại </w:t>
      </w:r>
      <w:r w:rsidRPr="008E6F5C">
        <w:rPr>
          <w:rFonts w:ascii="Times New Roman" w:hAnsi="Times New Roman"/>
          <w:b w:val="0"/>
          <w:sz w:val="28"/>
          <w:szCs w:val="28"/>
          <w:lang w:val="vi-VN"/>
        </w:rPr>
        <w:t>V</w:t>
      </w:r>
      <w:r w:rsidRPr="008E6F5C">
        <w:rPr>
          <w:rFonts w:ascii="Times New Roman" w:hAnsi="Times New Roman"/>
          <w:b w:val="0"/>
          <w:sz w:val="28"/>
          <w:szCs w:val="28"/>
        </w:rPr>
        <w:t>ăn bản số 1042/UBND-GT</w:t>
      </w:r>
      <w:r w:rsidRPr="008E6F5C">
        <w:rPr>
          <w:rFonts w:ascii="Times New Roman" w:hAnsi="Times New Roman"/>
          <w:b w:val="0"/>
          <w:sz w:val="28"/>
          <w:szCs w:val="28"/>
          <w:vertAlign w:val="subscript"/>
        </w:rPr>
        <w:t>1</w:t>
      </w:r>
      <w:r w:rsidRPr="008E6F5C">
        <w:rPr>
          <w:rFonts w:ascii="Times New Roman" w:hAnsi="Times New Roman"/>
          <w:b w:val="0"/>
          <w:sz w:val="28"/>
          <w:szCs w:val="28"/>
        </w:rPr>
        <w:t xml:space="preserve"> ngày 17/3/2016 về tuần tra, kiểm soát, xử lý các phương tiện thủy nội địa không đảm bảo các điều kiện an toàn giao thông, khai thác, vận chuyển cát, sỏi trái phép. Đã kiểm tra 103 lượt phương tiện, lập biên bản vi phạm 89 trường hợp, xử phạt với số tiền 110.800.000đ. Cử lực lượng tham gia, </w:t>
      </w:r>
      <w:r w:rsidRPr="008E6F5C">
        <w:rPr>
          <w:rFonts w:ascii="Times New Roman" w:hAnsi="Times New Roman"/>
          <w:b w:val="0"/>
          <w:sz w:val="28"/>
          <w:szCs w:val="28"/>
          <w:lang w:val="vi-VN"/>
        </w:rPr>
        <w:t xml:space="preserve">phối hợp với Phòng Cảnh sát giao thông đường thủy </w:t>
      </w:r>
      <w:r w:rsidRPr="008E6F5C">
        <w:rPr>
          <w:rFonts w:ascii="Times New Roman" w:hAnsi="Times New Roman"/>
          <w:b w:val="0"/>
          <w:sz w:val="28"/>
          <w:szCs w:val="28"/>
        </w:rPr>
        <w:t>kiểm tra, xử lý</w:t>
      </w:r>
      <w:r w:rsidRPr="008E6F5C">
        <w:rPr>
          <w:rFonts w:ascii="Times New Roman" w:hAnsi="Times New Roman"/>
          <w:b w:val="0"/>
          <w:sz w:val="28"/>
          <w:szCs w:val="28"/>
          <w:lang w:val="vi-VN"/>
        </w:rPr>
        <w:t xml:space="preserve"> việc </w:t>
      </w:r>
      <w:r w:rsidRPr="008E6F5C">
        <w:rPr>
          <w:rFonts w:ascii="Times New Roman" w:hAnsi="Times New Roman"/>
          <w:b w:val="0"/>
          <w:sz w:val="28"/>
          <w:szCs w:val="28"/>
        </w:rPr>
        <w:t>khai thác cát, sỏi trái phép trên các tuyến sông</w:t>
      </w:r>
      <w:r w:rsidRPr="008E6F5C">
        <w:rPr>
          <w:rFonts w:ascii="Times New Roman" w:hAnsi="Times New Roman"/>
          <w:b w:val="0"/>
          <w:sz w:val="28"/>
          <w:szCs w:val="28"/>
          <w:lang w:val="vi-VN"/>
        </w:rPr>
        <w:t xml:space="preserve">, đã </w:t>
      </w:r>
      <w:r w:rsidRPr="008E6F5C">
        <w:rPr>
          <w:rFonts w:ascii="Times New Roman" w:hAnsi="Times New Roman"/>
          <w:b w:val="0"/>
          <w:sz w:val="28"/>
          <w:szCs w:val="28"/>
        </w:rPr>
        <w:t xml:space="preserve">kiểm tra, xử lý </w:t>
      </w:r>
      <w:r w:rsidRPr="008E6F5C">
        <w:rPr>
          <w:rFonts w:ascii="Times New Roman" w:hAnsi="Times New Roman"/>
          <w:b w:val="0"/>
          <w:sz w:val="28"/>
          <w:szCs w:val="28"/>
          <w:lang w:val="vi-VN"/>
        </w:rPr>
        <w:t xml:space="preserve">vi phạm </w:t>
      </w:r>
      <w:r w:rsidRPr="008E6F5C">
        <w:rPr>
          <w:rFonts w:ascii="Times New Roman" w:hAnsi="Times New Roman"/>
          <w:b w:val="0"/>
          <w:sz w:val="28"/>
          <w:szCs w:val="28"/>
        </w:rPr>
        <w:t>về khai thác, phương tiện, lấn chiếm đất đai, bốc xếp,…</w:t>
      </w:r>
      <w:r w:rsidRPr="008E6F5C">
        <w:rPr>
          <w:rFonts w:ascii="Times New Roman" w:hAnsi="Times New Roman"/>
          <w:b w:val="0"/>
          <w:sz w:val="28"/>
          <w:szCs w:val="28"/>
          <w:lang w:val="vi-VN"/>
        </w:rPr>
        <w:t xml:space="preserve"> </w:t>
      </w:r>
      <w:r w:rsidRPr="008E6F5C">
        <w:rPr>
          <w:rFonts w:ascii="Times New Roman" w:hAnsi="Times New Roman"/>
          <w:b w:val="0"/>
          <w:sz w:val="28"/>
          <w:szCs w:val="28"/>
        </w:rPr>
        <w:t>đối với 40 vụ việc,</w:t>
      </w:r>
      <w:r w:rsidRPr="008E6F5C">
        <w:rPr>
          <w:rFonts w:ascii="Times New Roman" w:hAnsi="Times New Roman"/>
          <w:b w:val="0"/>
          <w:sz w:val="28"/>
          <w:szCs w:val="28"/>
          <w:lang w:val="vi-VN"/>
        </w:rPr>
        <w:t xml:space="preserve"> xử phạt số tiền </w:t>
      </w:r>
      <w:r w:rsidRPr="008E6F5C">
        <w:rPr>
          <w:rFonts w:ascii="Times New Roman" w:hAnsi="Times New Roman"/>
          <w:b w:val="0"/>
          <w:sz w:val="28"/>
          <w:szCs w:val="28"/>
        </w:rPr>
        <w:t>198</w:t>
      </w:r>
      <w:r w:rsidRPr="008E6F5C">
        <w:rPr>
          <w:rFonts w:ascii="Times New Roman" w:hAnsi="Times New Roman"/>
          <w:b w:val="0"/>
          <w:sz w:val="28"/>
          <w:szCs w:val="28"/>
          <w:lang w:val="vi-VN"/>
        </w:rPr>
        <w:t>.</w:t>
      </w:r>
      <w:r w:rsidRPr="008E6F5C">
        <w:rPr>
          <w:rFonts w:ascii="Times New Roman" w:hAnsi="Times New Roman"/>
          <w:b w:val="0"/>
          <w:sz w:val="28"/>
          <w:szCs w:val="28"/>
        </w:rPr>
        <w:t>500</w:t>
      </w:r>
      <w:r w:rsidRPr="008E6F5C">
        <w:rPr>
          <w:rFonts w:ascii="Times New Roman" w:hAnsi="Times New Roman"/>
          <w:b w:val="0"/>
          <w:sz w:val="28"/>
          <w:szCs w:val="28"/>
          <w:lang w:val="vi-VN"/>
        </w:rPr>
        <w:t>.000đ.</w:t>
      </w:r>
    </w:p>
    <w:p w:rsidR="001D62B5" w:rsidRPr="008E6F5C" w:rsidRDefault="001D62B5" w:rsidP="00B24E45">
      <w:pPr>
        <w:spacing w:before="80" w:after="60"/>
        <w:ind w:firstLine="709"/>
        <w:jc w:val="both"/>
        <w:rPr>
          <w:b/>
          <w:sz w:val="28"/>
          <w:szCs w:val="28"/>
        </w:rPr>
      </w:pPr>
      <w:r w:rsidRPr="008E6F5C">
        <w:rPr>
          <w:b/>
          <w:sz w:val="28"/>
          <w:szCs w:val="28"/>
        </w:rPr>
        <w:t>2. Hạn chế, bất cập</w:t>
      </w:r>
    </w:p>
    <w:p w:rsidR="008B5F75" w:rsidRPr="008E6F5C" w:rsidRDefault="008B5F75" w:rsidP="00B24E45">
      <w:pPr>
        <w:spacing w:before="80" w:after="60"/>
        <w:ind w:firstLine="720"/>
        <w:jc w:val="both"/>
        <w:rPr>
          <w:bCs/>
          <w:sz w:val="28"/>
          <w:szCs w:val="28"/>
        </w:rPr>
      </w:pPr>
      <w:r w:rsidRPr="008E6F5C">
        <w:rPr>
          <w:bCs/>
          <w:sz w:val="28"/>
          <w:szCs w:val="28"/>
          <w:lang w:val="pl-PL"/>
        </w:rPr>
        <w:t xml:space="preserve">Luật </w:t>
      </w:r>
      <w:r w:rsidRPr="008E6F5C">
        <w:rPr>
          <w:sz w:val="28"/>
          <w:szCs w:val="28"/>
          <w:lang w:val="vi-VN"/>
        </w:rPr>
        <w:t>GTĐTNĐ</w:t>
      </w:r>
      <w:r w:rsidRPr="008E6F5C">
        <w:rPr>
          <w:bCs/>
          <w:sz w:val="28"/>
          <w:szCs w:val="28"/>
          <w:lang w:val="pl-PL"/>
        </w:rPr>
        <w:t xml:space="preserve"> đã phát huy hiệu lực, hiệu quả, tận dụng tối đa các nguồn lực kinh tế - xã hội cũng như các nguồn lực tự nhiên, góp phần thúc đẩy hoạt động vận tải ĐTNĐ phát triển. Tuy nhiên, sau </w:t>
      </w:r>
      <w:r w:rsidRPr="008E6F5C">
        <w:rPr>
          <w:bCs/>
          <w:sz w:val="28"/>
          <w:szCs w:val="28"/>
          <w:lang w:val="vi-VN"/>
        </w:rPr>
        <w:t>nhiều năm</w:t>
      </w:r>
      <w:r w:rsidRPr="008E6F5C">
        <w:rPr>
          <w:bCs/>
          <w:sz w:val="28"/>
          <w:szCs w:val="28"/>
          <w:lang w:val="pl-PL"/>
        </w:rPr>
        <w:t xml:space="preserve"> thực hiện đã xuất hiện một số bất cập, tồn tại cụ thể như sau:</w:t>
      </w:r>
    </w:p>
    <w:p w:rsidR="008B5F75" w:rsidRPr="008E6F5C" w:rsidRDefault="008B5F75" w:rsidP="00B24E45">
      <w:pPr>
        <w:spacing w:before="80" w:after="60"/>
        <w:ind w:firstLine="720"/>
        <w:jc w:val="both"/>
        <w:rPr>
          <w:sz w:val="28"/>
          <w:szCs w:val="28"/>
          <w:lang w:val="vi-VN"/>
        </w:rPr>
      </w:pPr>
      <w:r w:rsidRPr="008E6F5C">
        <w:rPr>
          <w:sz w:val="28"/>
          <w:szCs w:val="28"/>
          <w:lang w:val="vi-VN"/>
        </w:rPr>
        <w:t>-</w:t>
      </w:r>
      <w:r w:rsidRPr="008E6F5C">
        <w:rPr>
          <w:sz w:val="28"/>
          <w:szCs w:val="28"/>
        </w:rPr>
        <w:t xml:space="preserve"> Luật quy định còn bất cập với thực tế: </w:t>
      </w:r>
      <w:r w:rsidRPr="008E6F5C">
        <w:rPr>
          <w:sz w:val="28"/>
          <w:szCs w:val="28"/>
          <w:lang w:val="vi-VN"/>
        </w:rPr>
        <w:t>Điều kiện</w:t>
      </w:r>
      <w:r w:rsidRPr="008E6F5C">
        <w:rPr>
          <w:sz w:val="28"/>
          <w:szCs w:val="28"/>
        </w:rPr>
        <w:t xml:space="preserve"> kinh tế của người dân làm nghề vận tải thủy nội địa đang còn gặp nhiều khó khăn, để tiết kiệm chi phí người dân tự đóng phương tiện hoặc mua các phương tiện ở các cơ sở đóng thuyền </w:t>
      </w:r>
      <w:r w:rsidRPr="008E6F5C">
        <w:rPr>
          <w:sz w:val="28"/>
          <w:szCs w:val="28"/>
          <w:lang w:val="vi-VN"/>
        </w:rPr>
        <w:t xml:space="preserve">truyền thống, </w:t>
      </w:r>
      <w:r w:rsidRPr="008E6F5C">
        <w:rPr>
          <w:sz w:val="28"/>
          <w:szCs w:val="28"/>
        </w:rPr>
        <w:t xml:space="preserve">không có hồ sơ thiết kế nên </w:t>
      </w:r>
      <w:r w:rsidRPr="008E6F5C">
        <w:rPr>
          <w:sz w:val="28"/>
          <w:szCs w:val="28"/>
          <w:lang w:val="vi-VN"/>
        </w:rPr>
        <w:t xml:space="preserve">một số phương tiện </w:t>
      </w:r>
      <w:r w:rsidRPr="008E6F5C">
        <w:rPr>
          <w:sz w:val="28"/>
          <w:szCs w:val="28"/>
        </w:rPr>
        <w:t>không đăng ký</w:t>
      </w:r>
      <w:r w:rsidRPr="008E6F5C">
        <w:rPr>
          <w:sz w:val="28"/>
          <w:szCs w:val="28"/>
          <w:lang w:val="vi-VN"/>
        </w:rPr>
        <w:t>,</w:t>
      </w:r>
      <w:r w:rsidRPr="008E6F5C">
        <w:rPr>
          <w:sz w:val="28"/>
          <w:szCs w:val="28"/>
        </w:rPr>
        <w:t xml:space="preserve"> đăng kiểm được hoặc đăng kiểm theo mức trọng tải đến 12 chỗ, công suất 15CV hoặc tải trọng </w:t>
      </w:r>
      <w:r w:rsidRPr="008E6F5C">
        <w:rPr>
          <w:sz w:val="28"/>
          <w:szCs w:val="28"/>
          <w:lang w:val="vi-VN"/>
        </w:rPr>
        <w:t xml:space="preserve">dưới </w:t>
      </w:r>
      <w:r w:rsidRPr="008E6F5C">
        <w:rPr>
          <w:sz w:val="28"/>
          <w:szCs w:val="28"/>
        </w:rPr>
        <w:t xml:space="preserve">15 tấn thì lại không phù hợp với sức chở thực tế. </w:t>
      </w:r>
    </w:p>
    <w:p w:rsidR="00C100FE" w:rsidRPr="008E6F5C" w:rsidRDefault="00C100FE" w:rsidP="00B24E45">
      <w:pPr>
        <w:spacing w:before="80" w:after="60"/>
        <w:ind w:firstLine="720"/>
        <w:jc w:val="both"/>
        <w:rPr>
          <w:sz w:val="28"/>
          <w:szCs w:val="28"/>
          <w:lang w:eastAsia="vi-VN"/>
        </w:rPr>
      </w:pPr>
      <w:r w:rsidRPr="008E6F5C">
        <w:rPr>
          <w:sz w:val="28"/>
          <w:szCs w:val="28"/>
          <w:lang w:val="vi-VN" w:eastAsia="vi-VN"/>
        </w:rPr>
        <w:t>-</w:t>
      </w:r>
      <w:r w:rsidRPr="008E6F5C">
        <w:rPr>
          <w:sz w:val="28"/>
          <w:szCs w:val="28"/>
          <w:lang w:eastAsia="vi-VN"/>
        </w:rPr>
        <w:t xml:space="preserve"> Công tác phối hợp đã phát huy hiệu quả trong thực thi Luật GTĐTNĐ, tuy nhiên do chưa được thường xuyên, liên tục nên kết quả chưa cao, còn để sót vi phạm pháp luật về ĐTNĐ trên địa bàn</w:t>
      </w:r>
      <w:r w:rsidRPr="008E6F5C">
        <w:rPr>
          <w:sz w:val="28"/>
          <w:szCs w:val="28"/>
          <w:lang w:val="vi-VN" w:eastAsia="vi-VN"/>
        </w:rPr>
        <w:t>; đặc biệt là hành vi khai thác, vận chuyển cát, sỏi trái phép, chở quá tải của phương tiện..</w:t>
      </w:r>
      <w:r w:rsidRPr="008E6F5C">
        <w:rPr>
          <w:sz w:val="28"/>
          <w:szCs w:val="28"/>
          <w:lang w:eastAsia="vi-VN"/>
        </w:rPr>
        <w:t>.</w:t>
      </w:r>
    </w:p>
    <w:p w:rsidR="00C100FE" w:rsidRPr="008E6F5C" w:rsidRDefault="00C100FE" w:rsidP="00B24E45">
      <w:pPr>
        <w:spacing w:before="80" w:after="60"/>
        <w:ind w:firstLine="720"/>
        <w:jc w:val="both"/>
        <w:rPr>
          <w:sz w:val="28"/>
          <w:szCs w:val="28"/>
        </w:rPr>
      </w:pPr>
      <w:r w:rsidRPr="008E6F5C">
        <w:rPr>
          <w:sz w:val="28"/>
          <w:szCs w:val="28"/>
          <w:lang w:val="vi-VN"/>
        </w:rPr>
        <w:t>-</w:t>
      </w:r>
      <w:r w:rsidRPr="008E6F5C">
        <w:rPr>
          <w:sz w:val="28"/>
          <w:szCs w:val="28"/>
        </w:rPr>
        <w:t xml:space="preserve"> Hầu hết các sông hằng năm đều bị lũ lụt nên luồng lạch bị bồi lắng nhiều, mặt khác từ khi được giao quản lý đến nay chưa được </w:t>
      </w:r>
      <w:r w:rsidRPr="008E6F5C">
        <w:rPr>
          <w:sz w:val="28"/>
          <w:szCs w:val="28"/>
          <w:lang w:val="vi-VN"/>
        </w:rPr>
        <w:t>n</w:t>
      </w:r>
      <w:r w:rsidRPr="008E6F5C">
        <w:rPr>
          <w:sz w:val="28"/>
          <w:szCs w:val="28"/>
        </w:rPr>
        <w:t>ạo vét luồng lạch nên làm hạn chế khả năng khai thác vận tải</w:t>
      </w:r>
      <w:r w:rsidRPr="008E6F5C">
        <w:rPr>
          <w:sz w:val="28"/>
          <w:szCs w:val="28"/>
          <w:lang w:val="vi-VN"/>
        </w:rPr>
        <w:t>, tiềm ẩn nguy cơ gây tai nạn giao thông</w:t>
      </w:r>
      <w:r w:rsidRPr="008E6F5C">
        <w:rPr>
          <w:sz w:val="28"/>
          <w:szCs w:val="28"/>
        </w:rPr>
        <w:t>.</w:t>
      </w:r>
    </w:p>
    <w:p w:rsidR="008B5F75" w:rsidRPr="008E6F5C" w:rsidRDefault="008B5F75" w:rsidP="00B24E45">
      <w:pPr>
        <w:spacing w:before="80" w:after="60"/>
        <w:ind w:firstLine="720"/>
        <w:jc w:val="both"/>
        <w:rPr>
          <w:sz w:val="28"/>
          <w:szCs w:val="28"/>
        </w:rPr>
      </w:pPr>
      <w:r w:rsidRPr="008E6F5C">
        <w:rPr>
          <w:sz w:val="28"/>
          <w:szCs w:val="28"/>
          <w:lang w:val="vi-VN"/>
        </w:rPr>
        <w:t>-</w:t>
      </w:r>
      <w:r w:rsidRPr="008E6F5C">
        <w:rPr>
          <w:sz w:val="28"/>
          <w:szCs w:val="28"/>
        </w:rPr>
        <w:t xml:space="preserve"> </w:t>
      </w:r>
      <w:r w:rsidR="00C100FE" w:rsidRPr="008E6F5C">
        <w:rPr>
          <w:sz w:val="28"/>
          <w:szCs w:val="28"/>
        </w:rPr>
        <w:t>Lực lượng, t</w:t>
      </w:r>
      <w:r w:rsidRPr="008E6F5C">
        <w:rPr>
          <w:sz w:val="28"/>
          <w:szCs w:val="28"/>
        </w:rPr>
        <w:t xml:space="preserve">rang thiết bị, phương tiện phục vụ cho công tác thanh tra, kiểm tra còn hạn chế, chưa có phương tiện thủy chuyên dùng để kiểm tra. </w:t>
      </w:r>
      <w:r w:rsidR="00C100FE" w:rsidRPr="008E6F5C">
        <w:rPr>
          <w:sz w:val="28"/>
          <w:szCs w:val="28"/>
        </w:rPr>
        <w:t>K</w:t>
      </w:r>
      <w:r w:rsidRPr="008E6F5C">
        <w:rPr>
          <w:sz w:val="28"/>
          <w:szCs w:val="28"/>
        </w:rPr>
        <w:t xml:space="preserve">inh phí cho công tác thanh tra trên tuyến ĐTNĐ quốc gia hàng năm không được bố trí nên </w:t>
      </w:r>
      <w:r w:rsidRPr="008E6F5C">
        <w:rPr>
          <w:sz w:val="28"/>
          <w:szCs w:val="28"/>
          <w:lang w:val="vi-VN"/>
        </w:rPr>
        <w:t>chưa</w:t>
      </w:r>
      <w:r w:rsidRPr="008E6F5C">
        <w:rPr>
          <w:sz w:val="28"/>
          <w:szCs w:val="28"/>
        </w:rPr>
        <w:t xml:space="preserve"> </w:t>
      </w:r>
      <w:r w:rsidRPr="008E6F5C">
        <w:rPr>
          <w:sz w:val="28"/>
          <w:szCs w:val="28"/>
          <w:lang w:val="vi-VN"/>
        </w:rPr>
        <w:t>đủ</w:t>
      </w:r>
      <w:r w:rsidRPr="008E6F5C">
        <w:rPr>
          <w:sz w:val="28"/>
          <w:szCs w:val="28"/>
        </w:rPr>
        <w:t xml:space="preserve"> điều kiện để thực hiện nhiệm vụ thường xuyên, liên tục. </w:t>
      </w:r>
    </w:p>
    <w:p w:rsidR="00B134DC" w:rsidRPr="008E6F5C" w:rsidRDefault="00B134DC" w:rsidP="00B24E45">
      <w:pPr>
        <w:spacing w:before="80" w:after="60"/>
        <w:ind w:firstLine="720"/>
        <w:jc w:val="both"/>
        <w:rPr>
          <w:sz w:val="28"/>
          <w:szCs w:val="28"/>
        </w:rPr>
      </w:pPr>
      <w:r w:rsidRPr="008E6F5C">
        <w:rPr>
          <w:sz w:val="28"/>
          <w:szCs w:val="28"/>
        </w:rPr>
        <w:t xml:space="preserve">- Hiện nay, tuy số lượng có nhu cầu học cấp chứng chỉ chuyên môn lái thuyền hàng năm không nhiều nhưng trên địa bàn Hà Tĩnh không có cơ sở đủ điều kiện đào tạo, cấp chứng chỉ lái thuyền. Về công tác đăng kiểm phương tiện </w:t>
      </w:r>
      <w:r w:rsidRPr="008E6F5C">
        <w:rPr>
          <w:sz w:val="28"/>
          <w:szCs w:val="28"/>
        </w:rPr>
        <w:lastRenderedPageBreak/>
        <w:t>thủy nội địa trên địa bàn Hà tĩnh cũng không có trung tâm đăng kiểm nên gây khó khăn cho người dân khi có nhu cầu đăng kiểm phương tiện thủy nội địa.</w:t>
      </w:r>
    </w:p>
    <w:p w:rsidR="001D62B5" w:rsidRPr="008E6F5C" w:rsidRDefault="001D62B5" w:rsidP="00B24E45">
      <w:pPr>
        <w:spacing w:before="80" w:after="60"/>
        <w:ind w:firstLine="709"/>
        <w:jc w:val="both"/>
        <w:rPr>
          <w:b/>
          <w:sz w:val="28"/>
          <w:szCs w:val="28"/>
        </w:rPr>
      </w:pPr>
      <w:r w:rsidRPr="008E6F5C">
        <w:rPr>
          <w:b/>
          <w:sz w:val="28"/>
          <w:szCs w:val="28"/>
        </w:rPr>
        <w:t>3. Nguyên nhân, trách nhiệm</w:t>
      </w:r>
    </w:p>
    <w:p w:rsidR="00C100FE" w:rsidRPr="008E6F5C" w:rsidRDefault="00C100FE" w:rsidP="00B24E45">
      <w:pPr>
        <w:spacing w:before="80" w:after="60"/>
        <w:ind w:firstLine="709"/>
        <w:jc w:val="both"/>
        <w:rPr>
          <w:sz w:val="28"/>
          <w:szCs w:val="28"/>
        </w:rPr>
      </w:pPr>
      <w:r w:rsidRPr="008E6F5C">
        <w:rPr>
          <w:sz w:val="28"/>
          <w:szCs w:val="28"/>
        </w:rPr>
        <w:t>Một số nội dung Luật quy định nhưng còn chưa phù hợp với điều kiện thực tế trên địa bàn tỉnh, nhất là liên quan đến đăng ký, đăng kiểm đối với các phương tiện thuỷ đóng theo kiểu truyền thống, không có các bản vẽ thiết kế. Việc triển khai phối hợp thường được thực hiện khi có các căn cứ từ các chỉ đạo, quy chế phối hợp của cơ quan cấp trên nên có lúc còn bị động. Biên chế lực lượng Thanh tra giao thông ngày càng giảm trong khi số lượng phương tiện hoạt động ngày càng tăng khiến việc kiểm tra, xử lý còn hạn chế.</w:t>
      </w:r>
    </w:p>
    <w:p w:rsidR="001D62B5" w:rsidRPr="008E6F5C" w:rsidRDefault="001D62B5" w:rsidP="00B24E45">
      <w:pPr>
        <w:spacing w:before="80" w:after="60"/>
        <w:ind w:firstLine="709"/>
        <w:jc w:val="both"/>
        <w:rPr>
          <w:b/>
          <w:sz w:val="28"/>
          <w:szCs w:val="28"/>
        </w:rPr>
      </w:pPr>
      <w:r w:rsidRPr="008E6F5C">
        <w:rPr>
          <w:b/>
          <w:sz w:val="28"/>
          <w:szCs w:val="28"/>
        </w:rPr>
        <w:t>4. Kiến nghị</w:t>
      </w:r>
    </w:p>
    <w:p w:rsidR="008B5F75" w:rsidRPr="008E6F5C" w:rsidRDefault="008B5F75" w:rsidP="00B24E45">
      <w:pPr>
        <w:spacing w:before="80" w:after="60"/>
        <w:ind w:firstLine="720"/>
        <w:jc w:val="both"/>
        <w:rPr>
          <w:sz w:val="28"/>
          <w:szCs w:val="28"/>
        </w:rPr>
      </w:pPr>
      <w:r w:rsidRPr="008E6F5C">
        <w:rPr>
          <w:sz w:val="28"/>
          <w:szCs w:val="28"/>
          <w:lang w:val="vi-VN"/>
        </w:rPr>
        <w:t>-</w:t>
      </w:r>
      <w:r w:rsidRPr="008E6F5C">
        <w:rPr>
          <w:sz w:val="28"/>
          <w:szCs w:val="28"/>
        </w:rPr>
        <w:t xml:space="preserve"> </w:t>
      </w:r>
      <w:r w:rsidRPr="008E6F5C">
        <w:rPr>
          <w:sz w:val="28"/>
          <w:szCs w:val="28"/>
          <w:lang w:val="vi-VN"/>
        </w:rPr>
        <w:t xml:space="preserve">Kính đề nghị Bộ GTVT tham mưu cấp có thẩm quyền </w:t>
      </w:r>
      <w:r w:rsidRPr="008E6F5C">
        <w:rPr>
          <w:sz w:val="28"/>
          <w:szCs w:val="28"/>
        </w:rPr>
        <w:t xml:space="preserve">sửa đổi, bổ sung luật và các văn bản quy phạm pháp luật liên quan để phù hợp với thực tế và yêu cầu phát triển, khai thác hiệu quả lợi thế giao thông ĐTNĐ trên cả nước; tăng khung hình phạt đối với các nhóm vi phạm gây mất trật tự ATGT, có nguy cơ gây tai nạn giao thông cao, như điều khiển phương tiện không có </w:t>
      </w:r>
      <w:r w:rsidRPr="008E6F5C">
        <w:rPr>
          <w:sz w:val="28"/>
          <w:szCs w:val="28"/>
          <w:lang w:val="vi-VN"/>
        </w:rPr>
        <w:t xml:space="preserve">khả năng </w:t>
      </w:r>
      <w:r w:rsidRPr="008E6F5C">
        <w:rPr>
          <w:sz w:val="28"/>
          <w:szCs w:val="28"/>
        </w:rPr>
        <w:t xml:space="preserve">chứng chỉ chuyên môn, chứng chỉ chuyên môn, không có đăng ký, đăng kiểm, chở quá </w:t>
      </w:r>
      <w:r w:rsidRPr="008E6F5C">
        <w:rPr>
          <w:sz w:val="28"/>
          <w:szCs w:val="28"/>
          <w:lang w:val="vi-VN"/>
        </w:rPr>
        <w:t xml:space="preserve">mớm, quá </w:t>
      </w:r>
      <w:r w:rsidRPr="008E6F5C">
        <w:rPr>
          <w:sz w:val="28"/>
          <w:szCs w:val="28"/>
        </w:rPr>
        <w:t>số người quy định...</w:t>
      </w:r>
    </w:p>
    <w:p w:rsidR="008B5F75" w:rsidRPr="008E6F5C" w:rsidRDefault="008B5F75" w:rsidP="00B24E45">
      <w:pPr>
        <w:spacing w:before="80" w:after="60"/>
        <w:ind w:firstLine="720"/>
        <w:jc w:val="both"/>
        <w:rPr>
          <w:sz w:val="28"/>
          <w:szCs w:val="28"/>
          <w:lang w:val="vi-VN"/>
        </w:rPr>
      </w:pPr>
      <w:r w:rsidRPr="008E6F5C">
        <w:rPr>
          <w:sz w:val="28"/>
          <w:szCs w:val="28"/>
          <w:lang w:val="vi-VN"/>
        </w:rPr>
        <w:t>-</w:t>
      </w:r>
      <w:r w:rsidRPr="008E6F5C">
        <w:rPr>
          <w:sz w:val="28"/>
          <w:szCs w:val="28"/>
        </w:rPr>
        <w:t xml:space="preserve"> Đề nghị UBND tỉnh chỉ đạo Công an tỉn</w:t>
      </w:r>
      <w:r w:rsidRPr="008E6F5C">
        <w:rPr>
          <w:sz w:val="28"/>
          <w:szCs w:val="28"/>
          <w:lang w:val="vi-VN"/>
        </w:rPr>
        <w:t>h</w:t>
      </w:r>
      <w:r w:rsidRPr="008E6F5C">
        <w:rPr>
          <w:sz w:val="28"/>
          <w:szCs w:val="28"/>
        </w:rPr>
        <w:t xml:space="preserve"> chủ trì</w:t>
      </w:r>
      <w:r w:rsidRPr="008E6F5C">
        <w:rPr>
          <w:sz w:val="28"/>
          <w:szCs w:val="28"/>
          <w:lang w:val="vi-VN"/>
        </w:rPr>
        <w:t>,</w:t>
      </w:r>
      <w:r w:rsidRPr="008E6F5C">
        <w:rPr>
          <w:sz w:val="28"/>
          <w:szCs w:val="28"/>
        </w:rPr>
        <w:t xml:space="preserve"> phối hợp với chính quyền địa phương tổ chức các đợt </w:t>
      </w:r>
      <w:r w:rsidRPr="008E6F5C">
        <w:rPr>
          <w:sz w:val="28"/>
          <w:szCs w:val="28"/>
          <w:lang w:val="vi-VN"/>
        </w:rPr>
        <w:t xml:space="preserve">cao điểm </w:t>
      </w:r>
      <w:r w:rsidRPr="008E6F5C">
        <w:rPr>
          <w:sz w:val="28"/>
          <w:szCs w:val="28"/>
        </w:rPr>
        <w:t xml:space="preserve">kiểm tra toàn diện để xử lý </w:t>
      </w:r>
      <w:r w:rsidRPr="008E6F5C">
        <w:rPr>
          <w:sz w:val="28"/>
          <w:szCs w:val="28"/>
          <w:lang w:val="vi-VN"/>
        </w:rPr>
        <w:t xml:space="preserve">nghiêm các trường hợp </w:t>
      </w:r>
      <w:r w:rsidRPr="008E6F5C">
        <w:rPr>
          <w:sz w:val="28"/>
          <w:szCs w:val="28"/>
        </w:rPr>
        <w:t xml:space="preserve">vi phạm </w:t>
      </w:r>
      <w:r w:rsidRPr="008E6F5C">
        <w:rPr>
          <w:sz w:val="28"/>
          <w:szCs w:val="28"/>
          <w:lang w:val="vi-VN"/>
        </w:rPr>
        <w:t xml:space="preserve">pháp luật về GTĐTNĐ </w:t>
      </w:r>
      <w:r w:rsidRPr="008E6F5C">
        <w:rPr>
          <w:sz w:val="28"/>
          <w:szCs w:val="28"/>
        </w:rPr>
        <w:t xml:space="preserve">trên địa bàn tỉnh. </w:t>
      </w:r>
    </w:p>
    <w:p w:rsidR="008B5F75" w:rsidRPr="008E6F5C" w:rsidRDefault="008B5F75" w:rsidP="00B24E45">
      <w:pPr>
        <w:spacing w:before="80" w:after="60"/>
        <w:ind w:firstLine="720"/>
        <w:jc w:val="both"/>
        <w:rPr>
          <w:sz w:val="28"/>
          <w:szCs w:val="28"/>
          <w:shd w:val="clear" w:color="auto" w:fill="FFFFFF"/>
          <w:lang w:val="vi-VN"/>
        </w:rPr>
      </w:pPr>
      <w:r w:rsidRPr="008E6F5C">
        <w:rPr>
          <w:sz w:val="28"/>
          <w:szCs w:val="28"/>
          <w:lang w:val="vi-VN"/>
        </w:rPr>
        <w:t>-</w:t>
      </w:r>
      <w:r w:rsidRPr="008E6F5C">
        <w:rPr>
          <w:sz w:val="28"/>
          <w:szCs w:val="28"/>
        </w:rPr>
        <w:t xml:space="preserve"> Hiện nay, </w:t>
      </w:r>
      <w:r w:rsidRPr="008E6F5C">
        <w:rPr>
          <w:sz w:val="28"/>
          <w:szCs w:val="28"/>
          <w:lang w:val="vi-VN"/>
        </w:rPr>
        <w:t xml:space="preserve">trên địa bàn </w:t>
      </w:r>
      <w:r w:rsidRPr="008E6F5C">
        <w:rPr>
          <w:sz w:val="28"/>
          <w:szCs w:val="28"/>
        </w:rPr>
        <w:t xml:space="preserve">Hà Tĩnh </w:t>
      </w:r>
      <w:r w:rsidRPr="008E6F5C">
        <w:rPr>
          <w:sz w:val="28"/>
          <w:szCs w:val="28"/>
          <w:lang w:val="vi-VN"/>
        </w:rPr>
        <w:t>mới chỉ có 01 âu thuyền đường thủy nội địa tại Km 4+600 (bờ phải) tuyến sông La thuộc địa phận huyện Đức Thọ</w:t>
      </w:r>
      <w:r w:rsidRPr="008E6F5C">
        <w:rPr>
          <w:sz w:val="28"/>
          <w:szCs w:val="28"/>
        </w:rPr>
        <w:t xml:space="preserve">, </w:t>
      </w:r>
      <w:r w:rsidRPr="008E6F5C">
        <w:rPr>
          <w:sz w:val="28"/>
          <w:szCs w:val="28"/>
          <w:lang w:val="vi-VN"/>
        </w:rPr>
        <w:t xml:space="preserve">nên khi tạm giữ phương tiện vi phạm ở các tuyến khác gặp nhiều khó khăn; </w:t>
      </w:r>
      <w:r w:rsidRPr="008E6F5C">
        <w:rPr>
          <w:sz w:val="28"/>
          <w:szCs w:val="28"/>
        </w:rPr>
        <w:t xml:space="preserve">vì vậy kiến nghị Bộ GTVT </w:t>
      </w:r>
      <w:r w:rsidRPr="008E6F5C">
        <w:rPr>
          <w:sz w:val="28"/>
          <w:szCs w:val="28"/>
          <w:lang w:val="vi-VN"/>
        </w:rPr>
        <w:t>hỗ trợ</w:t>
      </w:r>
      <w:r w:rsidRPr="008E6F5C">
        <w:rPr>
          <w:sz w:val="28"/>
          <w:szCs w:val="28"/>
        </w:rPr>
        <w:t xml:space="preserve"> kinh phí </w:t>
      </w:r>
      <w:r w:rsidRPr="008E6F5C">
        <w:rPr>
          <w:sz w:val="28"/>
          <w:szCs w:val="28"/>
          <w:lang w:val="vi-VN"/>
        </w:rPr>
        <w:t xml:space="preserve">cho </w:t>
      </w:r>
      <w:r w:rsidRPr="008E6F5C">
        <w:rPr>
          <w:sz w:val="28"/>
          <w:szCs w:val="28"/>
        </w:rPr>
        <w:t xml:space="preserve">địa phương xây dựng </w:t>
      </w:r>
      <w:r w:rsidRPr="008E6F5C">
        <w:rPr>
          <w:sz w:val="28"/>
          <w:szCs w:val="28"/>
          <w:lang w:val="vi-VN"/>
        </w:rPr>
        <w:t xml:space="preserve">thêm </w:t>
      </w:r>
      <w:r w:rsidRPr="008E6F5C">
        <w:rPr>
          <w:sz w:val="28"/>
          <w:szCs w:val="28"/>
        </w:rPr>
        <w:t xml:space="preserve">các âu thuyền, bến thuyền để neo đậu các phương tiện bị tạm giữ </w:t>
      </w:r>
      <w:r w:rsidRPr="008E6F5C">
        <w:rPr>
          <w:sz w:val="28"/>
          <w:szCs w:val="28"/>
          <w:lang w:val="vi-VN"/>
        </w:rPr>
        <w:t xml:space="preserve">và tránh trú bão </w:t>
      </w:r>
      <w:r w:rsidRPr="008E6F5C">
        <w:rPr>
          <w:sz w:val="28"/>
          <w:szCs w:val="28"/>
        </w:rPr>
        <w:t>trên địa bàn.</w:t>
      </w:r>
    </w:p>
    <w:p w:rsidR="008B5F75" w:rsidRPr="008E6F5C" w:rsidRDefault="008B5F75" w:rsidP="00B24E45">
      <w:pPr>
        <w:spacing w:before="80" w:after="60"/>
        <w:ind w:firstLine="720"/>
        <w:jc w:val="both"/>
        <w:rPr>
          <w:sz w:val="28"/>
          <w:szCs w:val="28"/>
          <w:lang w:val="vi-VN"/>
        </w:rPr>
      </w:pPr>
      <w:r w:rsidRPr="008E6F5C">
        <w:rPr>
          <w:sz w:val="28"/>
          <w:szCs w:val="28"/>
        </w:rPr>
        <w:t xml:space="preserve">- Việc điều chỉnh bổ sung quy hoạch bến thủy nội địa chưa được phê duyệt; trong khi đó hiện nay quy hoạch kết cấu hạ tầng giao thông đường thủy quốc gia và quy hoạch tỉnh không tích hợp nội dung liên quan quy hoạch bến thủy nội địa (chỉ tích hợp quy hoạch cảng thủy nội địa); dẫn đến công tác cấp phép bến thủy nội địa </w:t>
      </w:r>
      <w:r w:rsidR="00C100FE" w:rsidRPr="008E6F5C">
        <w:rPr>
          <w:sz w:val="28"/>
          <w:szCs w:val="28"/>
        </w:rPr>
        <w:t>hiện gặp nhiều khó khăn</w:t>
      </w:r>
      <w:r w:rsidRPr="008E6F5C">
        <w:rPr>
          <w:sz w:val="28"/>
          <w:szCs w:val="28"/>
        </w:rPr>
        <w:t>.</w:t>
      </w:r>
    </w:p>
    <w:p w:rsidR="001D62B5" w:rsidRPr="008E6F5C" w:rsidRDefault="00F65BE4" w:rsidP="00B24E45">
      <w:pPr>
        <w:spacing w:before="80" w:after="60"/>
        <w:ind w:firstLine="709"/>
        <w:jc w:val="both"/>
        <w:rPr>
          <w:b/>
          <w:sz w:val="28"/>
          <w:szCs w:val="28"/>
        </w:rPr>
      </w:pPr>
      <w:r w:rsidRPr="008E6F5C">
        <w:rPr>
          <w:b/>
          <w:sz w:val="28"/>
          <w:szCs w:val="28"/>
        </w:rPr>
        <w:t>II. Đánh giá chung</w:t>
      </w:r>
    </w:p>
    <w:p w:rsidR="00F65BE4" w:rsidRPr="008E6F5C" w:rsidRDefault="00F65BE4" w:rsidP="00B24E45">
      <w:pPr>
        <w:spacing w:before="80" w:after="60"/>
        <w:ind w:firstLine="709"/>
        <w:jc w:val="both"/>
        <w:rPr>
          <w:b/>
          <w:sz w:val="28"/>
          <w:szCs w:val="28"/>
        </w:rPr>
      </w:pPr>
      <w:r w:rsidRPr="008E6F5C">
        <w:rPr>
          <w:b/>
          <w:sz w:val="28"/>
          <w:szCs w:val="28"/>
        </w:rPr>
        <w:t>1. Ưu điểm tổng quát về bảo đảm TTATGT</w:t>
      </w:r>
    </w:p>
    <w:p w:rsidR="00E74A1D" w:rsidRPr="008E6F5C" w:rsidRDefault="00E74A1D" w:rsidP="00B24E45">
      <w:pPr>
        <w:spacing w:before="80" w:after="60"/>
        <w:ind w:firstLine="700"/>
        <w:jc w:val="both"/>
        <w:rPr>
          <w:sz w:val="28"/>
          <w:szCs w:val="28"/>
        </w:rPr>
      </w:pPr>
      <w:r w:rsidRPr="008E6F5C">
        <w:rPr>
          <w:sz w:val="28"/>
          <w:szCs w:val="28"/>
        </w:rPr>
        <w:t xml:space="preserve">Trong thời gian qua, </w:t>
      </w:r>
      <w:r w:rsidR="006F21C1" w:rsidRPr="008E6F5C">
        <w:rPr>
          <w:sz w:val="28"/>
          <w:szCs w:val="28"/>
        </w:rPr>
        <w:t xml:space="preserve">cùng với sự </w:t>
      </w:r>
      <w:r w:rsidR="006F21C1" w:rsidRPr="008E6F5C">
        <w:rPr>
          <w:sz w:val="28"/>
          <w:szCs w:val="28"/>
          <w:lang w:val="vi-VN"/>
        </w:rPr>
        <w:t xml:space="preserve">quan tâm </w:t>
      </w:r>
      <w:r w:rsidR="006F21C1" w:rsidRPr="008E6F5C">
        <w:rPr>
          <w:sz w:val="28"/>
          <w:szCs w:val="28"/>
        </w:rPr>
        <w:t xml:space="preserve">chỉ đạo quyết liệt của </w:t>
      </w:r>
      <w:r w:rsidR="006F21C1" w:rsidRPr="008E6F5C">
        <w:rPr>
          <w:sz w:val="28"/>
          <w:szCs w:val="28"/>
          <w:lang w:val="vi-VN"/>
        </w:rPr>
        <w:t xml:space="preserve">Tỉnh ủy, </w:t>
      </w:r>
      <w:r w:rsidR="006F21C1" w:rsidRPr="008E6F5C">
        <w:rPr>
          <w:sz w:val="28"/>
          <w:szCs w:val="28"/>
        </w:rPr>
        <w:t xml:space="preserve">UBND tỉnh và sự </w:t>
      </w:r>
      <w:r w:rsidR="006F21C1" w:rsidRPr="008E6F5C">
        <w:rPr>
          <w:sz w:val="28"/>
          <w:szCs w:val="28"/>
          <w:lang w:val="vi-VN"/>
        </w:rPr>
        <w:t>quan tâm phối hợp thực hiện</w:t>
      </w:r>
      <w:r w:rsidR="006F21C1" w:rsidRPr="008E6F5C">
        <w:rPr>
          <w:sz w:val="28"/>
          <w:szCs w:val="28"/>
        </w:rPr>
        <w:t xml:space="preserve"> của các </w:t>
      </w:r>
      <w:r w:rsidR="006F21C1" w:rsidRPr="008E6F5C">
        <w:rPr>
          <w:sz w:val="28"/>
          <w:szCs w:val="28"/>
          <w:lang w:val="vi-VN"/>
        </w:rPr>
        <w:t xml:space="preserve">Sở, ban, ngành, </w:t>
      </w:r>
      <w:r w:rsidR="006F21C1" w:rsidRPr="008E6F5C">
        <w:rPr>
          <w:sz w:val="28"/>
          <w:szCs w:val="28"/>
        </w:rPr>
        <w:t xml:space="preserve">đơn vị </w:t>
      </w:r>
      <w:r w:rsidR="006F21C1" w:rsidRPr="008E6F5C">
        <w:rPr>
          <w:sz w:val="28"/>
          <w:szCs w:val="28"/>
          <w:lang w:val="vi-VN"/>
        </w:rPr>
        <w:t>chức năng</w:t>
      </w:r>
      <w:r w:rsidR="006F21C1" w:rsidRPr="008E6F5C">
        <w:rPr>
          <w:sz w:val="28"/>
          <w:szCs w:val="28"/>
        </w:rPr>
        <w:t xml:space="preserve"> nên công tác bảo đảm TTATGT</w:t>
      </w:r>
      <w:r w:rsidRPr="008E6F5C">
        <w:rPr>
          <w:sz w:val="28"/>
          <w:szCs w:val="28"/>
        </w:rPr>
        <w:t xml:space="preserve"> trên địa bàn tỉnh </w:t>
      </w:r>
      <w:r w:rsidR="006F21C1" w:rsidRPr="008E6F5C">
        <w:rPr>
          <w:sz w:val="28"/>
          <w:szCs w:val="28"/>
        </w:rPr>
        <w:t>đã đạt nhiều kết quả đáng ghi nhận</w:t>
      </w:r>
      <w:r w:rsidRPr="008E6F5C">
        <w:rPr>
          <w:sz w:val="28"/>
          <w:szCs w:val="28"/>
        </w:rPr>
        <w:t xml:space="preserve">. Công tác tuyên truyền các quy định của pháp luật về trật tự ATGT được đẩy mạnh trên các phương tiện truyền thông; hoạt động tuần tra, kiểm soát, xử lý vi phạm được các lực lượng chức năng tăng cường; nhất là tiếp </w:t>
      </w:r>
      <w:r w:rsidRPr="008E6F5C">
        <w:rPr>
          <w:sz w:val="28"/>
          <w:szCs w:val="28"/>
        </w:rPr>
        <w:lastRenderedPageBreak/>
        <w:t>tục kiểm tra công tác xử lý xe ô tô vận chuyển hàng hóa vi phạm quá khổ, quá tải trọng, vận tải khách được quan tâm thực hiện nghiêm túc</w:t>
      </w:r>
      <w:r w:rsidR="006F21C1" w:rsidRPr="008E6F5C">
        <w:rPr>
          <w:sz w:val="28"/>
          <w:szCs w:val="28"/>
        </w:rPr>
        <w:t>, góp phần đảm bảo trật tự ATGT trên địa bàn toàn tỉnh</w:t>
      </w:r>
      <w:r w:rsidRPr="008E6F5C">
        <w:rPr>
          <w:sz w:val="28"/>
          <w:szCs w:val="28"/>
        </w:rPr>
        <w:t>. Công tác phối kết hợp thực hiện nhiệm vụ giữa các phòng, ban, đơn vị, với chính quyền địa phương, công an tỉnh, huyện được triển khai tốt, chặt chẽ.</w:t>
      </w:r>
    </w:p>
    <w:p w:rsidR="00C01B45" w:rsidRPr="008E6F5C" w:rsidRDefault="00C01B45" w:rsidP="00B24E45">
      <w:pPr>
        <w:spacing w:before="80" w:after="60"/>
        <w:ind w:firstLine="700"/>
        <w:jc w:val="both"/>
        <w:rPr>
          <w:sz w:val="28"/>
          <w:szCs w:val="28"/>
          <w:lang w:val="vi-VN"/>
        </w:rPr>
      </w:pPr>
      <w:r w:rsidRPr="008E6F5C">
        <w:rPr>
          <w:sz w:val="28"/>
          <w:szCs w:val="28"/>
          <w:lang w:val="vi-VN"/>
        </w:rPr>
        <w:t xml:space="preserve">Đảng ủy, Ban Giám đốc Sở </w:t>
      </w:r>
      <w:r w:rsidR="006F21C1" w:rsidRPr="008E6F5C">
        <w:rPr>
          <w:sz w:val="28"/>
          <w:szCs w:val="28"/>
        </w:rPr>
        <w:t xml:space="preserve">đã </w:t>
      </w:r>
      <w:r w:rsidRPr="008E6F5C">
        <w:rPr>
          <w:sz w:val="28"/>
          <w:szCs w:val="28"/>
          <w:lang w:val="vi-VN"/>
        </w:rPr>
        <w:t xml:space="preserve">thường xuyên quan tâm, chỉ đạo sâu, sát, kịp thời tham mưu UBND tỉnh các chỉ thị, kế hoạch, quyết định để chỉ đạo các cơ quan, đơn vị, địa phương triển khai công tác bảo đảm ATGT trên địa bàn tỉnh; đồng thời ban ban hành các văn bản, trực tiếp chỉ đạo các phòng, ban, đơn vị trực thuộc Sở tăng cường, siết chặt công tác quản lý, thanh tra, kiểm tra, xử lý vi phạm trên các lĩnh vực, phạm vi quản lý của Sở GTVT. </w:t>
      </w:r>
    </w:p>
    <w:p w:rsidR="00C01B45" w:rsidRPr="008E6F5C" w:rsidRDefault="00C01B45" w:rsidP="00B24E45">
      <w:pPr>
        <w:spacing w:before="80" w:after="60"/>
        <w:ind w:firstLine="700"/>
        <w:jc w:val="both"/>
        <w:rPr>
          <w:sz w:val="28"/>
          <w:szCs w:val="28"/>
          <w:lang w:val="vi-VN"/>
        </w:rPr>
      </w:pPr>
      <w:r w:rsidRPr="008E6F5C">
        <w:rPr>
          <w:sz w:val="28"/>
          <w:szCs w:val="28"/>
          <w:lang w:val="vi-VN"/>
        </w:rPr>
        <w:t>Công tác tuyên truyền, phổ biến, giáo dục pháp luật về giao thông ngày càng được đổi mới cả về hình thức, nội dung, được tổ chức sâu rộng, thường xuyên nên đã có sự chuyển biến mạnh mẽ trong nhận thức và ý thức tự giác chấp hành pháp luật trong quần chúng Nhân dân.</w:t>
      </w:r>
    </w:p>
    <w:p w:rsidR="00E77014" w:rsidRPr="008E6F5C" w:rsidRDefault="00E77014" w:rsidP="00B24E45">
      <w:pPr>
        <w:spacing w:before="80" w:after="60"/>
        <w:ind w:firstLine="700"/>
        <w:jc w:val="both"/>
        <w:rPr>
          <w:sz w:val="28"/>
          <w:szCs w:val="28"/>
        </w:rPr>
      </w:pPr>
      <w:r w:rsidRPr="008E6F5C">
        <w:rPr>
          <w:sz w:val="28"/>
          <w:szCs w:val="28"/>
        </w:rPr>
        <w:t>Công tác chỉ đạo quản lý, bảo trì, bảo vệ kết cấu hạ tầng giao thông được thực hiện nghiêm túc; thường xuyên chỉ đạo các đơn vị quản lý thực hiện nghiêm trong công tác quản lý, kịp thời khắc phục, sửa chữa các hư hỏng, báo cáo Sở GTVT, các cơ quan, đơn vị, chính quyền địa phương để phối hợp thực hiện các nhiệm vụ liên quan đến công tác bảo đảm TTATGT trên địa bàn.</w:t>
      </w:r>
    </w:p>
    <w:p w:rsidR="00C01B45" w:rsidRPr="008E6F5C" w:rsidRDefault="00C01B45" w:rsidP="00B24E45">
      <w:pPr>
        <w:spacing w:before="80" w:after="60"/>
        <w:ind w:firstLine="700"/>
        <w:jc w:val="both"/>
        <w:rPr>
          <w:sz w:val="28"/>
          <w:szCs w:val="28"/>
          <w:lang w:val="vi-VN"/>
        </w:rPr>
      </w:pPr>
      <w:r w:rsidRPr="008E6F5C">
        <w:rPr>
          <w:sz w:val="28"/>
          <w:szCs w:val="28"/>
          <w:lang w:val="vi-VN"/>
        </w:rPr>
        <w:t>Công tác thanh tra, kiểm tra, phối hợp kiểm tra, xử lý vi phạm về giao thông được tăng cường, hiệu quả, đặc biệt các vi phạm dư luận xã hội quan tâm, như vi phạm chở quá tải, quá khổ, “xe dù, bến cóc”... Góp phần pháp luật được thực thi nghiêm túc, hiệu quả; kiềm chế, giải thiểu TNGT trên địa bàn tỉnh, cả nước.</w:t>
      </w:r>
    </w:p>
    <w:p w:rsidR="006F21C1" w:rsidRPr="008E6F5C" w:rsidRDefault="006F21C1" w:rsidP="00B24E45">
      <w:pPr>
        <w:spacing w:before="80" w:after="60"/>
        <w:ind w:firstLine="720"/>
        <w:jc w:val="both"/>
        <w:rPr>
          <w:sz w:val="28"/>
          <w:szCs w:val="28"/>
          <w:lang w:val="vi-VN"/>
        </w:rPr>
      </w:pPr>
      <w:r w:rsidRPr="008E6F5C">
        <w:rPr>
          <w:sz w:val="28"/>
          <w:szCs w:val="28"/>
        </w:rPr>
        <w:t>Công tác phối hợp giữa các lực lượng tham gia tổ chức triển khai thực hiện khá hiệu quả, đã kịp thời xử lý các trường hợp vi phạm trong các lĩnh vực giao thông đường bộ, đường thủy nội địa, góp phần không nhỏ trong công tác đảm bảo TTATGT trên địa bàn toàn tỉnh.</w:t>
      </w:r>
    </w:p>
    <w:p w:rsidR="00F65BE4" w:rsidRPr="008E6F5C" w:rsidRDefault="00F65BE4" w:rsidP="00B24E45">
      <w:pPr>
        <w:spacing w:before="80" w:after="60"/>
        <w:ind w:firstLine="709"/>
        <w:jc w:val="both"/>
        <w:rPr>
          <w:b/>
          <w:sz w:val="28"/>
          <w:szCs w:val="28"/>
        </w:rPr>
      </w:pPr>
      <w:r w:rsidRPr="008E6F5C">
        <w:rPr>
          <w:b/>
          <w:sz w:val="28"/>
          <w:szCs w:val="28"/>
        </w:rPr>
        <w:t>2. Hạn chế, bất cập chủ yếu</w:t>
      </w:r>
    </w:p>
    <w:p w:rsidR="00DC0B05" w:rsidRPr="008E6F5C" w:rsidRDefault="00C01B45" w:rsidP="00B24E45">
      <w:pPr>
        <w:spacing w:before="80" w:after="60"/>
        <w:ind w:firstLine="700"/>
        <w:jc w:val="both"/>
        <w:rPr>
          <w:sz w:val="28"/>
          <w:szCs w:val="28"/>
        </w:rPr>
      </w:pPr>
      <w:r w:rsidRPr="008E6F5C">
        <w:rPr>
          <w:sz w:val="28"/>
          <w:szCs w:val="28"/>
          <w:lang w:val="vi-VN"/>
        </w:rPr>
        <w:t>- Về c</w:t>
      </w:r>
      <w:r w:rsidRPr="008E6F5C">
        <w:rPr>
          <w:sz w:val="28"/>
          <w:szCs w:val="28"/>
        </w:rPr>
        <w:t>hính sách pháp luật</w:t>
      </w:r>
      <w:r w:rsidRPr="008E6F5C">
        <w:rPr>
          <w:sz w:val="28"/>
          <w:szCs w:val="28"/>
          <w:lang w:val="vi-VN"/>
        </w:rPr>
        <w:t>:</w:t>
      </w:r>
      <w:r w:rsidRPr="008E6F5C">
        <w:rPr>
          <w:sz w:val="28"/>
          <w:szCs w:val="28"/>
        </w:rPr>
        <w:t xml:space="preserve"> </w:t>
      </w:r>
      <w:r w:rsidRPr="008E6F5C">
        <w:rPr>
          <w:sz w:val="28"/>
          <w:szCs w:val="28"/>
          <w:lang w:val="vi-VN"/>
        </w:rPr>
        <w:t xml:space="preserve">Luật Giao thông đường bộ, đường thủy nội địa </w:t>
      </w:r>
      <w:r w:rsidR="006F21C1" w:rsidRPr="008E6F5C">
        <w:rPr>
          <w:sz w:val="28"/>
          <w:szCs w:val="28"/>
        </w:rPr>
        <w:t xml:space="preserve">đã ban hành khá lâu (Luật giao thông đường bộ ban hành năm 2008, Luật </w:t>
      </w:r>
      <w:r w:rsidR="00DC0B05" w:rsidRPr="008E6F5C">
        <w:rPr>
          <w:sz w:val="28"/>
          <w:szCs w:val="28"/>
        </w:rPr>
        <w:t xml:space="preserve">Giao thông </w:t>
      </w:r>
      <w:r w:rsidR="006F21C1" w:rsidRPr="008E6F5C">
        <w:rPr>
          <w:sz w:val="28"/>
          <w:szCs w:val="28"/>
        </w:rPr>
        <w:t>Đường thuỷ nội địa ban hành năm</w:t>
      </w:r>
      <w:r w:rsidR="00DC0B05" w:rsidRPr="008E6F5C">
        <w:rPr>
          <w:sz w:val="28"/>
          <w:szCs w:val="28"/>
        </w:rPr>
        <w:t xml:space="preserve"> 2004 và sửa đổi năm</w:t>
      </w:r>
      <w:r w:rsidR="006F21C1" w:rsidRPr="008E6F5C">
        <w:rPr>
          <w:sz w:val="28"/>
          <w:szCs w:val="28"/>
        </w:rPr>
        <w:t xml:space="preserve"> 2014</w:t>
      </w:r>
      <w:r w:rsidR="00DC0B05" w:rsidRPr="008E6F5C">
        <w:rPr>
          <w:sz w:val="28"/>
          <w:szCs w:val="28"/>
        </w:rPr>
        <w:t>)</w:t>
      </w:r>
      <w:r w:rsidR="006F21C1" w:rsidRPr="008E6F5C">
        <w:rPr>
          <w:sz w:val="28"/>
          <w:szCs w:val="28"/>
        </w:rPr>
        <w:t xml:space="preserve"> nên có những quy định không còn phù hợp với xu thế, thực tiễn hiện nay, do đó cần sớm thay thế, sửa đổi</w:t>
      </w:r>
      <w:r w:rsidR="00DC0B05" w:rsidRPr="008E6F5C">
        <w:rPr>
          <w:sz w:val="28"/>
          <w:szCs w:val="28"/>
        </w:rPr>
        <w:t>,</w:t>
      </w:r>
      <w:r w:rsidR="006F21C1" w:rsidRPr="008E6F5C">
        <w:rPr>
          <w:sz w:val="28"/>
          <w:szCs w:val="28"/>
        </w:rPr>
        <w:t xml:space="preserve"> bổ sung để phù hợp với các điều kiện thực tiễn hiện nay</w:t>
      </w:r>
      <w:r w:rsidR="00DC0B05" w:rsidRPr="008E6F5C">
        <w:rPr>
          <w:sz w:val="28"/>
          <w:szCs w:val="28"/>
        </w:rPr>
        <w:t>.</w:t>
      </w:r>
    </w:p>
    <w:p w:rsidR="00C01B45" w:rsidRPr="008E6F5C" w:rsidRDefault="00C01B45" w:rsidP="00B24E45">
      <w:pPr>
        <w:spacing w:before="80" w:after="60"/>
        <w:ind w:firstLine="700"/>
        <w:jc w:val="both"/>
        <w:rPr>
          <w:sz w:val="28"/>
          <w:szCs w:val="28"/>
          <w:lang w:val="vi-VN"/>
        </w:rPr>
      </w:pPr>
      <w:r w:rsidRPr="008E6F5C">
        <w:rPr>
          <w:sz w:val="28"/>
          <w:szCs w:val="28"/>
          <w:lang w:val="vi-VN"/>
        </w:rPr>
        <w:t xml:space="preserve">- Trong quá trình thực hiện: </w:t>
      </w:r>
      <w:r w:rsidR="006F21C1" w:rsidRPr="008E6F5C">
        <w:rPr>
          <w:sz w:val="28"/>
          <w:szCs w:val="28"/>
        </w:rPr>
        <w:t xml:space="preserve">Các </w:t>
      </w:r>
      <w:r w:rsidRPr="008E6F5C">
        <w:rPr>
          <w:sz w:val="28"/>
          <w:szCs w:val="28"/>
          <w:lang w:val="vi-VN"/>
        </w:rPr>
        <w:t xml:space="preserve">nghị định, </w:t>
      </w:r>
      <w:r w:rsidR="006F21C1" w:rsidRPr="008E6F5C">
        <w:rPr>
          <w:sz w:val="28"/>
          <w:szCs w:val="28"/>
        </w:rPr>
        <w:t xml:space="preserve">các </w:t>
      </w:r>
      <w:r w:rsidRPr="008E6F5C">
        <w:rPr>
          <w:sz w:val="28"/>
          <w:szCs w:val="28"/>
          <w:lang w:val="vi-VN"/>
        </w:rPr>
        <w:t>thông tư</w:t>
      </w:r>
      <w:r w:rsidR="00DC0B05" w:rsidRPr="008E6F5C">
        <w:rPr>
          <w:sz w:val="28"/>
          <w:szCs w:val="28"/>
        </w:rPr>
        <w:t xml:space="preserve"> hướng dẫn thực hiện</w:t>
      </w:r>
      <w:r w:rsidRPr="008E6F5C">
        <w:rPr>
          <w:sz w:val="28"/>
          <w:szCs w:val="28"/>
          <w:lang w:val="vi-VN"/>
        </w:rPr>
        <w:t xml:space="preserve"> thường xuyên sửa đổi, bổ sung, thay thế gây khó khăn, mất nhiều thời gian, kinh phí cho công tác tập huấn, tuyên truyền; trong thi hành dễ bị sai, sót.</w:t>
      </w:r>
    </w:p>
    <w:p w:rsidR="00C01B45" w:rsidRPr="008E6F5C" w:rsidRDefault="00C01B45" w:rsidP="00B24E45">
      <w:pPr>
        <w:spacing w:before="80" w:after="60"/>
        <w:ind w:firstLine="700"/>
        <w:jc w:val="both"/>
        <w:rPr>
          <w:sz w:val="28"/>
          <w:szCs w:val="28"/>
          <w:lang w:val="vi-VN"/>
        </w:rPr>
      </w:pPr>
      <w:r w:rsidRPr="008E6F5C">
        <w:rPr>
          <w:sz w:val="28"/>
          <w:szCs w:val="28"/>
          <w:lang w:val="vi-VN"/>
        </w:rPr>
        <w:t xml:space="preserve">- Về phân cấp, phân quyền chưa được thống nhất, đồng bộ, đặc biệt công tác quản lý, thanh tra, kiểm tra; hiện nay chưa có quy định cụ thể, hướng dẫn thi hành công tác kiểm tra, xử lý vi phạm chuyên ngành giao thông vận tải nên việc </w:t>
      </w:r>
      <w:r w:rsidRPr="008E6F5C">
        <w:rPr>
          <w:sz w:val="28"/>
          <w:szCs w:val="28"/>
          <w:lang w:val="vi-VN"/>
        </w:rPr>
        <w:lastRenderedPageBreak/>
        <w:t>lập kế hoạch, triển khai thực hiện còn lúng túng, sợ sai thẩm quyền</w:t>
      </w:r>
      <w:r w:rsidR="00DC0B05" w:rsidRPr="008E6F5C">
        <w:rPr>
          <w:sz w:val="28"/>
          <w:szCs w:val="28"/>
        </w:rPr>
        <w:t>; các nghị định, thông tư hướng dẫn thực hiện Luật Thanh tra 2022 chưa được ban hành kịp thời để hướng dẫn thực hiện.</w:t>
      </w:r>
    </w:p>
    <w:p w:rsidR="00F77578" w:rsidRPr="008E6F5C" w:rsidRDefault="00F77578" w:rsidP="00B24E45">
      <w:pPr>
        <w:spacing w:before="80" w:after="60"/>
        <w:ind w:firstLine="709"/>
        <w:jc w:val="both"/>
        <w:rPr>
          <w:b/>
          <w:sz w:val="28"/>
          <w:szCs w:val="28"/>
        </w:rPr>
      </w:pPr>
      <w:r w:rsidRPr="008E6F5C">
        <w:rPr>
          <w:b/>
          <w:sz w:val="28"/>
          <w:szCs w:val="28"/>
        </w:rPr>
        <w:t xml:space="preserve">3. Nguyên nhân của những hạn chế, bất cập </w:t>
      </w:r>
    </w:p>
    <w:p w:rsidR="00F77578" w:rsidRPr="008E6F5C" w:rsidRDefault="00754AF6" w:rsidP="00B24E45">
      <w:pPr>
        <w:spacing w:before="80" w:after="60"/>
        <w:ind w:firstLine="709"/>
        <w:jc w:val="both"/>
        <w:rPr>
          <w:sz w:val="28"/>
          <w:szCs w:val="28"/>
        </w:rPr>
      </w:pPr>
      <w:r w:rsidRPr="008E6F5C">
        <w:rPr>
          <w:sz w:val="28"/>
          <w:szCs w:val="28"/>
        </w:rPr>
        <w:t>3.1. Nguyên nhân khách quan</w:t>
      </w:r>
      <w:r w:rsidR="00DC0B05" w:rsidRPr="008E6F5C">
        <w:rPr>
          <w:sz w:val="28"/>
          <w:szCs w:val="28"/>
        </w:rPr>
        <w:t>: Tình hình kinh tế - xã hội của tỉnh ngày càng phát triển, tốc độ đô thị hoá ngày càng tăng nên một số chính sách, quy định không còn phù hợp với thực tiễn hiện nay. Mặc dù các Nghị định, Thông tư đã được sửa đổi, bổ sung để phù hợp với thực tiễn, tuy nhiên hiện nay các Luật liên quan đến công tác bảo đảm TTATGT đã xây dựng khá lâu, một số nội dung chưa thay đổi nên việc triển khai của các cơ quan, lực lượng còn gặp một số khó khăn.</w:t>
      </w:r>
    </w:p>
    <w:p w:rsidR="00DC0B05" w:rsidRPr="008E6F5C" w:rsidRDefault="00754AF6" w:rsidP="00B24E45">
      <w:pPr>
        <w:spacing w:before="80" w:after="60"/>
        <w:ind w:firstLine="709"/>
        <w:jc w:val="both"/>
        <w:rPr>
          <w:sz w:val="28"/>
          <w:szCs w:val="28"/>
        </w:rPr>
      </w:pPr>
      <w:r w:rsidRPr="008E6F5C">
        <w:rPr>
          <w:sz w:val="28"/>
          <w:szCs w:val="28"/>
        </w:rPr>
        <w:t xml:space="preserve">3.2. </w:t>
      </w:r>
      <w:r w:rsidR="00197750" w:rsidRPr="008E6F5C">
        <w:rPr>
          <w:sz w:val="28"/>
          <w:szCs w:val="28"/>
        </w:rPr>
        <w:t>Nguyên nhân chủ quan</w:t>
      </w:r>
      <w:r w:rsidR="00DC0B05" w:rsidRPr="008E6F5C">
        <w:rPr>
          <w:sz w:val="28"/>
          <w:szCs w:val="28"/>
        </w:rPr>
        <w:t>: Mặc dù UBND tỉnh, Ban ATGT tỉnh, Công an tỉnh, Sở Giao thông vận tải và chính quyền địa phương đã vào cuộc quyết liệt trong công tác bảo đảm TTATGT trên địa bàn, tuy nhiên có lúc có nơi chưa thực hiện nghiêm (nhất là chính quyền cơ sở) dẫn đến việc triển khai thực hiện có lúc chưa đạt hiệu quả</w:t>
      </w:r>
      <w:r w:rsidR="004156EA" w:rsidRPr="008E6F5C">
        <w:rPr>
          <w:sz w:val="28"/>
          <w:szCs w:val="28"/>
        </w:rPr>
        <w:t xml:space="preserve"> mong muốn</w:t>
      </w:r>
      <w:r w:rsidR="00DC0B05" w:rsidRPr="008E6F5C">
        <w:rPr>
          <w:sz w:val="28"/>
          <w:szCs w:val="28"/>
        </w:rPr>
        <w:t>. Ý thức chấp hành pháp luật về bảo đảm TTATGT của một số bộ phận còn hạn chế</w:t>
      </w:r>
      <w:r w:rsidR="00E77014" w:rsidRPr="008E6F5C">
        <w:rPr>
          <w:sz w:val="28"/>
          <w:szCs w:val="28"/>
        </w:rPr>
        <w:t>, chưa chấp hành nghiêm các quy định, nhất là những thời điểm không có sự kiểm tra, kiểm soát của lực lượng chức năng.</w:t>
      </w:r>
    </w:p>
    <w:p w:rsidR="00197750" w:rsidRPr="008E6F5C" w:rsidRDefault="00197750" w:rsidP="00B24E45">
      <w:pPr>
        <w:spacing w:before="80" w:after="60"/>
        <w:ind w:firstLine="709"/>
        <w:jc w:val="both"/>
        <w:rPr>
          <w:b/>
          <w:sz w:val="28"/>
          <w:szCs w:val="28"/>
        </w:rPr>
      </w:pPr>
      <w:r w:rsidRPr="008E6F5C">
        <w:rPr>
          <w:b/>
          <w:sz w:val="28"/>
          <w:szCs w:val="28"/>
        </w:rPr>
        <w:t xml:space="preserve">4. </w:t>
      </w:r>
      <w:r w:rsidR="00657E70" w:rsidRPr="008E6F5C">
        <w:rPr>
          <w:b/>
          <w:sz w:val="28"/>
          <w:szCs w:val="28"/>
        </w:rPr>
        <w:t>Trách nhiệm của cơ quan, tổ chức, cá nhân</w:t>
      </w:r>
    </w:p>
    <w:p w:rsidR="00E77014" w:rsidRPr="008E6F5C" w:rsidRDefault="00EE4D70" w:rsidP="00B24E45">
      <w:pPr>
        <w:spacing w:before="80" w:after="60"/>
        <w:ind w:firstLine="709"/>
        <w:jc w:val="both"/>
        <w:rPr>
          <w:sz w:val="28"/>
          <w:szCs w:val="28"/>
        </w:rPr>
      </w:pPr>
      <w:r w:rsidRPr="008E6F5C">
        <w:rPr>
          <w:sz w:val="28"/>
          <w:szCs w:val="28"/>
        </w:rPr>
        <w:t xml:space="preserve">- </w:t>
      </w:r>
      <w:r w:rsidR="00E77014" w:rsidRPr="008E6F5C">
        <w:rPr>
          <w:sz w:val="28"/>
          <w:szCs w:val="28"/>
        </w:rPr>
        <w:t>Tăng cường nêu cao tinh thần trách nhiệm, nhất là người đứng đầu tại Sỏ Giao thông vận tải</w:t>
      </w:r>
      <w:r w:rsidRPr="008E6F5C">
        <w:rPr>
          <w:sz w:val="28"/>
          <w:szCs w:val="28"/>
        </w:rPr>
        <w:t>, các phòng, ban, đơn vị</w:t>
      </w:r>
      <w:r w:rsidR="00E77014" w:rsidRPr="008E6F5C">
        <w:rPr>
          <w:sz w:val="28"/>
          <w:szCs w:val="28"/>
        </w:rPr>
        <w:t xml:space="preserve"> trong công tác thực hiện việc bảo đảm TTATGT trên các lĩnh vực quản lý</w:t>
      </w:r>
      <w:r w:rsidRPr="008E6F5C">
        <w:rPr>
          <w:sz w:val="28"/>
          <w:szCs w:val="28"/>
        </w:rPr>
        <w:t>. Quan tâm, sát sao, chỉ đạo kịp thời đối với các nhiệm vụ được giao trong công tác bảo đảm TTATGT, báo cáo các nội dung khó khăn, vướng mắc trong quá trình thực hiện để có biện pháp xử lý.</w:t>
      </w:r>
    </w:p>
    <w:p w:rsidR="00EE4D70" w:rsidRPr="008E6F5C" w:rsidRDefault="00EE4D70" w:rsidP="00B24E45">
      <w:pPr>
        <w:spacing w:before="80" w:after="60"/>
        <w:ind w:firstLine="709"/>
        <w:jc w:val="both"/>
        <w:rPr>
          <w:sz w:val="28"/>
          <w:szCs w:val="28"/>
        </w:rPr>
      </w:pPr>
      <w:r w:rsidRPr="008E6F5C">
        <w:rPr>
          <w:sz w:val="28"/>
          <w:szCs w:val="28"/>
        </w:rPr>
        <w:t>- Nêu cao tinh thần, trách nhiệm của người cán bộ, công chức trong thực hiện nhiệm vụ về bảo đảm TTATGT; nhất là đối với lực lượng Thanh tra giao thông phải nghiêm túc, nghiêm minh trong thực hiện nhiệm vụ công vụ, không vụ lợi, tham nhũng và để xảy ra tham nhũng.</w:t>
      </w:r>
    </w:p>
    <w:p w:rsidR="00EE4D70" w:rsidRPr="008E6F5C" w:rsidRDefault="00EE4D70" w:rsidP="00B24E45">
      <w:pPr>
        <w:spacing w:before="80" w:after="60"/>
        <w:ind w:firstLine="709"/>
        <w:jc w:val="both"/>
        <w:rPr>
          <w:sz w:val="28"/>
          <w:szCs w:val="28"/>
        </w:rPr>
      </w:pPr>
      <w:r w:rsidRPr="008E6F5C">
        <w:rPr>
          <w:sz w:val="28"/>
          <w:szCs w:val="28"/>
        </w:rPr>
        <w:t>- Theo chức năng, nhiệm vụ được giao kịp thời phối hợp với các cơ quan, đơn vị, địa phương có liên quan trong giải quyết các nhiệm vụ (khi cần thiết) nhằm nâng cao hiệu lực, hiệu quả trong công tác quản lý nhà nước về bảo đảm TTATGT.</w:t>
      </w:r>
    </w:p>
    <w:p w:rsidR="00884215" w:rsidRPr="008E6F5C" w:rsidRDefault="00884215" w:rsidP="00B24E45">
      <w:pPr>
        <w:spacing w:before="80" w:after="60"/>
        <w:jc w:val="center"/>
        <w:rPr>
          <w:b/>
          <w:sz w:val="28"/>
          <w:szCs w:val="28"/>
        </w:rPr>
      </w:pPr>
      <w:r w:rsidRPr="008E6F5C">
        <w:rPr>
          <w:b/>
          <w:sz w:val="28"/>
          <w:szCs w:val="28"/>
        </w:rPr>
        <w:t>Phần III</w:t>
      </w:r>
      <w:r w:rsidR="00F02470" w:rsidRPr="008E6F5C">
        <w:rPr>
          <w:b/>
          <w:sz w:val="28"/>
          <w:szCs w:val="28"/>
        </w:rPr>
        <w:t xml:space="preserve">: </w:t>
      </w:r>
      <w:r w:rsidRPr="008E6F5C">
        <w:rPr>
          <w:b/>
          <w:sz w:val="28"/>
          <w:szCs w:val="28"/>
        </w:rPr>
        <w:t>Giải pháp, kiến nghị</w:t>
      </w:r>
    </w:p>
    <w:p w:rsidR="00884215" w:rsidRPr="008E6F5C" w:rsidRDefault="00884215" w:rsidP="00B24E45">
      <w:pPr>
        <w:spacing w:before="80" w:after="60"/>
        <w:ind w:firstLine="709"/>
        <w:jc w:val="both"/>
        <w:rPr>
          <w:b/>
          <w:sz w:val="28"/>
          <w:szCs w:val="28"/>
        </w:rPr>
      </w:pPr>
      <w:r w:rsidRPr="008E6F5C">
        <w:rPr>
          <w:b/>
          <w:sz w:val="28"/>
          <w:szCs w:val="28"/>
        </w:rPr>
        <w:t xml:space="preserve">1. </w:t>
      </w:r>
      <w:r w:rsidR="0005487E" w:rsidRPr="008E6F5C">
        <w:rPr>
          <w:b/>
          <w:sz w:val="28"/>
          <w:szCs w:val="28"/>
        </w:rPr>
        <w:t>Về hoàn thiện hệ thống pháp luật</w:t>
      </w:r>
    </w:p>
    <w:p w:rsidR="00F02470" w:rsidRPr="008E6F5C" w:rsidRDefault="00F02470" w:rsidP="00B24E45">
      <w:pPr>
        <w:pStyle w:val="Footer"/>
        <w:tabs>
          <w:tab w:val="clear" w:pos="4320"/>
          <w:tab w:val="clear" w:pos="8640"/>
        </w:tabs>
        <w:spacing w:before="80" w:after="60"/>
        <w:ind w:firstLine="700"/>
        <w:jc w:val="both"/>
        <w:rPr>
          <w:rFonts w:ascii="Times New Roman" w:hAnsi="Times New Roman"/>
          <w:szCs w:val="28"/>
          <w:lang w:val="en-US"/>
        </w:rPr>
      </w:pPr>
      <w:r w:rsidRPr="008E6F5C">
        <w:rPr>
          <w:rFonts w:ascii="Times New Roman" w:hAnsi="Times New Roman"/>
          <w:szCs w:val="28"/>
          <w:lang w:val="en-US"/>
        </w:rPr>
        <w:t>- Kính đề nghị Quốc hội sớm xem xét, có lộ trình ban hành Luật Đường bộ (tách từ Luật Giao thông đường bộ năm 2008), Luật Giao thông đường thuỷ nội địa và Luật Đường sắt sửa đổi để làm căn cứ, tiền đề cho Chính phủ, Bộ Giao thông vận tải xây dựng các Nghị định, Thông tư hướng dẫn triển khai thực hiện phù hợp với thực tiễn hiện nay.</w:t>
      </w:r>
    </w:p>
    <w:p w:rsidR="00E74A1D" w:rsidRPr="008E6F5C" w:rsidRDefault="00F02470" w:rsidP="00B24E45">
      <w:pPr>
        <w:pStyle w:val="Footer"/>
        <w:tabs>
          <w:tab w:val="clear" w:pos="4320"/>
          <w:tab w:val="clear" w:pos="8640"/>
        </w:tabs>
        <w:spacing w:before="80" w:after="60"/>
        <w:ind w:firstLine="700"/>
        <w:jc w:val="both"/>
        <w:rPr>
          <w:rFonts w:ascii="Times New Roman" w:hAnsi="Times New Roman"/>
          <w:szCs w:val="28"/>
        </w:rPr>
      </w:pPr>
      <w:r w:rsidRPr="008E6F5C">
        <w:rPr>
          <w:rFonts w:ascii="Times New Roman" w:hAnsi="Times New Roman"/>
          <w:szCs w:val="28"/>
          <w:lang w:val="en-US"/>
        </w:rPr>
        <w:lastRenderedPageBreak/>
        <w:t>- Kính đ</w:t>
      </w:r>
      <w:r w:rsidR="00E74A1D" w:rsidRPr="008E6F5C">
        <w:rPr>
          <w:rFonts w:ascii="Times New Roman" w:hAnsi="Times New Roman"/>
          <w:szCs w:val="28"/>
        </w:rPr>
        <w:t>ề nghị Thanh tra Chính Phủ sớm ban hành thông tư hướng dẫn thực hiện</w:t>
      </w:r>
      <w:r w:rsidR="004156EA" w:rsidRPr="008E6F5C">
        <w:rPr>
          <w:rFonts w:ascii="Times New Roman" w:hAnsi="Times New Roman"/>
          <w:szCs w:val="28"/>
          <w:lang w:val="en-US"/>
        </w:rPr>
        <w:t xml:space="preserve"> các</w:t>
      </w:r>
      <w:r w:rsidR="00E74A1D" w:rsidRPr="008E6F5C">
        <w:rPr>
          <w:rFonts w:ascii="Times New Roman" w:hAnsi="Times New Roman"/>
          <w:szCs w:val="28"/>
        </w:rPr>
        <w:t xml:space="preserve"> Nghị định số 43/2023/NĐ-CP ngày 30/6/2023 và Nghị định số 03/2024/NĐ-CP ngày 11/01/2024 của Chính Phủ;</w:t>
      </w:r>
    </w:p>
    <w:p w:rsidR="00E74A1D" w:rsidRPr="008E6F5C" w:rsidRDefault="00F02470" w:rsidP="00B24E45">
      <w:pPr>
        <w:pStyle w:val="Footer"/>
        <w:tabs>
          <w:tab w:val="clear" w:pos="4320"/>
          <w:tab w:val="clear" w:pos="8640"/>
        </w:tabs>
        <w:spacing w:before="80" w:after="60"/>
        <w:ind w:firstLine="700"/>
        <w:jc w:val="both"/>
        <w:rPr>
          <w:rFonts w:ascii="Times New Roman" w:hAnsi="Times New Roman"/>
          <w:szCs w:val="28"/>
        </w:rPr>
      </w:pPr>
      <w:r w:rsidRPr="008E6F5C">
        <w:rPr>
          <w:rFonts w:ascii="Times New Roman" w:hAnsi="Times New Roman"/>
          <w:szCs w:val="28"/>
          <w:lang w:val="en-US"/>
        </w:rPr>
        <w:t>- Kính đ</w:t>
      </w:r>
      <w:r w:rsidR="00E74A1D" w:rsidRPr="008E6F5C">
        <w:rPr>
          <w:rFonts w:ascii="Times New Roman" w:hAnsi="Times New Roman"/>
          <w:szCs w:val="28"/>
        </w:rPr>
        <w:t>ề nghị Bộ GTVT sớm ban hành thông tư mới thay thế Thông tư số 02/2014/TT-BGTVT ngày 25/02/2014 hết hiệu lực kể từ ngày 01/3/2024 để các cơ quan, đơn vị có liên quan căn cứ thực hiện.</w:t>
      </w:r>
    </w:p>
    <w:p w:rsidR="0005487E" w:rsidRPr="008E6F5C" w:rsidRDefault="0005487E" w:rsidP="00B24E45">
      <w:pPr>
        <w:spacing w:before="80" w:after="60"/>
        <w:ind w:firstLine="709"/>
        <w:jc w:val="both"/>
        <w:rPr>
          <w:b/>
          <w:sz w:val="28"/>
          <w:szCs w:val="28"/>
        </w:rPr>
      </w:pPr>
      <w:r w:rsidRPr="008E6F5C">
        <w:rPr>
          <w:b/>
          <w:sz w:val="28"/>
          <w:szCs w:val="28"/>
        </w:rPr>
        <w:t>2. Tổ chức thực hiện</w:t>
      </w:r>
    </w:p>
    <w:p w:rsidR="00F02470" w:rsidRPr="008E6F5C" w:rsidRDefault="00F02470" w:rsidP="00B24E45">
      <w:pPr>
        <w:spacing w:before="80" w:after="60"/>
        <w:ind w:firstLine="709"/>
        <w:jc w:val="both"/>
        <w:rPr>
          <w:sz w:val="28"/>
          <w:szCs w:val="28"/>
        </w:rPr>
      </w:pPr>
      <w:r w:rsidRPr="008E6F5C">
        <w:rPr>
          <w:sz w:val="28"/>
          <w:szCs w:val="28"/>
        </w:rPr>
        <w:t>Kính đề nghị các bộ, ngành, cơ quan trung ương có hướng dẫn hoặc các văn bản chỉ đạo trong công tác phối hợp thực hiện công tác bảo đảm TTATGT để các cơ quan, đơn vị tại địa phương có cơ sở triển khai thực hiện nhằm nâng cao hiệu quả trong công tác bảo đảm TTATGT trên địa bàn tỉnh nói riêng và cả nước nói chung.</w:t>
      </w:r>
    </w:p>
    <w:p w:rsidR="0005487E" w:rsidRPr="008E6F5C" w:rsidRDefault="0005487E" w:rsidP="00B24E45">
      <w:pPr>
        <w:spacing w:before="80" w:after="60"/>
        <w:ind w:firstLine="709"/>
        <w:jc w:val="both"/>
        <w:rPr>
          <w:b/>
          <w:sz w:val="28"/>
          <w:szCs w:val="28"/>
        </w:rPr>
      </w:pPr>
      <w:r w:rsidRPr="008E6F5C">
        <w:rPr>
          <w:b/>
          <w:sz w:val="28"/>
          <w:szCs w:val="28"/>
        </w:rPr>
        <w:t>3. Về cơ sở vật chất và bảo đảm nguồn lực thực hiện</w:t>
      </w:r>
    </w:p>
    <w:p w:rsidR="006E5641" w:rsidRDefault="006E5641" w:rsidP="00B24E45">
      <w:pPr>
        <w:pStyle w:val="Footer"/>
        <w:tabs>
          <w:tab w:val="clear" w:pos="4320"/>
          <w:tab w:val="clear" w:pos="8640"/>
        </w:tabs>
        <w:spacing w:before="80" w:after="60"/>
        <w:ind w:firstLine="700"/>
        <w:jc w:val="both"/>
        <w:rPr>
          <w:rFonts w:ascii="Times New Roman" w:hAnsi="Times New Roman"/>
          <w:szCs w:val="28"/>
          <w:lang w:val="vi-VN"/>
        </w:rPr>
      </w:pPr>
      <w:r w:rsidRPr="008E6F5C">
        <w:rPr>
          <w:rFonts w:ascii="Times New Roman" w:hAnsi="Times New Roman"/>
          <w:szCs w:val="28"/>
          <w:lang w:val="vi-VN"/>
        </w:rPr>
        <w:t xml:space="preserve">- </w:t>
      </w:r>
      <w:r w:rsidRPr="008E6F5C">
        <w:rPr>
          <w:rFonts w:ascii="Times New Roman" w:hAnsi="Times New Roman"/>
          <w:szCs w:val="28"/>
          <w:lang w:val="en-US"/>
        </w:rPr>
        <w:t>Kính đề nghị UBND tỉnh</w:t>
      </w:r>
      <w:r>
        <w:rPr>
          <w:rFonts w:ascii="Times New Roman" w:hAnsi="Times New Roman"/>
          <w:szCs w:val="28"/>
          <w:lang w:val="en-US"/>
        </w:rPr>
        <w:t xml:space="preserve"> quan tâm hỗ trợ sớm phân bổ và tăng kinh phí trong công tác quản lý, bảo dưỡng thường xuyên, sửa chữa định kỳ đối với các tuyến đường tỉnh, đường thuỷ nội địa địa phương hàng năm để việc triển khai thực hiện đạt hiệu quả tốt hơn nữa.</w:t>
      </w:r>
    </w:p>
    <w:p w:rsidR="002449FB" w:rsidRPr="008E6F5C" w:rsidRDefault="00C01B45" w:rsidP="00B24E45">
      <w:pPr>
        <w:pStyle w:val="Footer"/>
        <w:tabs>
          <w:tab w:val="clear" w:pos="4320"/>
          <w:tab w:val="clear" w:pos="8640"/>
        </w:tabs>
        <w:spacing w:before="80" w:after="60"/>
        <w:ind w:firstLine="700"/>
        <w:jc w:val="both"/>
        <w:rPr>
          <w:rFonts w:ascii="Times New Roman" w:hAnsi="Times New Roman"/>
          <w:szCs w:val="28"/>
          <w:lang w:val="vi-VN"/>
        </w:rPr>
      </w:pPr>
      <w:r w:rsidRPr="008E6F5C">
        <w:rPr>
          <w:rFonts w:ascii="Times New Roman" w:hAnsi="Times New Roman"/>
          <w:szCs w:val="28"/>
          <w:lang w:val="vi-VN"/>
        </w:rPr>
        <w:t xml:space="preserve">- </w:t>
      </w:r>
      <w:r w:rsidR="00F02470" w:rsidRPr="008E6F5C">
        <w:rPr>
          <w:rFonts w:ascii="Times New Roman" w:hAnsi="Times New Roman"/>
          <w:szCs w:val="28"/>
          <w:lang w:val="en-US"/>
        </w:rPr>
        <w:t>Kính đề nghị UBND tỉnh có phương án</w:t>
      </w:r>
      <w:r w:rsidRPr="008E6F5C">
        <w:rPr>
          <w:rFonts w:ascii="Times New Roman" w:hAnsi="Times New Roman"/>
          <w:szCs w:val="28"/>
          <w:lang w:val="vi-VN"/>
        </w:rPr>
        <w:t xml:space="preserve"> trang cấp phương tiện, thiết bị, </w:t>
      </w:r>
      <w:r w:rsidR="00F02470" w:rsidRPr="008E6F5C">
        <w:rPr>
          <w:rFonts w:ascii="Times New Roman" w:hAnsi="Times New Roman"/>
          <w:szCs w:val="28"/>
          <w:lang w:val="en-US"/>
        </w:rPr>
        <w:t xml:space="preserve">bổ sung </w:t>
      </w:r>
      <w:r w:rsidRPr="008E6F5C">
        <w:rPr>
          <w:rFonts w:ascii="Times New Roman" w:hAnsi="Times New Roman"/>
          <w:szCs w:val="28"/>
          <w:lang w:val="vi-VN"/>
        </w:rPr>
        <w:t xml:space="preserve">kinh phí hoạt động </w:t>
      </w:r>
      <w:r w:rsidR="00F02470" w:rsidRPr="008E6F5C">
        <w:rPr>
          <w:rFonts w:ascii="Times New Roman" w:hAnsi="Times New Roman"/>
          <w:szCs w:val="28"/>
          <w:lang w:val="en-US"/>
        </w:rPr>
        <w:t xml:space="preserve">hàng năm </w:t>
      </w:r>
      <w:r w:rsidRPr="008E6F5C">
        <w:rPr>
          <w:rFonts w:ascii="Times New Roman" w:hAnsi="Times New Roman"/>
          <w:szCs w:val="28"/>
          <w:lang w:val="vi-VN"/>
        </w:rPr>
        <w:t xml:space="preserve">cho Thanh tra Sở để bảo đảm hoàn thành các nhiệm vụ được giao. </w:t>
      </w:r>
    </w:p>
    <w:p w:rsidR="00C01B45" w:rsidRPr="008E6F5C" w:rsidRDefault="002449FB" w:rsidP="00B24E45">
      <w:pPr>
        <w:pStyle w:val="Footer"/>
        <w:tabs>
          <w:tab w:val="clear" w:pos="4320"/>
          <w:tab w:val="clear" w:pos="8640"/>
        </w:tabs>
        <w:spacing w:before="80" w:after="60"/>
        <w:ind w:firstLine="700"/>
        <w:jc w:val="both"/>
        <w:rPr>
          <w:rFonts w:ascii="Times New Roman" w:hAnsi="Times New Roman"/>
          <w:szCs w:val="28"/>
          <w:lang w:val="vi-VN"/>
        </w:rPr>
      </w:pPr>
      <w:r w:rsidRPr="008E6F5C">
        <w:rPr>
          <w:rFonts w:ascii="Times New Roman" w:hAnsi="Times New Roman"/>
          <w:szCs w:val="28"/>
          <w:lang w:val="en-US"/>
        </w:rPr>
        <w:t>Trên đây là kết quả,</w:t>
      </w:r>
      <w:r w:rsidRPr="008E6F5C">
        <w:rPr>
          <w:rFonts w:ascii="Times New Roman" w:hAnsi="Times New Roman"/>
          <w:szCs w:val="28"/>
        </w:rPr>
        <w:t xml:space="preserve"> tình hình thực hiện chính sách, pháp luật về đảm bảo trật tự, an toàn giao thông từ năm 2009 đến năm 2023</w:t>
      </w:r>
      <w:r w:rsidRPr="008E6F5C">
        <w:rPr>
          <w:rFonts w:ascii="Times New Roman" w:hAnsi="Times New Roman"/>
          <w:szCs w:val="28"/>
          <w:lang w:val="en-US"/>
        </w:rPr>
        <w:t xml:space="preserve">, Sở Giao thông vận tải báo cáo </w:t>
      </w:r>
      <w:r w:rsidR="006E5641">
        <w:rPr>
          <w:rFonts w:ascii="Times New Roman" w:hAnsi="Times New Roman"/>
          <w:szCs w:val="28"/>
          <w:lang w:val="en-US"/>
        </w:rPr>
        <w:t>Đoàn Giám sát số 11</w:t>
      </w:r>
      <w:r w:rsidRPr="008E6F5C">
        <w:rPr>
          <w:rFonts w:ascii="Times New Roman" w:hAnsi="Times New Roman"/>
          <w:szCs w:val="28"/>
          <w:lang w:val="en-US"/>
        </w:rPr>
        <w:t xml:space="preserve"> biết, tổng</w:t>
      </w:r>
      <w:r w:rsidR="006E5641">
        <w:rPr>
          <w:rFonts w:ascii="Times New Roman" w:hAnsi="Times New Roman"/>
          <w:szCs w:val="28"/>
          <w:lang w:val="en-US"/>
        </w:rPr>
        <w:t xml:space="preserve"> hợp chung</w:t>
      </w:r>
      <w:r w:rsidRPr="008E6F5C">
        <w:rPr>
          <w:rFonts w:ascii="Times New Roman" w:hAnsi="Times New Roman"/>
          <w:szCs w:val="28"/>
          <w:lang w:val="en-US"/>
        </w:rPr>
        <w:t>./.</w:t>
      </w:r>
      <w:r w:rsidR="00C01B45" w:rsidRPr="008E6F5C">
        <w:rPr>
          <w:rFonts w:ascii="Times New Roman" w:hAnsi="Times New Roman"/>
          <w:szCs w:val="28"/>
        </w:rPr>
        <w:tab/>
      </w:r>
    </w:p>
    <w:p w:rsidR="000567EF" w:rsidRDefault="000567EF" w:rsidP="009F49D5">
      <w:pPr>
        <w:spacing w:before="120"/>
        <w:jc w:val="both"/>
        <w:rPr>
          <w:szCs w:val="30"/>
        </w:rPr>
      </w:pPr>
    </w:p>
    <w:tbl>
      <w:tblPr>
        <w:tblW w:w="9072" w:type="dxa"/>
        <w:tblInd w:w="108" w:type="dxa"/>
        <w:tblBorders>
          <w:insideH w:val="single" w:sz="4" w:space="0" w:color="auto"/>
        </w:tblBorders>
        <w:tblLook w:val="01E0" w:firstRow="1" w:lastRow="1" w:firstColumn="1" w:lastColumn="1" w:noHBand="0" w:noVBand="0"/>
      </w:tblPr>
      <w:tblGrid>
        <w:gridCol w:w="4253"/>
        <w:gridCol w:w="4819"/>
      </w:tblGrid>
      <w:tr w:rsidR="000567EF" w:rsidRPr="000567EF" w:rsidTr="00E74A1D">
        <w:trPr>
          <w:trHeight w:val="2044"/>
        </w:trPr>
        <w:tc>
          <w:tcPr>
            <w:tcW w:w="4253" w:type="dxa"/>
            <w:shd w:val="clear" w:color="auto" w:fill="auto"/>
          </w:tcPr>
          <w:p w:rsidR="000567EF" w:rsidRPr="008A3E31" w:rsidRDefault="000567EF" w:rsidP="000567EF">
            <w:pPr>
              <w:pStyle w:val="Heading3"/>
              <w:ind w:left="-108"/>
              <w:jc w:val="left"/>
              <w:rPr>
                <w:rFonts w:ascii="Times New Roman" w:hAnsi="Times New Roman"/>
                <w:i/>
                <w:sz w:val="24"/>
                <w:szCs w:val="24"/>
              </w:rPr>
            </w:pPr>
            <w:r w:rsidRPr="008A3E31">
              <w:rPr>
                <w:rFonts w:ascii="Times New Roman" w:hAnsi="Times New Roman"/>
                <w:i/>
                <w:sz w:val="24"/>
                <w:szCs w:val="24"/>
              </w:rPr>
              <w:t>Nơi nhận:</w:t>
            </w:r>
          </w:p>
          <w:p w:rsidR="005C7273" w:rsidRDefault="005C7273" w:rsidP="005E1F96">
            <w:pPr>
              <w:tabs>
                <w:tab w:val="center" w:pos="1922"/>
              </w:tabs>
              <w:ind w:left="-108"/>
              <w:rPr>
                <w:sz w:val="22"/>
              </w:rPr>
            </w:pPr>
            <w:r>
              <w:rPr>
                <w:sz w:val="22"/>
              </w:rPr>
              <w:t>- Như trên;</w:t>
            </w:r>
          </w:p>
          <w:p w:rsidR="005E1F96" w:rsidRPr="000567EF" w:rsidRDefault="005E1F96" w:rsidP="005E1F96">
            <w:pPr>
              <w:tabs>
                <w:tab w:val="center" w:pos="1922"/>
              </w:tabs>
              <w:ind w:left="-108"/>
              <w:rPr>
                <w:sz w:val="22"/>
              </w:rPr>
            </w:pPr>
            <w:r w:rsidRPr="000567EF">
              <w:rPr>
                <w:sz w:val="22"/>
              </w:rPr>
              <w:t xml:space="preserve">- </w:t>
            </w:r>
            <w:r w:rsidR="00806B1B">
              <w:rPr>
                <w:sz w:val="22"/>
              </w:rPr>
              <w:t>Đoàn ĐBQH</w:t>
            </w:r>
            <w:r w:rsidRPr="000567EF">
              <w:rPr>
                <w:sz w:val="22"/>
              </w:rPr>
              <w:t xml:space="preserve"> tỉnh (báo cáo);</w:t>
            </w:r>
          </w:p>
          <w:p w:rsidR="000567EF" w:rsidRDefault="000567EF" w:rsidP="00E74A1D">
            <w:pPr>
              <w:tabs>
                <w:tab w:val="center" w:pos="1922"/>
              </w:tabs>
              <w:ind w:left="-108"/>
              <w:rPr>
                <w:sz w:val="22"/>
              </w:rPr>
            </w:pPr>
            <w:r w:rsidRPr="000567EF">
              <w:rPr>
                <w:sz w:val="22"/>
              </w:rPr>
              <w:t>- Giám đốc Sở (báo cáo);</w:t>
            </w:r>
          </w:p>
          <w:p w:rsidR="002449FB" w:rsidRPr="000567EF" w:rsidRDefault="002449FB" w:rsidP="00E74A1D">
            <w:pPr>
              <w:tabs>
                <w:tab w:val="center" w:pos="1922"/>
              </w:tabs>
              <w:ind w:left="-108"/>
              <w:rPr>
                <w:sz w:val="22"/>
              </w:rPr>
            </w:pPr>
            <w:r>
              <w:rPr>
                <w:sz w:val="22"/>
              </w:rPr>
              <w:t>- Đ/c Thắng, đ/c Trung - PGĐ;</w:t>
            </w:r>
          </w:p>
          <w:p w:rsidR="000567EF" w:rsidRPr="000567EF" w:rsidRDefault="000567EF" w:rsidP="00E74A1D">
            <w:pPr>
              <w:tabs>
                <w:tab w:val="center" w:pos="1922"/>
              </w:tabs>
              <w:ind w:left="-108"/>
              <w:rPr>
                <w:sz w:val="22"/>
              </w:rPr>
            </w:pPr>
            <w:r w:rsidRPr="000567EF">
              <w:rPr>
                <w:sz w:val="22"/>
                <w:lang w:val="vi-VN"/>
              </w:rPr>
              <w:t xml:space="preserve">- </w:t>
            </w:r>
            <w:r w:rsidRPr="000567EF">
              <w:rPr>
                <w:sz w:val="22"/>
              </w:rPr>
              <w:t>Các phòng: QLKCHT&amp;ATGT</w:t>
            </w:r>
            <w:r>
              <w:rPr>
                <w:sz w:val="22"/>
              </w:rPr>
              <w:t xml:space="preserve">, </w:t>
            </w:r>
            <w:r w:rsidR="00A8798A">
              <w:rPr>
                <w:sz w:val="22"/>
              </w:rPr>
              <w:t xml:space="preserve">KH-TC; </w:t>
            </w:r>
            <w:r>
              <w:rPr>
                <w:sz w:val="22"/>
              </w:rPr>
              <w:t>QLVT, PT&amp;NL</w:t>
            </w:r>
            <w:r w:rsidRPr="000567EF">
              <w:rPr>
                <w:sz w:val="22"/>
                <w:lang w:val="vi-VN"/>
              </w:rPr>
              <w:t>;</w:t>
            </w:r>
            <w:r w:rsidRPr="000567EF">
              <w:rPr>
                <w:sz w:val="22"/>
              </w:rPr>
              <w:t xml:space="preserve"> Thanh tra Sở;</w:t>
            </w:r>
            <w:r w:rsidR="00A8798A">
              <w:rPr>
                <w:sz w:val="22"/>
              </w:rPr>
              <w:t xml:space="preserve"> TTTV KTGT;</w:t>
            </w:r>
          </w:p>
          <w:p w:rsidR="000567EF" w:rsidRPr="000567EF" w:rsidRDefault="000567EF" w:rsidP="00E74A1D">
            <w:pPr>
              <w:ind w:left="-108"/>
              <w:rPr>
                <w:sz w:val="22"/>
              </w:rPr>
            </w:pPr>
            <w:r w:rsidRPr="000567EF">
              <w:rPr>
                <w:sz w:val="22"/>
              </w:rPr>
              <w:t xml:space="preserve">- Lưu: </w:t>
            </w:r>
            <w:r w:rsidR="005E1F96">
              <w:rPr>
                <w:sz w:val="22"/>
              </w:rPr>
              <w:t>VT</w:t>
            </w:r>
            <w:r w:rsidR="005E1F96">
              <w:rPr>
                <w:sz w:val="22"/>
                <w:lang w:val="vi-VN"/>
              </w:rPr>
              <w:t>, QLHT</w:t>
            </w:r>
            <w:r w:rsidR="005E1F96" w:rsidRPr="005E1F96">
              <w:rPr>
                <w:sz w:val="22"/>
                <w:vertAlign w:val="subscript"/>
                <w:lang w:val="vi-VN"/>
              </w:rPr>
              <w:t>L</w:t>
            </w:r>
            <w:r w:rsidRPr="000567EF">
              <w:rPr>
                <w:sz w:val="22"/>
              </w:rPr>
              <w:t>.</w:t>
            </w:r>
          </w:p>
        </w:tc>
        <w:tc>
          <w:tcPr>
            <w:tcW w:w="4819" w:type="dxa"/>
            <w:shd w:val="clear" w:color="auto" w:fill="auto"/>
          </w:tcPr>
          <w:p w:rsidR="000567EF" w:rsidRPr="008E6F5C" w:rsidRDefault="000567EF" w:rsidP="000567EF">
            <w:pPr>
              <w:jc w:val="center"/>
              <w:rPr>
                <w:b/>
                <w:sz w:val="28"/>
                <w:szCs w:val="28"/>
                <w:lang w:val="vi-VN"/>
              </w:rPr>
            </w:pPr>
            <w:r w:rsidRPr="008E6F5C">
              <w:rPr>
                <w:b/>
                <w:sz w:val="28"/>
                <w:szCs w:val="28"/>
                <w:lang w:val="vi-VN"/>
              </w:rPr>
              <w:t>KT.</w:t>
            </w:r>
            <w:r w:rsidRPr="008E6F5C">
              <w:rPr>
                <w:b/>
                <w:sz w:val="28"/>
                <w:szCs w:val="28"/>
              </w:rPr>
              <w:t xml:space="preserve"> GIÁM ĐỐC</w:t>
            </w:r>
          </w:p>
          <w:p w:rsidR="000567EF" w:rsidRPr="008E6F5C" w:rsidRDefault="000567EF" w:rsidP="000567EF">
            <w:pPr>
              <w:jc w:val="center"/>
              <w:rPr>
                <w:b/>
                <w:sz w:val="28"/>
                <w:szCs w:val="28"/>
                <w:lang w:val="vi-VN"/>
              </w:rPr>
            </w:pPr>
            <w:r w:rsidRPr="008E6F5C">
              <w:rPr>
                <w:b/>
                <w:sz w:val="28"/>
                <w:szCs w:val="28"/>
                <w:lang w:val="vi-VN"/>
              </w:rPr>
              <w:t>PHÓ</w:t>
            </w:r>
            <w:r w:rsidRPr="008E6F5C">
              <w:rPr>
                <w:b/>
                <w:sz w:val="28"/>
                <w:szCs w:val="28"/>
              </w:rPr>
              <w:t xml:space="preserve"> GIÁM ĐỐC</w:t>
            </w:r>
          </w:p>
          <w:p w:rsidR="000567EF" w:rsidRPr="008E6F5C" w:rsidRDefault="000567EF" w:rsidP="000567EF">
            <w:pPr>
              <w:jc w:val="center"/>
              <w:rPr>
                <w:b/>
                <w:i/>
                <w:sz w:val="28"/>
                <w:szCs w:val="28"/>
                <w:lang w:val="vi-VN"/>
              </w:rPr>
            </w:pPr>
          </w:p>
          <w:p w:rsidR="000567EF" w:rsidRPr="008E6F5C" w:rsidRDefault="000567EF" w:rsidP="000567EF">
            <w:pPr>
              <w:jc w:val="center"/>
              <w:rPr>
                <w:i/>
                <w:sz w:val="28"/>
                <w:szCs w:val="28"/>
                <w:lang w:val="vi-VN"/>
              </w:rPr>
            </w:pPr>
          </w:p>
          <w:p w:rsidR="000567EF" w:rsidRPr="008E6F5C" w:rsidRDefault="000567EF" w:rsidP="000567EF">
            <w:pPr>
              <w:jc w:val="center"/>
              <w:rPr>
                <w:i/>
                <w:sz w:val="28"/>
                <w:szCs w:val="28"/>
              </w:rPr>
            </w:pPr>
          </w:p>
          <w:p w:rsidR="000567EF" w:rsidRPr="008E6F5C" w:rsidRDefault="000567EF" w:rsidP="000567EF">
            <w:pPr>
              <w:jc w:val="center"/>
              <w:rPr>
                <w:i/>
                <w:sz w:val="28"/>
                <w:szCs w:val="28"/>
              </w:rPr>
            </w:pPr>
          </w:p>
          <w:p w:rsidR="000567EF" w:rsidRPr="008E6F5C" w:rsidRDefault="000567EF" w:rsidP="000567EF">
            <w:pPr>
              <w:jc w:val="center"/>
              <w:rPr>
                <w:b/>
                <w:i/>
                <w:sz w:val="28"/>
                <w:szCs w:val="28"/>
                <w:lang w:val="vi-VN"/>
              </w:rPr>
            </w:pPr>
          </w:p>
          <w:p w:rsidR="000567EF" w:rsidRPr="000567EF" w:rsidRDefault="005412A1" w:rsidP="000567EF">
            <w:pPr>
              <w:spacing w:before="40"/>
              <w:jc w:val="center"/>
              <w:rPr>
                <w:b/>
              </w:rPr>
            </w:pPr>
            <w:r w:rsidRPr="008E6F5C">
              <w:rPr>
                <w:b/>
                <w:sz w:val="28"/>
                <w:szCs w:val="28"/>
              </w:rPr>
              <w:t>Nguyễn Việt Thắng</w:t>
            </w:r>
          </w:p>
        </w:tc>
      </w:tr>
    </w:tbl>
    <w:p w:rsidR="000567EF" w:rsidRDefault="000567EF" w:rsidP="009F49D5">
      <w:pPr>
        <w:spacing w:before="120"/>
        <w:jc w:val="both"/>
        <w:rPr>
          <w:szCs w:val="30"/>
        </w:rPr>
      </w:pPr>
    </w:p>
    <w:p w:rsidR="00D81450" w:rsidRDefault="00D81450">
      <w:pPr>
        <w:rPr>
          <w:szCs w:val="30"/>
        </w:rPr>
      </w:pPr>
      <w:r>
        <w:rPr>
          <w:szCs w:val="30"/>
        </w:rPr>
        <w:br w:type="page"/>
      </w:r>
    </w:p>
    <w:p w:rsidR="00A538F4" w:rsidRDefault="00A538F4" w:rsidP="00D81450">
      <w:pPr>
        <w:spacing w:before="120"/>
        <w:jc w:val="center"/>
        <w:rPr>
          <w:b/>
          <w:szCs w:val="30"/>
        </w:rPr>
        <w:sectPr w:rsidR="00A538F4" w:rsidSect="00D04B47">
          <w:headerReference w:type="default" r:id="rId9"/>
          <w:footerReference w:type="even" r:id="rId10"/>
          <w:pgSz w:w="11907" w:h="16840" w:code="9"/>
          <w:pgMar w:top="1134" w:right="1134" w:bottom="1134" w:left="1701" w:header="0" w:footer="0" w:gutter="0"/>
          <w:cols w:space="720"/>
          <w:titlePg/>
          <w:docGrid w:linePitch="381"/>
        </w:sectPr>
      </w:pPr>
    </w:p>
    <w:p w:rsidR="002830D6" w:rsidRDefault="002830D6" w:rsidP="002830D6">
      <w:pPr>
        <w:ind w:right="-23"/>
        <w:jc w:val="center"/>
        <w:rPr>
          <w:b/>
          <w:szCs w:val="28"/>
        </w:rPr>
      </w:pPr>
      <w:r w:rsidRPr="00D22965">
        <w:rPr>
          <w:b/>
          <w:szCs w:val="28"/>
        </w:rPr>
        <w:lastRenderedPageBreak/>
        <w:t>PHỤ LỤC I</w:t>
      </w:r>
      <w:r>
        <w:rPr>
          <w:b/>
          <w:szCs w:val="28"/>
        </w:rPr>
        <w:t>.1</w:t>
      </w:r>
    </w:p>
    <w:p w:rsidR="002830D6" w:rsidRDefault="002830D6" w:rsidP="002830D6">
      <w:pPr>
        <w:ind w:right="-23"/>
        <w:jc w:val="center"/>
        <w:rPr>
          <w:b/>
          <w:szCs w:val="28"/>
        </w:rPr>
      </w:pPr>
      <w:r w:rsidRPr="00D22965">
        <w:rPr>
          <w:b/>
          <w:szCs w:val="28"/>
        </w:rPr>
        <w:t>Danh mục các văn bản lãnh đạo, chỉ đạo</w:t>
      </w:r>
      <w:r w:rsidRPr="00C11058">
        <w:rPr>
          <w:b/>
          <w:szCs w:val="28"/>
        </w:rPr>
        <w:t xml:space="preserve"> </w:t>
      </w:r>
      <w:r>
        <w:rPr>
          <w:b/>
          <w:szCs w:val="28"/>
        </w:rPr>
        <w:t>về Đường bộ</w:t>
      </w:r>
    </w:p>
    <w:p w:rsidR="002830D6" w:rsidRPr="002449FB" w:rsidRDefault="002449FB" w:rsidP="002830D6">
      <w:pPr>
        <w:ind w:right="-23"/>
        <w:jc w:val="center"/>
        <w:rPr>
          <w:i/>
          <w:szCs w:val="28"/>
        </w:rPr>
      </w:pPr>
      <w:r w:rsidRPr="002449FB">
        <w:rPr>
          <w:i/>
          <w:szCs w:val="28"/>
        </w:rPr>
        <w:t xml:space="preserve">(Kèm theo </w:t>
      </w:r>
      <w:r w:rsidR="00A8798A">
        <w:rPr>
          <w:i/>
          <w:szCs w:val="28"/>
        </w:rPr>
        <w:t>Báo cáo</w:t>
      </w:r>
      <w:r w:rsidRPr="002449FB">
        <w:rPr>
          <w:i/>
          <w:szCs w:val="28"/>
        </w:rPr>
        <w:t xml:space="preserve"> số    </w:t>
      </w:r>
      <w:r w:rsidR="00E51865">
        <w:rPr>
          <w:i/>
          <w:szCs w:val="28"/>
        </w:rPr>
        <w:t xml:space="preserve">      </w:t>
      </w:r>
      <w:r w:rsidRPr="002449FB">
        <w:rPr>
          <w:i/>
          <w:szCs w:val="28"/>
        </w:rPr>
        <w:t>/</w:t>
      </w:r>
      <w:r w:rsidR="00A8798A">
        <w:rPr>
          <w:i/>
          <w:szCs w:val="28"/>
        </w:rPr>
        <w:t>BC-</w:t>
      </w:r>
      <w:r w:rsidRPr="002449FB">
        <w:rPr>
          <w:i/>
          <w:szCs w:val="28"/>
        </w:rPr>
        <w:t xml:space="preserve">SGTVT ngày  </w:t>
      </w:r>
      <w:r w:rsidR="00E51865">
        <w:rPr>
          <w:i/>
          <w:szCs w:val="28"/>
        </w:rPr>
        <w:t xml:space="preserve">    </w:t>
      </w:r>
      <w:r w:rsidRPr="002449FB">
        <w:rPr>
          <w:i/>
          <w:szCs w:val="28"/>
        </w:rPr>
        <w:t>/</w:t>
      </w:r>
      <w:r w:rsidR="00E51865">
        <w:rPr>
          <w:i/>
          <w:szCs w:val="28"/>
        </w:rPr>
        <w:t>3</w:t>
      </w:r>
      <w:r w:rsidRPr="002449FB">
        <w:rPr>
          <w:i/>
          <w:szCs w:val="28"/>
        </w:rPr>
        <w:t>/2024 của Sở GTVT Hà Tĩnh)</w:t>
      </w:r>
    </w:p>
    <w:p w:rsidR="002830D6" w:rsidRDefault="002830D6" w:rsidP="002830D6">
      <w:pPr>
        <w:ind w:right="-23"/>
        <w:jc w:val="center"/>
        <w:rPr>
          <w:b/>
          <w:szCs w:val="28"/>
        </w:rPr>
      </w:pPr>
    </w:p>
    <w:tbl>
      <w:tblPr>
        <w:tblStyle w:val="TableGrid"/>
        <w:tblW w:w="14523" w:type="dxa"/>
        <w:tblLook w:val="04A0" w:firstRow="1" w:lastRow="0" w:firstColumn="1" w:lastColumn="0" w:noHBand="0" w:noVBand="1"/>
      </w:tblPr>
      <w:tblGrid>
        <w:gridCol w:w="567"/>
        <w:gridCol w:w="2802"/>
        <w:gridCol w:w="7683"/>
        <w:gridCol w:w="1883"/>
        <w:gridCol w:w="1588"/>
      </w:tblGrid>
      <w:tr w:rsidR="002830D6" w:rsidRPr="00854E2D" w:rsidTr="00D04B47">
        <w:tc>
          <w:tcPr>
            <w:tcW w:w="567" w:type="dxa"/>
          </w:tcPr>
          <w:p w:rsidR="002830D6" w:rsidRPr="00854E2D" w:rsidRDefault="002830D6" w:rsidP="00854E2D">
            <w:pPr>
              <w:ind w:right="-23"/>
              <w:jc w:val="center"/>
              <w:rPr>
                <w:rFonts w:cs="Times New Roman"/>
                <w:b/>
              </w:rPr>
            </w:pPr>
            <w:r w:rsidRPr="00854E2D">
              <w:rPr>
                <w:rFonts w:cs="Times New Roman"/>
                <w:b/>
              </w:rPr>
              <w:t>TT</w:t>
            </w:r>
          </w:p>
        </w:tc>
        <w:tc>
          <w:tcPr>
            <w:tcW w:w="2802" w:type="dxa"/>
          </w:tcPr>
          <w:p w:rsidR="002830D6" w:rsidRPr="00854E2D" w:rsidRDefault="002830D6" w:rsidP="00854E2D">
            <w:pPr>
              <w:ind w:right="-23"/>
              <w:jc w:val="center"/>
              <w:rPr>
                <w:rFonts w:cs="Times New Roman"/>
                <w:b/>
              </w:rPr>
            </w:pPr>
            <w:r w:rsidRPr="00854E2D">
              <w:rPr>
                <w:rFonts w:cs="Times New Roman"/>
                <w:b/>
              </w:rPr>
              <w:t>Số văn bản</w:t>
            </w:r>
          </w:p>
        </w:tc>
        <w:tc>
          <w:tcPr>
            <w:tcW w:w="7683" w:type="dxa"/>
          </w:tcPr>
          <w:p w:rsidR="002830D6" w:rsidRPr="00854E2D" w:rsidRDefault="002830D6" w:rsidP="00854E2D">
            <w:pPr>
              <w:ind w:right="-23"/>
              <w:jc w:val="center"/>
              <w:rPr>
                <w:rFonts w:cs="Times New Roman"/>
                <w:b/>
              </w:rPr>
            </w:pPr>
            <w:r w:rsidRPr="00854E2D">
              <w:rPr>
                <w:rFonts w:cs="Times New Roman"/>
                <w:b/>
              </w:rPr>
              <w:t>Nội dung</w:t>
            </w:r>
          </w:p>
        </w:tc>
        <w:tc>
          <w:tcPr>
            <w:tcW w:w="1883" w:type="dxa"/>
          </w:tcPr>
          <w:p w:rsidR="002830D6" w:rsidRPr="00854E2D" w:rsidRDefault="002830D6" w:rsidP="00854E2D">
            <w:pPr>
              <w:ind w:right="-23"/>
              <w:jc w:val="center"/>
              <w:rPr>
                <w:rFonts w:cs="Times New Roman"/>
                <w:b/>
              </w:rPr>
            </w:pPr>
            <w:r w:rsidRPr="00854E2D">
              <w:rPr>
                <w:rFonts w:cs="Times New Roman"/>
                <w:b/>
              </w:rPr>
              <w:t>Ngày ban hành</w:t>
            </w:r>
          </w:p>
        </w:tc>
        <w:tc>
          <w:tcPr>
            <w:tcW w:w="1588" w:type="dxa"/>
          </w:tcPr>
          <w:p w:rsidR="002830D6" w:rsidRPr="00854E2D" w:rsidRDefault="002830D6" w:rsidP="00854E2D">
            <w:pPr>
              <w:ind w:right="-23"/>
              <w:jc w:val="center"/>
              <w:rPr>
                <w:rFonts w:cs="Times New Roman"/>
                <w:b/>
              </w:rPr>
            </w:pPr>
            <w:r w:rsidRPr="00854E2D">
              <w:rPr>
                <w:rFonts w:cs="Times New Roman"/>
                <w:b/>
              </w:rPr>
              <w:t>Ghi chú</w:t>
            </w:r>
          </w:p>
        </w:tc>
      </w:tr>
      <w:tr w:rsidR="00657F94" w:rsidRPr="00854E2D" w:rsidTr="007A2191">
        <w:tc>
          <w:tcPr>
            <w:tcW w:w="567" w:type="dxa"/>
            <w:vAlign w:val="center"/>
          </w:tcPr>
          <w:p w:rsidR="00657F94" w:rsidRPr="00854E2D" w:rsidRDefault="00657F94" w:rsidP="00854E2D">
            <w:pPr>
              <w:ind w:right="-23"/>
              <w:jc w:val="center"/>
              <w:rPr>
                <w:rFonts w:cs="Times New Roman"/>
              </w:rPr>
            </w:pPr>
            <w:r w:rsidRPr="00854E2D">
              <w:rPr>
                <w:rFonts w:cs="Times New Roman"/>
              </w:rPr>
              <w:t>01</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rPr>
              <w:t xml:space="preserve">số 3817/QĐ-SGTVT-TTr  </w:t>
            </w:r>
          </w:p>
        </w:tc>
        <w:tc>
          <w:tcPr>
            <w:tcW w:w="7683" w:type="dxa"/>
          </w:tcPr>
          <w:p w:rsidR="00657F94" w:rsidRPr="00854E2D" w:rsidRDefault="00657F94" w:rsidP="00854E2D">
            <w:pPr>
              <w:ind w:right="-23"/>
              <w:jc w:val="both"/>
              <w:rPr>
                <w:rFonts w:cs="Times New Roman"/>
                <w:spacing w:val="-4"/>
              </w:rPr>
            </w:pPr>
            <w:r w:rsidRPr="00854E2D">
              <w:rPr>
                <w:rFonts w:cs="Times New Roman"/>
                <w:spacing w:val="-4"/>
              </w:rPr>
              <w:t>Về việc thành lập Ban chỉ đạo Quy chế phối hợp giữa Công an tỉnh, Sở GTVT Hà Tĩnh, và Cục Quản lý Đường bộ II thực hiện nhiệm vụ bảo đảm trật tự an toàn giao thông và bảo vệ kết cấu hạ tầng giao thông đường bộ</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rPr>
              <w:t>17/11/2015</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02</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rPr>
              <w:t>số 872/SGTVT-QLPT&amp;NL</w:t>
            </w:r>
          </w:p>
        </w:tc>
        <w:tc>
          <w:tcPr>
            <w:tcW w:w="7683" w:type="dxa"/>
            <w:vAlign w:val="center"/>
          </w:tcPr>
          <w:p w:rsidR="00657F94" w:rsidRPr="00854E2D" w:rsidRDefault="00657F94" w:rsidP="00854E2D">
            <w:pPr>
              <w:rPr>
                <w:rFonts w:cs="Times New Roman"/>
                <w:spacing w:val="-4"/>
                <w:lang w:val="vi-VN"/>
              </w:rPr>
            </w:pPr>
            <w:r w:rsidRPr="00854E2D">
              <w:rPr>
                <w:rFonts w:cs="Times New Roman"/>
                <w:spacing w:val="-4"/>
                <w:lang w:val="vi-VN"/>
              </w:rPr>
              <w:t>V/v</w:t>
            </w:r>
            <w:r w:rsidRPr="00854E2D">
              <w:rPr>
                <w:rFonts w:cs="Times New Roman"/>
                <w:spacing w:val="-4"/>
              </w:rPr>
              <w:t xml:space="preserve"> tăng cường công tác bảo đảm trật tự, an toàn giao thông và phục vụ nhu cầu đi lại của nhân dân trong dịp nghỉ Lễ giổ Tổ Hùng Vương</w:t>
            </w:r>
            <w:r w:rsidRPr="00854E2D">
              <w:rPr>
                <w:rFonts w:cs="Times New Roman"/>
                <w:spacing w:val="-4"/>
                <w:lang w:val="vi-VN"/>
              </w:rPr>
              <w:t xml:space="preserve">, Lễ </w:t>
            </w:r>
            <w:r w:rsidRPr="00854E2D">
              <w:rPr>
                <w:rFonts w:cs="Times New Roman"/>
                <w:spacing w:val="-4"/>
              </w:rPr>
              <w:t>30/4 và Quốc tế lao động 01/5 năm 2019;</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rPr>
              <w:t>09/4/2019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03</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lang w:val="vi-VN"/>
              </w:rPr>
              <w:t>số 1629/QĐ-SGTVT</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rPr>
              <w:t>V</w:t>
            </w:r>
            <w:r w:rsidRPr="00854E2D">
              <w:rPr>
                <w:rFonts w:cs="Times New Roman"/>
                <w:spacing w:val="-4"/>
                <w:lang w:val="vi-VN"/>
              </w:rPr>
              <w:t>ề việc</w:t>
            </w:r>
            <w:r w:rsidRPr="00854E2D">
              <w:rPr>
                <w:rFonts w:cs="Times New Roman"/>
                <w:spacing w:val="-4"/>
              </w:rPr>
              <w:t xml:space="preserve"> </w:t>
            </w:r>
            <w:r w:rsidRPr="00854E2D">
              <w:rPr>
                <w:rFonts w:cs="Times New Roman"/>
                <w:spacing w:val="-4"/>
                <w:lang w:val="vi-VN"/>
              </w:rPr>
              <w:t>ban hành Quy chế phối hợp trong công tác quản lý, bảo trì KCHTGTĐB, ĐTNĐ quốc gia ủy thác Sở GTVT quản lý;</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lang w:val="vi-VN"/>
              </w:rPr>
              <w:t>10/6/2019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04</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rPr>
              <w:t>số 418/KH-TTr-HC</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lang w:val="vi-VN"/>
              </w:rPr>
              <w:t xml:space="preserve">V/v </w:t>
            </w:r>
            <w:r w:rsidRPr="00854E2D">
              <w:rPr>
                <w:rFonts w:cs="Times New Roman"/>
                <w:bCs/>
                <w:lang w:val="vi-VN"/>
              </w:rPr>
              <w:t>t</w:t>
            </w:r>
            <w:r w:rsidRPr="00854E2D">
              <w:rPr>
                <w:rFonts w:cs="Times New Roman"/>
                <w:bCs/>
              </w:rPr>
              <w:t>ăng cường công tác thanh tra, kiểm tra hoạt động kinh doanh vận tải hành khách bằng xe ô tô trên địa bàn tỉnh;</w:t>
            </w:r>
            <w:r w:rsidRPr="00854E2D">
              <w:rPr>
                <w:rFonts w:cs="Times New Roman"/>
                <w:spacing w:val="-4"/>
              </w:rPr>
              <w:t xml:space="preserve"> </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rPr>
              <w:t>16/8/2019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05</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rPr>
              <w:t>số 2564</w:t>
            </w:r>
            <w:r w:rsidRPr="00854E2D">
              <w:rPr>
                <w:rFonts w:cs="Times New Roman"/>
                <w:spacing w:val="-4"/>
                <w:lang w:val="vi-VN"/>
              </w:rPr>
              <w:t xml:space="preserve"> SGTVT-TTr</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lang w:val="vi-VN"/>
              </w:rPr>
              <w:t>V/v tăng cường công tác bảo đảm trật tự ATGT trong</w:t>
            </w:r>
            <w:r w:rsidRPr="00854E2D">
              <w:rPr>
                <w:rFonts w:cs="Times New Roman"/>
                <w:spacing w:val="-4"/>
              </w:rPr>
              <w:t xml:space="preserve"> dịp nghỉ Lễ Quốc khánh 02/9/2019 và khai giảng năm học mới 2019-2020;</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rPr>
              <w:t>22</w:t>
            </w:r>
            <w:r w:rsidRPr="00854E2D">
              <w:rPr>
                <w:rFonts w:cs="Times New Roman"/>
                <w:spacing w:val="-4"/>
                <w:lang w:val="vi-VN"/>
              </w:rPr>
              <w:t>/</w:t>
            </w:r>
            <w:r w:rsidRPr="00854E2D">
              <w:rPr>
                <w:rFonts w:cs="Times New Roman"/>
                <w:spacing w:val="-4"/>
              </w:rPr>
              <w:t>8</w:t>
            </w:r>
            <w:r w:rsidRPr="00854E2D">
              <w:rPr>
                <w:rFonts w:cs="Times New Roman"/>
                <w:spacing w:val="-4"/>
                <w:lang w:val="vi-VN"/>
              </w:rPr>
              <w:t>/2019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06</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lang w:val="vi-VN"/>
              </w:rPr>
              <w:t xml:space="preserve">số </w:t>
            </w:r>
            <w:r w:rsidRPr="00854E2D">
              <w:rPr>
                <w:rFonts w:cs="Times New Roman"/>
                <w:spacing w:val="-4"/>
              </w:rPr>
              <w:t>2982</w:t>
            </w:r>
            <w:r w:rsidRPr="00854E2D">
              <w:rPr>
                <w:rFonts w:cs="Times New Roman"/>
                <w:spacing w:val="-4"/>
                <w:lang w:val="vi-VN"/>
              </w:rPr>
              <w:t>/SGTVT-TTr</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rPr>
              <w:t>V/v đề nghị tăng cường công tác đảm bảo ATGT đường thủy nội địa mùa mưa bão năm 2019;</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lang w:val="vi-VN"/>
              </w:rPr>
              <w:t>30/9/2019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07</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lang w:val="vi-VN"/>
              </w:rPr>
              <w:t>số 2983/SGTVT-TTr</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lang w:val="vi-VN"/>
              </w:rPr>
              <w:t xml:space="preserve">V/v tăng cường công tác đảm bảo trật tự ATGT trong hoạt động vận tải hành khách và xe đưa đón học sinh trên địa bàn tỉnh; </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lang w:val="vi-VN"/>
              </w:rPr>
              <w:t>30/9/2019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08</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lang w:val="vi-VN"/>
              </w:rPr>
              <w:t>số 3097/SGTVT-QLHT</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lang w:val="vi-VN"/>
              </w:rPr>
              <w:t>V/v tham mưu công tác đảm bảo trật tự ATGT trên các tuyến đường bộ trên địa bàn tỉnh;</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lang w:val="vi-VN"/>
              </w:rPr>
              <w:t>10/10/2019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09</w:t>
            </w:r>
          </w:p>
        </w:tc>
        <w:tc>
          <w:tcPr>
            <w:tcW w:w="2802" w:type="dxa"/>
            <w:vAlign w:val="center"/>
          </w:tcPr>
          <w:p w:rsidR="00657F94" w:rsidRPr="00854E2D" w:rsidRDefault="00657F94" w:rsidP="00854E2D">
            <w:pPr>
              <w:ind w:right="-23"/>
              <w:jc w:val="center"/>
              <w:rPr>
                <w:rFonts w:cs="Times New Roman"/>
                <w:b/>
              </w:rPr>
            </w:pPr>
            <w:r w:rsidRPr="00854E2D">
              <w:rPr>
                <w:rFonts w:cs="Times New Roman"/>
                <w:spacing w:val="-4"/>
              </w:rPr>
              <w:t>số 3688/SGTVT-QLHT</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spacing w:val="-4"/>
              </w:rPr>
              <w:t>V/v tăng cường công tác đảm bảo trật tự ATGT trong dịp Tết Dương lịch, Tết Nguyên đán và Lễ Hội xuân Canh Tý 2020;</w:t>
            </w:r>
          </w:p>
        </w:tc>
        <w:tc>
          <w:tcPr>
            <w:tcW w:w="1883" w:type="dxa"/>
            <w:vAlign w:val="center"/>
          </w:tcPr>
          <w:p w:rsidR="00657F94" w:rsidRPr="00854E2D" w:rsidRDefault="00657F94" w:rsidP="00854E2D">
            <w:pPr>
              <w:ind w:right="-23"/>
              <w:jc w:val="center"/>
              <w:rPr>
                <w:rFonts w:cs="Times New Roman"/>
                <w:b/>
              </w:rPr>
            </w:pPr>
            <w:r w:rsidRPr="00854E2D">
              <w:rPr>
                <w:rFonts w:cs="Times New Roman"/>
                <w:spacing w:val="-4"/>
              </w:rPr>
              <w:t>05/12/2019</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10</w:t>
            </w:r>
          </w:p>
        </w:tc>
        <w:tc>
          <w:tcPr>
            <w:tcW w:w="2802" w:type="dxa"/>
            <w:vAlign w:val="center"/>
          </w:tcPr>
          <w:p w:rsidR="00657F94" w:rsidRPr="00854E2D" w:rsidRDefault="00657F94" w:rsidP="00854E2D">
            <w:pPr>
              <w:ind w:right="-23"/>
              <w:jc w:val="center"/>
              <w:rPr>
                <w:rFonts w:cs="Times New Roman"/>
                <w:b/>
              </w:rPr>
            </w:pPr>
            <w:r w:rsidRPr="00854E2D">
              <w:rPr>
                <w:rFonts w:cs="Times New Roman"/>
                <w:lang w:val="vi-VN"/>
              </w:rPr>
              <w:t xml:space="preserve">số </w:t>
            </w:r>
            <w:r w:rsidRPr="00854E2D">
              <w:rPr>
                <w:rFonts w:cs="Times New Roman"/>
              </w:rPr>
              <w:t>1739/SGTVT-QLHT</w:t>
            </w:r>
          </w:p>
        </w:tc>
        <w:tc>
          <w:tcPr>
            <w:tcW w:w="7683" w:type="dxa"/>
            <w:vAlign w:val="center"/>
          </w:tcPr>
          <w:p w:rsidR="00657F94" w:rsidRPr="00854E2D" w:rsidRDefault="00657F94" w:rsidP="00854E2D">
            <w:pPr>
              <w:jc w:val="both"/>
              <w:rPr>
                <w:rFonts w:cs="Times New Roman"/>
                <w:spacing w:val="-4"/>
                <w:lang w:val="vi-VN"/>
              </w:rPr>
            </w:pPr>
            <w:r w:rsidRPr="00854E2D">
              <w:rPr>
                <w:rFonts w:cs="Times New Roman"/>
                <w:lang w:val="vi-VN"/>
              </w:rPr>
              <w:t>V</w:t>
            </w:r>
            <w:r w:rsidRPr="00854E2D">
              <w:rPr>
                <w:rFonts w:cs="Times New Roman"/>
              </w:rPr>
              <w:t>/v chấp hành quy định của pháp luật</w:t>
            </w:r>
            <w:r w:rsidRPr="00854E2D">
              <w:rPr>
                <w:rFonts w:cs="Times New Roman"/>
                <w:lang w:val="vi-VN"/>
              </w:rPr>
              <w:t xml:space="preserve"> </w:t>
            </w:r>
            <w:r w:rsidRPr="00854E2D">
              <w:rPr>
                <w:rFonts w:cs="Times New Roman"/>
              </w:rPr>
              <w:t>về thi công trên</w:t>
            </w:r>
            <w:r w:rsidRPr="00854E2D">
              <w:rPr>
                <w:rFonts w:cs="Times New Roman"/>
                <w:lang w:val="vi-VN"/>
              </w:rPr>
              <w:t xml:space="preserve"> </w:t>
            </w:r>
            <w:r w:rsidRPr="00854E2D">
              <w:rPr>
                <w:rFonts w:cs="Times New Roman"/>
              </w:rPr>
              <w:t xml:space="preserve">đường </w:t>
            </w:r>
            <w:r w:rsidRPr="00854E2D">
              <w:rPr>
                <w:rFonts w:cs="Times New Roman"/>
                <w:lang w:val="vi-VN"/>
              </w:rPr>
              <w:t>đường bộ</w:t>
            </w:r>
            <w:r w:rsidRPr="00854E2D">
              <w:rPr>
                <w:rFonts w:cs="Times New Roman"/>
              </w:rPr>
              <w:t xml:space="preserve"> đang</w:t>
            </w:r>
            <w:r w:rsidRPr="00854E2D">
              <w:rPr>
                <w:rFonts w:cs="Times New Roman"/>
                <w:lang w:val="vi-VN"/>
              </w:rPr>
              <w:t xml:space="preserve"> </w:t>
            </w:r>
            <w:r w:rsidRPr="00854E2D">
              <w:rPr>
                <w:rFonts w:cs="Times New Roman"/>
              </w:rPr>
              <w:t>khai thác</w:t>
            </w:r>
            <w:r w:rsidRPr="00854E2D">
              <w:rPr>
                <w:rFonts w:cs="Times New Roman"/>
                <w:lang w:val="vi-VN"/>
              </w:rPr>
              <w:t>;</w:t>
            </w:r>
          </w:p>
        </w:tc>
        <w:tc>
          <w:tcPr>
            <w:tcW w:w="1883" w:type="dxa"/>
            <w:vAlign w:val="center"/>
          </w:tcPr>
          <w:p w:rsidR="00657F94" w:rsidRPr="00854E2D" w:rsidRDefault="00657F94" w:rsidP="00854E2D">
            <w:pPr>
              <w:ind w:right="-23"/>
              <w:jc w:val="center"/>
              <w:rPr>
                <w:rFonts w:cs="Times New Roman"/>
                <w:b/>
              </w:rPr>
            </w:pPr>
            <w:r w:rsidRPr="00854E2D">
              <w:rPr>
                <w:rFonts w:cs="Times New Roman"/>
                <w:lang w:val="vi-VN"/>
              </w:rPr>
              <w:t>05/6/2020</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11</w:t>
            </w:r>
          </w:p>
        </w:tc>
        <w:tc>
          <w:tcPr>
            <w:tcW w:w="2802" w:type="dxa"/>
            <w:vAlign w:val="center"/>
          </w:tcPr>
          <w:p w:rsidR="00657F94" w:rsidRPr="00854E2D" w:rsidRDefault="00657F94" w:rsidP="00854E2D">
            <w:pPr>
              <w:jc w:val="center"/>
              <w:rPr>
                <w:rFonts w:cs="Times New Roman"/>
                <w:b/>
              </w:rPr>
            </w:pPr>
            <w:r w:rsidRPr="00854E2D">
              <w:rPr>
                <w:rFonts w:cs="Times New Roman"/>
                <w:bCs/>
                <w:lang w:val="vi-VN"/>
              </w:rPr>
              <w:t xml:space="preserve">số </w:t>
            </w:r>
            <w:r w:rsidRPr="00854E2D">
              <w:rPr>
                <w:rFonts w:cs="Times New Roman"/>
                <w:bCs/>
              </w:rPr>
              <w:t>774/KH-SGTVT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rPr>
              <w:t xml:space="preserve">ề phối hợp quản lý các phương tiện xe ô tô chở khách, phục vụ công tác phòng, chống dịch Covid-19 trên địa bàn Hà Tĩnh; </w:t>
            </w:r>
          </w:p>
        </w:tc>
        <w:tc>
          <w:tcPr>
            <w:tcW w:w="1883" w:type="dxa"/>
            <w:vAlign w:val="center"/>
          </w:tcPr>
          <w:p w:rsidR="00657F94" w:rsidRPr="00854E2D" w:rsidRDefault="00657F94" w:rsidP="00854E2D">
            <w:pPr>
              <w:ind w:right="-23"/>
              <w:jc w:val="center"/>
              <w:rPr>
                <w:rFonts w:cs="Times New Roman"/>
                <w:b/>
              </w:rPr>
            </w:pPr>
            <w:r w:rsidRPr="00854E2D">
              <w:rPr>
                <w:rFonts w:cs="Times New Roman"/>
                <w:bCs/>
              </w:rPr>
              <w:t>23/3/2020</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12</w:t>
            </w:r>
          </w:p>
        </w:tc>
        <w:tc>
          <w:tcPr>
            <w:tcW w:w="2802" w:type="dxa"/>
            <w:vAlign w:val="center"/>
          </w:tcPr>
          <w:p w:rsidR="00657F94" w:rsidRPr="00854E2D" w:rsidRDefault="00657F94" w:rsidP="00854E2D">
            <w:pPr>
              <w:ind w:right="-23"/>
              <w:jc w:val="center"/>
              <w:rPr>
                <w:rFonts w:cs="Times New Roman"/>
              </w:rPr>
            </w:pPr>
            <w:r w:rsidRPr="00854E2D">
              <w:rPr>
                <w:rFonts w:cs="Times New Roman"/>
                <w:spacing w:val="-4"/>
              </w:rPr>
              <w:t>số 2349/KH-SGTVT</w:t>
            </w:r>
          </w:p>
        </w:tc>
        <w:tc>
          <w:tcPr>
            <w:tcW w:w="7683" w:type="dxa"/>
            <w:vAlign w:val="center"/>
          </w:tcPr>
          <w:p w:rsidR="00657F94" w:rsidRPr="00854E2D" w:rsidRDefault="00657F94" w:rsidP="00854E2D">
            <w:pPr>
              <w:jc w:val="both"/>
              <w:rPr>
                <w:rFonts w:cs="Times New Roman"/>
                <w:i/>
                <w:spacing w:val="-4"/>
                <w:lang w:val="vi-VN"/>
              </w:rPr>
            </w:pPr>
            <w:r w:rsidRPr="00854E2D">
              <w:rPr>
                <w:rFonts w:cs="Times New Roman"/>
              </w:rPr>
              <w:t>Gi</w:t>
            </w:r>
            <w:r w:rsidRPr="00854E2D">
              <w:rPr>
                <w:rFonts w:cs="Times New Roman"/>
                <w:lang w:val="vi-VN"/>
              </w:rPr>
              <w:t>ải tỏa vi phạm hành lang ATGT đường bộ trên</w:t>
            </w:r>
            <w:r w:rsidRPr="00854E2D">
              <w:rPr>
                <w:rFonts w:cs="Times New Roman"/>
              </w:rPr>
              <w:t xml:space="preserve"> địa bàn tỉnh;</w:t>
            </w:r>
            <w:r w:rsidRPr="00854E2D">
              <w:rPr>
                <w:rFonts w:cs="Times New Roman"/>
                <w:spacing w:val="-4"/>
              </w:rPr>
              <w:t xml:space="preserve"> </w:t>
            </w:r>
          </w:p>
        </w:tc>
        <w:tc>
          <w:tcPr>
            <w:tcW w:w="1883" w:type="dxa"/>
            <w:vAlign w:val="center"/>
          </w:tcPr>
          <w:p w:rsidR="00657F94" w:rsidRPr="00854E2D" w:rsidRDefault="00657F94" w:rsidP="00854E2D">
            <w:pPr>
              <w:ind w:right="-23"/>
              <w:jc w:val="center"/>
              <w:rPr>
                <w:rFonts w:cs="Times New Roman"/>
              </w:rPr>
            </w:pPr>
            <w:r w:rsidRPr="00854E2D">
              <w:rPr>
                <w:rFonts w:cs="Times New Roman"/>
                <w:spacing w:val="-4"/>
              </w:rPr>
              <w:t>15/7/2020</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13</w:t>
            </w:r>
          </w:p>
        </w:tc>
        <w:tc>
          <w:tcPr>
            <w:tcW w:w="2802" w:type="dxa"/>
            <w:vAlign w:val="center"/>
          </w:tcPr>
          <w:p w:rsidR="00657F94" w:rsidRPr="00854E2D" w:rsidRDefault="00657F94" w:rsidP="00854E2D">
            <w:pPr>
              <w:ind w:right="-23"/>
              <w:jc w:val="center"/>
              <w:rPr>
                <w:rFonts w:cs="Times New Roman"/>
                <w:b/>
              </w:rPr>
            </w:pPr>
            <w:r w:rsidRPr="00854E2D">
              <w:rPr>
                <w:rFonts w:cs="Times New Roman"/>
              </w:rPr>
              <w:t>số 4279/SGTVT</w:t>
            </w:r>
            <w:r w:rsidRPr="00854E2D">
              <w:rPr>
                <w:rFonts w:cs="Times New Roman"/>
                <w:lang w:val="vi-VN"/>
              </w:rPr>
              <w:t>-</w:t>
            </w:r>
            <w:r w:rsidRPr="00854E2D">
              <w:rPr>
                <w:rFonts w:cs="Times New Roman"/>
              </w:rPr>
              <w:t>QLHT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đảm bảo trật tự, an toàn giao thông trong dịp Tết Dương lịch,Tết Nguyên đán Tân Sửu và Lễ hội xuân 2021;</w:t>
            </w:r>
          </w:p>
        </w:tc>
        <w:tc>
          <w:tcPr>
            <w:tcW w:w="1883" w:type="dxa"/>
            <w:vAlign w:val="center"/>
          </w:tcPr>
          <w:p w:rsidR="00657F94" w:rsidRPr="00854E2D" w:rsidRDefault="00657F94" w:rsidP="00854E2D">
            <w:pPr>
              <w:ind w:right="-23"/>
              <w:jc w:val="center"/>
              <w:rPr>
                <w:rFonts w:cs="Times New Roman"/>
                <w:b/>
              </w:rPr>
            </w:pPr>
            <w:r w:rsidRPr="00854E2D">
              <w:rPr>
                <w:rFonts w:cs="Times New Roman"/>
              </w:rPr>
              <w:t>15/12/202</w:t>
            </w:r>
            <w:r w:rsidRPr="00854E2D">
              <w:rPr>
                <w:rFonts w:cs="Times New Roman"/>
                <w:lang w:val="vi-VN"/>
              </w:rPr>
              <w:t>0</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14</w:t>
            </w:r>
          </w:p>
        </w:tc>
        <w:tc>
          <w:tcPr>
            <w:tcW w:w="2802" w:type="dxa"/>
            <w:vAlign w:val="center"/>
          </w:tcPr>
          <w:p w:rsidR="00657F94" w:rsidRPr="00854E2D" w:rsidRDefault="00657F94" w:rsidP="00854E2D">
            <w:pPr>
              <w:ind w:right="-23"/>
              <w:jc w:val="center"/>
              <w:rPr>
                <w:rFonts w:cs="Times New Roman"/>
                <w:b/>
              </w:rPr>
            </w:pPr>
            <w:r w:rsidRPr="00854E2D">
              <w:rPr>
                <w:rFonts w:cs="Times New Roman"/>
              </w:rPr>
              <w:t>số 4327/KH-SGTVT-QLVT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rPr>
              <w:t>ề vận chuyển hành khách trong dịp Tết Dương lịch, Tết Nguyên đán và Lễ hội xuân Tân Sửu năm 2021;</w:t>
            </w:r>
          </w:p>
          <w:p w:rsidR="00657F94" w:rsidRPr="00854E2D" w:rsidRDefault="00657F94" w:rsidP="00854E2D">
            <w:pPr>
              <w:ind w:right="-23"/>
              <w:rPr>
                <w:rFonts w:cs="Times New Roman"/>
                <w:b/>
              </w:rPr>
            </w:pPr>
          </w:p>
        </w:tc>
        <w:tc>
          <w:tcPr>
            <w:tcW w:w="1883" w:type="dxa"/>
            <w:vAlign w:val="center"/>
          </w:tcPr>
          <w:p w:rsidR="00657F94" w:rsidRPr="00854E2D" w:rsidRDefault="00657F94" w:rsidP="00854E2D">
            <w:pPr>
              <w:ind w:right="-23"/>
              <w:jc w:val="center"/>
              <w:rPr>
                <w:rFonts w:cs="Times New Roman"/>
                <w:b/>
              </w:rPr>
            </w:pPr>
            <w:r w:rsidRPr="00854E2D">
              <w:rPr>
                <w:rFonts w:cs="Times New Roman"/>
              </w:rPr>
              <w:lastRenderedPageBreak/>
              <w:t>18/12/202</w:t>
            </w:r>
            <w:r w:rsidRPr="00854E2D">
              <w:rPr>
                <w:rFonts w:cs="Times New Roman"/>
                <w:lang w:val="vi-VN"/>
              </w:rPr>
              <w:t>0</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lastRenderedPageBreak/>
              <w:t>15</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126/KH-SGTVT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rPr>
              <w:t>ề triển khai công tác đảm bảo trật tự ATGT, an ninh trật tự năm 2021 với chủ đề “Nâng cao hiệu lực, hiệu quả thực thi pháp luật bảo đảm trật tự an toàn giao thông”;</w:t>
            </w:r>
          </w:p>
        </w:tc>
        <w:tc>
          <w:tcPr>
            <w:tcW w:w="1883" w:type="dxa"/>
            <w:vAlign w:val="center"/>
          </w:tcPr>
          <w:p w:rsidR="00657F94" w:rsidRPr="00854E2D" w:rsidRDefault="00657F94" w:rsidP="00854E2D">
            <w:pPr>
              <w:ind w:right="-23"/>
              <w:jc w:val="center"/>
              <w:rPr>
                <w:rFonts w:cs="Times New Roman"/>
              </w:rPr>
            </w:pPr>
            <w:r w:rsidRPr="00854E2D">
              <w:rPr>
                <w:rFonts w:cs="Times New Roman"/>
              </w:rPr>
              <w:t>14/01/2021</w:t>
            </w:r>
          </w:p>
        </w:tc>
        <w:tc>
          <w:tcPr>
            <w:tcW w:w="1588" w:type="dxa"/>
            <w:vAlign w:val="center"/>
          </w:tcPr>
          <w:p w:rsidR="00657F94" w:rsidRPr="00854E2D" w:rsidRDefault="00657F94" w:rsidP="00854E2D">
            <w:pPr>
              <w:ind w:right="-23"/>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16</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231/SGTVT-QLVTPT&amp;NL</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bảo đảm trật tự an toàn giao thông đường thủy nội địa trong dịp Tết Nguyên đán và mùa Lễ hội </w:t>
            </w:r>
            <w:r w:rsidRPr="00854E2D">
              <w:rPr>
                <w:rFonts w:cs="Times New Roman"/>
                <w:lang w:val="vi-VN"/>
              </w:rPr>
              <w:t>x</w:t>
            </w:r>
            <w:r w:rsidRPr="00854E2D">
              <w:rPr>
                <w:rFonts w:cs="Times New Roman"/>
              </w:rPr>
              <w:t>uân Tân Sửu năm 2021;</w:t>
            </w:r>
          </w:p>
        </w:tc>
        <w:tc>
          <w:tcPr>
            <w:tcW w:w="1883" w:type="dxa"/>
            <w:vAlign w:val="center"/>
          </w:tcPr>
          <w:p w:rsidR="00657F94" w:rsidRPr="00854E2D" w:rsidRDefault="00657F94" w:rsidP="00854E2D">
            <w:pPr>
              <w:ind w:right="-23"/>
              <w:jc w:val="center"/>
              <w:rPr>
                <w:rFonts w:cs="Times New Roman"/>
              </w:rPr>
            </w:pPr>
            <w:r w:rsidRPr="00854E2D">
              <w:rPr>
                <w:rFonts w:cs="Times New Roman"/>
              </w:rPr>
              <w:t>25/01/2021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17</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263/SGTVT-QLHT-QLCL</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đảm bảo trật tự, an toàn giao thông trong dịp Tết Nguyên đán và mùa Lễ hội xuân Tân Sửu năm 2021;</w:t>
            </w:r>
          </w:p>
        </w:tc>
        <w:tc>
          <w:tcPr>
            <w:tcW w:w="1883" w:type="dxa"/>
            <w:vAlign w:val="center"/>
          </w:tcPr>
          <w:p w:rsidR="00657F94" w:rsidRPr="00854E2D" w:rsidRDefault="00657F94" w:rsidP="00854E2D">
            <w:pPr>
              <w:ind w:right="-23"/>
              <w:jc w:val="center"/>
              <w:rPr>
                <w:rFonts w:cs="Times New Roman"/>
              </w:rPr>
            </w:pPr>
            <w:r w:rsidRPr="00854E2D">
              <w:rPr>
                <w:rFonts w:cs="Times New Roman"/>
              </w:rPr>
              <w:t>27/01/2021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18</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493/KH-SGTVT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K</w:t>
            </w:r>
            <w:r w:rsidRPr="00854E2D">
              <w:rPr>
                <w:rFonts w:cs="Times New Roman"/>
              </w:rPr>
              <w:t>iểm tra công tác quản lý chất lượng, an toàn giao thông, vệ sinh môi trường tại các công trình xây dựng giao thông trên địa bàn tỉnh năm 2021;</w:t>
            </w:r>
          </w:p>
        </w:tc>
        <w:tc>
          <w:tcPr>
            <w:tcW w:w="1883" w:type="dxa"/>
            <w:vAlign w:val="center"/>
          </w:tcPr>
          <w:p w:rsidR="00657F94" w:rsidRPr="00854E2D" w:rsidRDefault="00657F94" w:rsidP="00854E2D">
            <w:pPr>
              <w:ind w:right="-23"/>
              <w:jc w:val="center"/>
              <w:rPr>
                <w:rFonts w:cs="Times New Roman"/>
              </w:rPr>
            </w:pPr>
            <w:r w:rsidRPr="00854E2D">
              <w:rPr>
                <w:rFonts w:cs="Times New Roman"/>
              </w:rPr>
              <w:t>25/02/2021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19</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526/SGTVT-QLPT&amp;NL</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tăng cường quản lý xe </w:t>
            </w:r>
            <w:r w:rsidRPr="00854E2D">
              <w:rPr>
                <w:rFonts w:cs="Times New Roman"/>
                <w:lang w:val="vi-VN"/>
              </w:rPr>
              <w:t xml:space="preserve">hợp đồng </w:t>
            </w:r>
            <w:r w:rsidRPr="00854E2D">
              <w:rPr>
                <w:rFonts w:cs="Times New Roman"/>
              </w:rPr>
              <w:t>đưa đón học sinh trên địa bàn tỉnh;</w:t>
            </w:r>
          </w:p>
        </w:tc>
        <w:tc>
          <w:tcPr>
            <w:tcW w:w="1883" w:type="dxa"/>
            <w:vAlign w:val="center"/>
          </w:tcPr>
          <w:p w:rsidR="00657F94" w:rsidRPr="00854E2D" w:rsidRDefault="00657F94" w:rsidP="00854E2D">
            <w:pPr>
              <w:ind w:right="-23"/>
              <w:jc w:val="center"/>
              <w:rPr>
                <w:rFonts w:cs="Times New Roman"/>
              </w:rPr>
            </w:pPr>
            <w:r w:rsidRPr="00854E2D">
              <w:rPr>
                <w:rFonts w:cs="Times New Roman"/>
              </w:rPr>
              <w:t>02/03/2021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20</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646/KH-SGTVT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phát động phong trào thi đua bảo đảm an toàn giao thông năm 2021;</w:t>
            </w:r>
          </w:p>
        </w:tc>
        <w:tc>
          <w:tcPr>
            <w:tcW w:w="1883" w:type="dxa"/>
            <w:vAlign w:val="center"/>
          </w:tcPr>
          <w:p w:rsidR="00657F94" w:rsidRPr="00854E2D" w:rsidRDefault="00657F94" w:rsidP="00854E2D">
            <w:pPr>
              <w:ind w:right="-23"/>
              <w:jc w:val="center"/>
              <w:rPr>
                <w:rFonts w:cs="Times New Roman"/>
              </w:rPr>
            </w:pPr>
            <w:r w:rsidRPr="00854E2D">
              <w:rPr>
                <w:rFonts w:cs="Times New Roman"/>
              </w:rPr>
              <w:t>15/3/2021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21</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736/SGTVT-QLHT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rà soát, thống kê toàn bộ các vị trí điểm đen, điểm tiềm ẩn tai nạn giao thông trên đường sắt quốc gia qua địa bàn thuộc phạm vi quản lý;</w:t>
            </w:r>
          </w:p>
        </w:tc>
        <w:tc>
          <w:tcPr>
            <w:tcW w:w="1883" w:type="dxa"/>
            <w:vAlign w:val="center"/>
          </w:tcPr>
          <w:p w:rsidR="00657F94" w:rsidRPr="00854E2D" w:rsidRDefault="00657F94" w:rsidP="00854E2D">
            <w:pPr>
              <w:ind w:right="-23"/>
              <w:jc w:val="center"/>
              <w:rPr>
                <w:rFonts w:cs="Times New Roman"/>
              </w:rPr>
            </w:pPr>
            <w:r w:rsidRPr="00854E2D">
              <w:rPr>
                <w:rFonts w:cs="Times New Roman"/>
              </w:rPr>
              <w:t>22/3/2021</w:t>
            </w:r>
          </w:p>
        </w:tc>
        <w:tc>
          <w:tcPr>
            <w:tcW w:w="1588" w:type="dxa"/>
            <w:vAlign w:val="center"/>
          </w:tcPr>
          <w:p w:rsidR="00657F94" w:rsidRPr="00854E2D" w:rsidRDefault="00657F94" w:rsidP="00854E2D">
            <w:pPr>
              <w:ind w:right="-23"/>
              <w:jc w:val="center"/>
              <w:rPr>
                <w:rFonts w:cs="Times New Roman"/>
                <w:b/>
              </w:rPr>
            </w:pPr>
          </w:p>
        </w:tc>
      </w:tr>
      <w:tr w:rsidR="00657F94" w:rsidRPr="00854E2D" w:rsidTr="00D04B47">
        <w:tc>
          <w:tcPr>
            <w:tcW w:w="567" w:type="dxa"/>
            <w:vAlign w:val="center"/>
          </w:tcPr>
          <w:p w:rsidR="00657F94" w:rsidRPr="00854E2D" w:rsidRDefault="00657F94" w:rsidP="00854E2D">
            <w:pPr>
              <w:ind w:right="-23"/>
              <w:jc w:val="center"/>
              <w:rPr>
                <w:rFonts w:cs="Times New Roman"/>
                <w:lang w:val="vi-VN"/>
              </w:rPr>
            </w:pPr>
            <w:r w:rsidRPr="00854E2D">
              <w:rPr>
                <w:rFonts w:cs="Times New Roman"/>
                <w:lang w:val="vi-VN"/>
              </w:rPr>
              <w:t>22</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1131/SGTVT-QLPT&amp;NL</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V/v</w:t>
            </w:r>
            <w:r w:rsidRPr="00854E2D">
              <w:rPr>
                <w:rFonts w:cs="Times New Roman"/>
              </w:rPr>
              <w:t xml:space="preserve"> tăng cường công tác bảo đảm trật tự, an toàn giao thông và phục vụ nhu cầu đi lại của nhân dân trước, trong và sau dịp nghỉ Lễ 30/4, Quốc tế Lao động </w:t>
            </w:r>
            <w:r w:rsidRPr="00854E2D">
              <w:rPr>
                <w:rFonts w:cs="Times New Roman"/>
                <w:lang w:val="vi-VN"/>
              </w:rPr>
              <w:t>0</w:t>
            </w:r>
            <w:r w:rsidRPr="00854E2D">
              <w:rPr>
                <w:rFonts w:cs="Times New Roman"/>
              </w:rPr>
              <w:t>1/5;</w:t>
            </w:r>
          </w:p>
        </w:tc>
        <w:tc>
          <w:tcPr>
            <w:tcW w:w="1883" w:type="dxa"/>
            <w:vAlign w:val="center"/>
          </w:tcPr>
          <w:p w:rsidR="00657F94" w:rsidRPr="00854E2D" w:rsidRDefault="00657F94" w:rsidP="00854E2D">
            <w:pPr>
              <w:ind w:right="-23"/>
              <w:jc w:val="center"/>
              <w:rPr>
                <w:rFonts w:cs="Times New Roman"/>
              </w:rPr>
            </w:pPr>
            <w:r w:rsidRPr="00854E2D">
              <w:rPr>
                <w:rFonts w:cs="Times New Roman"/>
              </w:rPr>
              <w:t>19/4/2021</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23</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1564/SGTVT-QLHT</w:t>
            </w:r>
          </w:p>
        </w:tc>
        <w:tc>
          <w:tcPr>
            <w:tcW w:w="7683" w:type="dxa"/>
            <w:vAlign w:val="center"/>
          </w:tcPr>
          <w:p w:rsidR="00657F94" w:rsidRPr="00854E2D" w:rsidRDefault="00657F94" w:rsidP="00854E2D">
            <w:pPr>
              <w:jc w:val="both"/>
              <w:rPr>
                <w:rFonts w:cs="Times New Roman"/>
                <w:bCs/>
                <w:iCs/>
                <w:spacing w:val="-4"/>
                <w:lang w:val="vi-VN"/>
              </w:rPr>
            </w:pPr>
            <w:r w:rsidRPr="00854E2D">
              <w:rPr>
                <w:rFonts w:cs="Times New Roman"/>
                <w:bCs/>
                <w:iCs/>
                <w:spacing w:val="-4"/>
              </w:rPr>
              <w:t>V/v tham mưu xử lý kiến nghị của Tổng công ty Hợp tác kinh tế Việt Lào;</w:t>
            </w:r>
          </w:p>
        </w:tc>
        <w:tc>
          <w:tcPr>
            <w:tcW w:w="1883" w:type="dxa"/>
            <w:vAlign w:val="center"/>
          </w:tcPr>
          <w:p w:rsidR="00657F94" w:rsidRPr="00854E2D" w:rsidRDefault="00657F94" w:rsidP="00854E2D">
            <w:pPr>
              <w:ind w:right="-23"/>
              <w:jc w:val="center"/>
              <w:rPr>
                <w:rFonts w:cs="Times New Roman"/>
              </w:rPr>
            </w:pPr>
            <w:r w:rsidRPr="00854E2D">
              <w:rPr>
                <w:rFonts w:cs="Times New Roman"/>
              </w:rPr>
              <w:t>21/5/</w:t>
            </w:r>
            <w:r w:rsidRPr="00854E2D">
              <w:rPr>
                <w:rFonts w:cs="Times New Roman"/>
                <w:bCs/>
                <w:iCs/>
              </w:rPr>
              <w:t>2021</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24</w:t>
            </w:r>
          </w:p>
        </w:tc>
        <w:tc>
          <w:tcPr>
            <w:tcW w:w="2802" w:type="dxa"/>
            <w:vAlign w:val="center"/>
          </w:tcPr>
          <w:p w:rsidR="00657F94" w:rsidRPr="00854E2D" w:rsidRDefault="00657F94" w:rsidP="00854E2D">
            <w:pPr>
              <w:ind w:right="-23"/>
              <w:jc w:val="center"/>
              <w:rPr>
                <w:rFonts w:cs="Times New Roman"/>
              </w:rPr>
            </w:pPr>
            <w:r w:rsidRPr="00854E2D">
              <w:rPr>
                <w:rFonts w:cs="Times New Roman"/>
              </w:rPr>
              <w:t>số 1783/KH-SGTVT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rPr>
              <w:t>ề triển khai thực hiện Kế hoạch 56/KH-UBND ngày 01/3/2021</w:t>
            </w:r>
            <w:r w:rsidRPr="00854E2D">
              <w:rPr>
                <w:rFonts w:cs="Times New Roman"/>
                <w:lang w:val="vi-VN"/>
              </w:rPr>
              <w:t xml:space="preserve"> của UBND tỉnh</w:t>
            </w:r>
            <w:r w:rsidRPr="00854E2D">
              <w:rPr>
                <w:rFonts w:cs="Times New Roman"/>
              </w:rPr>
              <w:t>.</w:t>
            </w:r>
          </w:p>
        </w:tc>
        <w:tc>
          <w:tcPr>
            <w:tcW w:w="1883" w:type="dxa"/>
            <w:vAlign w:val="center"/>
          </w:tcPr>
          <w:p w:rsidR="00657F94" w:rsidRPr="00854E2D" w:rsidRDefault="00657F94" w:rsidP="00854E2D">
            <w:pPr>
              <w:ind w:right="-23"/>
              <w:jc w:val="center"/>
              <w:rPr>
                <w:rFonts w:cs="Times New Roman"/>
              </w:rPr>
            </w:pPr>
            <w:r w:rsidRPr="00854E2D">
              <w:rPr>
                <w:rFonts w:cs="Times New Roman"/>
              </w:rPr>
              <w:t>04/6/2021</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25</w:t>
            </w:r>
          </w:p>
        </w:tc>
        <w:tc>
          <w:tcPr>
            <w:tcW w:w="2802" w:type="dxa"/>
            <w:vAlign w:val="center"/>
          </w:tcPr>
          <w:p w:rsidR="00657F94" w:rsidRPr="00854E2D" w:rsidRDefault="00657F94" w:rsidP="00854E2D">
            <w:pPr>
              <w:ind w:right="-23"/>
              <w:jc w:val="center"/>
              <w:rPr>
                <w:rFonts w:cs="Times New Roman"/>
              </w:rPr>
            </w:pPr>
            <w:r w:rsidRPr="00854E2D">
              <w:rPr>
                <w:rFonts w:cs="Times New Roman"/>
                <w:lang w:val="pt-BR"/>
              </w:rPr>
              <w:t>số 126/KH-SGTVT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T</w:t>
            </w:r>
            <w:r w:rsidRPr="00854E2D">
              <w:rPr>
                <w:rFonts w:cs="Times New Roman"/>
                <w:lang w:val="pt-BR"/>
              </w:rPr>
              <w:t>riển khai công tác đảm bảo ATGT năm 2022</w:t>
            </w:r>
          </w:p>
        </w:tc>
        <w:tc>
          <w:tcPr>
            <w:tcW w:w="1883" w:type="dxa"/>
            <w:vAlign w:val="center"/>
          </w:tcPr>
          <w:p w:rsidR="00657F94" w:rsidRPr="00854E2D" w:rsidRDefault="00657F94" w:rsidP="00854E2D">
            <w:pPr>
              <w:ind w:right="-23"/>
              <w:jc w:val="center"/>
              <w:rPr>
                <w:rFonts w:cs="Times New Roman"/>
              </w:rPr>
            </w:pPr>
            <w:r w:rsidRPr="00854E2D">
              <w:rPr>
                <w:rFonts w:cs="Times New Roman"/>
                <w:lang w:val="pt-BR"/>
              </w:rPr>
              <w:t>13/01/2022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26</w:t>
            </w:r>
          </w:p>
        </w:tc>
        <w:tc>
          <w:tcPr>
            <w:tcW w:w="2802" w:type="dxa"/>
            <w:vAlign w:val="center"/>
          </w:tcPr>
          <w:p w:rsidR="00657F94" w:rsidRPr="00854E2D" w:rsidRDefault="00657F94" w:rsidP="00854E2D">
            <w:pPr>
              <w:ind w:right="-23"/>
              <w:jc w:val="center"/>
              <w:rPr>
                <w:rFonts w:cs="Times New Roman"/>
              </w:rPr>
            </w:pPr>
            <w:r w:rsidRPr="00854E2D">
              <w:rPr>
                <w:rFonts w:cs="Times New Roman"/>
                <w:lang w:val="pt-BR"/>
              </w:rPr>
              <w:t xml:space="preserve">số 727/KH-SGTVT </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lang w:val="pt-BR"/>
              </w:rPr>
              <w:t>ề việc mở đợt cao điểm tuyên truyền, giải tỏa hành lang an toàn giao thông đường bộ trên địa bàn tỉnh năm 2022</w:t>
            </w:r>
          </w:p>
        </w:tc>
        <w:tc>
          <w:tcPr>
            <w:tcW w:w="1883" w:type="dxa"/>
            <w:vAlign w:val="center"/>
          </w:tcPr>
          <w:p w:rsidR="00657F94" w:rsidRPr="00854E2D" w:rsidRDefault="00657F94" w:rsidP="00854E2D">
            <w:pPr>
              <w:ind w:right="-23"/>
              <w:jc w:val="center"/>
              <w:rPr>
                <w:rFonts w:cs="Times New Roman"/>
              </w:rPr>
            </w:pPr>
            <w:r w:rsidRPr="00854E2D">
              <w:rPr>
                <w:rFonts w:cs="Times New Roman"/>
                <w:lang w:val="pt-BR"/>
              </w:rPr>
              <w:t>17/3/2022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27</w:t>
            </w:r>
          </w:p>
        </w:tc>
        <w:tc>
          <w:tcPr>
            <w:tcW w:w="2802" w:type="dxa"/>
            <w:vAlign w:val="center"/>
          </w:tcPr>
          <w:p w:rsidR="00657F94" w:rsidRPr="00854E2D" w:rsidRDefault="00657F94" w:rsidP="00854E2D">
            <w:pPr>
              <w:ind w:right="-23"/>
              <w:jc w:val="center"/>
              <w:rPr>
                <w:rFonts w:cs="Times New Roman"/>
              </w:rPr>
            </w:pPr>
            <w:r w:rsidRPr="00854E2D">
              <w:rPr>
                <w:rFonts w:cs="Times New Roman"/>
                <w:lang w:val="pt-BR"/>
              </w:rPr>
              <w:t>số 760/KH-SGTVT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P</w:t>
            </w:r>
            <w:r w:rsidRPr="00854E2D">
              <w:rPr>
                <w:rFonts w:cs="Times New Roman"/>
                <w:lang w:val="pt-BR"/>
              </w:rPr>
              <w:t>hát động phong trào thi đua bảo đảm trật tự ATGT năm 2022</w:t>
            </w:r>
          </w:p>
        </w:tc>
        <w:tc>
          <w:tcPr>
            <w:tcW w:w="1883" w:type="dxa"/>
            <w:vAlign w:val="center"/>
          </w:tcPr>
          <w:p w:rsidR="00657F94" w:rsidRPr="00854E2D" w:rsidRDefault="00657F94" w:rsidP="00854E2D">
            <w:pPr>
              <w:ind w:right="-23"/>
              <w:jc w:val="center"/>
              <w:rPr>
                <w:rFonts w:cs="Times New Roman"/>
              </w:rPr>
            </w:pPr>
            <w:r w:rsidRPr="00854E2D">
              <w:rPr>
                <w:rFonts w:cs="Times New Roman"/>
                <w:lang w:val="pt-BR"/>
              </w:rPr>
              <w:t>21/3/2022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28</w:t>
            </w:r>
          </w:p>
        </w:tc>
        <w:tc>
          <w:tcPr>
            <w:tcW w:w="2802" w:type="dxa"/>
            <w:vAlign w:val="center"/>
          </w:tcPr>
          <w:p w:rsidR="00657F94" w:rsidRPr="00854E2D" w:rsidRDefault="00657F94" w:rsidP="00854E2D">
            <w:pPr>
              <w:ind w:right="-23"/>
              <w:jc w:val="center"/>
              <w:rPr>
                <w:rFonts w:cs="Times New Roman"/>
                <w:lang w:val="pt-BR"/>
              </w:rPr>
            </w:pPr>
            <w:r w:rsidRPr="00854E2D">
              <w:rPr>
                <w:rFonts w:cs="Times New Roman"/>
                <w:lang w:val="pt-BR"/>
              </w:rPr>
              <w:t>số 1551/KH-SGTVT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K</w:t>
            </w:r>
            <w:r w:rsidRPr="00854E2D">
              <w:rPr>
                <w:rFonts w:cs="Times New Roman"/>
                <w:lang w:val="pt-BR"/>
              </w:rPr>
              <w:t>ế hoạch hành động thực hiện Kế hoạch số 162/KH-UBND ngày 09/5/2022 của UBND tỉnh Triển khai thực hiện Nghị quyết số 48/NQ-CP ngày 5/4/2022 của Chính phủ về tăng cường bảo đảm trật tự, an toàn giao thông và chống ùn tắc giao thông giai đoạn 2022-2025 trên địa bàn tỉnh</w:t>
            </w:r>
          </w:p>
        </w:tc>
        <w:tc>
          <w:tcPr>
            <w:tcW w:w="1883" w:type="dxa"/>
            <w:vAlign w:val="center"/>
          </w:tcPr>
          <w:p w:rsidR="00657F94" w:rsidRPr="00854E2D" w:rsidRDefault="00657F94" w:rsidP="00854E2D">
            <w:pPr>
              <w:ind w:right="-23"/>
              <w:jc w:val="center"/>
              <w:rPr>
                <w:rFonts w:cs="Times New Roman"/>
                <w:lang w:val="pt-BR"/>
              </w:rPr>
            </w:pPr>
            <w:r w:rsidRPr="00854E2D">
              <w:rPr>
                <w:rFonts w:cs="Times New Roman"/>
                <w:lang w:val="pt-BR"/>
              </w:rPr>
              <w:t>24/5/2022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29</w:t>
            </w:r>
          </w:p>
        </w:tc>
        <w:tc>
          <w:tcPr>
            <w:tcW w:w="2802" w:type="dxa"/>
            <w:vAlign w:val="center"/>
          </w:tcPr>
          <w:p w:rsidR="00657F94" w:rsidRPr="00854E2D" w:rsidRDefault="00657F94" w:rsidP="00854E2D">
            <w:pPr>
              <w:ind w:right="-23"/>
              <w:jc w:val="center"/>
              <w:rPr>
                <w:rFonts w:cs="Times New Roman"/>
                <w:lang w:val="pt-BR"/>
              </w:rPr>
            </w:pPr>
            <w:r w:rsidRPr="00854E2D">
              <w:rPr>
                <w:rFonts w:cs="Times New Roman"/>
                <w:lang w:val="pt-BR"/>
              </w:rPr>
              <w:t>số 2563/KH-SGTVT</w:t>
            </w:r>
          </w:p>
        </w:tc>
        <w:tc>
          <w:tcPr>
            <w:tcW w:w="7683" w:type="dxa"/>
            <w:vAlign w:val="center"/>
          </w:tcPr>
          <w:p w:rsidR="00657F94" w:rsidRPr="00854E2D" w:rsidRDefault="00657F94" w:rsidP="00854E2D">
            <w:pPr>
              <w:widowControl w:val="0"/>
              <w:autoSpaceDE w:val="0"/>
              <w:autoSpaceDN w:val="0"/>
              <w:jc w:val="both"/>
              <w:rPr>
                <w:rFonts w:cs="Times New Roman"/>
                <w:lang w:val="vi-VN"/>
              </w:rPr>
            </w:pPr>
            <w:r w:rsidRPr="00854E2D">
              <w:rPr>
                <w:rFonts w:cs="Times New Roman"/>
                <w:lang w:val="vi-VN"/>
              </w:rPr>
              <w:t>K</w:t>
            </w:r>
            <w:r w:rsidRPr="00854E2D">
              <w:rPr>
                <w:rFonts w:cs="Times New Roman"/>
                <w:lang w:val="pt-BR"/>
              </w:rPr>
              <w:t>ế hoạch tổ chức đảm bảo giao thông và huy động phương tiện ứng phó thảm họa động đất, sóng thần tỉnh Hà Tĩnh.</w:t>
            </w:r>
          </w:p>
        </w:tc>
        <w:tc>
          <w:tcPr>
            <w:tcW w:w="1883" w:type="dxa"/>
            <w:vAlign w:val="center"/>
          </w:tcPr>
          <w:p w:rsidR="00657F94" w:rsidRPr="00854E2D" w:rsidRDefault="00657F94" w:rsidP="00854E2D">
            <w:pPr>
              <w:ind w:right="-23"/>
              <w:jc w:val="center"/>
              <w:rPr>
                <w:rFonts w:cs="Times New Roman"/>
                <w:lang w:val="pt-BR"/>
              </w:rPr>
            </w:pPr>
            <w:r w:rsidRPr="00854E2D">
              <w:rPr>
                <w:rFonts w:cs="Times New Roman"/>
                <w:lang w:val="pt-BR"/>
              </w:rPr>
              <w:t>22/8/2022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30</w:t>
            </w:r>
          </w:p>
        </w:tc>
        <w:tc>
          <w:tcPr>
            <w:tcW w:w="2802" w:type="dxa"/>
            <w:vAlign w:val="center"/>
          </w:tcPr>
          <w:p w:rsidR="00657F94" w:rsidRPr="00854E2D" w:rsidRDefault="00657F94" w:rsidP="00854E2D">
            <w:pPr>
              <w:ind w:right="-23"/>
              <w:jc w:val="center"/>
              <w:rPr>
                <w:rFonts w:cs="Times New Roman"/>
                <w:lang w:val="pt-BR"/>
              </w:rPr>
            </w:pPr>
            <w:r w:rsidRPr="00854E2D">
              <w:rPr>
                <w:rFonts w:cs="Times New Roman"/>
                <w:lang w:val="pt-BR"/>
              </w:rPr>
              <w:t>số 727/KH-SGTVT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lang w:val="pt-BR"/>
              </w:rPr>
              <w:t>ề việc mở đợt cao điểm tuyên truyền, giải tỏa hành lang an toàn giao thông đường bộ trên địa bàn tỉnh năm 2022</w:t>
            </w:r>
          </w:p>
        </w:tc>
        <w:tc>
          <w:tcPr>
            <w:tcW w:w="1883" w:type="dxa"/>
            <w:vAlign w:val="center"/>
          </w:tcPr>
          <w:p w:rsidR="00657F94" w:rsidRPr="00854E2D" w:rsidRDefault="00657F94" w:rsidP="00854E2D">
            <w:pPr>
              <w:ind w:right="-23"/>
              <w:jc w:val="center"/>
              <w:rPr>
                <w:rFonts w:cs="Times New Roman"/>
                <w:lang w:val="pt-BR"/>
              </w:rPr>
            </w:pPr>
            <w:r w:rsidRPr="00854E2D">
              <w:rPr>
                <w:rFonts w:cs="Times New Roman"/>
                <w:lang w:val="pt-BR"/>
              </w:rPr>
              <w:t>17/3/2022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657F94" w:rsidP="00854E2D">
            <w:pPr>
              <w:ind w:right="-23"/>
              <w:jc w:val="center"/>
              <w:rPr>
                <w:rFonts w:cs="Times New Roman"/>
              </w:rPr>
            </w:pPr>
            <w:r w:rsidRPr="00854E2D">
              <w:rPr>
                <w:rFonts w:cs="Times New Roman"/>
              </w:rPr>
              <w:t>31</w:t>
            </w:r>
          </w:p>
        </w:tc>
        <w:tc>
          <w:tcPr>
            <w:tcW w:w="2802" w:type="dxa"/>
            <w:vAlign w:val="center"/>
          </w:tcPr>
          <w:p w:rsidR="00657F94" w:rsidRPr="00854E2D" w:rsidRDefault="00657F94" w:rsidP="00854E2D">
            <w:pPr>
              <w:ind w:right="-23"/>
              <w:jc w:val="center"/>
              <w:rPr>
                <w:rFonts w:cs="Times New Roman"/>
                <w:lang w:val="pt-BR"/>
              </w:rPr>
            </w:pPr>
            <w:r w:rsidRPr="00854E2D">
              <w:rPr>
                <w:rFonts w:cs="Times New Roman"/>
                <w:lang w:val="pt-BR"/>
              </w:rPr>
              <w:t>số 891/KH-SGTVT</w:t>
            </w:r>
          </w:p>
        </w:tc>
        <w:tc>
          <w:tcPr>
            <w:tcW w:w="7683" w:type="dxa"/>
            <w:vAlign w:val="center"/>
          </w:tcPr>
          <w:p w:rsidR="00657F94" w:rsidRPr="00854E2D" w:rsidRDefault="00657F94" w:rsidP="00854E2D">
            <w:pPr>
              <w:jc w:val="both"/>
              <w:rPr>
                <w:rFonts w:cs="Times New Roman"/>
                <w:lang w:val="vi-VN"/>
              </w:rPr>
            </w:pPr>
            <w:r w:rsidRPr="00854E2D">
              <w:rPr>
                <w:rFonts w:cs="Times New Roman"/>
                <w:lang w:val="vi-VN"/>
              </w:rPr>
              <w:t>V</w:t>
            </w:r>
            <w:r w:rsidRPr="00854E2D">
              <w:rPr>
                <w:rFonts w:cs="Times New Roman"/>
                <w:lang w:val="pt-BR"/>
              </w:rPr>
              <w:t>ề việc thực hiện Kế hoạch Phòng, chống thiên tai giai đoạn 2021-2025</w:t>
            </w:r>
          </w:p>
        </w:tc>
        <w:tc>
          <w:tcPr>
            <w:tcW w:w="1883" w:type="dxa"/>
            <w:vAlign w:val="center"/>
          </w:tcPr>
          <w:p w:rsidR="00657F94" w:rsidRPr="00854E2D" w:rsidRDefault="00657F94" w:rsidP="00854E2D">
            <w:pPr>
              <w:ind w:right="-23"/>
              <w:jc w:val="center"/>
              <w:rPr>
                <w:rFonts w:cs="Times New Roman"/>
                <w:lang w:val="pt-BR"/>
              </w:rPr>
            </w:pPr>
            <w:r w:rsidRPr="00854E2D">
              <w:rPr>
                <w:rFonts w:cs="Times New Roman"/>
                <w:lang w:val="pt-BR"/>
              </w:rPr>
              <w:t>29/3/2022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lastRenderedPageBreak/>
              <w:t>32</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spacing w:val="-6"/>
                <w:lang w:val="vi-VN"/>
              </w:rPr>
              <w:t xml:space="preserve">số </w:t>
            </w:r>
            <w:r w:rsidRPr="00854E2D">
              <w:rPr>
                <w:rFonts w:cs="Times New Roman"/>
                <w:spacing w:val="-6"/>
              </w:rPr>
              <w:t>2572</w:t>
            </w:r>
            <w:r w:rsidRPr="00854E2D">
              <w:rPr>
                <w:rFonts w:cs="Times New Roman"/>
                <w:spacing w:val="-6"/>
                <w:lang w:val="vi-VN"/>
              </w:rPr>
              <w:t>/KH-SGTVT</w:t>
            </w:r>
          </w:p>
        </w:tc>
        <w:tc>
          <w:tcPr>
            <w:tcW w:w="7683" w:type="dxa"/>
            <w:vAlign w:val="center"/>
          </w:tcPr>
          <w:p w:rsidR="00657F94" w:rsidRPr="00854E2D" w:rsidRDefault="00657F94" w:rsidP="00854E2D">
            <w:pPr>
              <w:jc w:val="both"/>
              <w:rPr>
                <w:rFonts w:cs="Times New Roman"/>
                <w:lang w:val="vi-VN"/>
              </w:rPr>
            </w:pPr>
            <w:r w:rsidRPr="00854E2D">
              <w:rPr>
                <w:rFonts w:cs="Times New Roman"/>
                <w:spacing w:val="-6"/>
                <w:lang w:val="vi-VN"/>
              </w:rPr>
              <w:t xml:space="preserve">Kế hoạch </w:t>
            </w:r>
            <w:r w:rsidRPr="00854E2D">
              <w:rPr>
                <w:rFonts w:cs="Times New Roman"/>
                <w:spacing w:val="-6"/>
              </w:rPr>
              <w:t>về vận chuyển hành khách trong dịp Tết Dương lịch, Tết Nguyên đán và Lễ hội xuân Quý Mão 2023</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spacing w:val="-6"/>
                <w:lang w:val="vi-VN"/>
              </w:rPr>
              <w:t>1</w:t>
            </w:r>
            <w:r w:rsidRPr="00854E2D">
              <w:rPr>
                <w:rFonts w:cs="Times New Roman"/>
                <w:spacing w:val="-6"/>
              </w:rPr>
              <w:t>5</w:t>
            </w:r>
            <w:r w:rsidRPr="00854E2D">
              <w:rPr>
                <w:rFonts w:cs="Times New Roman"/>
                <w:spacing w:val="-6"/>
                <w:lang w:val="vi-VN"/>
              </w:rPr>
              <w:t>/1</w:t>
            </w:r>
            <w:r w:rsidRPr="00854E2D">
              <w:rPr>
                <w:rFonts w:cs="Times New Roman"/>
                <w:spacing w:val="-6"/>
              </w:rPr>
              <w:t>2</w:t>
            </w:r>
            <w:r w:rsidRPr="00854E2D">
              <w:rPr>
                <w:rFonts w:cs="Times New Roman"/>
                <w:spacing w:val="-6"/>
                <w:lang w:val="vi-VN"/>
              </w:rPr>
              <w:t>/2022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33</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2575/KH-LN</w:t>
            </w:r>
          </w:p>
        </w:tc>
        <w:tc>
          <w:tcPr>
            <w:tcW w:w="7683" w:type="dxa"/>
            <w:vAlign w:val="center"/>
          </w:tcPr>
          <w:p w:rsidR="00657F94" w:rsidRPr="00854E2D" w:rsidRDefault="00657F94" w:rsidP="00854E2D">
            <w:pPr>
              <w:jc w:val="both"/>
              <w:rPr>
                <w:rFonts w:cs="Times New Roman"/>
                <w:spacing w:val="-6"/>
                <w:lang w:val="vi-VN"/>
              </w:rPr>
            </w:pPr>
            <w:r w:rsidRPr="00854E2D">
              <w:rPr>
                <w:rFonts w:eastAsia="Calibri" w:cs="Times New Roman"/>
              </w:rPr>
              <w:t>K</w:t>
            </w:r>
            <w:r w:rsidR="000F5634" w:rsidRPr="00854E2D">
              <w:rPr>
                <w:rFonts w:eastAsia="Calibri" w:cs="Times New Roman"/>
              </w:rPr>
              <w:t>ế hoạch</w:t>
            </w:r>
            <w:r w:rsidRPr="00854E2D">
              <w:rPr>
                <w:rFonts w:eastAsia="Calibri" w:cs="Times New Roman"/>
              </w:rPr>
              <w:t xml:space="preserve"> liên ngành giữa Sở Giao thông vận tải với Công an tỉnh về kiểm tra, xử lý “xe dù, bến cóc”, “xe trá hình tuyến cố định”, “xe ghép, xe tiện chuyến”, “xe tuyến cố định bỏ bến ra ngoài hoạt động không đúng loại hình kinh doanh quy định trên địa bàn Hà Tĩnh”;</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28/12/2022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34</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lang w:val="vi-VN"/>
              </w:rPr>
              <w:t xml:space="preserve">số </w:t>
            </w:r>
            <w:r w:rsidRPr="00854E2D">
              <w:rPr>
                <w:rFonts w:eastAsia="Calibri" w:cs="Times New Roman"/>
              </w:rPr>
              <w:t>01/KH-SGTVT</w:t>
            </w:r>
          </w:p>
        </w:tc>
        <w:tc>
          <w:tcPr>
            <w:tcW w:w="7683" w:type="dxa"/>
            <w:vAlign w:val="center"/>
          </w:tcPr>
          <w:p w:rsidR="00657F94" w:rsidRPr="00854E2D" w:rsidRDefault="00657F94" w:rsidP="00854E2D">
            <w:pPr>
              <w:jc w:val="both"/>
              <w:rPr>
                <w:rFonts w:cs="Times New Roman"/>
                <w:spacing w:val="-6"/>
                <w:lang w:val="vi-VN"/>
              </w:rPr>
            </w:pPr>
            <w:r w:rsidRPr="00854E2D">
              <w:rPr>
                <w:rFonts w:eastAsia="Calibri" w:cs="Times New Roman"/>
              </w:rPr>
              <w:t>K</w:t>
            </w:r>
            <w:r w:rsidR="000F5634" w:rsidRPr="00854E2D">
              <w:rPr>
                <w:rFonts w:eastAsia="Calibri" w:cs="Times New Roman"/>
              </w:rPr>
              <w:t>ế hoạch</w:t>
            </w:r>
            <w:r w:rsidRPr="00854E2D">
              <w:rPr>
                <w:rFonts w:eastAsia="Calibri" w:cs="Times New Roman"/>
              </w:rPr>
              <w:t xml:space="preserve"> </w:t>
            </w:r>
            <w:r w:rsidRPr="00854E2D">
              <w:rPr>
                <w:rFonts w:eastAsia="Calibri" w:cs="Times New Roman"/>
                <w:lang w:val="vi-VN"/>
              </w:rPr>
              <w:t xml:space="preserve">về việc </w:t>
            </w:r>
            <w:r w:rsidRPr="00854E2D">
              <w:rPr>
                <w:rFonts w:eastAsia="Calibri" w:cs="Times New Roman"/>
              </w:rPr>
              <w:t>kiểm tra công tác ĐBTT ATGT trên các tuyến đường bộ, ĐTNĐ dịp trước và sau Tết Nguyên đán Quý Mão 2023</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10/01/2023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35</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05/KH-SGTVT</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Kế hoạch về triển khai công tác ĐBTT ATGT năm 2023</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18/01/2023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36</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20/KH-SGTVT</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Kế hoạch về Phát động phong trào thi đua BĐTT ATGT năm 2023</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14/3/2023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37</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23/KH-SGTVT</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Kế hoạch về Phát động phong trào thi đua “Đẩy mạnh phát triển KCHTGT đồng bộ, hiện đại; thực hành tiết kiệm, chống lãng phí giai đoạn 2023 - 2030”;</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28/3/2023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38</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28/KH-SGTVT</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Kế hoạch về Triển khai thực hiện Kế hoạch số 4485/KH-BGTVT ngày 29/4/2023 và Kế hoạch số 172/KH-UBND ngày 16/5/2023 của UBND tỉnh Triển khai thực hiện Chỉ thị số 10/CT-TTg ngày 19/4/2023 của Thủ tướng Chính phủ về tăng cường công tác BĐTT ATGT đường bộ trong tình hình mới</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26/5/2023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39</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36/KH-SGTVT</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Kế hoạch hành đ</w:t>
            </w:r>
            <w:r w:rsidR="000F5634" w:rsidRPr="00854E2D">
              <w:rPr>
                <w:rFonts w:eastAsia="Calibri" w:cs="Times New Roman"/>
              </w:rPr>
              <w:t>ộ</w:t>
            </w:r>
            <w:r w:rsidRPr="00854E2D">
              <w:rPr>
                <w:rFonts w:eastAsia="Calibri" w:cs="Times New Roman"/>
              </w:rPr>
              <w:t>ng về thực hiện Kế hoạch số 182-KH/TU ngày 13/7/2023 của BTV Tỉnh ủy và Kế hoạch số 367/KH-UBND ngày 31/8/2023 của UBND tỉnh về thực hiện Chỉ thị số 23-CT/TW của Ban Bí thư Trung ương Đảng về tăng cường sự lãnh đạo của Đảng đối với công tác BĐTT ATGT trong tình hình mới;</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22/9/2023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40</w:t>
            </w:r>
          </w:p>
        </w:tc>
        <w:tc>
          <w:tcPr>
            <w:tcW w:w="2802" w:type="dxa"/>
            <w:vAlign w:val="center"/>
          </w:tcPr>
          <w:p w:rsidR="00657F94" w:rsidRPr="00854E2D" w:rsidRDefault="000F5634" w:rsidP="00854E2D">
            <w:pPr>
              <w:ind w:right="-23"/>
              <w:jc w:val="center"/>
              <w:rPr>
                <w:rFonts w:cs="Times New Roman"/>
                <w:lang w:val="pt-BR"/>
              </w:rPr>
            </w:pPr>
            <w:r w:rsidRPr="00854E2D">
              <w:rPr>
                <w:rFonts w:eastAsia="Calibri" w:cs="Times New Roman"/>
              </w:rPr>
              <w:t>số 28-NQ/ĐU</w:t>
            </w:r>
          </w:p>
        </w:tc>
        <w:tc>
          <w:tcPr>
            <w:tcW w:w="7683" w:type="dxa"/>
            <w:vAlign w:val="center"/>
          </w:tcPr>
          <w:p w:rsidR="00657F94" w:rsidRPr="00854E2D" w:rsidRDefault="00657F94" w:rsidP="00854E2D">
            <w:pPr>
              <w:jc w:val="both"/>
              <w:rPr>
                <w:rFonts w:eastAsia="Calibri" w:cs="Times New Roman"/>
              </w:rPr>
            </w:pPr>
            <w:r w:rsidRPr="00854E2D">
              <w:rPr>
                <w:rFonts w:eastAsia="Calibri" w:cs="Times New Roman"/>
              </w:rPr>
              <w:t>Nghị quyết về tăng cường sự lãnh đạo của các cấp uỷ Đảng về BĐTT ATGT, bảo vệ KCHTGT năm 2023.</w:t>
            </w:r>
          </w:p>
        </w:tc>
        <w:tc>
          <w:tcPr>
            <w:tcW w:w="1883" w:type="dxa"/>
            <w:vAlign w:val="center"/>
          </w:tcPr>
          <w:p w:rsidR="00657F94" w:rsidRPr="00854E2D" w:rsidRDefault="000F5634" w:rsidP="00854E2D">
            <w:pPr>
              <w:ind w:right="-23"/>
              <w:jc w:val="center"/>
              <w:rPr>
                <w:rFonts w:cs="Times New Roman"/>
                <w:lang w:val="pt-BR"/>
              </w:rPr>
            </w:pPr>
            <w:r w:rsidRPr="00854E2D">
              <w:rPr>
                <w:rFonts w:eastAsia="Calibri" w:cs="Times New Roman"/>
              </w:rPr>
              <w:t>15/03/2023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41</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rPr>
              <w:t>số 3677/SGTVT-QLHT</w:t>
            </w:r>
          </w:p>
        </w:tc>
        <w:tc>
          <w:tcPr>
            <w:tcW w:w="7683" w:type="dxa"/>
            <w:vAlign w:val="center"/>
          </w:tcPr>
          <w:p w:rsidR="00657F94" w:rsidRPr="00854E2D" w:rsidRDefault="00657F94" w:rsidP="00854E2D">
            <w:pPr>
              <w:jc w:val="both"/>
              <w:rPr>
                <w:rFonts w:eastAsia="Calibri" w:cs="Times New Roman"/>
              </w:rPr>
            </w:pPr>
            <w:r w:rsidRPr="00854E2D">
              <w:rPr>
                <w:rFonts w:cs="Times New Roman"/>
                <w:lang w:val="vi-VN"/>
              </w:rPr>
              <w:t xml:space="preserve">về việc </w:t>
            </w:r>
            <w:r w:rsidRPr="00854E2D">
              <w:rPr>
                <w:rFonts w:cs="Times New Roman"/>
              </w:rPr>
              <w:t>tăng cường công tác quản lý, bảo trì KCHTGT, đảm bảo ATGT trong dịp Tết Dương lịch, Tết Nguyên đán Quý Mão và Lễ Hội xuân 2023</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t>23/12/2022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42</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lang w:val="vi-VN"/>
              </w:rPr>
              <w:t xml:space="preserve">số </w:t>
            </w:r>
            <w:r w:rsidRPr="00854E2D">
              <w:rPr>
                <w:rFonts w:cs="Times New Roman"/>
              </w:rPr>
              <w:t>3749</w:t>
            </w:r>
            <w:r w:rsidRPr="00854E2D">
              <w:rPr>
                <w:rFonts w:cs="Times New Roman"/>
                <w:lang w:val="vi-VN"/>
              </w:rPr>
              <w:t>/SGTVT-QL</w:t>
            </w:r>
            <w:r w:rsidRPr="00854E2D">
              <w:rPr>
                <w:rFonts w:cs="Times New Roman"/>
              </w:rPr>
              <w:t>H</w:t>
            </w:r>
            <w:r w:rsidRPr="00854E2D">
              <w:rPr>
                <w:rFonts w:cs="Times New Roman"/>
                <w:lang w:val="vi-VN"/>
              </w:rPr>
              <w:t>T</w:t>
            </w:r>
          </w:p>
        </w:tc>
        <w:tc>
          <w:tcPr>
            <w:tcW w:w="7683" w:type="dxa"/>
            <w:vAlign w:val="center"/>
          </w:tcPr>
          <w:p w:rsidR="00657F94" w:rsidRPr="00854E2D" w:rsidRDefault="00657F94" w:rsidP="00854E2D">
            <w:pPr>
              <w:jc w:val="both"/>
              <w:rPr>
                <w:rFonts w:cs="Times New Roman"/>
              </w:rPr>
            </w:pPr>
            <w:r w:rsidRPr="00854E2D">
              <w:rPr>
                <w:rFonts w:cs="Times New Roman"/>
                <w:lang w:val="vi-VN"/>
              </w:rPr>
              <w:t>về việc ĐBTT</w:t>
            </w:r>
            <w:r w:rsidRPr="00854E2D">
              <w:rPr>
                <w:rFonts w:cs="Times New Roman"/>
              </w:rPr>
              <w:t>, ATGT trong dịp</w:t>
            </w:r>
            <w:r w:rsidRPr="00854E2D">
              <w:rPr>
                <w:rFonts w:cs="Times New Roman"/>
                <w:lang w:val="vi-VN"/>
              </w:rPr>
              <w:t xml:space="preserve"> </w:t>
            </w:r>
            <w:r w:rsidRPr="00854E2D">
              <w:rPr>
                <w:rFonts w:cs="Times New Roman"/>
              </w:rPr>
              <w:t>Tết Dương lịch, Tết Nguyên đán Quý Mão và Lễ hội xuân 2023</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t>30</w:t>
            </w:r>
            <w:r w:rsidRPr="00854E2D">
              <w:rPr>
                <w:rFonts w:cs="Times New Roman"/>
                <w:lang w:val="vi-VN"/>
              </w:rPr>
              <w:t>/1</w:t>
            </w:r>
            <w:r w:rsidRPr="00854E2D">
              <w:rPr>
                <w:rFonts w:cs="Times New Roman"/>
              </w:rPr>
              <w:t>2</w:t>
            </w:r>
            <w:r w:rsidRPr="00854E2D">
              <w:rPr>
                <w:rFonts w:cs="Times New Roman"/>
                <w:lang w:val="vi-VN"/>
              </w:rPr>
              <w:t>/2</w:t>
            </w:r>
            <w:r w:rsidRPr="00854E2D">
              <w:rPr>
                <w:rFonts w:cs="Times New Roman"/>
              </w:rPr>
              <w:t>0</w:t>
            </w:r>
            <w:r w:rsidRPr="00854E2D">
              <w:rPr>
                <w:rFonts w:cs="Times New Roman"/>
                <w:lang w:val="vi-VN"/>
              </w:rPr>
              <w:t>2</w:t>
            </w:r>
            <w:r w:rsidRPr="00854E2D">
              <w:rPr>
                <w:rFonts w:cs="Times New Roman"/>
              </w:rPr>
              <w:t>2</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43</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lang w:val="vi-VN"/>
              </w:rPr>
              <w:t xml:space="preserve">số </w:t>
            </w:r>
            <w:r w:rsidRPr="00854E2D">
              <w:rPr>
                <w:rFonts w:cs="Times New Roman"/>
              </w:rPr>
              <w:t>46</w:t>
            </w:r>
            <w:r w:rsidRPr="00854E2D">
              <w:rPr>
                <w:rFonts w:cs="Times New Roman"/>
                <w:lang w:val="vi-VN"/>
              </w:rPr>
              <w:t>/SGTVT-QL</w:t>
            </w:r>
            <w:r w:rsidRPr="00854E2D">
              <w:rPr>
                <w:rFonts w:cs="Times New Roman"/>
              </w:rPr>
              <w:t>H</w:t>
            </w:r>
            <w:r w:rsidRPr="00854E2D">
              <w:rPr>
                <w:rFonts w:cs="Times New Roman"/>
                <w:lang w:val="vi-VN"/>
              </w:rPr>
              <w:t>T</w:t>
            </w:r>
          </w:p>
        </w:tc>
        <w:tc>
          <w:tcPr>
            <w:tcW w:w="7683" w:type="dxa"/>
            <w:vAlign w:val="center"/>
          </w:tcPr>
          <w:p w:rsidR="00657F94" w:rsidRPr="00854E2D" w:rsidRDefault="00657F94" w:rsidP="00854E2D">
            <w:pPr>
              <w:jc w:val="both"/>
              <w:rPr>
                <w:rFonts w:cs="Times New Roman"/>
                <w:lang w:val="vi-VN"/>
              </w:rPr>
            </w:pPr>
            <w:r w:rsidRPr="00854E2D">
              <w:rPr>
                <w:rFonts w:cs="Times New Roman"/>
              </w:rPr>
              <w:t>tăng cường công tác quản lý, bảo trì KCHTGT, đảm bảo ATGT</w:t>
            </w:r>
            <w:r w:rsidRPr="00854E2D">
              <w:rPr>
                <w:rFonts w:cs="Times New Roman"/>
                <w:lang w:val="vi-VN"/>
              </w:rPr>
              <w:t xml:space="preserve"> </w:t>
            </w:r>
            <w:r w:rsidRPr="00854E2D">
              <w:rPr>
                <w:rFonts w:cs="Times New Roman"/>
              </w:rPr>
              <w:t>trước, trong và sau dịp Tết Nguyên đán Quý Mão và Lễ Hội xuân 2023 trên tuyến QL.8</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t>09</w:t>
            </w:r>
            <w:r w:rsidRPr="00854E2D">
              <w:rPr>
                <w:rFonts w:cs="Times New Roman"/>
                <w:lang w:val="vi-VN"/>
              </w:rPr>
              <w:t>/</w:t>
            </w:r>
            <w:r w:rsidRPr="00854E2D">
              <w:rPr>
                <w:rFonts w:cs="Times New Roman"/>
              </w:rPr>
              <w:t>0</w:t>
            </w:r>
            <w:r w:rsidRPr="00854E2D">
              <w:rPr>
                <w:rFonts w:cs="Times New Roman"/>
                <w:lang w:val="vi-VN"/>
              </w:rPr>
              <w:t>1/2</w:t>
            </w:r>
            <w:r w:rsidRPr="00854E2D">
              <w:rPr>
                <w:rFonts w:cs="Times New Roman"/>
              </w:rPr>
              <w:t>0</w:t>
            </w:r>
            <w:r w:rsidRPr="00854E2D">
              <w:rPr>
                <w:rFonts w:cs="Times New Roman"/>
                <w:lang w:val="vi-VN"/>
              </w:rPr>
              <w:t>2</w:t>
            </w:r>
            <w:r w:rsidRPr="00854E2D">
              <w:rPr>
                <w:rFonts w:cs="Times New Roman"/>
              </w:rPr>
              <w:t>3</w:t>
            </w:r>
            <w:r w:rsidRPr="00854E2D">
              <w:rPr>
                <w:rFonts w:cs="Times New Roman"/>
                <w:lang w:val="vi-VN"/>
              </w:rPr>
              <w:t xml:space="preserve"> </w:t>
            </w:r>
            <w:r w:rsidRPr="00854E2D">
              <w:rPr>
                <w:rFonts w:cs="Times New Roman"/>
              </w:rPr>
              <w:t xml:space="preserve"> </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44</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rPr>
              <w:t>số 320/SGTVT-QLHT</w:t>
            </w:r>
          </w:p>
        </w:tc>
        <w:tc>
          <w:tcPr>
            <w:tcW w:w="7683" w:type="dxa"/>
            <w:vAlign w:val="center"/>
          </w:tcPr>
          <w:p w:rsidR="00657F94" w:rsidRPr="00854E2D" w:rsidRDefault="00657F94" w:rsidP="00854E2D">
            <w:pPr>
              <w:jc w:val="both"/>
              <w:rPr>
                <w:rFonts w:cs="Times New Roman"/>
                <w:lang w:val="vi-VN"/>
              </w:rPr>
            </w:pPr>
            <w:r w:rsidRPr="00854E2D">
              <w:rPr>
                <w:rFonts w:cs="Times New Roman"/>
              </w:rPr>
              <w:t>về việc tham mưu khắc phục, sửa chữa hư hỏng, xuống cấp trên tuyến QL.1 đoạn Nam cầu Bến Thủy đến Bắc tuyến tránh TP Hà Tĩnh</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t>17/02/2023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t>45</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rPr>
              <w:t>số</w:t>
            </w:r>
            <w:r w:rsidRPr="00854E2D">
              <w:rPr>
                <w:rFonts w:cs="Times New Roman"/>
                <w:lang w:val="vi-VN"/>
              </w:rPr>
              <w:t xml:space="preserve"> 3</w:t>
            </w:r>
            <w:r w:rsidRPr="00854E2D">
              <w:rPr>
                <w:rFonts w:cs="Times New Roman"/>
              </w:rPr>
              <w:t>35/SGTVT- QLVT5</w:t>
            </w:r>
          </w:p>
        </w:tc>
        <w:tc>
          <w:tcPr>
            <w:tcW w:w="7683" w:type="dxa"/>
            <w:vAlign w:val="center"/>
          </w:tcPr>
          <w:p w:rsidR="00657F94" w:rsidRPr="00854E2D" w:rsidRDefault="00657F94" w:rsidP="00854E2D">
            <w:pPr>
              <w:jc w:val="both"/>
              <w:rPr>
                <w:rFonts w:cs="Times New Roman"/>
              </w:rPr>
            </w:pPr>
            <w:r w:rsidRPr="00854E2D">
              <w:rPr>
                <w:rFonts w:cs="Times New Roman"/>
                <w:lang w:val="vi-VN"/>
              </w:rPr>
              <w:t>về việc</w:t>
            </w:r>
            <w:r w:rsidRPr="00854E2D">
              <w:rPr>
                <w:rFonts w:cs="Times New Roman"/>
              </w:rPr>
              <w:t xml:space="preserve"> tiếp tục tăng cường công tác quản lý, kiểm tra, rà soát phương tiện </w:t>
            </w:r>
            <w:r w:rsidRPr="00854E2D">
              <w:rPr>
                <w:rFonts w:cs="Times New Roman"/>
              </w:rPr>
              <w:lastRenderedPageBreak/>
              <w:t>KDVT, người lái xe để đảm bảo ATGT</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lastRenderedPageBreak/>
              <w:t>21</w:t>
            </w:r>
            <w:r w:rsidRPr="00854E2D">
              <w:rPr>
                <w:rFonts w:cs="Times New Roman"/>
                <w:lang w:val="vi-VN"/>
              </w:rPr>
              <w:t>/0</w:t>
            </w:r>
            <w:r w:rsidRPr="00854E2D">
              <w:rPr>
                <w:rFonts w:cs="Times New Roman"/>
              </w:rPr>
              <w:t>2</w:t>
            </w:r>
            <w:r w:rsidRPr="00854E2D">
              <w:rPr>
                <w:rFonts w:cs="Times New Roman"/>
                <w:lang w:val="vi-VN"/>
              </w:rPr>
              <w:t>/202</w:t>
            </w:r>
            <w:r w:rsidRPr="00854E2D">
              <w:rPr>
                <w:rFonts w:cs="Times New Roman"/>
              </w:rPr>
              <w:t>3</w:t>
            </w:r>
          </w:p>
        </w:tc>
        <w:tc>
          <w:tcPr>
            <w:tcW w:w="1588" w:type="dxa"/>
            <w:vAlign w:val="center"/>
          </w:tcPr>
          <w:p w:rsidR="00657F94" w:rsidRPr="00854E2D" w:rsidRDefault="00657F94" w:rsidP="00854E2D">
            <w:pPr>
              <w:ind w:right="-23"/>
              <w:jc w:val="center"/>
              <w:rPr>
                <w:rFonts w:cs="Times New Roman"/>
              </w:rPr>
            </w:pPr>
          </w:p>
        </w:tc>
      </w:tr>
      <w:tr w:rsidR="00657F94" w:rsidRPr="00854E2D" w:rsidTr="00D04B47">
        <w:tc>
          <w:tcPr>
            <w:tcW w:w="567" w:type="dxa"/>
            <w:vAlign w:val="center"/>
          </w:tcPr>
          <w:p w:rsidR="00657F94" w:rsidRPr="00854E2D" w:rsidRDefault="00854E2D" w:rsidP="00854E2D">
            <w:pPr>
              <w:ind w:right="-23"/>
              <w:jc w:val="center"/>
              <w:rPr>
                <w:rFonts w:cs="Times New Roman"/>
              </w:rPr>
            </w:pPr>
            <w:r w:rsidRPr="00854E2D">
              <w:rPr>
                <w:rFonts w:cs="Times New Roman"/>
              </w:rPr>
              <w:lastRenderedPageBreak/>
              <w:t>46</w:t>
            </w:r>
          </w:p>
        </w:tc>
        <w:tc>
          <w:tcPr>
            <w:tcW w:w="2802" w:type="dxa"/>
            <w:vAlign w:val="center"/>
          </w:tcPr>
          <w:p w:rsidR="00657F94" w:rsidRPr="00854E2D" w:rsidRDefault="000F5634" w:rsidP="00854E2D">
            <w:pPr>
              <w:ind w:right="-23"/>
              <w:jc w:val="center"/>
              <w:rPr>
                <w:rFonts w:cs="Times New Roman"/>
                <w:lang w:val="pt-BR"/>
              </w:rPr>
            </w:pPr>
            <w:r w:rsidRPr="00854E2D">
              <w:rPr>
                <w:rFonts w:cs="Times New Roman"/>
              </w:rPr>
              <w:t>số 626/SGTVT-QLHT</w:t>
            </w:r>
          </w:p>
        </w:tc>
        <w:tc>
          <w:tcPr>
            <w:tcW w:w="7683" w:type="dxa"/>
            <w:vAlign w:val="center"/>
          </w:tcPr>
          <w:p w:rsidR="00657F94" w:rsidRPr="00854E2D" w:rsidRDefault="00657F94" w:rsidP="00854E2D">
            <w:pPr>
              <w:jc w:val="both"/>
              <w:rPr>
                <w:rFonts w:cs="Times New Roman"/>
              </w:rPr>
            </w:pPr>
            <w:r w:rsidRPr="00854E2D">
              <w:rPr>
                <w:rFonts w:cs="Times New Roman"/>
              </w:rPr>
              <w:t>về việc tăng cường công tác ĐBATGT, quản lý hành lang an toàn đường bộ, đấu nối vào quốc lộ, đường tỉnh trên địa bàn quản lý</w:t>
            </w:r>
          </w:p>
        </w:tc>
        <w:tc>
          <w:tcPr>
            <w:tcW w:w="1883" w:type="dxa"/>
            <w:vAlign w:val="center"/>
          </w:tcPr>
          <w:p w:rsidR="00657F94" w:rsidRPr="00854E2D" w:rsidRDefault="000F5634" w:rsidP="00854E2D">
            <w:pPr>
              <w:ind w:right="-23"/>
              <w:jc w:val="center"/>
              <w:rPr>
                <w:rFonts w:cs="Times New Roman"/>
                <w:lang w:val="pt-BR"/>
              </w:rPr>
            </w:pPr>
            <w:r w:rsidRPr="00854E2D">
              <w:rPr>
                <w:rFonts w:cs="Times New Roman"/>
              </w:rPr>
              <w:t>24/3/2023</w:t>
            </w:r>
          </w:p>
        </w:tc>
        <w:tc>
          <w:tcPr>
            <w:tcW w:w="1588" w:type="dxa"/>
            <w:vAlign w:val="center"/>
          </w:tcPr>
          <w:p w:rsidR="00657F94" w:rsidRPr="00854E2D" w:rsidRDefault="00657F94"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47</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810/SGTVT-QLHT</w:t>
            </w:r>
          </w:p>
        </w:tc>
        <w:tc>
          <w:tcPr>
            <w:tcW w:w="7683" w:type="dxa"/>
            <w:vAlign w:val="center"/>
          </w:tcPr>
          <w:p w:rsidR="004F3A87" w:rsidRPr="00854E2D" w:rsidRDefault="004F3A87" w:rsidP="00854E2D">
            <w:pPr>
              <w:jc w:val="both"/>
              <w:rPr>
                <w:rFonts w:cs="Times New Roman"/>
              </w:rPr>
            </w:pPr>
            <w:r w:rsidRPr="00854E2D">
              <w:rPr>
                <w:rFonts w:cs="Times New Roman"/>
              </w:rPr>
              <w:t>về việc tăng cường công tác ĐBTT ATGT trên một số tuyến đường bộ;</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14/4/2023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48</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838/SGTVT-QLVT</w:t>
            </w:r>
          </w:p>
        </w:tc>
        <w:tc>
          <w:tcPr>
            <w:tcW w:w="7683" w:type="dxa"/>
            <w:vAlign w:val="center"/>
          </w:tcPr>
          <w:p w:rsidR="004F3A87" w:rsidRPr="00854E2D" w:rsidRDefault="004F3A87" w:rsidP="00854E2D">
            <w:pPr>
              <w:jc w:val="both"/>
              <w:rPr>
                <w:rFonts w:cs="Times New Roman"/>
              </w:rPr>
            </w:pPr>
            <w:r w:rsidRPr="00854E2D">
              <w:rPr>
                <w:rFonts w:cs="Times New Roman"/>
              </w:rPr>
              <w:t>tăng cường các giải pháp BĐTT ATGT phục vụ tốt nhu cầu đi lại của nhân dân trong dịp nghỉ Lễ giỗ Tổ Hùng Vương và Lễ nghỉ 30/4, 01/5/2023;</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18/4/2023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49</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870/SGTVT-QLHT</w:t>
            </w:r>
          </w:p>
        </w:tc>
        <w:tc>
          <w:tcPr>
            <w:tcW w:w="7683" w:type="dxa"/>
            <w:vAlign w:val="center"/>
          </w:tcPr>
          <w:p w:rsidR="004F3A87" w:rsidRPr="00854E2D" w:rsidRDefault="004F3A87" w:rsidP="00854E2D">
            <w:pPr>
              <w:jc w:val="both"/>
              <w:rPr>
                <w:rFonts w:cs="Times New Roman"/>
              </w:rPr>
            </w:pPr>
            <w:r w:rsidRPr="00854E2D">
              <w:rPr>
                <w:rFonts w:cs="Times New Roman"/>
              </w:rPr>
              <w:t>về tăng cường công tác ĐBTT ATGT trong dịp nghỉ Lễ giỗ tổ Hùng Vương, Lễ 30/4 và 01/5 năm2023</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21/4/2023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50</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936/SGTVT-QLVT</w:t>
            </w:r>
          </w:p>
        </w:tc>
        <w:tc>
          <w:tcPr>
            <w:tcW w:w="7683" w:type="dxa"/>
            <w:vAlign w:val="center"/>
          </w:tcPr>
          <w:p w:rsidR="004F3A87" w:rsidRPr="00854E2D" w:rsidRDefault="004F3A87" w:rsidP="00854E2D">
            <w:pPr>
              <w:jc w:val="both"/>
              <w:rPr>
                <w:rFonts w:cs="Times New Roman"/>
              </w:rPr>
            </w:pPr>
            <w:r w:rsidRPr="00854E2D">
              <w:rPr>
                <w:rFonts w:cs="Times New Roman"/>
              </w:rPr>
              <w:t>về việc BDTT, ATGT phục vụ nhu cầu đi lại của nhân dân dịp nghỉ lễ Giỗ Tổ Hùng Vương, Lễ 30/4-01/5, các kỳ thi tuyển sinh và cao điểm du lịch hè 2023</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27/4/2023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51</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877/SGTVT-QLHT</w:t>
            </w:r>
          </w:p>
        </w:tc>
        <w:tc>
          <w:tcPr>
            <w:tcW w:w="7683" w:type="dxa"/>
            <w:vAlign w:val="center"/>
          </w:tcPr>
          <w:p w:rsidR="004F3A87" w:rsidRPr="00854E2D" w:rsidRDefault="004F3A87" w:rsidP="00854E2D">
            <w:pPr>
              <w:jc w:val="both"/>
              <w:rPr>
                <w:rFonts w:cs="Times New Roman"/>
              </w:rPr>
            </w:pPr>
            <w:r w:rsidRPr="00854E2D">
              <w:rPr>
                <w:rFonts w:cs="Times New Roman"/>
                <w:lang w:val="vi-VN"/>
              </w:rPr>
              <w:t>v</w:t>
            </w:r>
            <w:r w:rsidRPr="00854E2D">
              <w:rPr>
                <w:rFonts w:cs="Times New Roman"/>
              </w:rPr>
              <w:t>ề việc thực hiện nội dung báo cáo TNGT trên hệ thống đường bộ</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21/4/2023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52</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1030/SGTVT-QLHT</w:t>
            </w:r>
          </w:p>
        </w:tc>
        <w:tc>
          <w:tcPr>
            <w:tcW w:w="7683" w:type="dxa"/>
            <w:vAlign w:val="center"/>
          </w:tcPr>
          <w:p w:rsidR="004F3A87" w:rsidRPr="00854E2D" w:rsidRDefault="004F3A87" w:rsidP="00854E2D">
            <w:pPr>
              <w:jc w:val="both"/>
              <w:rPr>
                <w:rFonts w:cs="Times New Roman"/>
              </w:rPr>
            </w:pPr>
            <w:r w:rsidRPr="00854E2D">
              <w:rPr>
                <w:rFonts w:cs="Times New Roman"/>
              </w:rPr>
              <w:t>về việc tăng cường công tác đảm bảo TTATGT và bảo vệ KCHTGT các tuyến đường bộ trên địa bàn tỉnh</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11/5/2023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53</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1101/SGTVT-QLHT</w:t>
            </w:r>
          </w:p>
        </w:tc>
        <w:tc>
          <w:tcPr>
            <w:tcW w:w="7683" w:type="dxa"/>
            <w:vAlign w:val="center"/>
          </w:tcPr>
          <w:p w:rsidR="004F3A87" w:rsidRPr="00854E2D" w:rsidRDefault="004F3A87" w:rsidP="00854E2D">
            <w:pPr>
              <w:jc w:val="both"/>
              <w:rPr>
                <w:rFonts w:cs="Times New Roman"/>
              </w:rPr>
            </w:pPr>
            <w:r w:rsidRPr="00854E2D">
              <w:rPr>
                <w:rFonts w:cs="Times New Roman"/>
              </w:rPr>
              <w:t>Về việc cập nhật điều chỉnh công bố tải trọng và khổ giới hạn của cầu, đường bộ năm 2023 và báo cáo tình hình cấp Giấy phép lưu hành xe năm 2023</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22/5/2023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54</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1202/SGTVT-QLHT</w:t>
            </w:r>
          </w:p>
        </w:tc>
        <w:tc>
          <w:tcPr>
            <w:tcW w:w="7683" w:type="dxa"/>
            <w:vAlign w:val="center"/>
          </w:tcPr>
          <w:p w:rsidR="004F3A87" w:rsidRPr="00854E2D" w:rsidRDefault="004F3A87" w:rsidP="00854E2D">
            <w:pPr>
              <w:jc w:val="both"/>
              <w:rPr>
                <w:rFonts w:cs="Times New Roman"/>
              </w:rPr>
            </w:pPr>
            <w:r w:rsidRPr="00854E2D">
              <w:rPr>
                <w:rFonts w:cs="Times New Roman"/>
              </w:rPr>
              <w:t>về việc thực hiện nội dung báo cáo công tác đếm xe trên hệ thống đường quốc lộ</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05/6/2023</w:t>
            </w:r>
          </w:p>
        </w:tc>
        <w:tc>
          <w:tcPr>
            <w:tcW w:w="1588" w:type="dxa"/>
            <w:vAlign w:val="center"/>
          </w:tcPr>
          <w:p w:rsidR="004F3A87" w:rsidRPr="00854E2D" w:rsidRDefault="004F3A87" w:rsidP="00854E2D">
            <w:pPr>
              <w:ind w:right="-23"/>
              <w:jc w:val="center"/>
              <w:rPr>
                <w:rFonts w:cs="Times New Roman"/>
              </w:rPr>
            </w:pPr>
          </w:p>
        </w:tc>
      </w:tr>
      <w:tr w:rsidR="004F3A87" w:rsidRPr="00854E2D" w:rsidTr="00D04B47">
        <w:tc>
          <w:tcPr>
            <w:tcW w:w="567" w:type="dxa"/>
            <w:vAlign w:val="center"/>
          </w:tcPr>
          <w:p w:rsidR="004F3A87" w:rsidRPr="00854E2D" w:rsidRDefault="00854E2D" w:rsidP="00854E2D">
            <w:pPr>
              <w:ind w:right="-23"/>
              <w:jc w:val="center"/>
              <w:rPr>
                <w:rFonts w:cs="Times New Roman"/>
              </w:rPr>
            </w:pPr>
            <w:r w:rsidRPr="00854E2D">
              <w:rPr>
                <w:rFonts w:cs="Times New Roman"/>
              </w:rPr>
              <w:t>55</w:t>
            </w:r>
          </w:p>
        </w:tc>
        <w:tc>
          <w:tcPr>
            <w:tcW w:w="2802" w:type="dxa"/>
            <w:vAlign w:val="center"/>
          </w:tcPr>
          <w:p w:rsidR="004F3A87" w:rsidRPr="00854E2D" w:rsidRDefault="000F5634" w:rsidP="00854E2D">
            <w:pPr>
              <w:ind w:right="-23"/>
              <w:jc w:val="center"/>
              <w:rPr>
                <w:rFonts w:cs="Times New Roman"/>
                <w:lang w:val="pt-BR"/>
              </w:rPr>
            </w:pPr>
            <w:r w:rsidRPr="00854E2D">
              <w:rPr>
                <w:rFonts w:cs="Times New Roman"/>
              </w:rPr>
              <w:t>số 1419/SGTVT-QLHT</w:t>
            </w:r>
          </w:p>
        </w:tc>
        <w:tc>
          <w:tcPr>
            <w:tcW w:w="7683" w:type="dxa"/>
            <w:vAlign w:val="center"/>
          </w:tcPr>
          <w:p w:rsidR="004F3A87" w:rsidRPr="00854E2D" w:rsidRDefault="004F3A87" w:rsidP="00854E2D">
            <w:pPr>
              <w:jc w:val="both"/>
              <w:rPr>
                <w:rFonts w:cs="Times New Roman"/>
              </w:rPr>
            </w:pPr>
            <w:r w:rsidRPr="00854E2D">
              <w:rPr>
                <w:rFonts w:cs="Times New Roman"/>
              </w:rPr>
              <w:t>tăng cường công tác ĐBATGT đường bộ trong thời gian tổ chức Kỳ thi Trung học phổ thông năm2023</w:t>
            </w:r>
          </w:p>
        </w:tc>
        <w:tc>
          <w:tcPr>
            <w:tcW w:w="1883" w:type="dxa"/>
            <w:vAlign w:val="center"/>
          </w:tcPr>
          <w:p w:rsidR="004F3A87" w:rsidRPr="00854E2D" w:rsidRDefault="000F5634" w:rsidP="00854E2D">
            <w:pPr>
              <w:ind w:right="-23"/>
              <w:jc w:val="center"/>
              <w:rPr>
                <w:rFonts w:cs="Times New Roman"/>
                <w:lang w:val="pt-BR"/>
              </w:rPr>
            </w:pPr>
            <w:r w:rsidRPr="00854E2D">
              <w:rPr>
                <w:rFonts w:cs="Times New Roman"/>
              </w:rPr>
              <w:t>26/6/2023</w:t>
            </w:r>
          </w:p>
        </w:tc>
        <w:tc>
          <w:tcPr>
            <w:tcW w:w="1588" w:type="dxa"/>
            <w:vAlign w:val="center"/>
          </w:tcPr>
          <w:p w:rsidR="004F3A87" w:rsidRPr="00854E2D" w:rsidRDefault="004F3A87" w:rsidP="00854E2D">
            <w:pPr>
              <w:ind w:right="-23"/>
              <w:jc w:val="center"/>
              <w:rPr>
                <w:rFonts w:cs="Times New Roman"/>
              </w:rPr>
            </w:pPr>
          </w:p>
        </w:tc>
      </w:tr>
      <w:tr w:rsidR="001D580B" w:rsidRPr="00854E2D" w:rsidTr="00D04B47">
        <w:tc>
          <w:tcPr>
            <w:tcW w:w="567" w:type="dxa"/>
            <w:vAlign w:val="center"/>
          </w:tcPr>
          <w:p w:rsidR="001D580B" w:rsidRPr="00854E2D" w:rsidRDefault="001D580B" w:rsidP="001D580B">
            <w:pPr>
              <w:ind w:right="-23"/>
              <w:jc w:val="center"/>
              <w:rPr>
                <w:rFonts w:cs="Times New Roman"/>
              </w:rPr>
            </w:pPr>
            <w:r w:rsidRPr="00854E2D">
              <w:rPr>
                <w:rFonts w:cs="Times New Roman"/>
              </w:rPr>
              <w:t>56</w:t>
            </w:r>
          </w:p>
        </w:tc>
        <w:tc>
          <w:tcPr>
            <w:tcW w:w="2802" w:type="dxa"/>
            <w:vAlign w:val="center"/>
          </w:tcPr>
          <w:p w:rsidR="001D580B" w:rsidRPr="00854E2D" w:rsidRDefault="001D580B" w:rsidP="001D580B">
            <w:pPr>
              <w:ind w:right="-23"/>
              <w:jc w:val="center"/>
            </w:pPr>
            <w:r w:rsidRPr="001D580B">
              <w:rPr>
                <w:rFonts w:cs="Times New Roman"/>
              </w:rPr>
              <w:t>số 1474/SGTVT-QLHT</w:t>
            </w:r>
          </w:p>
        </w:tc>
        <w:tc>
          <w:tcPr>
            <w:tcW w:w="7683" w:type="dxa"/>
            <w:vAlign w:val="center"/>
          </w:tcPr>
          <w:p w:rsidR="001D580B" w:rsidRPr="00854E2D" w:rsidRDefault="001D580B" w:rsidP="001D580B">
            <w:pPr>
              <w:jc w:val="both"/>
            </w:pPr>
            <w:r w:rsidRPr="001D580B">
              <w:rPr>
                <w:rFonts w:cs="Times New Roman"/>
              </w:rPr>
              <w:t>về nâng cao</w:t>
            </w:r>
            <w:r>
              <w:rPr>
                <w:rFonts w:cs="Times New Roman"/>
              </w:rPr>
              <w:t xml:space="preserve"> </w:t>
            </w:r>
            <w:r w:rsidRPr="001D580B">
              <w:rPr>
                <w:rFonts w:cs="Times New Roman"/>
              </w:rPr>
              <w:t>điều kiện an toàn giao thông đối với kết cấu hạ tầng giao thông đường bộ</w:t>
            </w:r>
          </w:p>
        </w:tc>
        <w:tc>
          <w:tcPr>
            <w:tcW w:w="1883" w:type="dxa"/>
            <w:vAlign w:val="center"/>
          </w:tcPr>
          <w:p w:rsidR="001D580B" w:rsidRPr="00854E2D" w:rsidRDefault="001D580B" w:rsidP="001D580B">
            <w:pPr>
              <w:ind w:right="-23"/>
              <w:jc w:val="center"/>
            </w:pPr>
            <w:r w:rsidRPr="001D580B">
              <w:rPr>
                <w:rFonts w:cs="Times New Roman"/>
              </w:rPr>
              <w:t>30/6/2023</w:t>
            </w:r>
          </w:p>
        </w:tc>
        <w:tc>
          <w:tcPr>
            <w:tcW w:w="1588" w:type="dxa"/>
            <w:vAlign w:val="center"/>
          </w:tcPr>
          <w:p w:rsidR="001D580B" w:rsidRPr="00854E2D" w:rsidRDefault="001D580B" w:rsidP="001D580B">
            <w:pPr>
              <w:ind w:right="-23"/>
              <w:jc w:val="center"/>
            </w:pPr>
          </w:p>
        </w:tc>
      </w:tr>
      <w:tr w:rsidR="001D580B" w:rsidRPr="00854E2D" w:rsidTr="00D04B47">
        <w:tc>
          <w:tcPr>
            <w:tcW w:w="567" w:type="dxa"/>
            <w:vAlign w:val="center"/>
          </w:tcPr>
          <w:p w:rsidR="001D580B" w:rsidRPr="00854E2D" w:rsidRDefault="001D580B" w:rsidP="001D580B">
            <w:pPr>
              <w:ind w:right="-23"/>
              <w:jc w:val="center"/>
              <w:rPr>
                <w:rFonts w:cs="Times New Roman"/>
              </w:rPr>
            </w:pPr>
            <w:r w:rsidRPr="00854E2D">
              <w:rPr>
                <w:rFonts w:cs="Times New Roman"/>
              </w:rPr>
              <w:t>57</w:t>
            </w:r>
          </w:p>
        </w:tc>
        <w:tc>
          <w:tcPr>
            <w:tcW w:w="2802" w:type="dxa"/>
            <w:vAlign w:val="center"/>
          </w:tcPr>
          <w:p w:rsidR="001D580B" w:rsidRPr="00854E2D" w:rsidRDefault="001D580B" w:rsidP="001D580B">
            <w:pPr>
              <w:ind w:right="-23"/>
              <w:jc w:val="center"/>
              <w:rPr>
                <w:rFonts w:cs="Times New Roman"/>
                <w:lang w:val="pt-BR"/>
              </w:rPr>
            </w:pPr>
            <w:r w:rsidRPr="00854E2D">
              <w:rPr>
                <w:rFonts w:cs="Times New Roman"/>
              </w:rPr>
              <w:t>số 1936/SGTVT-QLHT</w:t>
            </w:r>
          </w:p>
        </w:tc>
        <w:tc>
          <w:tcPr>
            <w:tcW w:w="7683" w:type="dxa"/>
            <w:vAlign w:val="center"/>
          </w:tcPr>
          <w:p w:rsidR="001D580B" w:rsidRPr="00854E2D" w:rsidRDefault="001D580B" w:rsidP="001D580B">
            <w:pPr>
              <w:jc w:val="both"/>
              <w:rPr>
                <w:rFonts w:cs="Times New Roman"/>
              </w:rPr>
            </w:pPr>
            <w:r w:rsidRPr="00854E2D">
              <w:rPr>
                <w:rFonts w:cs="Times New Roman"/>
              </w:rPr>
              <w:t>tăng cường công tác ĐBTT ATGT trong dịp nghỉ Lễ Quốc khánh 02/9/2023 và tháng cao điểm ATGT cho học sinh đến trường</w:t>
            </w:r>
          </w:p>
        </w:tc>
        <w:tc>
          <w:tcPr>
            <w:tcW w:w="1883" w:type="dxa"/>
            <w:vAlign w:val="center"/>
          </w:tcPr>
          <w:p w:rsidR="001D580B" w:rsidRPr="00854E2D" w:rsidRDefault="001D580B" w:rsidP="001D580B">
            <w:pPr>
              <w:ind w:right="-23"/>
              <w:jc w:val="center"/>
              <w:rPr>
                <w:rFonts w:cs="Times New Roman"/>
                <w:lang w:val="pt-BR"/>
              </w:rPr>
            </w:pPr>
            <w:r w:rsidRPr="00854E2D">
              <w:rPr>
                <w:rFonts w:cs="Times New Roman"/>
              </w:rPr>
              <w:t>24/8/2023</w:t>
            </w:r>
          </w:p>
        </w:tc>
        <w:tc>
          <w:tcPr>
            <w:tcW w:w="1588" w:type="dxa"/>
            <w:vAlign w:val="center"/>
          </w:tcPr>
          <w:p w:rsidR="001D580B" w:rsidRPr="00854E2D" w:rsidRDefault="001D580B" w:rsidP="001D580B">
            <w:pPr>
              <w:ind w:right="-23"/>
              <w:jc w:val="center"/>
              <w:rPr>
                <w:rFonts w:cs="Times New Roman"/>
              </w:rPr>
            </w:pPr>
          </w:p>
        </w:tc>
      </w:tr>
      <w:tr w:rsidR="001D580B" w:rsidRPr="00854E2D" w:rsidTr="00D04B47">
        <w:tc>
          <w:tcPr>
            <w:tcW w:w="567" w:type="dxa"/>
            <w:vAlign w:val="center"/>
          </w:tcPr>
          <w:p w:rsidR="001D580B" w:rsidRPr="00854E2D" w:rsidRDefault="001D580B" w:rsidP="001D580B">
            <w:pPr>
              <w:ind w:right="-23"/>
              <w:jc w:val="center"/>
              <w:rPr>
                <w:rFonts w:cs="Times New Roman"/>
              </w:rPr>
            </w:pPr>
            <w:r>
              <w:rPr>
                <w:rFonts w:cs="Times New Roman"/>
              </w:rPr>
              <w:t>58</w:t>
            </w:r>
          </w:p>
        </w:tc>
        <w:tc>
          <w:tcPr>
            <w:tcW w:w="2802" w:type="dxa"/>
            <w:vAlign w:val="center"/>
          </w:tcPr>
          <w:p w:rsidR="001D580B" w:rsidRPr="00854E2D" w:rsidRDefault="001D580B" w:rsidP="001D580B">
            <w:pPr>
              <w:ind w:right="-23"/>
              <w:jc w:val="center"/>
            </w:pPr>
            <w:r w:rsidRPr="00854E2D">
              <w:rPr>
                <w:rFonts w:cs="Times New Roman"/>
              </w:rPr>
              <w:t>số 19</w:t>
            </w:r>
            <w:r>
              <w:rPr>
                <w:rFonts w:cs="Times New Roman"/>
              </w:rPr>
              <w:t>87</w:t>
            </w:r>
            <w:r w:rsidRPr="00854E2D">
              <w:rPr>
                <w:rFonts w:cs="Times New Roman"/>
              </w:rPr>
              <w:t>/SGTVT-QLHT</w:t>
            </w:r>
          </w:p>
        </w:tc>
        <w:tc>
          <w:tcPr>
            <w:tcW w:w="7683" w:type="dxa"/>
            <w:vAlign w:val="center"/>
          </w:tcPr>
          <w:p w:rsidR="001D580B" w:rsidRPr="001D580B" w:rsidRDefault="001D580B" w:rsidP="001D580B">
            <w:pPr>
              <w:jc w:val="both"/>
              <w:rPr>
                <w:rFonts w:cs="Times New Roman"/>
              </w:rPr>
            </w:pPr>
            <w:r>
              <w:t xml:space="preserve">Về </w:t>
            </w:r>
            <w:r w:rsidRPr="001D580B">
              <w:t>ki</w:t>
            </w:r>
            <w:r w:rsidRPr="001D580B">
              <w:rPr>
                <w:rFonts w:cs="Times New Roman"/>
              </w:rPr>
              <w:t>ể</w:t>
            </w:r>
            <w:r w:rsidRPr="001D580B">
              <w:t>m tra, r</w:t>
            </w:r>
            <w:r w:rsidRPr="001D580B">
              <w:rPr>
                <w:rFonts w:cs="Times New Roman"/>
              </w:rPr>
              <w:t>à</w:t>
            </w:r>
            <w:r w:rsidRPr="001D580B">
              <w:t xml:space="preserve"> so</w:t>
            </w:r>
            <w:r w:rsidRPr="001D580B">
              <w:rPr>
                <w:rFonts w:cs="Times New Roman"/>
              </w:rPr>
              <w:t>á</w:t>
            </w:r>
            <w:r w:rsidRPr="001D580B">
              <w:t xml:space="preserve">t, </w:t>
            </w:r>
            <w:r w:rsidRPr="001D580B">
              <w:rPr>
                <w:rFonts w:cs="Times New Roman"/>
              </w:rPr>
              <w:t>đề</w:t>
            </w:r>
            <w:r w:rsidRPr="001D580B">
              <w:t xml:space="preserve"> xu</w:t>
            </w:r>
            <w:r w:rsidRPr="001D580B">
              <w:rPr>
                <w:rFonts w:cs="Times New Roman"/>
              </w:rPr>
              <w:t>ấ</w:t>
            </w:r>
            <w:r w:rsidRPr="001D580B">
              <w:t>t gi</w:t>
            </w:r>
            <w:r w:rsidRPr="001D580B">
              <w:rPr>
                <w:rFonts w:cs="Times New Roman"/>
              </w:rPr>
              <w:t>ả</w:t>
            </w:r>
            <w:r w:rsidRPr="001D580B">
              <w:t>i</w:t>
            </w:r>
            <w:r>
              <w:t xml:space="preserve"> </w:t>
            </w:r>
            <w:r w:rsidRPr="001D580B">
              <w:t>pháp xử lý các điểm có nguy cơ xẩy</w:t>
            </w:r>
            <w:r>
              <w:t xml:space="preserve"> </w:t>
            </w:r>
            <w:r w:rsidRPr="001D580B">
              <w:t>ra tai nạn giao thông trên hệ thống</w:t>
            </w:r>
            <w:r>
              <w:t xml:space="preserve"> </w:t>
            </w:r>
            <w:r w:rsidRPr="001D580B">
              <w:t>đường bộ trên địa bàn tỉnh</w:t>
            </w:r>
          </w:p>
        </w:tc>
        <w:tc>
          <w:tcPr>
            <w:tcW w:w="1883" w:type="dxa"/>
            <w:vAlign w:val="center"/>
          </w:tcPr>
          <w:p w:rsidR="001D580B" w:rsidRPr="00854E2D" w:rsidRDefault="001D580B" w:rsidP="001D580B">
            <w:pPr>
              <w:ind w:right="-23"/>
              <w:jc w:val="center"/>
            </w:pPr>
            <w:r>
              <w:t>31/8/2023</w:t>
            </w:r>
          </w:p>
        </w:tc>
        <w:tc>
          <w:tcPr>
            <w:tcW w:w="1588" w:type="dxa"/>
            <w:vAlign w:val="center"/>
          </w:tcPr>
          <w:p w:rsidR="001D580B" w:rsidRPr="00854E2D" w:rsidRDefault="001D580B" w:rsidP="001D580B">
            <w:pPr>
              <w:ind w:right="-23"/>
              <w:jc w:val="center"/>
            </w:pPr>
          </w:p>
        </w:tc>
      </w:tr>
      <w:tr w:rsidR="001D580B" w:rsidRPr="00854E2D" w:rsidTr="00524B33">
        <w:tc>
          <w:tcPr>
            <w:tcW w:w="567" w:type="dxa"/>
            <w:vAlign w:val="center"/>
          </w:tcPr>
          <w:p w:rsidR="001D580B" w:rsidRPr="00854E2D" w:rsidRDefault="001D580B" w:rsidP="001D580B">
            <w:pPr>
              <w:ind w:right="-23"/>
              <w:jc w:val="center"/>
            </w:pPr>
            <w:r>
              <w:t>59</w:t>
            </w:r>
          </w:p>
        </w:tc>
        <w:tc>
          <w:tcPr>
            <w:tcW w:w="2802" w:type="dxa"/>
            <w:vAlign w:val="center"/>
          </w:tcPr>
          <w:p w:rsidR="001D580B" w:rsidRPr="00854E2D" w:rsidRDefault="001D580B" w:rsidP="001D580B">
            <w:pPr>
              <w:ind w:right="-23"/>
              <w:jc w:val="center"/>
              <w:rPr>
                <w:rFonts w:cs="Times New Roman"/>
                <w:spacing w:val="-4"/>
              </w:rPr>
            </w:pPr>
            <w:r w:rsidRPr="00854E2D">
              <w:rPr>
                <w:rFonts w:cs="Times New Roman"/>
                <w:lang w:val="pt-BR"/>
              </w:rPr>
              <w:t>số 41/KH-SGTVT</w:t>
            </w:r>
          </w:p>
        </w:tc>
        <w:tc>
          <w:tcPr>
            <w:tcW w:w="7683" w:type="dxa"/>
          </w:tcPr>
          <w:p w:rsidR="001D580B" w:rsidRPr="00854E2D" w:rsidRDefault="001D580B" w:rsidP="001D580B">
            <w:pPr>
              <w:ind w:right="-23"/>
              <w:jc w:val="both"/>
              <w:rPr>
                <w:rFonts w:cs="Times New Roman"/>
                <w:lang w:val="pt-BR"/>
              </w:rPr>
            </w:pPr>
            <w:r w:rsidRPr="00854E2D">
              <w:rPr>
                <w:rFonts w:cs="Times New Roman"/>
                <w:lang w:val="pt-BR"/>
              </w:rPr>
              <w:t>Kế hoạch về công tác phục vụ tốt nhu cầu đi lại của nhân dân, BĐTT ATGT trong dịp Tết Dương lịch, Tết Nguyên đán và mùa lễ hội xuân Giáp Thìn 2024</w:t>
            </w:r>
          </w:p>
        </w:tc>
        <w:tc>
          <w:tcPr>
            <w:tcW w:w="1883" w:type="dxa"/>
            <w:vAlign w:val="center"/>
          </w:tcPr>
          <w:p w:rsidR="001D580B" w:rsidRPr="00854E2D" w:rsidRDefault="001D580B" w:rsidP="001D580B">
            <w:pPr>
              <w:ind w:right="-23"/>
              <w:jc w:val="center"/>
              <w:rPr>
                <w:rFonts w:cs="Times New Roman"/>
                <w:spacing w:val="-4"/>
              </w:rPr>
            </w:pPr>
            <w:r w:rsidRPr="00854E2D">
              <w:rPr>
                <w:rFonts w:cs="Times New Roman"/>
                <w:lang w:val="pt-BR"/>
              </w:rPr>
              <w:t>07/12/2023</w:t>
            </w:r>
          </w:p>
        </w:tc>
        <w:tc>
          <w:tcPr>
            <w:tcW w:w="1588" w:type="dxa"/>
            <w:vAlign w:val="center"/>
          </w:tcPr>
          <w:p w:rsidR="001D580B" w:rsidRPr="00854E2D" w:rsidRDefault="001D580B" w:rsidP="001D580B">
            <w:pPr>
              <w:ind w:right="-23"/>
              <w:jc w:val="center"/>
              <w:rPr>
                <w:rFonts w:cs="Times New Roman"/>
              </w:rPr>
            </w:pPr>
          </w:p>
        </w:tc>
      </w:tr>
      <w:tr w:rsidR="001D580B" w:rsidRPr="00854E2D" w:rsidTr="00524B33">
        <w:tc>
          <w:tcPr>
            <w:tcW w:w="567" w:type="dxa"/>
            <w:vAlign w:val="center"/>
          </w:tcPr>
          <w:p w:rsidR="001D580B" w:rsidRPr="00854E2D" w:rsidRDefault="001D580B" w:rsidP="001D580B">
            <w:pPr>
              <w:ind w:right="-23"/>
              <w:jc w:val="center"/>
            </w:pPr>
            <w:r>
              <w:t>60</w:t>
            </w:r>
          </w:p>
        </w:tc>
        <w:tc>
          <w:tcPr>
            <w:tcW w:w="2802" w:type="dxa"/>
            <w:vAlign w:val="center"/>
          </w:tcPr>
          <w:p w:rsidR="001D580B" w:rsidRPr="00854E2D" w:rsidRDefault="001D580B" w:rsidP="001D580B">
            <w:pPr>
              <w:ind w:right="-23"/>
              <w:jc w:val="center"/>
              <w:rPr>
                <w:lang w:val="pt-BR"/>
              </w:rPr>
            </w:pPr>
            <w:r>
              <w:rPr>
                <w:lang w:val="pt-BR"/>
              </w:rPr>
              <w:t>Số 3907/SGTVT-QLHT</w:t>
            </w:r>
          </w:p>
        </w:tc>
        <w:tc>
          <w:tcPr>
            <w:tcW w:w="7683" w:type="dxa"/>
          </w:tcPr>
          <w:p w:rsidR="001D580B" w:rsidRPr="00854E2D" w:rsidRDefault="001D580B" w:rsidP="001D580B">
            <w:pPr>
              <w:ind w:right="-23"/>
              <w:jc w:val="both"/>
              <w:rPr>
                <w:lang w:val="pt-BR"/>
              </w:rPr>
            </w:pPr>
            <w:r>
              <w:rPr>
                <w:lang w:val="pt-BR"/>
              </w:rPr>
              <w:t>Báo cáo kết quả xử lý điểm đen, điểm tiềm ẩn tai nạn giao thông và các bất hợp lý trong tổ chức giao thông trên hệ thống đường bộ trên địa bàn tỉnh</w:t>
            </w:r>
          </w:p>
        </w:tc>
        <w:tc>
          <w:tcPr>
            <w:tcW w:w="1883" w:type="dxa"/>
            <w:vAlign w:val="center"/>
          </w:tcPr>
          <w:p w:rsidR="001D580B" w:rsidRPr="00854E2D" w:rsidRDefault="001D580B" w:rsidP="001D580B">
            <w:pPr>
              <w:ind w:right="-23"/>
              <w:jc w:val="center"/>
              <w:rPr>
                <w:lang w:val="pt-BR"/>
              </w:rPr>
            </w:pPr>
            <w:r>
              <w:rPr>
                <w:lang w:val="pt-BR"/>
              </w:rPr>
              <w:t>19/12/2023</w:t>
            </w:r>
          </w:p>
        </w:tc>
        <w:tc>
          <w:tcPr>
            <w:tcW w:w="1588" w:type="dxa"/>
            <w:vAlign w:val="center"/>
          </w:tcPr>
          <w:p w:rsidR="001D580B" w:rsidRPr="00854E2D" w:rsidRDefault="001D580B" w:rsidP="001D580B">
            <w:pPr>
              <w:ind w:right="-23"/>
              <w:jc w:val="center"/>
            </w:pPr>
          </w:p>
        </w:tc>
      </w:tr>
      <w:tr w:rsidR="001D580B" w:rsidRPr="00854E2D" w:rsidTr="00657F94">
        <w:tc>
          <w:tcPr>
            <w:tcW w:w="567" w:type="dxa"/>
            <w:vAlign w:val="center"/>
          </w:tcPr>
          <w:p w:rsidR="001D580B" w:rsidRPr="00854E2D" w:rsidRDefault="001D580B" w:rsidP="001D580B">
            <w:pPr>
              <w:ind w:right="-23"/>
              <w:jc w:val="center"/>
              <w:rPr>
                <w:rFonts w:cs="Times New Roman"/>
              </w:rPr>
            </w:pPr>
          </w:p>
        </w:tc>
        <w:tc>
          <w:tcPr>
            <w:tcW w:w="2802" w:type="dxa"/>
            <w:vAlign w:val="center"/>
          </w:tcPr>
          <w:p w:rsidR="001D580B" w:rsidRPr="00854E2D" w:rsidRDefault="001D580B" w:rsidP="001D580B">
            <w:pPr>
              <w:ind w:right="-23"/>
              <w:jc w:val="center"/>
              <w:rPr>
                <w:rFonts w:cs="Times New Roman"/>
                <w:spacing w:val="-4"/>
              </w:rPr>
            </w:pPr>
            <w:r w:rsidRPr="00854E2D">
              <w:rPr>
                <w:rFonts w:cs="Times New Roman"/>
                <w:spacing w:val="-4"/>
              </w:rPr>
              <w:t>Các Kế hoạch, Văn bản</w:t>
            </w:r>
          </w:p>
        </w:tc>
        <w:tc>
          <w:tcPr>
            <w:tcW w:w="7683" w:type="dxa"/>
          </w:tcPr>
          <w:p w:rsidR="001D580B" w:rsidRPr="00854E2D" w:rsidRDefault="001D580B" w:rsidP="001D580B">
            <w:pPr>
              <w:ind w:right="-23"/>
              <w:jc w:val="both"/>
              <w:rPr>
                <w:rFonts w:cs="Times New Roman"/>
              </w:rPr>
            </w:pPr>
            <w:r w:rsidRPr="00854E2D">
              <w:rPr>
                <w:rFonts w:cs="Times New Roman"/>
              </w:rPr>
              <w:t>Ban hành các kế hoạch, văn bản về thực hiện tháng cao điểm về ATGT, năm ATGT hàng năm</w:t>
            </w:r>
          </w:p>
        </w:tc>
        <w:tc>
          <w:tcPr>
            <w:tcW w:w="1883" w:type="dxa"/>
            <w:vAlign w:val="center"/>
          </w:tcPr>
          <w:p w:rsidR="001D580B" w:rsidRPr="00854E2D" w:rsidRDefault="001D580B" w:rsidP="001D580B">
            <w:pPr>
              <w:ind w:right="-23"/>
              <w:jc w:val="center"/>
              <w:rPr>
                <w:rFonts w:cs="Times New Roman"/>
                <w:spacing w:val="-4"/>
              </w:rPr>
            </w:pPr>
            <w:r w:rsidRPr="00854E2D">
              <w:rPr>
                <w:rFonts w:cs="Times New Roman"/>
                <w:spacing w:val="-4"/>
              </w:rPr>
              <w:t>Hàng năm</w:t>
            </w:r>
          </w:p>
        </w:tc>
        <w:tc>
          <w:tcPr>
            <w:tcW w:w="1588" w:type="dxa"/>
            <w:vAlign w:val="center"/>
          </w:tcPr>
          <w:p w:rsidR="001D580B" w:rsidRPr="00854E2D" w:rsidRDefault="001D580B" w:rsidP="001D580B">
            <w:pPr>
              <w:ind w:right="-23"/>
              <w:jc w:val="center"/>
              <w:rPr>
                <w:rFonts w:cs="Times New Roman"/>
              </w:rPr>
            </w:pPr>
          </w:p>
        </w:tc>
      </w:tr>
    </w:tbl>
    <w:p w:rsidR="00657F94" w:rsidRDefault="00657F94">
      <w:pPr>
        <w:rPr>
          <w:b/>
          <w:szCs w:val="28"/>
        </w:rPr>
      </w:pPr>
      <w:r>
        <w:rPr>
          <w:b/>
          <w:szCs w:val="28"/>
        </w:rPr>
        <w:br w:type="page"/>
      </w:r>
    </w:p>
    <w:p w:rsidR="002830D6" w:rsidRPr="00D22965" w:rsidRDefault="002830D6" w:rsidP="002830D6">
      <w:pPr>
        <w:ind w:right="-23"/>
        <w:jc w:val="center"/>
        <w:rPr>
          <w:b/>
          <w:szCs w:val="28"/>
        </w:rPr>
      </w:pPr>
      <w:r>
        <w:rPr>
          <w:b/>
          <w:szCs w:val="28"/>
        </w:rPr>
        <w:lastRenderedPageBreak/>
        <w:t>Phụ lục I.</w:t>
      </w:r>
      <w:r w:rsidR="00E51865">
        <w:rPr>
          <w:b/>
          <w:szCs w:val="28"/>
        </w:rPr>
        <w:t>2</w:t>
      </w:r>
    </w:p>
    <w:p w:rsidR="002830D6" w:rsidRDefault="002830D6" w:rsidP="002830D6">
      <w:pPr>
        <w:ind w:right="-23"/>
        <w:jc w:val="center"/>
        <w:rPr>
          <w:b/>
          <w:szCs w:val="28"/>
        </w:rPr>
      </w:pPr>
      <w:r w:rsidRPr="00D22965">
        <w:rPr>
          <w:b/>
          <w:szCs w:val="28"/>
        </w:rPr>
        <w:t>Danh mục các văn bản lãnh đạo, chỉ đạo</w:t>
      </w:r>
      <w:r>
        <w:rPr>
          <w:b/>
          <w:szCs w:val="28"/>
        </w:rPr>
        <w:t xml:space="preserve"> về Đường thủy nội địa</w:t>
      </w:r>
    </w:p>
    <w:p w:rsidR="00A8798A" w:rsidRPr="002449FB" w:rsidRDefault="00A8798A" w:rsidP="00A8798A">
      <w:pPr>
        <w:ind w:right="-23"/>
        <w:jc w:val="center"/>
        <w:rPr>
          <w:i/>
          <w:szCs w:val="28"/>
        </w:rPr>
      </w:pPr>
      <w:r w:rsidRPr="002449FB">
        <w:rPr>
          <w:i/>
          <w:szCs w:val="28"/>
        </w:rPr>
        <w:t xml:space="preserve">(Kèm theo </w:t>
      </w:r>
      <w:r>
        <w:rPr>
          <w:i/>
          <w:szCs w:val="28"/>
        </w:rPr>
        <w:t>Báo cáo</w:t>
      </w:r>
      <w:r w:rsidRPr="002449FB">
        <w:rPr>
          <w:i/>
          <w:szCs w:val="28"/>
        </w:rPr>
        <w:t xml:space="preserve"> số    </w:t>
      </w:r>
      <w:r>
        <w:rPr>
          <w:i/>
          <w:szCs w:val="28"/>
        </w:rPr>
        <w:t xml:space="preserve">      </w:t>
      </w:r>
      <w:r w:rsidRPr="002449FB">
        <w:rPr>
          <w:i/>
          <w:szCs w:val="28"/>
        </w:rPr>
        <w:t>/</w:t>
      </w:r>
      <w:r>
        <w:rPr>
          <w:i/>
          <w:szCs w:val="28"/>
        </w:rPr>
        <w:t>BC-</w:t>
      </w:r>
      <w:r w:rsidRPr="002449FB">
        <w:rPr>
          <w:i/>
          <w:szCs w:val="28"/>
        </w:rPr>
        <w:t xml:space="preserve">SGTVT ngày  </w:t>
      </w:r>
      <w:r>
        <w:rPr>
          <w:i/>
          <w:szCs w:val="28"/>
        </w:rPr>
        <w:t xml:space="preserve">    </w:t>
      </w:r>
      <w:r w:rsidRPr="002449FB">
        <w:rPr>
          <w:i/>
          <w:szCs w:val="28"/>
        </w:rPr>
        <w:t>/</w:t>
      </w:r>
      <w:r>
        <w:rPr>
          <w:i/>
          <w:szCs w:val="28"/>
        </w:rPr>
        <w:t>3</w:t>
      </w:r>
      <w:r w:rsidRPr="002449FB">
        <w:rPr>
          <w:i/>
          <w:szCs w:val="28"/>
        </w:rPr>
        <w:t>/2024 của Sở GTVT Hà Tĩnh)</w:t>
      </w:r>
    </w:p>
    <w:p w:rsidR="002449FB" w:rsidRDefault="002449FB" w:rsidP="002830D6">
      <w:pPr>
        <w:ind w:right="-23"/>
        <w:jc w:val="center"/>
        <w:rPr>
          <w:b/>
          <w:szCs w:val="28"/>
        </w:rPr>
      </w:pPr>
    </w:p>
    <w:tbl>
      <w:tblPr>
        <w:tblStyle w:val="TableGrid"/>
        <w:tblW w:w="14454" w:type="dxa"/>
        <w:tblLook w:val="04A0" w:firstRow="1" w:lastRow="0" w:firstColumn="1" w:lastColumn="0" w:noHBand="0" w:noVBand="1"/>
      </w:tblPr>
      <w:tblGrid>
        <w:gridCol w:w="567"/>
        <w:gridCol w:w="2757"/>
        <w:gridCol w:w="7728"/>
        <w:gridCol w:w="1843"/>
        <w:gridCol w:w="1559"/>
      </w:tblGrid>
      <w:tr w:rsidR="00987112" w:rsidRPr="00987112" w:rsidTr="00987112">
        <w:tc>
          <w:tcPr>
            <w:tcW w:w="567" w:type="dxa"/>
          </w:tcPr>
          <w:p w:rsidR="002830D6" w:rsidRPr="00987112" w:rsidRDefault="002830D6" w:rsidP="00987112">
            <w:pPr>
              <w:ind w:right="-23"/>
              <w:jc w:val="center"/>
              <w:rPr>
                <w:rFonts w:cs="Times New Roman"/>
                <w:b/>
              </w:rPr>
            </w:pPr>
            <w:r w:rsidRPr="00987112">
              <w:rPr>
                <w:rFonts w:cs="Times New Roman"/>
                <w:b/>
              </w:rPr>
              <w:t>TT</w:t>
            </w:r>
          </w:p>
        </w:tc>
        <w:tc>
          <w:tcPr>
            <w:tcW w:w="2757" w:type="dxa"/>
          </w:tcPr>
          <w:p w:rsidR="002830D6" w:rsidRPr="00987112" w:rsidRDefault="002830D6" w:rsidP="00987112">
            <w:pPr>
              <w:ind w:right="-23"/>
              <w:jc w:val="center"/>
              <w:rPr>
                <w:rFonts w:cs="Times New Roman"/>
                <w:b/>
              </w:rPr>
            </w:pPr>
            <w:r w:rsidRPr="00987112">
              <w:rPr>
                <w:rFonts w:cs="Times New Roman"/>
                <w:b/>
              </w:rPr>
              <w:t>Số văn bản</w:t>
            </w:r>
          </w:p>
        </w:tc>
        <w:tc>
          <w:tcPr>
            <w:tcW w:w="7728" w:type="dxa"/>
          </w:tcPr>
          <w:p w:rsidR="002830D6" w:rsidRPr="00987112" w:rsidRDefault="002830D6" w:rsidP="00987112">
            <w:pPr>
              <w:ind w:right="-23"/>
              <w:jc w:val="center"/>
              <w:rPr>
                <w:rFonts w:cs="Times New Roman"/>
                <w:b/>
              </w:rPr>
            </w:pPr>
            <w:r w:rsidRPr="00987112">
              <w:rPr>
                <w:rFonts w:cs="Times New Roman"/>
                <w:b/>
              </w:rPr>
              <w:t>Nội dung</w:t>
            </w:r>
          </w:p>
        </w:tc>
        <w:tc>
          <w:tcPr>
            <w:tcW w:w="1843" w:type="dxa"/>
          </w:tcPr>
          <w:p w:rsidR="002830D6" w:rsidRPr="00987112" w:rsidRDefault="002830D6" w:rsidP="00987112">
            <w:pPr>
              <w:ind w:right="-23"/>
              <w:jc w:val="center"/>
              <w:rPr>
                <w:rFonts w:cs="Times New Roman"/>
                <w:b/>
              </w:rPr>
            </w:pPr>
            <w:r w:rsidRPr="00987112">
              <w:rPr>
                <w:rFonts w:cs="Times New Roman"/>
                <w:b/>
              </w:rPr>
              <w:t>Ngày ban hành</w:t>
            </w:r>
          </w:p>
        </w:tc>
        <w:tc>
          <w:tcPr>
            <w:tcW w:w="1559" w:type="dxa"/>
          </w:tcPr>
          <w:p w:rsidR="002830D6" w:rsidRPr="00987112" w:rsidRDefault="002830D6" w:rsidP="00987112">
            <w:pPr>
              <w:ind w:right="-23"/>
              <w:jc w:val="center"/>
              <w:rPr>
                <w:rFonts w:cs="Times New Roman"/>
                <w:b/>
              </w:rPr>
            </w:pPr>
            <w:r w:rsidRPr="00987112">
              <w:rPr>
                <w:rFonts w:cs="Times New Roman"/>
                <w:b/>
              </w:rPr>
              <w:t>Ghi chú</w:t>
            </w: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01</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401/SGTVT-TTr</w:t>
            </w:r>
          </w:p>
        </w:tc>
        <w:tc>
          <w:tcPr>
            <w:tcW w:w="7728" w:type="dxa"/>
            <w:vAlign w:val="center"/>
          </w:tcPr>
          <w:p w:rsidR="002830D6" w:rsidRPr="00987112" w:rsidRDefault="002830D6" w:rsidP="00987112">
            <w:pPr>
              <w:ind w:right="-23"/>
              <w:rPr>
                <w:rFonts w:cs="Times New Roman"/>
              </w:rPr>
            </w:pPr>
            <w:r w:rsidRPr="00987112">
              <w:rPr>
                <w:rFonts w:cs="Times New Roman"/>
                <w:lang w:val="vi-VN"/>
              </w:rPr>
              <w:t>Đ</w:t>
            </w:r>
            <w:r w:rsidRPr="00987112">
              <w:rPr>
                <w:rFonts w:cs="Times New Roman"/>
              </w:rPr>
              <w:t>ề nghị tăng cường công tác đảm bảo TTATGT đường thủy nội địa trong dịp tết Nguyên đán và Lễ hội xuân</w:t>
            </w:r>
            <w:r w:rsidRPr="00987112">
              <w:rPr>
                <w:rFonts w:cs="Times New Roman"/>
                <w:lang w:val="vi-VN"/>
              </w:rPr>
              <w:t xml:space="preserve"> </w:t>
            </w:r>
            <w:r w:rsidRPr="00987112">
              <w:rPr>
                <w:rFonts w:cs="Times New Roman"/>
              </w:rPr>
              <w:t>năm 2015</w:t>
            </w:r>
          </w:p>
        </w:tc>
        <w:tc>
          <w:tcPr>
            <w:tcW w:w="1843" w:type="dxa"/>
            <w:vAlign w:val="center"/>
          </w:tcPr>
          <w:p w:rsidR="002830D6" w:rsidRPr="00987112" w:rsidRDefault="002830D6" w:rsidP="00987112">
            <w:pPr>
              <w:ind w:right="-23"/>
              <w:jc w:val="center"/>
              <w:rPr>
                <w:rFonts w:cs="Times New Roman"/>
              </w:rPr>
            </w:pPr>
            <w:r w:rsidRPr="00987112">
              <w:rPr>
                <w:rFonts w:cs="Times New Roman"/>
              </w:rPr>
              <w:t>06/02/2015</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02</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2562/SGTVT</w:t>
            </w:r>
          </w:p>
        </w:tc>
        <w:tc>
          <w:tcPr>
            <w:tcW w:w="7728" w:type="dxa"/>
            <w:vAlign w:val="center"/>
          </w:tcPr>
          <w:p w:rsidR="002830D6" w:rsidRPr="00987112" w:rsidRDefault="002830D6" w:rsidP="00987112">
            <w:pPr>
              <w:jc w:val="both"/>
              <w:rPr>
                <w:rFonts w:cs="Times New Roman"/>
                <w:lang w:val="vi-VN"/>
              </w:rPr>
            </w:pPr>
            <w:r w:rsidRPr="00987112">
              <w:rPr>
                <w:rFonts w:cs="Times New Roman"/>
                <w:lang w:val="vi-VN"/>
              </w:rPr>
              <w:t>V</w:t>
            </w:r>
            <w:r w:rsidRPr="00987112">
              <w:rPr>
                <w:rFonts w:cs="Times New Roman"/>
              </w:rPr>
              <w:t>ề tăng cường công tác dảm bảo TTATGT đường thủy trước mùa mưa lũ.</w:t>
            </w:r>
          </w:p>
        </w:tc>
        <w:tc>
          <w:tcPr>
            <w:tcW w:w="1843" w:type="dxa"/>
            <w:vAlign w:val="center"/>
          </w:tcPr>
          <w:p w:rsidR="002830D6" w:rsidRPr="00987112" w:rsidRDefault="002830D6" w:rsidP="00987112">
            <w:pPr>
              <w:ind w:right="-23"/>
              <w:jc w:val="center"/>
              <w:rPr>
                <w:rFonts w:cs="Times New Roman"/>
              </w:rPr>
            </w:pPr>
            <w:r w:rsidRPr="00987112">
              <w:rPr>
                <w:rFonts w:cs="Times New Roman"/>
              </w:rPr>
              <w:t>05/8/2015</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03</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4122/SGTVT-QLPT&amp;NL</w:t>
            </w:r>
          </w:p>
        </w:tc>
        <w:tc>
          <w:tcPr>
            <w:tcW w:w="7728" w:type="dxa"/>
            <w:vAlign w:val="center"/>
          </w:tcPr>
          <w:p w:rsidR="002830D6" w:rsidRPr="00987112" w:rsidRDefault="002830D6" w:rsidP="00987112">
            <w:pPr>
              <w:ind w:right="-23"/>
              <w:rPr>
                <w:rFonts w:cs="Times New Roman"/>
                <w:lang w:val="vi-VN"/>
              </w:rPr>
            </w:pPr>
            <w:r w:rsidRPr="00987112">
              <w:rPr>
                <w:rFonts w:cs="Times New Roman"/>
                <w:lang w:val="vi-VN"/>
              </w:rPr>
              <w:t>V</w:t>
            </w:r>
            <w:r w:rsidRPr="00987112">
              <w:rPr>
                <w:rFonts w:cs="Times New Roman"/>
              </w:rPr>
              <w:t>ề báo cáo tổng kết công tác vận tải và đảm bảo ATGT đường thủy nội địa.</w:t>
            </w:r>
          </w:p>
        </w:tc>
        <w:tc>
          <w:tcPr>
            <w:tcW w:w="1843" w:type="dxa"/>
            <w:vAlign w:val="center"/>
          </w:tcPr>
          <w:p w:rsidR="002830D6" w:rsidRPr="00987112" w:rsidRDefault="002830D6" w:rsidP="00987112">
            <w:pPr>
              <w:ind w:right="-23"/>
              <w:jc w:val="center"/>
              <w:rPr>
                <w:rFonts w:cs="Times New Roman"/>
              </w:rPr>
            </w:pPr>
            <w:r w:rsidRPr="00987112">
              <w:rPr>
                <w:rFonts w:cs="Times New Roman"/>
              </w:rPr>
              <w:t>14/12/2015</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04</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4369/SGTVT-TTr</w:t>
            </w:r>
          </w:p>
        </w:tc>
        <w:tc>
          <w:tcPr>
            <w:tcW w:w="7728" w:type="dxa"/>
            <w:vAlign w:val="center"/>
          </w:tcPr>
          <w:p w:rsidR="002830D6" w:rsidRPr="00987112" w:rsidRDefault="002830D6" w:rsidP="00987112">
            <w:pPr>
              <w:jc w:val="both"/>
              <w:rPr>
                <w:rFonts w:cs="Times New Roman"/>
                <w:lang w:val="vi-VN"/>
              </w:rPr>
            </w:pPr>
            <w:r w:rsidRPr="00987112">
              <w:rPr>
                <w:rFonts w:cs="Times New Roman"/>
                <w:lang w:val="vi-VN"/>
              </w:rPr>
              <w:t>Đ</w:t>
            </w:r>
            <w:r w:rsidRPr="00987112">
              <w:rPr>
                <w:rFonts w:cs="Times New Roman"/>
              </w:rPr>
              <w:t>ề nghị UBND các cấp tăng cường tuyên truyền ký cam kết trong việc thực thực hiện Nghị định 132/2015/NĐ-CP của Chính phủ về xử phạt vi phạm hành chính trong lĩnh vực đường thủy nội địa.</w:t>
            </w:r>
          </w:p>
        </w:tc>
        <w:tc>
          <w:tcPr>
            <w:tcW w:w="1843" w:type="dxa"/>
            <w:vAlign w:val="center"/>
          </w:tcPr>
          <w:p w:rsidR="002830D6" w:rsidRPr="00987112" w:rsidRDefault="002830D6" w:rsidP="00987112">
            <w:pPr>
              <w:ind w:right="-23"/>
              <w:jc w:val="center"/>
              <w:rPr>
                <w:rFonts w:cs="Times New Roman"/>
              </w:rPr>
            </w:pPr>
            <w:r w:rsidRPr="00987112">
              <w:rPr>
                <w:rFonts w:cs="Times New Roman"/>
              </w:rPr>
              <w:t>31/12/2015</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05</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174/SGTVT- QLPT&amp;NL</w:t>
            </w:r>
          </w:p>
        </w:tc>
        <w:tc>
          <w:tcPr>
            <w:tcW w:w="7728" w:type="dxa"/>
            <w:vAlign w:val="center"/>
          </w:tcPr>
          <w:p w:rsidR="002830D6" w:rsidRPr="00987112" w:rsidRDefault="002830D6" w:rsidP="00987112">
            <w:pPr>
              <w:jc w:val="both"/>
              <w:rPr>
                <w:rFonts w:cs="Times New Roman"/>
                <w:lang w:val="vi-VN"/>
              </w:rPr>
            </w:pPr>
            <w:r w:rsidRPr="00987112">
              <w:rPr>
                <w:rFonts w:cs="Times New Roman"/>
                <w:lang w:val="vi-VN"/>
              </w:rPr>
              <w:t>V</w:t>
            </w:r>
            <w:r w:rsidRPr="00987112">
              <w:rPr>
                <w:rFonts w:cs="Times New Roman"/>
              </w:rPr>
              <w:t>ề việc tổ chức đăng ký, đăng kiểm phương tiện thủy nội địa.</w:t>
            </w:r>
          </w:p>
        </w:tc>
        <w:tc>
          <w:tcPr>
            <w:tcW w:w="1843" w:type="dxa"/>
            <w:vAlign w:val="center"/>
          </w:tcPr>
          <w:p w:rsidR="002830D6" w:rsidRPr="00987112" w:rsidRDefault="002830D6" w:rsidP="00987112">
            <w:pPr>
              <w:ind w:right="-23"/>
              <w:jc w:val="center"/>
              <w:rPr>
                <w:rFonts w:cs="Times New Roman"/>
              </w:rPr>
            </w:pPr>
            <w:r w:rsidRPr="00987112">
              <w:rPr>
                <w:rFonts w:cs="Times New Roman"/>
              </w:rPr>
              <w:t>19/01/2016</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06</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244/SGTVT- QLPT&amp;NL</w:t>
            </w:r>
          </w:p>
        </w:tc>
        <w:tc>
          <w:tcPr>
            <w:tcW w:w="7728" w:type="dxa"/>
            <w:vAlign w:val="center"/>
          </w:tcPr>
          <w:p w:rsidR="002830D6" w:rsidRPr="00987112" w:rsidRDefault="002830D6" w:rsidP="00987112">
            <w:pPr>
              <w:ind w:firstLine="720"/>
              <w:jc w:val="both"/>
              <w:rPr>
                <w:rFonts w:cs="Times New Roman"/>
                <w:lang w:val="vi-VN"/>
              </w:rPr>
            </w:pPr>
            <w:r w:rsidRPr="00987112">
              <w:rPr>
                <w:rFonts w:cs="Times New Roman"/>
              </w:rPr>
              <w:t>về việc tiếp tục triển khai công tác đăng ký, đăng kiểm phương tiện thủy nội địa trên địa bàn tỉnh.</w:t>
            </w:r>
          </w:p>
        </w:tc>
        <w:tc>
          <w:tcPr>
            <w:tcW w:w="1843" w:type="dxa"/>
            <w:vAlign w:val="center"/>
          </w:tcPr>
          <w:p w:rsidR="002830D6" w:rsidRPr="00987112" w:rsidRDefault="002830D6" w:rsidP="00987112">
            <w:pPr>
              <w:ind w:right="-23"/>
              <w:jc w:val="center"/>
              <w:rPr>
                <w:rFonts w:cs="Times New Roman"/>
              </w:rPr>
            </w:pPr>
            <w:r w:rsidRPr="00987112">
              <w:rPr>
                <w:rFonts w:cs="Times New Roman"/>
              </w:rPr>
              <w:t>25/01/2016</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07</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311/SGTVT-TTr</w:t>
            </w:r>
          </w:p>
        </w:tc>
        <w:tc>
          <w:tcPr>
            <w:tcW w:w="7728" w:type="dxa"/>
            <w:vAlign w:val="center"/>
          </w:tcPr>
          <w:p w:rsidR="002830D6" w:rsidRPr="00987112" w:rsidRDefault="002830D6" w:rsidP="00987112">
            <w:pPr>
              <w:ind w:right="-23"/>
              <w:rPr>
                <w:rFonts w:cs="Times New Roman"/>
                <w:lang w:val="vi-VN"/>
              </w:rPr>
            </w:pPr>
            <w:r w:rsidRPr="00987112">
              <w:rPr>
                <w:rFonts w:cs="Times New Roman"/>
                <w:lang w:val="vi-VN"/>
              </w:rPr>
              <w:t>Đ</w:t>
            </w:r>
            <w:r w:rsidRPr="00987112">
              <w:rPr>
                <w:rFonts w:cs="Times New Roman"/>
              </w:rPr>
              <w:t>ề nghị tăng cường công tác đảm bảo TTATGT đường thủy nội địa trong dịp tết Nguyên đán và Lễ hội xuân</w:t>
            </w:r>
            <w:r w:rsidRPr="00987112">
              <w:rPr>
                <w:rFonts w:cs="Times New Roman"/>
                <w:lang w:val="vi-VN"/>
              </w:rPr>
              <w:t xml:space="preserve"> </w:t>
            </w:r>
            <w:r w:rsidRPr="00987112">
              <w:rPr>
                <w:rFonts w:cs="Times New Roman"/>
              </w:rPr>
              <w:t>năm 201</w:t>
            </w:r>
            <w:r w:rsidRPr="00987112">
              <w:rPr>
                <w:rFonts w:cs="Times New Roman"/>
                <w:lang w:val="vi-VN"/>
              </w:rPr>
              <w:t>6</w:t>
            </w:r>
          </w:p>
        </w:tc>
        <w:tc>
          <w:tcPr>
            <w:tcW w:w="1843" w:type="dxa"/>
            <w:vAlign w:val="center"/>
          </w:tcPr>
          <w:p w:rsidR="002830D6" w:rsidRPr="00987112" w:rsidRDefault="002830D6" w:rsidP="00987112">
            <w:pPr>
              <w:ind w:right="-23"/>
              <w:jc w:val="center"/>
              <w:rPr>
                <w:rFonts w:cs="Times New Roman"/>
              </w:rPr>
            </w:pPr>
            <w:r w:rsidRPr="00987112">
              <w:rPr>
                <w:rFonts w:cs="Times New Roman"/>
              </w:rPr>
              <w:t>01/02/2016</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lang w:val="vi-VN"/>
              </w:rPr>
              <w:t>08</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1729/SGTVT-TTr</w:t>
            </w:r>
          </w:p>
        </w:tc>
        <w:tc>
          <w:tcPr>
            <w:tcW w:w="7728" w:type="dxa"/>
            <w:vAlign w:val="center"/>
          </w:tcPr>
          <w:p w:rsidR="002830D6" w:rsidRPr="00987112" w:rsidRDefault="002830D6" w:rsidP="00987112">
            <w:pPr>
              <w:jc w:val="both"/>
              <w:rPr>
                <w:rFonts w:cs="Times New Roman"/>
                <w:lang w:val="vi-VN"/>
              </w:rPr>
            </w:pPr>
            <w:r w:rsidRPr="00987112">
              <w:rPr>
                <w:rFonts w:cs="Times New Roman"/>
              </w:rPr>
              <w:t>về việc đề nghị tăng cường công tác bảo đảm ATGT đường thủy nội địa trên địa bàn tỉnh</w:t>
            </w:r>
          </w:p>
        </w:tc>
        <w:tc>
          <w:tcPr>
            <w:tcW w:w="1843" w:type="dxa"/>
            <w:vAlign w:val="center"/>
          </w:tcPr>
          <w:p w:rsidR="002830D6" w:rsidRPr="00987112" w:rsidRDefault="002830D6" w:rsidP="00987112">
            <w:pPr>
              <w:ind w:right="-23"/>
              <w:jc w:val="center"/>
              <w:rPr>
                <w:rFonts w:cs="Times New Roman"/>
              </w:rPr>
            </w:pPr>
            <w:r w:rsidRPr="00987112">
              <w:rPr>
                <w:rFonts w:cs="Times New Roman"/>
              </w:rPr>
              <w:t>10/6/2016</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987112" w:rsidP="00987112">
            <w:pPr>
              <w:ind w:right="-23"/>
              <w:jc w:val="center"/>
              <w:rPr>
                <w:rFonts w:cs="Times New Roman"/>
              </w:rPr>
            </w:pPr>
            <w:r>
              <w:rPr>
                <w:rFonts w:cs="Times New Roman"/>
              </w:rPr>
              <w:t>9</w:t>
            </w:r>
          </w:p>
        </w:tc>
        <w:tc>
          <w:tcPr>
            <w:tcW w:w="2757" w:type="dxa"/>
            <w:vAlign w:val="center"/>
          </w:tcPr>
          <w:p w:rsidR="002830D6" w:rsidRPr="00987112" w:rsidRDefault="002830D6" w:rsidP="00987112">
            <w:pPr>
              <w:ind w:right="-23"/>
              <w:jc w:val="center"/>
              <w:rPr>
                <w:rFonts w:cs="Times New Roman"/>
                <w:b/>
              </w:rPr>
            </w:pPr>
            <w:r w:rsidRPr="00987112">
              <w:rPr>
                <w:rFonts w:cs="Times New Roman"/>
                <w:lang w:val="es-ES"/>
              </w:rPr>
              <w:t xml:space="preserve">số </w:t>
            </w:r>
            <w:r w:rsidRPr="00987112">
              <w:rPr>
                <w:rFonts w:cs="Times New Roman"/>
              </w:rPr>
              <w:t>2691/SGTVT-QLHT</w:t>
            </w:r>
          </w:p>
        </w:tc>
        <w:tc>
          <w:tcPr>
            <w:tcW w:w="7728" w:type="dxa"/>
            <w:vMerge w:val="restart"/>
            <w:vAlign w:val="center"/>
          </w:tcPr>
          <w:p w:rsidR="002830D6" w:rsidRPr="00987112" w:rsidRDefault="002830D6" w:rsidP="00987112">
            <w:pPr>
              <w:ind w:right="-23"/>
              <w:rPr>
                <w:rFonts w:cs="Times New Roman"/>
                <w:b/>
              </w:rPr>
            </w:pPr>
            <w:r w:rsidRPr="00987112">
              <w:rPr>
                <w:rFonts w:cs="Times New Roman"/>
                <w:lang w:val="es-ES"/>
              </w:rPr>
              <w:t>Chấp thuận chủ trương xây dựng các Bến thủy nội địa: Bến Giang Đình tại Km13+700, bên bờ phải sông Lam; bến Đền Củi tại Km27+300, bên bờ phải sông Lam</w:t>
            </w:r>
            <w:r w:rsidRPr="00987112">
              <w:rPr>
                <w:rFonts w:cs="Times New Roman"/>
                <w:lang w:val="vi-VN"/>
              </w:rPr>
              <w:t>;</w:t>
            </w:r>
          </w:p>
        </w:tc>
        <w:tc>
          <w:tcPr>
            <w:tcW w:w="1843" w:type="dxa"/>
            <w:vAlign w:val="center"/>
          </w:tcPr>
          <w:p w:rsidR="002830D6" w:rsidRPr="00987112" w:rsidRDefault="002830D6" w:rsidP="00987112">
            <w:pPr>
              <w:ind w:right="-23"/>
              <w:jc w:val="center"/>
              <w:rPr>
                <w:rFonts w:cs="Times New Roman"/>
                <w:b/>
              </w:rPr>
            </w:pPr>
            <w:r w:rsidRPr="00987112">
              <w:rPr>
                <w:rFonts w:cs="Times New Roman"/>
              </w:rPr>
              <w:t>22/9/2017</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0</w:t>
            </w:r>
          </w:p>
        </w:tc>
        <w:tc>
          <w:tcPr>
            <w:tcW w:w="2757" w:type="dxa"/>
            <w:vAlign w:val="center"/>
          </w:tcPr>
          <w:p w:rsidR="002830D6" w:rsidRPr="00987112" w:rsidRDefault="002830D6" w:rsidP="00987112">
            <w:pPr>
              <w:ind w:right="-23"/>
              <w:jc w:val="center"/>
              <w:rPr>
                <w:rFonts w:cs="Times New Roman"/>
                <w:b/>
              </w:rPr>
            </w:pPr>
            <w:r w:rsidRPr="00987112">
              <w:rPr>
                <w:rFonts w:cs="Times New Roman"/>
              </w:rPr>
              <w:t>số 3119/SGTVT-QLGT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b/>
              </w:rPr>
            </w:pPr>
            <w:r w:rsidRPr="00987112">
              <w:rPr>
                <w:rFonts w:cs="Times New Roman"/>
              </w:rPr>
              <w:t>05/11/2018</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1</w:t>
            </w:r>
          </w:p>
        </w:tc>
        <w:tc>
          <w:tcPr>
            <w:tcW w:w="2757" w:type="dxa"/>
            <w:vAlign w:val="center"/>
          </w:tcPr>
          <w:p w:rsidR="002830D6" w:rsidRPr="00987112" w:rsidRDefault="002830D6" w:rsidP="00987112">
            <w:pPr>
              <w:ind w:right="-23"/>
              <w:jc w:val="center"/>
              <w:rPr>
                <w:rFonts w:cs="Times New Roman"/>
                <w:b/>
              </w:rPr>
            </w:pPr>
            <w:r w:rsidRPr="00987112">
              <w:rPr>
                <w:rFonts w:eastAsia="Calibri" w:cs="Times New Roman"/>
                <w:lang w:val="nl-NL"/>
              </w:rPr>
              <w:t>số 301/SGTVT- QLPTVT&amp;NL</w:t>
            </w:r>
          </w:p>
        </w:tc>
        <w:tc>
          <w:tcPr>
            <w:tcW w:w="7728" w:type="dxa"/>
            <w:vAlign w:val="center"/>
          </w:tcPr>
          <w:p w:rsidR="002830D6" w:rsidRPr="00987112" w:rsidRDefault="002830D6" w:rsidP="00987112">
            <w:pPr>
              <w:ind w:right="-23"/>
              <w:rPr>
                <w:rFonts w:cs="Times New Roman"/>
                <w:b/>
              </w:rPr>
            </w:pPr>
            <w:r w:rsidRPr="00987112">
              <w:rPr>
                <w:rFonts w:eastAsia="Calibri" w:cs="Times New Roman"/>
                <w:lang w:val="nl-NL"/>
              </w:rPr>
              <w:t>về việc tăng cường công tác bảo đảm trật tự an toàn giao thông đường thủy nội địa trên địa bàn tỉnh, để chấn chỉnh một số tồn tại và yêu cầu UBND các huyện, thị xã, thành phố tạm ngừng hoạt động đối với các phương tiện chưa đủ điều kiện theo quy định</w:t>
            </w:r>
            <w:r w:rsidRPr="00987112">
              <w:rPr>
                <w:rFonts w:eastAsia="Calibri" w:cs="Times New Roman"/>
                <w:lang w:val="vi-VN"/>
              </w:rPr>
              <w:t>;</w:t>
            </w:r>
          </w:p>
        </w:tc>
        <w:tc>
          <w:tcPr>
            <w:tcW w:w="1843" w:type="dxa"/>
            <w:vAlign w:val="center"/>
          </w:tcPr>
          <w:p w:rsidR="002830D6" w:rsidRPr="00987112" w:rsidRDefault="002830D6" w:rsidP="00987112">
            <w:pPr>
              <w:ind w:right="-23"/>
              <w:jc w:val="center"/>
              <w:rPr>
                <w:rFonts w:cs="Times New Roman"/>
                <w:b/>
              </w:rPr>
            </w:pPr>
            <w:r w:rsidRPr="00987112">
              <w:rPr>
                <w:rFonts w:eastAsia="Calibri" w:cs="Times New Roman"/>
                <w:lang w:val="nl-NL"/>
              </w:rPr>
              <w:t>01/02/2019</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2</w:t>
            </w:r>
          </w:p>
        </w:tc>
        <w:tc>
          <w:tcPr>
            <w:tcW w:w="2757" w:type="dxa"/>
            <w:vAlign w:val="center"/>
          </w:tcPr>
          <w:p w:rsidR="002830D6" w:rsidRPr="00987112" w:rsidRDefault="002830D6" w:rsidP="00987112">
            <w:pPr>
              <w:ind w:right="-23"/>
              <w:jc w:val="center"/>
              <w:rPr>
                <w:rFonts w:cs="Times New Roman"/>
                <w:b/>
              </w:rPr>
            </w:pPr>
            <w:r w:rsidRPr="00987112">
              <w:rPr>
                <w:rFonts w:cs="Times New Roman"/>
              </w:rPr>
              <w:t>số 2100/SGTVT-QLHT</w:t>
            </w:r>
          </w:p>
        </w:tc>
        <w:tc>
          <w:tcPr>
            <w:tcW w:w="7728" w:type="dxa"/>
            <w:vAlign w:val="center"/>
          </w:tcPr>
          <w:p w:rsidR="002830D6" w:rsidRPr="00987112" w:rsidRDefault="002830D6" w:rsidP="00987112">
            <w:pPr>
              <w:ind w:right="-23"/>
              <w:rPr>
                <w:rFonts w:cs="Times New Roman"/>
                <w:b/>
              </w:rPr>
            </w:pPr>
            <w:r w:rsidRPr="00987112">
              <w:rPr>
                <w:rFonts w:cs="Times New Roman"/>
              </w:rPr>
              <w:t>Hướng dẫn hồ sơ thủ tục cấp phép hoạt động bến thủy nội địa</w:t>
            </w:r>
          </w:p>
        </w:tc>
        <w:tc>
          <w:tcPr>
            <w:tcW w:w="1843" w:type="dxa"/>
            <w:vAlign w:val="center"/>
          </w:tcPr>
          <w:p w:rsidR="002830D6" w:rsidRPr="00987112" w:rsidRDefault="002830D6" w:rsidP="00987112">
            <w:pPr>
              <w:ind w:right="-23"/>
              <w:jc w:val="center"/>
              <w:rPr>
                <w:rFonts w:cs="Times New Roman"/>
                <w:b/>
              </w:rPr>
            </w:pPr>
            <w:r w:rsidRPr="00987112">
              <w:rPr>
                <w:rFonts w:cs="Times New Roman"/>
              </w:rPr>
              <w:t>26/6/2020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3</w:t>
            </w:r>
          </w:p>
        </w:tc>
        <w:tc>
          <w:tcPr>
            <w:tcW w:w="2757" w:type="dxa"/>
            <w:vAlign w:val="center"/>
          </w:tcPr>
          <w:p w:rsidR="002830D6" w:rsidRPr="00987112" w:rsidRDefault="002830D6" w:rsidP="00987112">
            <w:pPr>
              <w:ind w:right="-23"/>
              <w:jc w:val="center"/>
              <w:rPr>
                <w:rFonts w:cs="Times New Roman"/>
                <w:b/>
              </w:rPr>
            </w:pPr>
            <w:r w:rsidRPr="00987112">
              <w:rPr>
                <w:rFonts w:cs="Times New Roman"/>
              </w:rPr>
              <w:t>số 969/SGTVT-QLGT</w:t>
            </w:r>
          </w:p>
        </w:tc>
        <w:tc>
          <w:tcPr>
            <w:tcW w:w="7728" w:type="dxa"/>
            <w:vMerge w:val="restart"/>
            <w:vAlign w:val="center"/>
          </w:tcPr>
          <w:p w:rsidR="002830D6" w:rsidRPr="00987112" w:rsidRDefault="002830D6" w:rsidP="00987112">
            <w:pPr>
              <w:ind w:right="-23"/>
              <w:rPr>
                <w:rFonts w:cs="Times New Roman"/>
                <w:b/>
              </w:rPr>
            </w:pPr>
            <w:r w:rsidRPr="00987112">
              <w:rPr>
                <w:rFonts w:cs="Times New Roman"/>
              </w:rPr>
              <w:t>Hướng dẫn, đôn đốc thực hiện công tác quản lý, vận hành, bảo trì các tuyến đường thủy nội địa địa phương;</w:t>
            </w:r>
          </w:p>
        </w:tc>
        <w:tc>
          <w:tcPr>
            <w:tcW w:w="1843" w:type="dxa"/>
            <w:vAlign w:val="center"/>
          </w:tcPr>
          <w:p w:rsidR="002830D6" w:rsidRPr="00987112" w:rsidRDefault="002830D6" w:rsidP="00987112">
            <w:pPr>
              <w:ind w:right="-23"/>
              <w:jc w:val="center"/>
              <w:rPr>
                <w:rFonts w:cs="Times New Roman"/>
                <w:b/>
              </w:rPr>
            </w:pPr>
            <w:r w:rsidRPr="00987112">
              <w:rPr>
                <w:rFonts w:cs="Times New Roman"/>
              </w:rPr>
              <w:t>12/4/2018</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4</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2190/SGTVT-QLGT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rPr>
            </w:pPr>
            <w:r w:rsidRPr="00987112">
              <w:rPr>
                <w:rFonts w:cs="Times New Roman"/>
              </w:rPr>
              <w:t>09/8/2018</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1</w:t>
            </w:r>
            <w:r w:rsidR="00987112">
              <w:rPr>
                <w:rFonts w:cs="Times New Roman"/>
                <w:lang w:val="vi-VN"/>
              </w:rPr>
              <w:t>5</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4188/SGTVT-QLHT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rPr>
            </w:pPr>
            <w:r w:rsidRPr="00987112">
              <w:rPr>
                <w:rFonts w:cs="Times New Roman"/>
              </w:rPr>
              <w:t>08/12/2020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rPr>
              <w:t>1</w:t>
            </w:r>
            <w:r w:rsidR="00987112">
              <w:rPr>
                <w:rFonts w:cs="Times New Roman"/>
              </w:rPr>
              <w:t>6</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462/QĐ-SGTVT</w:t>
            </w:r>
          </w:p>
        </w:tc>
        <w:tc>
          <w:tcPr>
            <w:tcW w:w="7728" w:type="dxa"/>
            <w:vMerge w:val="restart"/>
            <w:vAlign w:val="center"/>
          </w:tcPr>
          <w:p w:rsidR="002830D6" w:rsidRPr="00987112" w:rsidRDefault="002830D6" w:rsidP="00987112">
            <w:pPr>
              <w:ind w:right="-23"/>
              <w:rPr>
                <w:rFonts w:cs="Times New Roman"/>
                <w:b/>
              </w:rPr>
            </w:pPr>
            <w:r w:rsidRPr="00987112">
              <w:rPr>
                <w:rFonts w:cs="Times New Roman"/>
              </w:rPr>
              <w:t>Tổ chức lựa chọn các đơn vị quản lý, bảo dưỡng thường xuyên các tuyến đường thủy nội địa quốc gia được giao quản lý</w:t>
            </w:r>
          </w:p>
        </w:tc>
        <w:tc>
          <w:tcPr>
            <w:tcW w:w="1843" w:type="dxa"/>
            <w:vAlign w:val="center"/>
          </w:tcPr>
          <w:p w:rsidR="002830D6" w:rsidRPr="00987112" w:rsidRDefault="002830D6" w:rsidP="00987112">
            <w:pPr>
              <w:ind w:right="-23"/>
              <w:jc w:val="center"/>
              <w:rPr>
                <w:rFonts w:cs="Times New Roman"/>
              </w:rPr>
            </w:pPr>
            <w:r w:rsidRPr="00987112">
              <w:rPr>
                <w:rFonts w:cs="Times New Roman"/>
              </w:rPr>
              <w:t>27/2/2020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lang w:val="vi-VN"/>
              </w:rPr>
            </w:pPr>
            <w:r w:rsidRPr="00987112">
              <w:rPr>
                <w:rFonts w:cs="Times New Roman"/>
              </w:rPr>
              <w:t>1</w:t>
            </w:r>
            <w:r w:rsidR="00987112">
              <w:rPr>
                <w:rFonts w:cs="Times New Roman"/>
              </w:rPr>
              <w:t>7</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464/QĐ-SGTVT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rPr>
            </w:pPr>
            <w:r w:rsidRPr="00987112">
              <w:rPr>
                <w:rFonts w:cs="Times New Roman"/>
              </w:rPr>
              <w:t>27/2/2020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987112" w:rsidP="00987112">
            <w:pPr>
              <w:ind w:right="-23"/>
              <w:jc w:val="center"/>
              <w:rPr>
                <w:rFonts w:cs="Times New Roman"/>
              </w:rPr>
            </w:pPr>
            <w:r w:rsidRPr="00987112">
              <w:rPr>
                <w:rFonts w:cs="Times New Roman"/>
              </w:rPr>
              <w:lastRenderedPageBreak/>
              <w:t>1</w:t>
            </w:r>
            <w:r>
              <w:rPr>
                <w:rFonts w:cs="Times New Roman"/>
              </w:rPr>
              <w:t>8</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4476/QĐ-SGTVT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rPr>
            </w:pPr>
            <w:r w:rsidRPr="00987112">
              <w:rPr>
                <w:rFonts w:cs="Times New Roman"/>
              </w:rPr>
              <w:t>30/12/2020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987112" w:rsidP="00987112">
            <w:pPr>
              <w:ind w:right="-23"/>
              <w:jc w:val="center"/>
              <w:rPr>
                <w:rFonts w:cs="Times New Roman"/>
              </w:rPr>
            </w:pPr>
            <w:r>
              <w:rPr>
                <w:rFonts w:cs="Times New Roman"/>
              </w:rPr>
              <w:t>19</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4477/QĐ-SGTVT</w:t>
            </w:r>
          </w:p>
        </w:tc>
        <w:tc>
          <w:tcPr>
            <w:tcW w:w="7728" w:type="dxa"/>
            <w:vMerge/>
            <w:vAlign w:val="center"/>
          </w:tcPr>
          <w:p w:rsidR="002830D6" w:rsidRPr="00987112" w:rsidRDefault="002830D6" w:rsidP="00987112">
            <w:pPr>
              <w:ind w:right="-23"/>
              <w:rPr>
                <w:rFonts w:cs="Times New Roman"/>
                <w:b/>
              </w:rPr>
            </w:pPr>
          </w:p>
        </w:tc>
        <w:tc>
          <w:tcPr>
            <w:tcW w:w="1843" w:type="dxa"/>
            <w:vAlign w:val="center"/>
          </w:tcPr>
          <w:p w:rsidR="002830D6" w:rsidRPr="00987112" w:rsidRDefault="002830D6" w:rsidP="00987112">
            <w:pPr>
              <w:ind w:right="-23"/>
              <w:jc w:val="center"/>
              <w:rPr>
                <w:rFonts w:cs="Times New Roman"/>
              </w:rPr>
            </w:pPr>
            <w:r w:rsidRPr="00987112">
              <w:rPr>
                <w:rFonts w:cs="Times New Roman"/>
              </w:rPr>
              <w:t>30/12/2020</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2</w:t>
            </w:r>
            <w:r w:rsidR="00987112">
              <w:rPr>
                <w:rFonts w:cs="Times New Roman"/>
                <w:lang w:val="vi-VN"/>
              </w:rPr>
              <w:t>0</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1436/SGTVT-QLHT</w:t>
            </w:r>
          </w:p>
        </w:tc>
        <w:tc>
          <w:tcPr>
            <w:tcW w:w="7728" w:type="dxa"/>
            <w:vAlign w:val="center"/>
          </w:tcPr>
          <w:p w:rsidR="002830D6" w:rsidRPr="00987112" w:rsidRDefault="002830D6" w:rsidP="00987112">
            <w:pPr>
              <w:ind w:right="-23"/>
              <w:rPr>
                <w:rFonts w:cs="Times New Roman"/>
                <w:b/>
              </w:rPr>
            </w:pPr>
            <w:r w:rsidRPr="00987112">
              <w:rPr>
                <w:rFonts w:cs="Times New Roman"/>
              </w:rPr>
              <w:t>Về việc sơ kết, đánh giá và sửa đổi, bổ sung Quy chế phối hợp trong công tác quản lý, bảo trì KCHTGT đường bô, đường thủy nội địa Quốc gia ủy thác quản lý</w:t>
            </w:r>
            <w:r w:rsidRPr="00987112">
              <w:rPr>
                <w:rFonts w:cs="Times New Roman"/>
                <w:lang w:val="vi-VN"/>
              </w:rPr>
              <w:t>;</w:t>
            </w:r>
          </w:p>
        </w:tc>
        <w:tc>
          <w:tcPr>
            <w:tcW w:w="1843" w:type="dxa"/>
            <w:vAlign w:val="center"/>
          </w:tcPr>
          <w:p w:rsidR="002830D6" w:rsidRPr="00987112" w:rsidRDefault="002830D6" w:rsidP="00987112">
            <w:pPr>
              <w:ind w:right="-23"/>
              <w:jc w:val="center"/>
              <w:rPr>
                <w:rFonts w:cs="Times New Roman"/>
              </w:rPr>
            </w:pPr>
            <w:r w:rsidRPr="00987112">
              <w:rPr>
                <w:rFonts w:cs="Times New Roman"/>
              </w:rPr>
              <w:t>13/5/2021</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2830D6" w:rsidRPr="00987112" w:rsidRDefault="002830D6" w:rsidP="00987112">
            <w:pPr>
              <w:ind w:right="-23"/>
              <w:jc w:val="center"/>
              <w:rPr>
                <w:rFonts w:cs="Times New Roman"/>
              </w:rPr>
            </w:pPr>
            <w:r w:rsidRPr="00987112">
              <w:rPr>
                <w:rFonts w:cs="Times New Roman"/>
                <w:lang w:val="vi-VN"/>
              </w:rPr>
              <w:t>2</w:t>
            </w:r>
            <w:r w:rsidR="00987112">
              <w:rPr>
                <w:rFonts w:cs="Times New Roman"/>
                <w:lang w:val="vi-VN"/>
              </w:rPr>
              <w:t>1</w:t>
            </w:r>
          </w:p>
        </w:tc>
        <w:tc>
          <w:tcPr>
            <w:tcW w:w="2757" w:type="dxa"/>
            <w:vAlign w:val="center"/>
          </w:tcPr>
          <w:p w:rsidR="002830D6" w:rsidRPr="00987112" w:rsidRDefault="002830D6" w:rsidP="00987112">
            <w:pPr>
              <w:ind w:right="-23"/>
              <w:jc w:val="center"/>
              <w:rPr>
                <w:rFonts w:cs="Times New Roman"/>
              </w:rPr>
            </w:pPr>
            <w:r w:rsidRPr="00987112">
              <w:rPr>
                <w:rFonts w:cs="Times New Roman"/>
              </w:rPr>
              <w:t>số 1783/KH-SGTVT</w:t>
            </w:r>
          </w:p>
        </w:tc>
        <w:tc>
          <w:tcPr>
            <w:tcW w:w="7728" w:type="dxa"/>
            <w:vAlign w:val="center"/>
          </w:tcPr>
          <w:p w:rsidR="002830D6" w:rsidRPr="00987112" w:rsidRDefault="002830D6" w:rsidP="00987112">
            <w:pPr>
              <w:ind w:right="-23"/>
              <w:rPr>
                <w:rFonts w:cs="Times New Roman"/>
                <w:b/>
              </w:rPr>
            </w:pPr>
            <w:r w:rsidRPr="00987112">
              <w:rPr>
                <w:rFonts w:cs="Times New Roman"/>
              </w:rPr>
              <w:t>triển khai quy chế phối hợp ứng phó thảm họa đường bộ, đường sắt và đường thủy</w:t>
            </w:r>
            <w:r w:rsidRPr="00987112">
              <w:rPr>
                <w:rFonts w:cs="Times New Roman"/>
                <w:lang w:val="vi-VN"/>
              </w:rPr>
              <w:t xml:space="preserve"> </w:t>
            </w:r>
            <w:r w:rsidRPr="00987112">
              <w:rPr>
                <w:rFonts w:cs="Times New Roman"/>
              </w:rPr>
              <w:t>nội địa trên địa bàn tỉnh Hà Tĩnh, giai đoạn 2021 - 2025.</w:t>
            </w:r>
          </w:p>
        </w:tc>
        <w:tc>
          <w:tcPr>
            <w:tcW w:w="1843" w:type="dxa"/>
            <w:vAlign w:val="center"/>
          </w:tcPr>
          <w:p w:rsidR="002830D6" w:rsidRPr="00987112" w:rsidRDefault="002830D6" w:rsidP="00987112">
            <w:pPr>
              <w:ind w:right="-23"/>
              <w:jc w:val="center"/>
              <w:rPr>
                <w:rFonts w:cs="Times New Roman"/>
              </w:rPr>
            </w:pPr>
            <w:r w:rsidRPr="00987112">
              <w:rPr>
                <w:rFonts w:cs="Times New Roman"/>
              </w:rPr>
              <w:t>04/6/2021</w:t>
            </w:r>
          </w:p>
        </w:tc>
        <w:tc>
          <w:tcPr>
            <w:tcW w:w="1559" w:type="dxa"/>
          </w:tcPr>
          <w:p w:rsidR="002830D6" w:rsidRPr="00987112" w:rsidRDefault="002830D6"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2</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2990/SGTVT-QLPT&amp;NL</w:t>
            </w:r>
          </w:p>
        </w:tc>
        <w:tc>
          <w:tcPr>
            <w:tcW w:w="7728" w:type="dxa"/>
            <w:vAlign w:val="center"/>
          </w:tcPr>
          <w:p w:rsidR="00045D0E" w:rsidRPr="00987112" w:rsidRDefault="00045D0E" w:rsidP="00987112">
            <w:pPr>
              <w:ind w:right="-23"/>
              <w:rPr>
                <w:rFonts w:cs="Times New Roman"/>
              </w:rPr>
            </w:pPr>
            <w:r w:rsidRPr="00987112">
              <w:rPr>
                <w:rFonts w:cs="Times New Roman"/>
                <w:shd w:val="clear" w:color="auto" w:fill="FFFFFF"/>
              </w:rPr>
              <w:t>Về việc hướng dẫn tạm thời về tổ chức giao thông, kiểm soát dịch đối với hoạt động vận tải đường thủy nội địa trong thời gian phòng, chống dịch Covid- 19</w:t>
            </w:r>
          </w:p>
        </w:tc>
        <w:tc>
          <w:tcPr>
            <w:tcW w:w="1843" w:type="dxa"/>
            <w:vAlign w:val="center"/>
          </w:tcPr>
          <w:p w:rsidR="00045D0E" w:rsidRPr="00987112" w:rsidRDefault="00045D0E" w:rsidP="00987112">
            <w:pPr>
              <w:ind w:right="-23"/>
              <w:jc w:val="center"/>
              <w:rPr>
                <w:rFonts w:cs="Times New Roman"/>
              </w:rPr>
            </w:pPr>
            <w:r w:rsidRPr="00987112">
              <w:rPr>
                <w:rFonts w:cs="Times New Roman"/>
              </w:rPr>
              <w:t>01/9/2021</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3</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4338/SGTVT-QLHT</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Về việc kiểm tra công tác quản lý, bảo trì đường bộ, đường thủy nội địa địa phương năm 2021</w:t>
            </w:r>
          </w:p>
        </w:tc>
        <w:tc>
          <w:tcPr>
            <w:tcW w:w="1843" w:type="dxa"/>
            <w:vAlign w:val="center"/>
          </w:tcPr>
          <w:p w:rsidR="00045D0E" w:rsidRPr="00987112" w:rsidRDefault="00045D0E" w:rsidP="00987112">
            <w:pPr>
              <w:ind w:right="-23"/>
              <w:jc w:val="center"/>
              <w:rPr>
                <w:rFonts w:cs="Times New Roman"/>
              </w:rPr>
            </w:pPr>
            <w:r w:rsidRPr="00987112">
              <w:rPr>
                <w:rFonts w:cs="Times New Roman"/>
              </w:rPr>
              <w:t>06/12/2021</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4</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409/SGTVT-QLHT</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Rà soát, phát hiện và xử lý dứt điểm các điểm đen, điểm tiềm ẩn tai nạn giao thông trên hệ thống đường bộ, đường thủy nội địa</w:t>
            </w:r>
          </w:p>
        </w:tc>
        <w:tc>
          <w:tcPr>
            <w:tcW w:w="1843" w:type="dxa"/>
            <w:vAlign w:val="center"/>
          </w:tcPr>
          <w:p w:rsidR="00045D0E" w:rsidRPr="00987112" w:rsidRDefault="00045D0E" w:rsidP="00987112">
            <w:pPr>
              <w:ind w:right="-23"/>
              <w:jc w:val="center"/>
              <w:rPr>
                <w:rFonts w:cs="Times New Roman"/>
              </w:rPr>
            </w:pPr>
            <w:r w:rsidRPr="00987112">
              <w:rPr>
                <w:rFonts w:cs="Times New Roman"/>
              </w:rPr>
              <w:t>17/02/2022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5</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992/SGTVT-QLHT</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Về việc báo cáo công tác quản lý, bảo trì các tuyến đường tỉnh, đường thủy nội địa địa phương năm 2022</w:t>
            </w:r>
          </w:p>
        </w:tc>
        <w:tc>
          <w:tcPr>
            <w:tcW w:w="1843" w:type="dxa"/>
            <w:vAlign w:val="center"/>
          </w:tcPr>
          <w:p w:rsidR="00045D0E" w:rsidRPr="00987112" w:rsidRDefault="00045D0E" w:rsidP="00987112">
            <w:pPr>
              <w:ind w:right="-23"/>
              <w:jc w:val="center"/>
              <w:rPr>
                <w:rFonts w:cs="Times New Roman"/>
              </w:rPr>
            </w:pPr>
            <w:r w:rsidRPr="00987112">
              <w:rPr>
                <w:rFonts w:cs="Times New Roman"/>
              </w:rPr>
              <w:t>05/4/2022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6</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1770/SGTVT-QLPT&amp;NL</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Về công tác bảo đảm an toàn giao thông đường thuỷ nội địa.</w:t>
            </w:r>
          </w:p>
        </w:tc>
        <w:tc>
          <w:tcPr>
            <w:tcW w:w="1843" w:type="dxa"/>
            <w:vAlign w:val="center"/>
          </w:tcPr>
          <w:p w:rsidR="00045D0E" w:rsidRPr="00987112" w:rsidRDefault="00045D0E" w:rsidP="00987112">
            <w:pPr>
              <w:ind w:right="-23"/>
              <w:jc w:val="center"/>
              <w:rPr>
                <w:rFonts w:cs="Times New Roman"/>
              </w:rPr>
            </w:pPr>
            <w:r w:rsidRPr="00987112">
              <w:rPr>
                <w:rFonts w:cs="Times New Roman"/>
              </w:rPr>
              <w:t>08/6/2022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045D0E" w:rsidP="00987112">
            <w:pPr>
              <w:ind w:right="-23"/>
              <w:jc w:val="center"/>
              <w:rPr>
                <w:rFonts w:cs="Times New Roman"/>
              </w:rPr>
            </w:pPr>
            <w:r w:rsidRPr="00987112">
              <w:rPr>
                <w:rFonts w:cs="Times New Roman"/>
              </w:rPr>
              <w:t>2</w:t>
            </w:r>
            <w:r w:rsidR="00987112">
              <w:rPr>
                <w:rFonts w:cs="Times New Roman"/>
              </w:rPr>
              <w:t>7</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1799/SGTVT-QLPT&amp;NL</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Về việc tăng cường công tác dự báo, cảnh báo thời tiết nguy hiểm nhằm bảo đảm an toàn đối với hoạt động vận tải hành khách trên đường thủy nội địa</w:t>
            </w:r>
          </w:p>
        </w:tc>
        <w:tc>
          <w:tcPr>
            <w:tcW w:w="1843" w:type="dxa"/>
            <w:vAlign w:val="center"/>
          </w:tcPr>
          <w:p w:rsidR="00045D0E" w:rsidRPr="00987112" w:rsidRDefault="00045D0E" w:rsidP="00987112">
            <w:pPr>
              <w:ind w:right="-23"/>
              <w:jc w:val="center"/>
              <w:rPr>
                <w:rFonts w:cs="Times New Roman"/>
              </w:rPr>
            </w:pPr>
            <w:r w:rsidRPr="00987112">
              <w:rPr>
                <w:rFonts w:cs="Times New Roman"/>
              </w:rPr>
              <w:t>09/6/2022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987112" w:rsidP="00987112">
            <w:pPr>
              <w:ind w:right="-23"/>
              <w:jc w:val="center"/>
              <w:rPr>
                <w:rFonts w:cs="Times New Roman"/>
              </w:rPr>
            </w:pPr>
            <w:r w:rsidRPr="00987112">
              <w:rPr>
                <w:rFonts w:cs="Times New Roman"/>
              </w:rPr>
              <w:t>2</w:t>
            </w:r>
            <w:r>
              <w:rPr>
                <w:rFonts w:cs="Times New Roman"/>
              </w:rPr>
              <w:t>8</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2275/SGTVT</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Về việc báo cáo công tác quản lý, bảo dưỡng thường xuyên các tuyến đường tỉnh, đường thủy nội địa địa phương năm 2022</w:t>
            </w:r>
          </w:p>
        </w:tc>
        <w:tc>
          <w:tcPr>
            <w:tcW w:w="1843" w:type="dxa"/>
            <w:vAlign w:val="center"/>
          </w:tcPr>
          <w:p w:rsidR="00045D0E" w:rsidRPr="00987112" w:rsidRDefault="00045D0E" w:rsidP="00987112">
            <w:pPr>
              <w:ind w:right="-23"/>
              <w:jc w:val="center"/>
              <w:rPr>
                <w:rFonts w:cs="Times New Roman"/>
              </w:rPr>
            </w:pPr>
            <w:r w:rsidRPr="00987112">
              <w:rPr>
                <w:rFonts w:cs="Times New Roman"/>
              </w:rPr>
              <w:t>18/7/2022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45D0E" w:rsidRPr="00987112" w:rsidRDefault="00987112" w:rsidP="00987112">
            <w:pPr>
              <w:ind w:right="-23"/>
              <w:jc w:val="center"/>
              <w:rPr>
                <w:rFonts w:cs="Times New Roman"/>
              </w:rPr>
            </w:pPr>
            <w:r>
              <w:rPr>
                <w:rFonts w:cs="Times New Roman"/>
              </w:rPr>
              <w:t>29</w:t>
            </w:r>
          </w:p>
        </w:tc>
        <w:tc>
          <w:tcPr>
            <w:tcW w:w="2757" w:type="dxa"/>
            <w:vAlign w:val="center"/>
          </w:tcPr>
          <w:p w:rsidR="00045D0E" w:rsidRPr="00987112" w:rsidRDefault="00045D0E" w:rsidP="00987112">
            <w:pPr>
              <w:ind w:right="-23"/>
              <w:jc w:val="center"/>
              <w:rPr>
                <w:rFonts w:cs="Times New Roman"/>
              </w:rPr>
            </w:pPr>
            <w:r w:rsidRPr="00987112">
              <w:rPr>
                <w:rFonts w:cs="Times New Roman"/>
              </w:rPr>
              <w:t>Số 3236/SGTVT-QLHT</w:t>
            </w:r>
          </w:p>
        </w:tc>
        <w:tc>
          <w:tcPr>
            <w:tcW w:w="7728" w:type="dxa"/>
            <w:vAlign w:val="center"/>
          </w:tcPr>
          <w:p w:rsidR="00045D0E" w:rsidRPr="00987112" w:rsidRDefault="00045D0E" w:rsidP="00987112">
            <w:pPr>
              <w:ind w:right="-23"/>
              <w:rPr>
                <w:rFonts w:cs="Times New Roman"/>
                <w:shd w:val="clear" w:color="auto" w:fill="FFFFFF"/>
              </w:rPr>
            </w:pPr>
            <w:r w:rsidRPr="00987112">
              <w:rPr>
                <w:rFonts w:cs="Times New Roman"/>
                <w:shd w:val="clear" w:color="auto" w:fill="FFFFFF"/>
              </w:rPr>
              <w:t>kiểm tra công tác quản lý, bảo trì đường tỉnh, đường trong khu kinh tế, đường huyện, đường xã và đường thuỷ nội địa địa phương năm 2022</w:t>
            </w:r>
          </w:p>
        </w:tc>
        <w:tc>
          <w:tcPr>
            <w:tcW w:w="1843" w:type="dxa"/>
            <w:vAlign w:val="center"/>
          </w:tcPr>
          <w:p w:rsidR="00045D0E" w:rsidRPr="00987112" w:rsidRDefault="00045D0E" w:rsidP="00987112">
            <w:pPr>
              <w:ind w:right="-23"/>
              <w:jc w:val="center"/>
              <w:rPr>
                <w:rFonts w:cs="Times New Roman"/>
              </w:rPr>
            </w:pPr>
            <w:r w:rsidRPr="00987112">
              <w:rPr>
                <w:rFonts w:cs="Times New Roman"/>
              </w:rPr>
              <w:t>08/11/2022</w:t>
            </w:r>
          </w:p>
        </w:tc>
        <w:tc>
          <w:tcPr>
            <w:tcW w:w="1559" w:type="dxa"/>
          </w:tcPr>
          <w:p w:rsidR="00045D0E" w:rsidRPr="00987112" w:rsidRDefault="00045D0E" w:rsidP="00987112">
            <w:pPr>
              <w:ind w:right="-23"/>
              <w:jc w:val="both"/>
              <w:rPr>
                <w:rFonts w:cs="Times New Roman"/>
                <w:b/>
              </w:rPr>
            </w:pPr>
          </w:p>
        </w:tc>
      </w:tr>
      <w:tr w:rsidR="00987112" w:rsidRPr="00987112" w:rsidTr="00987112">
        <w:tc>
          <w:tcPr>
            <w:tcW w:w="567" w:type="dxa"/>
            <w:vAlign w:val="center"/>
          </w:tcPr>
          <w:p w:rsidR="00022A80" w:rsidRPr="00987112" w:rsidRDefault="00045D0E" w:rsidP="00987112">
            <w:pPr>
              <w:ind w:right="-23"/>
              <w:jc w:val="center"/>
              <w:rPr>
                <w:rFonts w:cs="Times New Roman"/>
              </w:rPr>
            </w:pPr>
            <w:r w:rsidRPr="00987112">
              <w:rPr>
                <w:rFonts w:cs="Times New Roman"/>
              </w:rPr>
              <w:t>3</w:t>
            </w:r>
            <w:r w:rsidR="00987112">
              <w:rPr>
                <w:rFonts w:cs="Times New Roman"/>
              </w:rPr>
              <w:t>0</w:t>
            </w:r>
          </w:p>
        </w:tc>
        <w:tc>
          <w:tcPr>
            <w:tcW w:w="2757" w:type="dxa"/>
            <w:vAlign w:val="center"/>
          </w:tcPr>
          <w:p w:rsidR="00022A80" w:rsidRPr="00987112" w:rsidRDefault="00045D0E" w:rsidP="00987112">
            <w:pPr>
              <w:ind w:right="-23"/>
              <w:jc w:val="center"/>
              <w:rPr>
                <w:rFonts w:cs="Times New Roman"/>
              </w:rPr>
            </w:pPr>
            <w:r w:rsidRPr="00987112">
              <w:rPr>
                <w:rFonts w:cs="Times New Roman"/>
              </w:rPr>
              <w:t>Số 3722/SGTVT-KCHT</w:t>
            </w:r>
          </w:p>
        </w:tc>
        <w:tc>
          <w:tcPr>
            <w:tcW w:w="7728" w:type="dxa"/>
            <w:vAlign w:val="center"/>
          </w:tcPr>
          <w:p w:rsidR="00022A80" w:rsidRPr="00987112" w:rsidRDefault="00045D0E" w:rsidP="00987112">
            <w:pPr>
              <w:ind w:right="-23"/>
              <w:rPr>
                <w:rFonts w:cs="Times New Roman"/>
                <w:shd w:val="clear" w:color="auto" w:fill="FFFFFF"/>
              </w:rPr>
            </w:pPr>
            <w:r w:rsidRPr="00987112">
              <w:rPr>
                <w:rFonts w:cs="Times New Roman"/>
                <w:shd w:val="clear" w:color="auto" w:fill="FFFFFF"/>
              </w:rPr>
              <w:t>Thực hiện công tác quản lý bảo trì luồng đường thủy nội địa Quốc gia năm 2023</w:t>
            </w:r>
          </w:p>
        </w:tc>
        <w:tc>
          <w:tcPr>
            <w:tcW w:w="1843" w:type="dxa"/>
            <w:vAlign w:val="center"/>
          </w:tcPr>
          <w:p w:rsidR="00022A80" w:rsidRPr="00987112" w:rsidRDefault="00045D0E" w:rsidP="00987112">
            <w:pPr>
              <w:ind w:right="-23"/>
              <w:jc w:val="center"/>
              <w:rPr>
                <w:rFonts w:cs="Times New Roman"/>
              </w:rPr>
            </w:pPr>
            <w:r w:rsidRPr="00987112">
              <w:rPr>
                <w:rFonts w:cs="Times New Roman"/>
              </w:rPr>
              <w:t>28/12/2022</w:t>
            </w:r>
          </w:p>
        </w:tc>
        <w:tc>
          <w:tcPr>
            <w:tcW w:w="1559" w:type="dxa"/>
          </w:tcPr>
          <w:p w:rsidR="00022A80" w:rsidRPr="00987112" w:rsidRDefault="00022A80" w:rsidP="00987112">
            <w:pPr>
              <w:ind w:right="-23"/>
              <w:jc w:val="both"/>
              <w:rPr>
                <w:rFonts w:cs="Times New Roman"/>
                <w:b/>
              </w:rPr>
            </w:pPr>
          </w:p>
        </w:tc>
      </w:tr>
      <w:tr w:rsidR="00987112" w:rsidRPr="00987112" w:rsidTr="00987112">
        <w:tc>
          <w:tcPr>
            <w:tcW w:w="567" w:type="dxa"/>
            <w:vAlign w:val="center"/>
          </w:tcPr>
          <w:p w:rsidR="00022A80" w:rsidRPr="00987112" w:rsidRDefault="00045D0E" w:rsidP="00987112">
            <w:pPr>
              <w:ind w:right="-23"/>
              <w:jc w:val="center"/>
              <w:rPr>
                <w:rFonts w:cs="Times New Roman"/>
              </w:rPr>
            </w:pPr>
            <w:r w:rsidRPr="00987112">
              <w:rPr>
                <w:rFonts w:cs="Times New Roman"/>
              </w:rPr>
              <w:t>3</w:t>
            </w:r>
            <w:r w:rsidR="00987112">
              <w:rPr>
                <w:rFonts w:cs="Times New Roman"/>
              </w:rPr>
              <w:t>1</w:t>
            </w:r>
          </w:p>
        </w:tc>
        <w:tc>
          <w:tcPr>
            <w:tcW w:w="2757" w:type="dxa"/>
            <w:vAlign w:val="center"/>
          </w:tcPr>
          <w:p w:rsidR="00022A80" w:rsidRPr="00987112" w:rsidRDefault="00022A80" w:rsidP="00987112">
            <w:pPr>
              <w:ind w:right="-23"/>
              <w:jc w:val="center"/>
              <w:rPr>
                <w:rFonts w:cs="Times New Roman"/>
              </w:rPr>
            </w:pPr>
            <w:r w:rsidRPr="00987112">
              <w:rPr>
                <w:rFonts w:cs="Times New Roman"/>
              </w:rPr>
              <w:t xml:space="preserve">Số </w:t>
            </w:r>
            <w:r w:rsidR="00045D0E" w:rsidRPr="00987112">
              <w:rPr>
                <w:rFonts w:cs="Times New Roman"/>
              </w:rPr>
              <w:t>01/KH-SGTVT</w:t>
            </w:r>
          </w:p>
        </w:tc>
        <w:tc>
          <w:tcPr>
            <w:tcW w:w="7728" w:type="dxa"/>
            <w:vAlign w:val="center"/>
          </w:tcPr>
          <w:p w:rsidR="00022A80" w:rsidRPr="00987112" w:rsidRDefault="00022A80" w:rsidP="00987112">
            <w:pPr>
              <w:ind w:right="-23"/>
              <w:rPr>
                <w:rFonts w:cs="Times New Roman"/>
                <w:shd w:val="clear" w:color="auto" w:fill="FFFFFF"/>
              </w:rPr>
            </w:pPr>
            <w:r w:rsidRPr="00987112">
              <w:rPr>
                <w:rFonts w:cs="Times New Roman"/>
                <w:shd w:val="clear" w:color="auto" w:fill="FFFFFF"/>
              </w:rPr>
              <w:t>Kế hoạch Kiểm tra công tác đảm bảo trật tự, an toàn giao thông trên các tuyến đường bộ, đường thuỷ nội địa dịp trước và sau Tết Nguyên đán Quý Mão năm 2023</w:t>
            </w:r>
          </w:p>
        </w:tc>
        <w:tc>
          <w:tcPr>
            <w:tcW w:w="1843" w:type="dxa"/>
            <w:vAlign w:val="center"/>
          </w:tcPr>
          <w:p w:rsidR="00022A80" w:rsidRPr="00987112" w:rsidRDefault="00022A80" w:rsidP="00987112">
            <w:pPr>
              <w:ind w:right="-23"/>
              <w:jc w:val="center"/>
              <w:rPr>
                <w:rFonts w:cs="Times New Roman"/>
              </w:rPr>
            </w:pPr>
            <w:r w:rsidRPr="00987112">
              <w:rPr>
                <w:rFonts w:cs="Times New Roman"/>
              </w:rPr>
              <w:t>10/01/2023</w:t>
            </w:r>
          </w:p>
        </w:tc>
        <w:tc>
          <w:tcPr>
            <w:tcW w:w="1559" w:type="dxa"/>
          </w:tcPr>
          <w:p w:rsidR="00022A80" w:rsidRPr="00987112" w:rsidRDefault="00022A80" w:rsidP="00987112">
            <w:pPr>
              <w:ind w:right="-23"/>
              <w:jc w:val="both"/>
              <w:rPr>
                <w:rFonts w:cs="Times New Roman"/>
                <w:b/>
              </w:rPr>
            </w:pPr>
          </w:p>
        </w:tc>
      </w:tr>
      <w:tr w:rsidR="00987112" w:rsidRPr="00987112" w:rsidTr="00987112">
        <w:tc>
          <w:tcPr>
            <w:tcW w:w="567" w:type="dxa"/>
            <w:vAlign w:val="center"/>
          </w:tcPr>
          <w:p w:rsidR="00022A80" w:rsidRPr="00987112" w:rsidRDefault="00045D0E" w:rsidP="00987112">
            <w:pPr>
              <w:ind w:right="-23"/>
              <w:jc w:val="center"/>
              <w:rPr>
                <w:rFonts w:cs="Times New Roman"/>
              </w:rPr>
            </w:pPr>
            <w:r w:rsidRPr="00987112">
              <w:rPr>
                <w:rFonts w:cs="Times New Roman"/>
              </w:rPr>
              <w:t>3</w:t>
            </w:r>
            <w:r w:rsidR="00987112">
              <w:rPr>
                <w:rFonts w:cs="Times New Roman"/>
              </w:rPr>
              <w:t>2</w:t>
            </w:r>
          </w:p>
        </w:tc>
        <w:tc>
          <w:tcPr>
            <w:tcW w:w="2757" w:type="dxa"/>
            <w:vAlign w:val="center"/>
          </w:tcPr>
          <w:p w:rsidR="00022A80" w:rsidRPr="00987112" w:rsidRDefault="00022A80" w:rsidP="00987112">
            <w:pPr>
              <w:ind w:right="-23"/>
              <w:jc w:val="center"/>
              <w:rPr>
                <w:rFonts w:cs="Times New Roman"/>
              </w:rPr>
            </w:pPr>
            <w:r w:rsidRPr="00987112">
              <w:rPr>
                <w:rFonts w:cs="Times New Roman"/>
              </w:rPr>
              <w:t>Số 2427/SGTVT-KCHT</w:t>
            </w:r>
          </w:p>
        </w:tc>
        <w:tc>
          <w:tcPr>
            <w:tcW w:w="7728" w:type="dxa"/>
            <w:vAlign w:val="center"/>
          </w:tcPr>
          <w:p w:rsidR="00022A80" w:rsidRPr="00987112" w:rsidRDefault="00022A80" w:rsidP="00987112">
            <w:pPr>
              <w:ind w:right="-23"/>
              <w:rPr>
                <w:rFonts w:cs="Times New Roman"/>
                <w:shd w:val="clear" w:color="auto" w:fill="FFFFFF"/>
              </w:rPr>
            </w:pPr>
            <w:r w:rsidRPr="00987112">
              <w:rPr>
                <w:rFonts w:cs="Times New Roman"/>
                <w:shd w:val="clear" w:color="auto" w:fill="FFFFFF"/>
              </w:rPr>
              <w:t>Công tác quản lý, bảo trì các tuyến đường thủy nội địa quốc gia Sở GTVT Hà Tĩnh được Bộ GTVT ủy quyền quản lý giai đoạn 01/01/2022 - 03/9/2023</w:t>
            </w:r>
          </w:p>
        </w:tc>
        <w:tc>
          <w:tcPr>
            <w:tcW w:w="1843" w:type="dxa"/>
            <w:vAlign w:val="center"/>
          </w:tcPr>
          <w:p w:rsidR="00022A80" w:rsidRPr="00987112" w:rsidRDefault="00022A80" w:rsidP="00987112">
            <w:pPr>
              <w:ind w:right="-23"/>
              <w:jc w:val="center"/>
              <w:rPr>
                <w:rFonts w:cs="Times New Roman"/>
              </w:rPr>
            </w:pPr>
            <w:r w:rsidRPr="00987112">
              <w:rPr>
                <w:rFonts w:cs="Times New Roman"/>
              </w:rPr>
              <w:t>18/10/2023</w:t>
            </w:r>
          </w:p>
        </w:tc>
        <w:tc>
          <w:tcPr>
            <w:tcW w:w="1559" w:type="dxa"/>
          </w:tcPr>
          <w:p w:rsidR="00022A80" w:rsidRPr="00987112" w:rsidRDefault="00022A80" w:rsidP="00987112">
            <w:pPr>
              <w:ind w:right="-23"/>
              <w:jc w:val="both"/>
              <w:rPr>
                <w:rFonts w:cs="Times New Roman"/>
                <w:b/>
              </w:rPr>
            </w:pPr>
          </w:p>
        </w:tc>
      </w:tr>
      <w:tr w:rsidR="00987112" w:rsidRPr="00987112" w:rsidTr="00987112">
        <w:tc>
          <w:tcPr>
            <w:tcW w:w="567" w:type="dxa"/>
            <w:vAlign w:val="center"/>
          </w:tcPr>
          <w:p w:rsidR="00022A80" w:rsidRPr="00987112" w:rsidRDefault="00045D0E" w:rsidP="00987112">
            <w:pPr>
              <w:ind w:right="-23"/>
              <w:jc w:val="center"/>
              <w:rPr>
                <w:rFonts w:cs="Times New Roman"/>
              </w:rPr>
            </w:pPr>
            <w:r w:rsidRPr="00987112">
              <w:rPr>
                <w:rFonts w:cs="Times New Roman"/>
              </w:rPr>
              <w:t>3</w:t>
            </w:r>
            <w:r w:rsidR="00987112">
              <w:rPr>
                <w:rFonts w:cs="Times New Roman"/>
              </w:rPr>
              <w:t>3</w:t>
            </w:r>
          </w:p>
        </w:tc>
        <w:tc>
          <w:tcPr>
            <w:tcW w:w="2757" w:type="dxa"/>
            <w:vAlign w:val="center"/>
          </w:tcPr>
          <w:p w:rsidR="00022A80" w:rsidRPr="00987112" w:rsidRDefault="00022A80" w:rsidP="00987112">
            <w:pPr>
              <w:ind w:right="-23"/>
              <w:jc w:val="center"/>
              <w:rPr>
                <w:rFonts w:cs="Times New Roman"/>
              </w:rPr>
            </w:pPr>
            <w:r w:rsidRPr="00987112">
              <w:rPr>
                <w:rFonts w:cs="Times New Roman"/>
              </w:rPr>
              <w:t>Số 2959/SGTVT-KHTC</w:t>
            </w:r>
          </w:p>
        </w:tc>
        <w:tc>
          <w:tcPr>
            <w:tcW w:w="7728" w:type="dxa"/>
            <w:vAlign w:val="center"/>
          </w:tcPr>
          <w:p w:rsidR="00022A80" w:rsidRPr="00987112" w:rsidRDefault="00022A80" w:rsidP="00987112">
            <w:pPr>
              <w:ind w:right="-23"/>
              <w:rPr>
                <w:rFonts w:cs="Times New Roman"/>
                <w:shd w:val="clear" w:color="auto" w:fill="FFFFFF"/>
              </w:rPr>
            </w:pPr>
            <w:r w:rsidRPr="00987112">
              <w:rPr>
                <w:rFonts w:cs="Times New Roman"/>
                <w:shd w:val="clear" w:color="auto" w:fill="FFFFFF"/>
              </w:rPr>
              <w:t>Về việc cung cấp thông tin phục vụ công tác đảm bảo an ninh trật tự trên lĩnh vực GTVT đường thủy nội địa</w:t>
            </w:r>
          </w:p>
        </w:tc>
        <w:tc>
          <w:tcPr>
            <w:tcW w:w="1843" w:type="dxa"/>
            <w:vAlign w:val="center"/>
          </w:tcPr>
          <w:p w:rsidR="00022A80" w:rsidRPr="00987112" w:rsidRDefault="00022A80" w:rsidP="00987112">
            <w:pPr>
              <w:ind w:right="-23"/>
              <w:jc w:val="center"/>
              <w:rPr>
                <w:rFonts w:cs="Times New Roman"/>
              </w:rPr>
            </w:pPr>
            <w:r w:rsidRPr="00987112">
              <w:rPr>
                <w:rFonts w:cs="Times New Roman"/>
              </w:rPr>
              <w:t>06/12/2023</w:t>
            </w:r>
          </w:p>
        </w:tc>
        <w:tc>
          <w:tcPr>
            <w:tcW w:w="1559" w:type="dxa"/>
          </w:tcPr>
          <w:p w:rsidR="00022A80" w:rsidRPr="00987112" w:rsidRDefault="00022A80" w:rsidP="00987112">
            <w:pPr>
              <w:ind w:right="-23"/>
              <w:jc w:val="both"/>
              <w:rPr>
                <w:rFonts w:cs="Times New Roman"/>
                <w:b/>
              </w:rPr>
            </w:pPr>
          </w:p>
        </w:tc>
      </w:tr>
      <w:tr w:rsidR="00987112" w:rsidRPr="00987112" w:rsidTr="00987112">
        <w:tc>
          <w:tcPr>
            <w:tcW w:w="567" w:type="dxa"/>
            <w:vAlign w:val="center"/>
          </w:tcPr>
          <w:p w:rsidR="00022A80" w:rsidRPr="00987112" w:rsidRDefault="00045D0E" w:rsidP="00987112">
            <w:pPr>
              <w:ind w:right="-23"/>
              <w:jc w:val="center"/>
              <w:rPr>
                <w:rFonts w:cs="Times New Roman"/>
              </w:rPr>
            </w:pPr>
            <w:r w:rsidRPr="00987112">
              <w:rPr>
                <w:rFonts w:cs="Times New Roman"/>
              </w:rPr>
              <w:t>3</w:t>
            </w:r>
            <w:r w:rsidR="00987112">
              <w:rPr>
                <w:rFonts w:cs="Times New Roman"/>
              </w:rPr>
              <w:t>4</w:t>
            </w:r>
          </w:p>
        </w:tc>
        <w:tc>
          <w:tcPr>
            <w:tcW w:w="2757" w:type="dxa"/>
            <w:vAlign w:val="center"/>
          </w:tcPr>
          <w:p w:rsidR="00022A80" w:rsidRPr="00987112" w:rsidRDefault="00022A80" w:rsidP="00987112">
            <w:pPr>
              <w:ind w:right="-23"/>
              <w:jc w:val="center"/>
              <w:rPr>
                <w:rFonts w:cs="Times New Roman"/>
              </w:rPr>
            </w:pPr>
            <w:r w:rsidRPr="00987112">
              <w:rPr>
                <w:rFonts w:cs="Times New Roman"/>
              </w:rPr>
              <w:t>Số 3193/SGTVT-QLVT</w:t>
            </w:r>
          </w:p>
        </w:tc>
        <w:tc>
          <w:tcPr>
            <w:tcW w:w="7728" w:type="dxa"/>
            <w:vAlign w:val="center"/>
          </w:tcPr>
          <w:p w:rsidR="00022A80" w:rsidRPr="00987112" w:rsidRDefault="00022A80" w:rsidP="00987112">
            <w:pPr>
              <w:ind w:right="-23"/>
              <w:rPr>
                <w:rFonts w:cs="Times New Roman"/>
                <w:shd w:val="clear" w:color="auto" w:fill="FFFFFF"/>
              </w:rPr>
            </w:pPr>
            <w:r w:rsidRPr="00987112">
              <w:rPr>
                <w:rFonts w:cs="Times New Roman"/>
                <w:shd w:val="clear" w:color="auto" w:fill="FFFFFF"/>
              </w:rPr>
              <w:t xml:space="preserve">Về việc báo cáo công tác quản lý nhà nước, phòng, chống tiêu cực đối với </w:t>
            </w:r>
            <w:r w:rsidRPr="00987112">
              <w:rPr>
                <w:rFonts w:cs="Times New Roman"/>
                <w:shd w:val="clear" w:color="auto" w:fill="FFFFFF"/>
              </w:rPr>
              <w:lastRenderedPageBreak/>
              <w:t>hoạt động đào tạo, huấn luyện trong lĩnh vực hàng hải, đường thủy nội địa.</w:t>
            </w:r>
          </w:p>
        </w:tc>
        <w:tc>
          <w:tcPr>
            <w:tcW w:w="1843" w:type="dxa"/>
            <w:vAlign w:val="center"/>
          </w:tcPr>
          <w:p w:rsidR="00022A80" w:rsidRPr="00987112" w:rsidRDefault="00022A80" w:rsidP="00987112">
            <w:pPr>
              <w:ind w:right="-23"/>
              <w:jc w:val="center"/>
              <w:rPr>
                <w:rFonts w:cs="Times New Roman"/>
              </w:rPr>
            </w:pPr>
            <w:r w:rsidRPr="00987112">
              <w:rPr>
                <w:rFonts w:cs="Times New Roman"/>
              </w:rPr>
              <w:lastRenderedPageBreak/>
              <w:t>29/12/2023</w:t>
            </w:r>
          </w:p>
        </w:tc>
        <w:tc>
          <w:tcPr>
            <w:tcW w:w="1559" w:type="dxa"/>
          </w:tcPr>
          <w:p w:rsidR="00022A80" w:rsidRPr="00987112" w:rsidRDefault="00022A80" w:rsidP="00987112">
            <w:pPr>
              <w:ind w:right="-23"/>
              <w:jc w:val="both"/>
              <w:rPr>
                <w:rFonts w:cs="Times New Roman"/>
                <w:b/>
              </w:rPr>
            </w:pPr>
          </w:p>
        </w:tc>
      </w:tr>
      <w:tr w:rsidR="00987112" w:rsidRPr="00987112" w:rsidTr="00987112">
        <w:tc>
          <w:tcPr>
            <w:tcW w:w="567" w:type="dxa"/>
            <w:vAlign w:val="center"/>
          </w:tcPr>
          <w:p w:rsidR="002830D6" w:rsidRPr="00987112" w:rsidRDefault="00045D0E" w:rsidP="00987112">
            <w:pPr>
              <w:ind w:right="-23"/>
              <w:jc w:val="center"/>
              <w:rPr>
                <w:rFonts w:cs="Times New Roman"/>
              </w:rPr>
            </w:pPr>
            <w:r w:rsidRPr="00987112">
              <w:rPr>
                <w:rFonts w:cs="Times New Roman"/>
              </w:rPr>
              <w:lastRenderedPageBreak/>
              <w:t>3</w:t>
            </w:r>
            <w:r w:rsidR="00987112">
              <w:rPr>
                <w:rFonts w:cs="Times New Roman"/>
              </w:rPr>
              <w:t>5</w:t>
            </w:r>
          </w:p>
        </w:tc>
        <w:tc>
          <w:tcPr>
            <w:tcW w:w="2757" w:type="dxa"/>
            <w:vAlign w:val="center"/>
          </w:tcPr>
          <w:p w:rsidR="002830D6" w:rsidRPr="00987112" w:rsidRDefault="002830D6" w:rsidP="00987112">
            <w:pPr>
              <w:ind w:right="-23"/>
              <w:jc w:val="center"/>
              <w:rPr>
                <w:rFonts w:cs="Times New Roman"/>
              </w:rPr>
            </w:pPr>
            <w:r w:rsidRPr="00987112">
              <w:rPr>
                <w:rFonts w:cs="Times New Roman"/>
                <w:lang w:val="vi-VN"/>
              </w:rPr>
              <w:t>Ban hành 23 công điện</w:t>
            </w:r>
          </w:p>
        </w:tc>
        <w:tc>
          <w:tcPr>
            <w:tcW w:w="7728" w:type="dxa"/>
            <w:vAlign w:val="center"/>
          </w:tcPr>
          <w:p w:rsidR="002830D6" w:rsidRPr="00987112" w:rsidRDefault="002830D6" w:rsidP="00987112">
            <w:pPr>
              <w:ind w:right="-23"/>
              <w:rPr>
                <w:rFonts w:cs="Times New Roman"/>
                <w:b/>
              </w:rPr>
            </w:pPr>
            <w:r w:rsidRPr="00987112">
              <w:rPr>
                <w:rFonts w:cs="Times New Roman"/>
              </w:rPr>
              <w:t xml:space="preserve">Chỉ đạo, đôn đốc thực hiện các biện pháp điều tiết, đảm bảo an toàn giao thông đường thủy nội địa, nhất là vào các dịp </w:t>
            </w:r>
            <w:r w:rsidRPr="00987112">
              <w:rPr>
                <w:rFonts w:cs="Times New Roman"/>
                <w:lang w:val="vi-VN"/>
              </w:rPr>
              <w:t xml:space="preserve">mưa bão, </w:t>
            </w:r>
            <w:r w:rsidRPr="00987112">
              <w:rPr>
                <w:rFonts w:cs="Times New Roman"/>
              </w:rPr>
              <w:t>Tết, Lễ hội</w:t>
            </w:r>
            <w:r w:rsidRPr="00987112">
              <w:rPr>
                <w:rFonts w:cs="Times New Roman"/>
                <w:lang w:val="vi-VN"/>
              </w:rPr>
              <w:t xml:space="preserve"> hàng năm</w:t>
            </w:r>
          </w:p>
        </w:tc>
        <w:tc>
          <w:tcPr>
            <w:tcW w:w="1843" w:type="dxa"/>
            <w:vAlign w:val="center"/>
          </w:tcPr>
          <w:p w:rsidR="002830D6" w:rsidRPr="00987112" w:rsidRDefault="002830D6" w:rsidP="00987112">
            <w:pPr>
              <w:ind w:right="-23"/>
              <w:jc w:val="center"/>
              <w:rPr>
                <w:rFonts w:cs="Times New Roman"/>
              </w:rPr>
            </w:pPr>
            <w:r w:rsidRPr="00987112">
              <w:rPr>
                <w:rFonts w:cs="Times New Roman"/>
              </w:rPr>
              <w:t>Hàng năm</w:t>
            </w:r>
          </w:p>
        </w:tc>
        <w:tc>
          <w:tcPr>
            <w:tcW w:w="1559" w:type="dxa"/>
          </w:tcPr>
          <w:p w:rsidR="002830D6" w:rsidRPr="00987112" w:rsidRDefault="002830D6" w:rsidP="00987112">
            <w:pPr>
              <w:ind w:right="-23"/>
              <w:jc w:val="both"/>
              <w:rPr>
                <w:rFonts w:cs="Times New Roman"/>
                <w:b/>
              </w:rPr>
            </w:pPr>
          </w:p>
        </w:tc>
      </w:tr>
    </w:tbl>
    <w:p w:rsidR="002830D6" w:rsidRPr="00D22965" w:rsidRDefault="002830D6" w:rsidP="002830D6">
      <w:pPr>
        <w:ind w:right="-23"/>
        <w:jc w:val="both"/>
        <w:rPr>
          <w:b/>
          <w:szCs w:val="28"/>
        </w:rPr>
      </w:pPr>
    </w:p>
    <w:p w:rsidR="00CE33A3" w:rsidRPr="00A0321D" w:rsidRDefault="002830D6" w:rsidP="00125406">
      <w:pPr>
        <w:pStyle w:val="FootnoteText"/>
        <w:ind w:firstLine="567"/>
        <w:jc w:val="both"/>
      </w:pPr>
      <w:r>
        <w:rPr>
          <w:b/>
          <w:szCs w:val="30"/>
        </w:rPr>
        <w:br w:type="page"/>
      </w:r>
    </w:p>
    <w:p w:rsidR="00CE33A3" w:rsidRPr="00686212" w:rsidRDefault="00CE33A3" w:rsidP="00CE33A3">
      <w:pPr>
        <w:pStyle w:val="FootnoteText"/>
        <w:ind w:firstLine="567"/>
        <w:jc w:val="both"/>
      </w:pPr>
    </w:p>
    <w:p w:rsidR="00D81450" w:rsidRPr="009E0A7C" w:rsidRDefault="00D81450" w:rsidP="00D81450">
      <w:pPr>
        <w:spacing w:before="120"/>
        <w:jc w:val="center"/>
        <w:rPr>
          <w:b/>
          <w:szCs w:val="30"/>
        </w:rPr>
      </w:pPr>
      <w:r w:rsidRPr="009E0A7C">
        <w:rPr>
          <w:b/>
          <w:szCs w:val="30"/>
        </w:rPr>
        <w:t>PHỤ LỤC 2</w:t>
      </w:r>
    </w:p>
    <w:p w:rsidR="00D81450" w:rsidRDefault="00D81450" w:rsidP="00D81450">
      <w:pPr>
        <w:spacing w:before="120"/>
        <w:jc w:val="center"/>
        <w:rPr>
          <w:b/>
          <w:szCs w:val="30"/>
        </w:rPr>
      </w:pPr>
      <w:r w:rsidRPr="009E0A7C">
        <w:rPr>
          <w:b/>
          <w:szCs w:val="30"/>
        </w:rPr>
        <w:t>Danh mục các văn bản quy phạm pháp luật do địa phương ban hành</w:t>
      </w:r>
    </w:p>
    <w:p w:rsidR="00A8798A" w:rsidRPr="002449FB" w:rsidRDefault="00A8798A" w:rsidP="00A8798A">
      <w:pPr>
        <w:ind w:right="-23"/>
        <w:jc w:val="center"/>
        <w:rPr>
          <w:i/>
          <w:szCs w:val="28"/>
        </w:rPr>
      </w:pPr>
      <w:r w:rsidRPr="002449FB">
        <w:rPr>
          <w:i/>
          <w:szCs w:val="28"/>
        </w:rPr>
        <w:t xml:space="preserve">(Kèm theo </w:t>
      </w:r>
      <w:r>
        <w:rPr>
          <w:i/>
          <w:szCs w:val="28"/>
        </w:rPr>
        <w:t>Báo cáo</w:t>
      </w:r>
      <w:r w:rsidRPr="002449FB">
        <w:rPr>
          <w:i/>
          <w:szCs w:val="28"/>
        </w:rPr>
        <w:t xml:space="preserve"> số    </w:t>
      </w:r>
      <w:r>
        <w:rPr>
          <w:i/>
          <w:szCs w:val="28"/>
        </w:rPr>
        <w:t xml:space="preserve">      </w:t>
      </w:r>
      <w:r w:rsidRPr="002449FB">
        <w:rPr>
          <w:i/>
          <w:szCs w:val="28"/>
        </w:rPr>
        <w:t>/</w:t>
      </w:r>
      <w:r>
        <w:rPr>
          <w:i/>
          <w:szCs w:val="28"/>
        </w:rPr>
        <w:t>BC-</w:t>
      </w:r>
      <w:r w:rsidRPr="002449FB">
        <w:rPr>
          <w:i/>
          <w:szCs w:val="28"/>
        </w:rPr>
        <w:t xml:space="preserve">SGTVT ngày  </w:t>
      </w:r>
      <w:r>
        <w:rPr>
          <w:i/>
          <w:szCs w:val="28"/>
        </w:rPr>
        <w:t xml:space="preserve">    </w:t>
      </w:r>
      <w:r w:rsidRPr="002449FB">
        <w:rPr>
          <w:i/>
          <w:szCs w:val="28"/>
        </w:rPr>
        <w:t>/</w:t>
      </w:r>
      <w:r>
        <w:rPr>
          <w:i/>
          <w:szCs w:val="28"/>
        </w:rPr>
        <w:t>3</w:t>
      </w:r>
      <w:r w:rsidRPr="002449FB">
        <w:rPr>
          <w:i/>
          <w:szCs w:val="28"/>
        </w:rPr>
        <w:t>/2024 của Sở GTVT Hà Tĩnh)</w:t>
      </w:r>
    </w:p>
    <w:p w:rsidR="00D81450" w:rsidRDefault="00D81450" w:rsidP="00D81450">
      <w:pPr>
        <w:spacing w:before="120"/>
        <w:jc w:val="both"/>
        <w:rPr>
          <w:szCs w:val="30"/>
        </w:rPr>
      </w:pPr>
    </w:p>
    <w:tbl>
      <w:tblPr>
        <w:tblW w:w="1445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9"/>
        <w:gridCol w:w="2701"/>
        <w:gridCol w:w="6656"/>
        <w:gridCol w:w="1700"/>
        <w:gridCol w:w="2688"/>
      </w:tblGrid>
      <w:tr w:rsidR="00D81450" w:rsidRPr="00987112" w:rsidTr="00987112">
        <w:tc>
          <w:tcPr>
            <w:tcW w:w="245" w:type="pct"/>
          </w:tcPr>
          <w:p w:rsidR="00D81450" w:rsidRPr="00987112" w:rsidRDefault="00D81450" w:rsidP="00987112">
            <w:pPr>
              <w:tabs>
                <w:tab w:val="right" w:leader="dot" w:pos="7920"/>
              </w:tabs>
              <w:ind w:left="-138" w:firstLine="55"/>
              <w:jc w:val="center"/>
              <w:rPr>
                <w:b/>
              </w:rPr>
            </w:pPr>
            <w:r w:rsidRPr="00987112">
              <w:rPr>
                <w:b/>
              </w:rPr>
              <w:t>TT</w:t>
            </w:r>
          </w:p>
        </w:tc>
        <w:tc>
          <w:tcPr>
            <w:tcW w:w="934" w:type="pct"/>
            <w:shd w:val="clear" w:color="auto" w:fill="auto"/>
            <w:vAlign w:val="center"/>
          </w:tcPr>
          <w:p w:rsidR="00D81450" w:rsidRPr="00987112" w:rsidRDefault="00D81450" w:rsidP="00987112">
            <w:pPr>
              <w:tabs>
                <w:tab w:val="right" w:leader="dot" w:pos="7920"/>
              </w:tabs>
              <w:jc w:val="center"/>
              <w:rPr>
                <w:b/>
              </w:rPr>
            </w:pPr>
            <w:r w:rsidRPr="00987112">
              <w:rPr>
                <w:b/>
              </w:rPr>
              <w:t>Số, ký hiệu; ngày, tháng, năm ban hành văn bản</w:t>
            </w:r>
          </w:p>
        </w:tc>
        <w:tc>
          <w:tcPr>
            <w:tcW w:w="2302" w:type="pct"/>
            <w:shd w:val="clear" w:color="auto" w:fill="auto"/>
            <w:vAlign w:val="center"/>
          </w:tcPr>
          <w:p w:rsidR="00D81450" w:rsidRPr="00987112" w:rsidRDefault="00D81450" w:rsidP="00987112">
            <w:pPr>
              <w:tabs>
                <w:tab w:val="right" w:leader="dot" w:pos="7920"/>
              </w:tabs>
              <w:jc w:val="center"/>
              <w:rPr>
                <w:b/>
              </w:rPr>
            </w:pPr>
            <w:r w:rsidRPr="00987112">
              <w:rPr>
                <w:b/>
              </w:rPr>
              <w:t>Tên gọi của văn bản</w:t>
            </w:r>
          </w:p>
        </w:tc>
        <w:tc>
          <w:tcPr>
            <w:tcW w:w="588" w:type="pct"/>
            <w:shd w:val="clear" w:color="auto" w:fill="auto"/>
            <w:vAlign w:val="center"/>
          </w:tcPr>
          <w:p w:rsidR="00D81450" w:rsidRPr="00987112" w:rsidRDefault="00D81450" w:rsidP="00987112">
            <w:pPr>
              <w:tabs>
                <w:tab w:val="right" w:leader="dot" w:pos="7920"/>
              </w:tabs>
              <w:jc w:val="center"/>
              <w:rPr>
                <w:b/>
              </w:rPr>
            </w:pPr>
            <w:r w:rsidRPr="00987112">
              <w:rPr>
                <w:b/>
              </w:rPr>
              <w:t>Thời điểm có hiệu lực</w:t>
            </w:r>
          </w:p>
        </w:tc>
        <w:tc>
          <w:tcPr>
            <w:tcW w:w="930" w:type="pct"/>
            <w:shd w:val="clear" w:color="auto" w:fill="auto"/>
            <w:vAlign w:val="center"/>
          </w:tcPr>
          <w:p w:rsidR="00D81450" w:rsidRPr="00987112" w:rsidRDefault="00D81450" w:rsidP="00987112">
            <w:pPr>
              <w:tabs>
                <w:tab w:val="right" w:leader="dot" w:pos="7920"/>
              </w:tabs>
              <w:jc w:val="center"/>
              <w:rPr>
                <w:b/>
              </w:rPr>
            </w:pPr>
            <w:r w:rsidRPr="00987112">
              <w:rPr>
                <w:b/>
              </w:rPr>
              <w:t>Ghi chú</w:t>
            </w:r>
          </w:p>
        </w:tc>
      </w:tr>
      <w:tr w:rsidR="00987112" w:rsidRPr="00987112" w:rsidTr="00987112">
        <w:tc>
          <w:tcPr>
            <w:tcW w:w="245" w:type="pct"/>
            <w:vAlign w:val="center"/>
          </w:tcPr>
          <w:p w:rsidR="00987112" w:rsidRPr="00987112" w:rsidRDefault="00987112" w:rsidP="00987112">
            <w:pPr>
              <w:tabs>
                <w:tab w:val="right" w:leader="dot" w:pos="7920"/>
              </w:tabs>
              <w:jc w:val="center"/>
            </w:pPr>
            <w:r w:rsidRPr="00987112">
              <w:t>1</w:t>
            </w:r>
          </w:p>
        </w:tc>
        <w:tc>
          <w:tcPr>
            <w:tcW w:w="934" w:type="pct"/>
            <w:shd w:val="clear" w:color="auto" w:fill="auto"/>
            <w:vAlign w:val="center"/>
          </w:tcPr>
          <w:p w:rsidR="00987112" w:rsidRPr="00987112" w:rsidRDefault="00987112" w:rsidP="00987112">
            <w:pPr>
              <w:tabs>
                <w:tab w:val="right" w:leader="dot" w:pos="7920"/>
              </w:tabs>
              <w:jc w:val="center"/>
            </w:pPr>
            <w:r w:rsidRPr="00987112">
              <w:t>Quyết định số 61/2014/QĐ-UBND ngày 15/9/2014</w:t>
            </w:r>
          </w:p>
        </w:tc>
        <w:tc>
          <w:tcPr>
            <w:tcW w:w="2302" w:type="pct"/>
            <w:shd w:val="clear" w:color="auto" w:fill="auto"/>
            <w:vAlign w:val="center"/>
          </w:tcPr>
          <w:p w:rsidR="00987112" w:rsidRPr="00987112" w:rsidRDefault="00987112" w:rsidP="00987112">
            <w:pPr>
              <w:tabs>
                <w:tab w:val="left" w:pos="2100"/>
              </w:tabs>
              <w:ind w:left="176" w:right="142"/>
              <w:jc w:val="both"/>
            </w:pPr>
            <w:r w:rsidRPr="00987112">
              <w:t>Ban hành quy định về quản lý, bảo trì và bảo vệ kết cấu hạ tầng giao thông đường bộ địa phương trên địa bàn tỉnh Hà Tĩnh</w:t>
            </w:r>
          </w:p>
        </w:tc>
        <w:tc>
          <w:tcPr>
            <w:tcW w:w="588" w:type="pct"/>
            <w:shd w:val="clear" w:color="auto" w:fill="auto"/>
            <w:vAlign w:val="center"/>
          </w:tcPr>
          <w:p w:rsidR="00987112" w:rsidRPr="00987112" w:rsidRDefault="00987112" w:rsidP="00987112">
            <w:pPr>
              <w:tabs>
                <w:tab w:val="right" w:leader="dot" w:pos="7920"/>
              </w:tabs>
              <w:jc w:val="center"/>
            </w:pPr>
            <w:r w:rsidRPr="00987112">
              <w:t>25/9/2014</w:t>
            </w:r>
          </w:p>
        </w:tc>
        <w:tc>
          <w:tcPr>
            <w:tcW w:w="930" w:type="pct"/>
            <w:shd w:val="clear" w:color="auto" w:fill="auto"/>
            <w:vAlign w:val="center"/>
          </w:tcPr>
          <w:p w:rsidR="00987112" w:rsidRPr="00987112" w:rsidRDefault="00987112" w:rsidP="00987112">
            <w:pPr>
              <w:tabs>
                <w:tab w:val="right" w:leader="dot" w:pos="7920"/>
              </w:tabs>
              <w:jc w:val="center"/>
            </w:pPr>
            <w:r w:rsidRPr="00987112">
              <w:t>Thay thế Quyết định số 51/2012/QĐ-UBND ngày 07/9/2012</w:t>
            </w:r>
          </w:p>
        </w:tc>
      </w:tr>
      <w:tr w:rsidR="00987112" w:rsidRPr="00987112" w:rsidTr="00987112">
        <w:tc>
          <w:tcPr>
            <w:tcW w:w="245" w:type="pct"/>
            <w:vAlign w:val="center"/>
          </w:tcPr>
          <w:p w:rsidR="00987112" w:rsidRPr="00987112" w:rsidRDefault="00987112" w:rsidP="00987112">
            <w:pPr>
              <w:tabs>
                <w:tab w:val="right" w:leader="dot" w:pos="7920"/>
              </w:tabs>
              <w:jc w:val="center"/>
            </w:pPr>
            <w:r w:rsidRPr="00987112">
              <w:t>2</w:t>
            </w:r>
          </w:p>
        </w:tc>
        <w:tc>
          <w:tcPr>
            <w:tcW w:w="934" w:type="pct"/>
            <w:shd w:val="clear" w:color="auto" w:fill="auto"/>
            <w:vAlign w:val="center"/>
          </w:tcPr>
          <w:p w:rsidR="00987112" w:rsidRPr="00987112" w:rsidRDefault="00987112" w:rsidP="00987112">
            <w:pPr>
              <w:tabs>
                <w:tab w:val="right" w:leader="dot" w:pos="7920"/>
              </w:tabs>
              <w:jc w:val="center"/>
            </w:pPr>
            <w:r w:rsidRPr="00987112">
              <w:t>Quyết định số 19/2014/QĐ-UBND ngày 25/4/2014</w:t>
            </w:r>
          </w:p>
        </w:tc>
        <w:tc>
          <w:tcPr>
            <w:tcW w:w="2302" w:type="pct"/>
            <w:shd w:val="clear" w:color="auto" w:fill="auto"/>
            <w:vAlign w:val="center"/>
          </w:tcPr>
          <w:p w:rsidR="00987112" w:rsidRPr="00987112" w:rsidRDefault="00987112" w:rsidP="00987112">
            <w:pPr>
              <w:tabs>
                <w:tab w:val="left" w:pos="2100"/>
              </w:tabs>
              <w:ind w:left="176" w:right="142"/>
              <w:jc w:val="both"/>
            </w:pPr>
            <w:r w:rsidRPr="00987112">
              <w:t>Quy chế đào tạo, sát hạch, cấp GPLX mô tô hạng A1 cho đồng bào dân tộc thiểu số có trình độ văn hóa thấp trên địa bàn tỉnh</w:t>
            </w:r>
          </w:p>
        </w:tc>
        <w:tc>
          <w:tcPr>
            <w:tcW w:w="588" w:type="pct"/>
            <w:shd w:val="clear" w:color="auto" w:fill="auto"/>
            <w:vAlign w:val="center"/>
          </w:tcPr>
          <w:p w:rsidR="00987112" w:rsidRPr="00987112" w:rsidRDefault="00987112" w:rsidP="00987112">
            <w:pPr>
              <w:tabs>
                <w:tab w:val="right" w:leader="dot" w:pos="7920"/>
              </w:tabs>
              <w:jc w:val="center"/>
            </w:pPr>
            <w:r w:rsidRPr="00987112">
              <w:t>05/5/2014</w:t>
            </w:r>
          </w:p>
        </w:tc>
        <w:tc>
          <w:tcPr>
            <w:tcW w:w="930" w:type="pct"/>
            <w:shd w:val="clear" w:color="auto" w:fill="auto"/>
            <w:vAlign w:val="center"/>
          </w:tcPr>
          <w:p w:rsidR="00987112" w:rsidRPr="00987112" w:rsidRDefault="00987112" w:rsidP="00987112">
            <w:pPr>
              <w:tabs>
                <w:tab w:val="right" w:leader="dot" w:pos="7920"/>
              </w:tabs>
              <w:jc w:val="center"/>
            </w:pPr>
          </w:p>
        </w:tc>
      </w:tr>
      <w:tr w:rsidR="00987112" w:rsidRPr="00987112" w:rsidTr="00987112">
        <w:tc>
          <w:tcPr>
            <w:tcW w:w="245" w:type="pct"/>
            <w:vAlign w:val="center"/>
          </w:tcPr>
          <w:p w:rsidR="00987112" w:rsidRPr="00987112" w:rsidRDefault="00987112" w:rsidP="00987112">
            <w:pPr>
              <w:tabs>
                <w:tab w:val="left" w:pos="2100"/>
              </w:tabs>
              <w:ind w:left="141"/>
              <w:jc w:val="center"/>
            </w:pPr>
            <w:r w:rsidRPr="00987112">
              <w:t>3</w:t>
            </w:r>
          </w:p>
        </w:tc>
        <w:tc>
          <w:tcPr>
            <w:tcW w:w="934" w:type="pct"/>
            <w:shd w:val="clear" w:color="auto" w:fill="auto"/>
            <w:vAlign w:val="center"/>
          </w:tcPr>
          <w:p w:rsidR="00987112" w:rsidRPr="00987112" w:rsidRDefault="00987112" w:rsidP="00987112">
            <w:pPr>
              <w:tabs>
                <w:tab w:val="right" w:leader="dot" w:pos="7920"/>
              </w:tabs>
              <w:jc w:val="center"/>
            </w:pPr>
            <w:r w:rsidRPr="00987112">
              <w:t>Quyết định số 41/2015/QĐ-UBND ngày 26/8/2015</w:t>
            </w:r>
          </w:p>
        </w:tc>
        <w:tc>
          <w:tcPr>
            <w:tcW w:w="2302" w:type="pct"/>
            <w:shd w:val="clear" w:color="auto" w:fill="auto"/>
            <w:vAlign w:val="center"/>
          </w:tcPr>
          <w:p w:rsidR="00987112" w:rsidRPr="00987112" w:rsidRDefault="00987112" w:rsidP="00987112">
            <w:pPr>
              <w:tabs>
                <w:tab w:val="left" w:pos="2100"/>
              </w:tabs>
              <w:ind w:left="176" w:right="142"/>
              <w:jc w:val="both"/>
            </w:pPr>
            <w:r w:rsidRPr="00987112">
              <w:t>Quy chế đào tạo, sát hạch, cấp GPLX mô tô hạng A1 cho đồng bào dân tộc thiểu số có trình độ văn hóa thấp trên địa bàn tỉnh</w:t>
            </w:r>
          </w:p>
        </w:tc>
        <w:tc>
          <w:tcPr>
            <w:tcW w:w="588" w:type="pct"/>
            <w:shd w:val="clear" w:color="auto" w:fill="auto"/>
            <w:vAlign w:val="center"/>
          </w:tcPr>
          <w:p w:rsidR="00987112" w:rsidRPr="00987112" w:rsidRDefault="00987112" w:rsidP="00987112">
            <w:pPr>
              <w:tabs>
                <w:tab w:val="right" w:leader="dot" w:pos="7920"/>
              </w:tabs>
              <w:jc w:val="center"/>
            </w:pPr>
          </w:p>
          <w:p w:rsidR="00987112" w:rsidRPr="00987112" w:rsidRDefault="00987112" w:rsidP="00987112">
            <w:pPr>
              <w:tabs>
                <w:tab w:val="right" w:leader="dot" w:pos="7920"/>
              </w:tabs>
              <w:jc w:val="center"/>
            </w:pPr>
            <w:r w:rsidRPr="00987112">
              <w:t>01/9/2015</w:t>
            </w:r>
          </w:p>
        </w:tc>
        <w:tc>
          <w:tcPr>
            <w:tcW w:w="930" w:type="pct"/>
            <w:shd w:val="clear" w:color="auto" w:fill="auto"/>
            <w:vAlign w:val="center"/>
          </w:tcPr>
          <w:p w:rsidR="00987112" w:rsidRPr="00987112" w:rsidRDefault="00987112" w:rsidP="00987112">
            <w:pPr>
              <w:tabs>
                <w:tab w:val="right" w:leader="dot" w:pos="7920"/>
              </w:tabs>
              <w:jc w:val="center"/>
            </w:pPr>
          </w:p>
        </w:tc>
      </w:tr>
      <w:tr w:rsidR="00987112" w:rsidRPr="00987112" w:rsidTr="00987112">
        <w:tc>
          <w:tcPr>
            <w:tcW w:w="245" w:type="pct"/>
            <w:vAlign w:val="center"/>
          </w:tcPr>
          <w:p w:rsidR="00987112" w:rsidRPr="00987112" w:rsidRDefault="00987112" w:rsidP="00987112">
            <w:pPr>
              <w:tabs>
                <w:tab w:val="left" w:pos="2100"/>
              </w:tabs>
              <w:ind w:left="141"/>
              <w:jc w:val="center"/>
            </w:pPr>
            <w:r w:rsidRPr="00987112">
              <w:t>4</w:t>
            </w:r>
          </w:p>
        </w:tc>
        <w:tc>
          <w:tcPr>
            <w:tcW w:w="934" w:type="pct"/>
            <w:shd w:val="clear" w:color="auto" w:fill="auto"/>
            <w:vAlign w:val="center"/>
          </w:tcPr>
          <w:p w:rsidR="00987112" w:rsidRPr="00987112" w:rsidRDefault="00987112" w:rsidP="00987112">
            <w:pPr>
              <w:tabs>
                <w:tab w:val="right" w:leader="dot" w:pos="7920"/>
              </w:tabs>
              <w:jc w:val="center"/>
            </w:pPr>
            <w:r w:rsidRPr="00987112">
              <w:t>Quyết định số 37/2016/QĐ-UBND ngày 04/8/2016</w:t>
            </w:r>
          </w:p>
        </w:tc>
        <w:tc>
          <w:tcPr>
            <w:tcW w:w="2302" w:type="pct"/>
            <w:shd w:val="clear" w:color="auto" w:fill="auto"/>
            <w:vAlign w:val="center"/>
          </w:tcPr>
          <w:p w:rsidR="00987112" w:rsidRPr="00987112" w:rsidRDefault="00987112" w:rsidP="00987112">
            <w:pPr>
              <w:tabs>
                <w:tab w:val="left" w:pos="2100"/>
              </w:tabs>
              <w:ind w:left="176" w:right="142"/>
              <w:jc w:val="both"/>
            </w:pPr>
            <w:r w:rsidRPr="00987112">
              <w:t>Ban hành quy định về quản lý, bảo trì và bảo vệ kết cấu hạ tầng giao thông đường bộ địa phương trên địa bàn tỉnh Hà Tĩnh</w:t>
            </w:r>
          </w:p>
        </w:tc>
        <w:tc>
          <w:tcPr>
            <w:tcW w:w="588" w:type="pct"/>
            <w:shd w:val="clear" w:color="auto" w:fill="auto"/>
            <w:vAlign w:val="center"/>
          </w:tcPr>
          <w:p w:rsidR="00987112" w:rsidRPr="00987112" w:rsidRDefault="00987112" w:rsidP="00987112">
            <w:pPr>
              <w:tabs>
                <w:tab w:val="right" w:leader="dot" w:pos="7920"/>
              </w:tabs>
              <w:jc w:val="center"/>
            </w:pPr>
            <w:r w:rsidRPr="00987112">
              <w:t>14/8/2016</w:t>
            </w:r>
          </w:p>
        </w:tc>
        <w:tc>
          <w:tcPr>
            <w:tcW w:w="930" w:type="pct"/>
            <w:shd w:val="clear" w:color="auto" w:fill="auto"/>
            <w:vAlign w:val="center"/>
          </w:tcPr>
          <w:p w:rsidR="00987112" w:rsidRPr="00987112" w:rsidRDefault="00987112" w:rsidP="00987112">
            <w:pPr>
              <w:tabs>
                <w:tab w:val="right" w:leader="dot" w:pos="7920"/>
              </w:tabs>
              <w:jc w:val="center"/>
            </w:pPr>
            <w:r>
              <w:t xml:space="preserve">Thay thế </w:t>
            </w:r>
            <w:r w:rsidRPr="00987112">
              <w:t>Quyết định số 61/2014/QĐ-UBND ngày 15/9/2014</w:t>
            </w:r>
          </w:p>
        </w:tc>
      </w:tr>
      <w:tr w:rsidR="00987112" w:rsidRPr="00987112" w:rsidTr="00987112">
        <w:tc>
          <w:tcPr>
            <w:tcW w:w="245" w:type="pct"/>
            <w:vAlign w:val="center"/>
          </w:tcPr>
          <w:p w:rsidR="00987112" w:rsidRPr="00987112" w:rsidRDefault="00987112" w:rsidP="00987112">
            <w:pPr>
              <w:tabs>
                <w:tab w:val="left" w:pos="2100"/>
              </w:tabs>
              <w:ind w:left="141"/>
              <w:jc w:val="center"/>
            </w:pPr>
            <w:r w:rsidRPr="00987112">
              <w:t>5</w:t>
            </w:r>
          </w:p>
        </w:tc>
        <w:tc>
          <w:tcPr>
            <w:tcW w:w="934" w:type="pct"/>
            <w:shd w:val="clear" w:color="auto" w:fill="auto"/>
            <w:vAlign w:val="center"/>
          </w:tcPr>
          <w:p w:rsidR="00987112" w:rsidRPr="00987112" w:rsidRDefault="00987112" w:rsidP="00987112">
            <w:pPr>
              <w:tabs>
                <w:tab w:val="right" w:leader="dot" w:pos="7920"/>
              </w:tabs>
              <w:jc w:val="center"/>
            </w:pPr>
            <w:r w:rsidRPr="00987112">
              <w:t>Quyết định số 27/2017/QĐ-UBND ngày 26/5/2017</w:t>
            </w:r>
          </w:p>
        </w:tc>
        <w:tc>
          <w:tcPr>
            <w:tcW w:w="2302" w:type="pct"/>
            <w:shd w:val="clear" w:color="auto" w:fill="auto"/>
            <w:vAlign w:val="center"/>
          </w:tcPr>
          <w:p w:rsidR="00987112" w:rsidRPr="00987112" w:rsidRDefault="00987112" w:rsidP="00987112">
            <w:pPr>
              <w:tabs>
                <w:tab w:val="left" w:pos="2100"/>
              </w:tabs>
              <w:ind w:left="176" w:right="142"/>
              <w:jc w:val="both"/>
            </w:pPr>
            <w:r w:rsidRPr="00987112">
              <w:t>Ban hành QCPH trong công tác quản lý hoạt động khai thác, vận chuyển, tập kết kinh doanh cát sỏi lòng sông trên địa bàn tỉnh Hà Tĩnh</w:t>
            </w:r>
          </w:p>
        </w:tc>
        <w:tc>
          <w:tcPr>
            <w:tcW w:w="588" w:type="pct"/>
            <w:shd w:val="clear" w:color="auto" w:fill="auto"/>
            <w:vAlign w:val="center"/>
          </w:tcPr>
          <w:p w:rsidR="00987112" w:rsidRPr="00987112" w:rsidRDefault="00987112" w:rsidP="00987112">
            <w:pPr>
              <w:tabs>
                <w:tab w:val="right" w:leader="dot" w:pos="7920"/>
              </w:tabs>
              <w:jc w:val="center"/>
            </w:pPr>
            <w:r w:rsidRPr="00987112">
              <w:t>10/6/2017</w:t>
            </w:r>
          </w:p>
        </w:tc>
        <w:tc>
          <w:tcPr>
            <w:tcW w:w="930" w:type="pct"/>
            <w:shd w:val="clear" w:color="auto" w:fill="auto"/>
            <w:vAlign w:val="center"/>
          </w:tcPr>
          <w:p w:rsidR="00987112" w:rsidRPr="00987112" w:rsidRDefault="00987112" w:rsidP="00987112">
            <w:pPr>
              <w:tabs>
                <w:tab w:val="right" w:leader="dot" w:pos="7920"/>
              </w:tabs>
              <w:jc w:val="center"/>
            </w:pPr>
          </w:p>
        </w:tc>
      </w:tr>
      <w:tr w:rsidR="00987112" w:rsidRPr="00987112" w:rsidTr="00987112">
        <w:tc>
          <w:tcPr>
            <w:tcW w:w="245" w:type="pct"/>
            <w:vAlign w:val="center"/>
          </w:tcPr>
          <w:p w:rsidR="00987112" w:rsidRPr="00987112" w:rsidRDefault="00987112" w:rsidP="00987112">
            <w:pPr>
              <w:ind w:left="141"/>
              <w:jc w:val="center"/>
            </w:pPr>
            <w:r w:rsidRPr="00987112">
              <w:t>6</w:t>
            </w:r>
          </w:p>
        </w:tc>
        <w:tc>
          <w:tcPr>
            <w:tcW w:w="934" w:type="pct"/>
            <w:shd w:val="clear" w:color="auto" w:fill="auto"/>
            <w:vAlign w:val="center"/>
          </w:tcPr>
          <w:p w:rsidR="00987112" w:rsidRPr="00987112" w:rsidRDefault="00987112" w:rsidP="00987112">
            <w:pPr>
              <w:tabs>
                <w:tab w:val="left" w:pos="2100"/>
              </w:tabs>
              <w:ind w:left="141"/>
              <w:jc w:val="center"/>
            </w:pPr>
            <w:r w:rsidRPr="00987112">
              <w:t xml:space="preserve">Quyết đinh số 40/2021/QĐ-UBND ngày 27/9/2021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V/v ban hành Quy định phân cấp thực hiện việc đăng ký phương tiện và quản lý phương tiện được miễn đăng ký phục vụ vui chơi, giải trí dưới nước trên địa bàn tỉnh Hà Tĩnh.</w:t>
            </w:r>
          </w:p>
        </w:tc>
        <w:tc>
          <w:tcPr>
            <w:tcW w:w="588" w:type="pct"/>
            <w:shd w:val="clear" w:color="auto" w:fill="auto"/>
            <w:vAlign w:val="center"/>
          </w:tcPr>
          <w:p w:rsidR="00987112" w:rsidRPr="00987112" w:rsidRDefault="00987112" w:rsidP="00987112">
            <w:pPr>
              <w:tabs>
                <w:tab w:val="left" w:pos="2100"/>
              </w:tabs>
              <w:ind w:left="174" w:right="143"/>
              <w:jc w:val="center"/>
            </w:pPr>
            <w:r w:rsidRPr="00987112">
              <w:t>07/10/2021</w:t>
            </w:r>
          </w:p>
        </w:tc>
        <w:tc>
          <w:tcPr>
            <w:tcW w:w="930" w:type="pct"/>
            <w:shd w:val="clear" w:color="auto" w:fill="auto"/>
            <w:vAlign w:val="center"/>
          </w:tcPr>
          <w:p w:rsidR="00987112" w:rsidRPr="00987112" w:rsidRDefault="00987112" w:rsidP="00987112">
            <w:pPr>
              <w:tabs>
                <w:tab w:val="left" w:pos="2100"/>
              </w:tabs>
              <w:ind w:right="143"/>
              <w:jc w:val="center"/>
            </w:pPr>
          </w:p>
        </w:tc>
      </w:tr>
      <w:tr w:rsidR="00987112" w:rsidRPr="00987112" w:rsidTr="00987112">
        <w:tc>
          <w:tcPr>
            <w:tcW w:w="245" w:type="pct"/>
            <w:vAlign w:val="center"/>
          </w:tcPr>
          <w:p w:rsidR="00987112" w:rsidRPr="00987112" w:rsidRDefault="00987112" w:rsidP="00987112">
            <w:pPr>
              <w:ind w:left="141"/>
              <w:jc w:val="center"/>
            </w:pPr>
            <w:r w:rsidRPr="00987112">
              <w:t>7</w:t>
            </w:r>
          </w:p>
        </w:tc>
        <w:tc>
          <w:tcPr>
            <w:tcW w:w="934" w:type="pct"/>
            <w:shd w:val="clear" w:color="auto" w:fill="auto"/>
            <w:vAlign w:val="center"/>
          </w:tcPr>
          <w:p w:rsidR="00987112" w:rsidRPr="00987112" w:rsidRDefault="00987112" w:rsidP="00987112">
            <w:pPr>
              <w:tabs>
                <w:tab w:val="left" w:pos="2100"/>
              </w:tabs>
              <w:ind w:left="141"/>
              <w:jc w:val="center"/>
            </w:pPr>
            <w:r w:rsidRPr="00987112">
              <w:t>Quyết định số 42/2021/QĐ-UBND</w:t>
            </w:r>
          </w:p>
          <w:p w:rsidR="00987112" w:rsidRPr="00987112" w:rsidRDefault="00987112" w:rsidP="00987112">
            <w:pPr>
              <w:tabs>
                <w:tab w:val="left" w:pos="2100"/>
              </w:tabs>
              <w:ind w:left="141"/>
              <w:jc w:val="center"/>
            </w:pPr>
            <w:r w:rsidRPr="00987112">
              <w:t xml:space="preserve">Ngày 29/9/2021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V/v ban hành định mức kinh tế - kỹ thuật cho hoạt động vận tải hành khách bằng xe buýt đối với các tuyến có trợ giá trên địa bàn tỉnh.</w:t>
            </w:r>
          </w:p>
        </w:tc>
        <w:tc>
          <w:tcPr>
            <w:tcW w:w="588" w:type="pct"/>
            <w:shd w:val="clear" w:color="auto" w:fill="auto"/>
            <w:vAlign w:val="center"/>
          </w:tcPr>
          <w:p w:rsidR="00987112" w:rsidRPr="00987112" w:rsidRDefault="00987112" w:rsidP="00987112">
            <w:pPr>
              <w:tabs>
                <w:tab w:val="left" w:pos="2100"/>
              </w:tabs>
              <w:ind w:left="174" w:right="143"/>
              <w:jc w:val="center"/>
            </w:pPr>
            <w:r w:rsidRPr="00987112">
              <w:t>15/10/2021</w:t>
            </w:r>
          </w:p>
        </w:tc>
        <w:tc>
          <w:tcPr>
            <w:tcW w:w="930" w:type="pct"/>
            <w:shd w:val="clear" w:color="auto" w:fill="auto"/>
            <w:vAlign w:val="center"/>
          </w:tcPr>
          <w:p w:rsidR="00987112" w:rsidRPr="00987112" w:rsidRDefault="00987112" w:rsidP="00987112">
            <w:pPr>
              <w:tabs>
                <w:tab w:val="left" w:pos="2100"/>
              </w:tabs>
              <w:ind w:right="143"/>
              <w:jc w:val="center"/>
            </w:pPr>
          </w:p>
        </w:tc>
      </w:tr>
      <w:tr w:rsidR="00987112" w:rsidRPr="00987112" w:rsidTr="00987112">
        <w:tc>
          <w:tcPr>
            <w:tcW w:w="245" w:type="pct"/>
            <w:vAlign w:val="center"/>
          </w:tcPr>
          <w:p w:rsidR="00987112" w:rsidRPr="00987112" w:rsidRDefault="00987112" w:rsidP="00987112">
            <w:pPr>
              <w:ind w:left="141"/>
              <w:jc w:val="center"/>
            </w:pPr>
            <w:r w:rsidRPr="00987112">
              <w:t>8</w:t>
            </w:r>
          </w:p>
        </w:tc>
        <w:tc>
          <w:tcPr>
            <w:tcW w:w="934" w:type="pct"/>
            <w:shd w:val="clear" w:color="auto" w:fill="auto"/>
            <w:vAlign w:val="center"/>
          </w:tcPr>
          <w:p w:rsidR="00987112" w:rsidRPr="00987112" w:rsidRDefault="00987112" w:rsidP="00987112">
            <w:pPr>
              <w:tabs>
                <w:tab w:val="left" w:pos="2100"/>
              </w:tabs>
              <w:ind w:left="141"/>
              <w:jc w:val="center"/>
            </w:pPr>
            <w:r w:rsidRPr="00987112">
              <w:t xml:space="preserve">Quyết định số 47/2021/QĐ-UBND ngày 19/11/2021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Quyết định quy phạm pháp luật: Quy định về quản lý, hoạt động của xe ô tô vận tải trung chuyển hành khách trên địa bàn tỉnh</w:t>
            </w:r>
          </w:p>
        </w:tc>
        <w:tc>
          <w:tcPr>
            <w:tcW w:w="588" w:type="pct"/>
            <w:shd w:val="clear" w:color="auto" w:fill="auto"/>
            <w:vAlign w:val="center"/>
          </w:tcPr>
          <w:p w:rsidR="00987112" w:rsidRPr="00987112" w:rsidRDefault="00987112" w:rsidP="00987112">
            <w:pPr>
              <w:tabs>
                <w:tab w:val="left" w:pos="2100"/>
              </w:tabs>
              <w:ind w:left="174" w:right="143"/>
              <w:jc w:val="center"/>
            </w:pPr>
            <w:r w:rsidRPr="00987112">
              <w:t>01/12/2021</w:t>
            </w:r>
          </w:p>
        </w:tc>
        <w:tc>
          <w:tcPr>
            <w:tcW w:w="930" w:type="pct"/>
            <w:shd w:val="clear" w:color="auto" w:fill="auto"/>
            <w:vAlign w:val="center"/>
          </w:tcPr>
          <w:p w:rsidR="00987112" w:rsidRPr="00987112" w:rsidRDefault="00987112" w:rsidP="00987112">
            <w:pPr>
              <w:tabs>
                <w:tab w:val="left" w:pos="2100"/>
              </w:tabs>
              <w:ind w:right="143"/>
              <w:jc w:val="center"/>
            </w:pPr>
            <w:r w:rsidRPr="00987112">
              <w:t>sửa đổi, bổ sung tại QĐ số 31/2022/QĐ-UBND</w:t>
            </w:r>
          </w:p>
        </w:tc>
      </w:tr>
      <w:tr w:rsidR="00987112" w:rsidRPr="00987112" w:rsidTr="00987112">
        <w:tc>
          <w:tcPr>
            <w:tcW w:w="245" w:type="pct"/>
            <w:vAlign w:val="center"/>
          </w:tcPr>
          <w:p w:rsidR="00987112" w:rsidRPr="00987112" w:rsidRDefault="00987112" w:rsidP="00987112">
            <w:pPr>
              <w:ind w:left="141"/>
              <w:jc w:val="center"/>
            </w:pPr>
            <w:r w:rsidRPr="00987112">
              <w:t>9</w:t>
            </w:r>
          </w:p>
        </w:tc>
        <w:tc>
          <w:tcPr>
            <w:tcW w:w="934" w:type="pct"/>
            <w:shd w:val="clear" w:color="auto" w:fill="auto"/>
            <w:vAlign w:val="center"/>
          </w:tcPr>
          <w:p w:rsidR="00987112" w:rsidRPr="00987112" w:rsidRDefault="00987112" w:rsidP="00987112">
            <w:pPr>
              <w:tabs>
                <w:tab w:val="left" w:pos="2100"/>
              </w:tabs>
              <w:ind w:left="141"/>
              <w:jc w:val="center"/>
            </w:pPr>
            <w:r w:rsidRPr="00987112">
              <w:t xml:space="preserve">Quyết định số 48/2021/QĐ-UBND ngày 19/11/2021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V/v ban hành Quy định về tiêu chí và tổ chức, quản lý các vị trí đón, trả khách xe hợp đồng, xe du lịch trên địa bàn tỉnh Hà Tĩnh.</w:t>
            </w:r>
          </w:p>
        </w:tc>
        <w:tc>
          <w:tcPr>
            <w:tcW w:w="588" w:type="pct"/>
            <w:shd w:val="clear" w:color="auto" w:fill="auto"/>
            <w:vAlign w:val="center"/>
          </w:tcPr>
          <w:p w:rsidR="00987112" w:rsidRPr="00987112" w:rsidRDefault="00987112" w:rsidP="00987112">
            <w:pPr>
              <w:tabs>
                <w:tab w:val="left" w:pos="2100"/>
              </w:tabs>
              <w:ind w:left="174" w:right="143"/>
              <w:jc w:val="center"/>
            </w:pPr>
            <w:r w:rsidRPr="00987112">
              <w:t>01/12/2021</w:t>
            </w:r>
          </w:p>
        </w:tc>
        <w:tc>
          <w:tcPr>
            <w:tcW w:w="930" w:type="pct"/>
            <w:shd w:val="clear" w:color="auto" w:fill="auto"/>
            <w:vAlign w:val="center"/>
          </w:tcPr>
          <w:p w:rsidR="00987112" w:rsidRPr="00987112" w:rsidRDefault="00987112" w:rsidP="00987112">
            <w:pPr>
              <w:tabs>
                <w:tab w:val="left" w:pos="2100"/>
              </w:tabs>
              <w:ind w:right="143"/>
              <w:jc w:val="center"/>
            </w:pPr>
          </w:p>
        </w:tc>
      </w:tr>
      <w:tr w:rsidR="00987112" w:rsidRPr="00987112" w:rsidTr="00987112">
        <w:tc>
          <w:tcPr>
            <w:tcW w:w="245" w:type="pct"/>
            <w:vAlign w:val="center"/>
          </w:tcPr>
          <w:p w:rsidR="00987112" w:rsidRPr="00987112" w:rsidRDefault="00987112" w:rsidP="00987112">
            <w:pPr>
              <w:ind w:left="141"/>
              <w:jc w:val="center"/>
            </w:pPr>
            <w:r w:rsidRPr="00987112">
              <w:t>10</w:t>
            </w:r>
          </w:p>
        </w:tc>
        <w:tc>
          <w:tcPr>
            <w:tcW w:w="934" w:type="pct"/>
            <w:shd w:val="clear" w:color="auto" w:fill="auto"/>
            <w:vAlign w:val="center"/>
          </w:tcPr>
          <w:p w:rsidR="00987112" w:rsidRPr="00987112" w:rsidRDefault="00987112" w:rsidP="00987112">
            <w:pPr>
              <w:tabs>
                <w:tab w:val="left" w:pos="2100"/>
              </w:tabs>
              <w:ind w:left="141"/>
              <w:jc w:val="center"/>
            </w:pPr>
            <w:r w:rsidRPr="00987112">
              <w:t xml:space="preserve">Quyết định số </w:t>
            </w:r>
            <w:r w:rsidRPr="00987112">
              <w:lastRenderedPageBreak/>
              <w:t xml:space="preserve">50/2021/QĐ-UBND ngày 22/11/2021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lastRenderedPageBreak/>
              <w:t xml:space="preserve">Quyết định số 50/2021/QĐ-UBND Ban hành quy định về tổ </w:t>
            </w:r>
            <w:r w:rsidRPr="00987112">
              <w:lastRenderedPageBreak/>
              <w:t xml:space="preserve">chức, quản lý hoạt động bãi đỗ xe trên địa bàn tỉnh Hà Tĩnh. </w:t>
            </w:r>
          </w:p>
        </w:tc>
        <w:tc>
          <w:tcPr>
            <w:tcW w:w="588" w:type="pct"/>
            <w:shd w:val="clear" w:color="auto" w:fill="auto"/>
            <w:vAlign w:val="center"/>
          </w:tcPr>
          <w:p w:rsidR="00987112" w:rsidRPr="00987112" w:rsidRDefault="00987112" w:rsidP="00987112">
            <w:pPr>
              <w:tabs>
                <w:tab w:val="left" w:pos="2100"/>
              </w:tabs>
              <w:ind w:left="174" w:right="143"/>
              <w:jc w:val="center"/>
            </w:pPr>
            <w:r w:rsidRPr="00987112">
              <w:lastRenderedPageBreak/>
              <w:t>01/12/2021</w:t>
            </w:r>
          </w:p>
        </w:tc>
        <w:tc>
          <w:tcPr>
            <w:tcW w:w="930" w:type="pct"/>
            <w:shd w:val="clear" w:color="auto" w:fill="auto"/>
            <w:vAlign w:val="center"/>
          </w:tcPr>
          <w:p w:rsidR="00987112" w:rsidRPr="00987112" w:rsidRDefault="00987112" w:rsidP="00987112">
            <w:pPr>
              <w:tabs>
                <w:tab w:val="left" w:pos="2100"/>
              </w:tabs>
              <w:ind w:right="143"/>
              <w:jc w:val="center"/>
            </w:pPr>
            <w:r w:rsidRPr="00987112">
              <w:t xml:space="preserve">Đã được sửa đổi, bổ sung </w:t>
            </w:r>
            <w:r w:rsidRPr="00987112">
              <w:lastRenderedPageBreak/>
              <w:t>bằng QĐ số 01/2023/QĐ-UBND</w:t>
            </w:r>
          </w:p>
        </w:tc>
      </w:tr>
      <w:tr w:rsidR="00987112" w:rsidRPr="00987112" w:rsidTr="00987112">
        <w:tc>
          <w:tcPr>
            <w:tcW w:w="245" w:type="pct"/>
            <w:vAlign w:val="center"/>
          </w:tcPr>
          <w:p w:rsidR="00987112" w:rsidRPr="00987112" w:rsidRDefault="00987112" w:rsidP="00987112">
            <w:pPr>
              <w:ind w:left="141"/>
              <w:jc w:val="center"/>
            </w:pPr>
            <w:r>
              <w:lastRenderedPageBreak/>
              <w:t>11</w:t>
            </w:r>
          </w:p>
        </w:tc>
        <w:tc>
          <w:tcPr>
            <w:tcW w:w="934" w:type="pct"/>
            <w:shd w:val="clear" w:color="auto" w:fill="auto"/>
            <w:vAlign w:val="center"/>
          </w:tcPr>
          <w:p w:rsidR="00987112" w:rsidRPr="00987112" w:rsidRDefault="00987112" w:rsidP="00987112">
            <w:pPr>
              <w:ind w:left="141"/>
              <w:jc w:val="center"/>
            </w:pPr>
            <w:r w:rsidRPr="00987112">
              <w:t>Nghị quyết số 53/2021/NQ-HĐND</w:t>
            </w:r>
          </w:p>
          <w:p w:rsidR="00987112" w:rsidRPr="00987112" w:rsidRDefault="00987112" w:rsidP="00987112">
            <w:pPr>
              <w:ind w:left="141"/>
              <w:jc w:val="center"/>
            </w:pPr>
            <w:r w:rsidRPr="00987112">
              <w:t>Ngày 16/12/2021</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Quy định một số chính sách hỗ trợ hoạt động vận tải hành khách công cộng bằng xe buýt</w:t>
            </w:r>
          </w:p>
        </w:tc>
        <w:tc>
          <w:tcPr>
            <w:tcW w:w="588" w:type="pct"/>
            <w:shd w:val="clear" w:color="auto" w:fill="auto"/>
            <w:vAlign w:val="center"/>
          </w:tcPr>
          <w:p w:rsidR="00987112" w:rsidRPr="00987112" w:rsidRDefault="00987112" w:rsidP="00987112">
            <w:pPr>
              <w:ind w:left="405" w:right="143" w:hanging="426"/>
              <w:jc w:val="center"/>
            </w:pPr>
            <w:r w:rsidRPr="00987112">
              <w:t xml:space="preserve"> 01/01/2022</w:t>
            </w:r>
          </w:p>
        </w:tc>
        <w:tc>
          <w:tcPr>
            <w:tcW w:w="930" w:type="pct"/>
            <w:shd w:val="clear" w:color="auto" w:fill="auto"/>
            <w:vAlign w:val="center"/>
          </w:tcPr>
          <w:p w:rsidR="00987112" w:rsidRPr="00987112" w:rsidRDefault="00987112" w:rsidP="00987112">
            <w:pPr>
              <w:pStyle w:val="ListParagraph"/>
              <w:spacing w:after="0" w:line="240" w:lineRule="auto"/>
              <w:ind w:left="405" w:right="143" w:hanging="426"/>
              <w:jc w:val="center"/>
              <w:rPr>
                <w:rFonts w:ascii="Times New Roman" w:hAnsi="Times New Roman"/>
                <w:sz w:val="24"/>
                <w:szCs w:val="24"/>
              </w:rPr>
            </w:pPr>
          </w:p>
        </w:tc>
      </w:tr>
      <w:tr w:rsidR="00987112" w:rsidRPr="00987112" w:rsidTr="00987112">
        <w:tc>
          <w:tcPr>
            <w:tcW w:w="245" w:type="pct"/>
            <w:vAlign w:val="center"/>
          </w:tcPr>
          <w:p w:rsidR="00987112" w:rsidRPr="00987112" w:rsidRDefault="00987112" w:rsidP="00987112">
            <w:pPr>
              <w:ind w:left="141"/>
              <w:jc w:val="center"/>
            </w:pPr>
            <w:r>
              <w:t>12</w:t>
            </w:r>
          </w:p>
        </w:tc>
        <w:tc>
          <w:tcPr>
            <w:tcW w:w="934" w:type="pct"/>
            <w:shd w:val="clear" w:color="auto" w:fill="auto"/>
            <w:vAlign w:val="center"/>
          </w:tcPr>
          <w:p w:rsidR="00987112" w:rsidRPr="00987112" w:rsidRDefault="00987112" w:rsidP="00987112">
            <w:pPr>
              <w:ind w:left="141"/>
              <w:jc w:val="center"/>
            </w:pPr>
            <w:r w:rsidRPr="00987112">
              <w:t>Quyết định số 31/2022/QĐ-UBND</w:t>
            </w:r>
          </w:p>
          <w:p w:rsidR="00987112" w:rsidRPr="00987112" w:rsidRDefault="00987112" w:rsidP="00987112">
            <w:pPr>
              <w:ind w:left="141"/>
              <w:jc w:val="center"/>
            </w:pPr>
            <w:r w:rsidRPr="00987112">
              <w:t xml:space="preserve">Ngày 18/10/2022 </w:t>
            </w:r>
          </w:p>
        </w:tc>
        <w:tc>
          <w:tcPr>
            <w:tcW w:w="2302" w:type="pct"/>
            <w:shd w:val="clear" w:color="auto" w:fill="auto"/>
            <w:vAlign w:val="center"/>
          </w:tcPr>
          <w:p w:rsidR="00987112" w:rsidRPr="00987112" w:rsidRDefault="00987112" w:rsidP="00987112">
            <w:pPr>
              <w:tabs>
                <w:tab w:val="left" w:pos="2100"/>
              </w:tabs>
              <w:ind w:left="174" w:right="143"/>
              <w:jc w:val="both"/>
            </w:pPr>
            <w:r w:rsidRPr="00987112">
              <w:t>Sửa đổi, bổ sung khoản 2 Điều 3 Quy định về quản lý hoạt động của xe ô tô vận tải trung chuyển hành khách trên địa bàn tỉnh Hà Tĩnh ban hành kèm theo Quyết định số 47/2021/QĐ-UBND</w:t>
            </w:r>
          </w:p>
        </w:tc>
        <w:tc>
          <w:tcPr>
            <w:tcW w:w="588" w:type="pct"/>
            <w:shd w:val="clear" w:color="auto" w:fill="auto"/>
            <w:vAlign w:val="center"/>
          </w:tcPr>
          <w:p w:rsidR="00987112" w:rsidRPr="00987112" w:rsidRDefault="00987112" w:rsidP="00987112">
            <w:pPr>
              <w:ind w:left="405" w:right="143" w:hanging="426"/>
              <w:jc w:val="center"/>
            </w:pPr>
            <w:r w:rsidRPr="00987112">
              <w:t xml:space="preserve"> 01/11/2022</w:t>
            </w:r>
          </w:p>
        </w:tc>
        <w:tc>
          <w:tcPr>
            <w:tcW w:w="930" w:type="pct"/>
            <w:shd w:val="clear" w:color="auto" w:fill="auto"/>
            <w:vAlign w:val="center"/>
          </w:tcPr>
          <w:p w:rsidR="00987112" w:rsidRPr="00987112" w:rsidRDefault="00987112" w:rsidP="00987112">
            <w:pPr>
              <w:pStyle w:val="ListParagraph"/>
              <w:spacing w:after="0" w:line="240" w:lineRule="auto"/>
              <w:ind w:left="405" w:right="143" w:hanging="426"/>
              <w:jc w:val="center"/>
              <w:rPr>
                <w:rFonts w:ascii="Times New Roman" w:hAnsi="Times New Roman"/>
                <w:sz w:val="24"/>
                <w:szCs w:val="24"/>
              </w:rPr>
            </w:pPr>
          </w:p>
        </w:tc>
      </w:tr>
      <w:tr w:rsidR="00987112" w:rsidRPr="00987112" w:rsidTr="00987112">
        <w:tc>
          <w:tcPr>
            <w:tcW w:w="245" w:type="pct"/>
            <w:tcBorders>
              <w:bottom w:val="single" w:sz="4" w:space="0" w:color="auto"/>
            </w:tcBorders>
            <w:vAlign w:val="center"/>
          </w:tcPr>
          <w:p w:rsidR="00987112" w:rsidRPr="00987112" w:rsidRDefault="00987112" w:rsidP="00987112">
            <w:pPr>
              <w:ind w:left="141"/>
              <w:jc w:val="center"/>
            </w:pPr>
            <w:r>
              <w:t>13</w:t>
            </w:r>
          </w:p>
        </w:tc>
        <w:tc>
          <w:tcPr>
            <w:tcW w:w="934" w:type="pct"/>
            <w:tcBorders>
              <w:bottom w:val="single" w:sz="4" w:space="0" w:color="auto"/>
            </w:tcBorders>
            <w:shd w:val="clear" w:color="auto" w:fill="auto"/>
            <w:vAlign w:val="center"/>
          </w:tcPr>
          <w:p w:rsidR="00987112" w:rsidRPr="00987112" w:rsidRDefault="00987112" w:rsidP="00987112">
            <w:pPr>
              <w:ind w:left="141"/>
              <w:jc w:val="center"/>
            </w:pPr>
            <w:r w:rsidRPr="00987112">
              <w:t>Quyết định số 01/2023/QĐ-UBND ngày 03/01/2023</w:t>
            </w:r>
          </w:p>
        </w:tc>
        <w:tc>
          <w:tcPr>
            <w:tcW w:w="2302" w:type="pct"/>
            <w:tcBorders>
              <w:bottom w:val="single" w:sz="4" w:space="0" w:color="auto"/>
            </w:tcBorders>
            <w:shd w:val="clear" w:color="auto" w:fill="auto"/>
            <w:vAlign w:val="center"/>
          </w:tcPr>
          <w:p w:rsidR="00987112" w:rsidRPr="00987112" w:rsidRDefault="00987112" w:rsidP="00987112">
            <w:pPr>
              <w:tabs>
                <w:tab w:val="left" w:pos="2100"/>
              </w:tabs>
              <w:ind w:left="174" w:right="143"/>
              <w:jc w:val="both"/>
            </w:pPr>
            <w:r w:rsidRPr="00987112">
              <w:t xml:space="preserve">Sửa đổi, bổ sung khoản 1 Điều 5 Quy định về tổ chức, quản lý hoạt động bãi đỗ xe trên trên địa bàn tỉnh ban hành kèm theo Quyết định số 50/2021/QĐ-UBND ngày 22 tháng 11 năm 2021 của UBND tỉnh. </w:t>
            </w:r>
          </w:p>
        </w:tc>
        <w:tc>
          <w:tcPr>
            <w:tcW w:w="588" w:type="pct"/>
            <w:tcBorders>
              <w:bottom w:val="single" w:sz="4" w:space="0" w:color="auto"/>
            </w:tcBorders>
            <w:shd w:val="clear" w:color="auto" w:fill="auto"/>
            <w:vAlign w:val="center"/>
          </w:tcPr>
          <w:p w:rsidR="00987112" w:rsidRPr="00987112" w:rsidRDefault="00987112" w:rsidP="00987112">
            <w:pPr>
              <w:ind w:left="405" w:right="143" w:hanging="426"/>
              <w:jc w:val="center"/>
            </w:pPr>
            <w:r w:rsidRPr="00987112">
              <w:t>10/01/2023</w:t>
            </w:r>
          </w:p>
        </w:tc>
        <w:tc>
          <w:tcPr>
            <w:tcW w:w="930" w:type="pct"/>
            <w:shd w:val="clear" w:color="auto" w:fill="auto"/>
            <w:vAlign w:val="center"/>
          </w:tcPr>
          <w:p w:rsidR="00987112" w:rsidRPr="00987112" w:rsidRDefault="00987112" w:rsidP="00987112">
            <w:pPr>
              <w:pStyle w:val="ListParagraph"/>
              <w:spacing w:after="0" w:line="240" w:lineRule="auto"/>
              <w:ind w:left="405" w:right="143" w:hanging="426"/>
              <w:jc w:val="center"/>
              <w:rPr>
                <w:rFonts w:ascii="Times New Roman" w:hAnsi="Times New Roman"/>
                <w:sz w:val="24"/>
                <w:szCs w:val="24"/>
              </w:rPr>
            </w:pPr>
          </w:p>
        </w:tc>
      </w:tr>
      <w:tr w:rsidR="00987112" w:rsidRPr="00987112" w:rsidTr="00987112">
        <w:tc>
          <w:tcPr>
            <w:tcW w:w="245" w:type="pct"/>
            <w:tcBorders>
              <w:bottom w:val="single" w:sz="4" w:space="0" w:color="auto"/>
            </w:tcBorders>
            <w:vAlign w:val="center"/>
          </w:tcPr>
          <w:p w:rsidR="00987112" w:rsidRPr="00987112" w:rsidRDefault="00987112" w:rsidP="00987112">
            <w:pPr>
              <w:ind w:left="141"/>
              <w:jc w:val="center"/>
            </w:pPr>
            <w:r>
              <w:t>14</w:t>
            </w:r>
          </w:p>
        </w:tc>
        <w:tc>
          <w:tcPr>
            <w:tcW w:w="934" w:type="pct"/>
            <w:tcBorders>
              <w:bottom w:val="single" w:sz="4" w:space="0" w:color="auto"/>
            </w:tcBorders>
            <w:shd w:val="clear" w:color="auto" w:fill="auto"/>
            <w:vAlign w:val="center"/>
          </w:tcPr>
          <w:p w:rsidR="00987112" w:rsidRPr="00987112" w:rsidRDefault="00987112" w:rsidP="00987112">
            <w:pPr>
              <w:tabs>
                <w:tab w:val="right" w:leader="dot" w:pos="7920"/>
              </w:tabs>
              <w:jc w:val="center"/>
            </w:pPr>
            <w:r w:rsidRPr="00987112">
              <w:t>Quyết định số 25/2023/QĐ-UBND ngày 24/5/2023</w:t>
            </w:r>
          </w:p>
        </w:tc>
        <w:tc>
          <w:tcPr>
            <w:tcW w:w="2302" w:type="pct"/>
            <w:tcBorders>
              <w:bottom w:val="single" w:sz="4" w:space="0" w:color="auto"/>
            </w:tcBorders>
            <w:shd w:val="clear" w:color="auto" w:fill="auto"/>
            <w:vAlign w:val="center"/>
          </w:tcPr>
          <w:p w:rsidR="00987112" w:rsidRPr="00987112" w:rsidRDefault="00987112" w:rsidP="00987112">
            <w:pPr>
              <w:tabs>
                <w:tab w:val="left" w:pos="2100"/>
              </w:tabs>
              <w:ind w:left="176" w:right="142"/>
              <w:jc w:val="both"/>
            </w:pPr>
            <w:r w:rsidRPr="00987112">
              <w:t>Ban hành quy định về quản lý, bảo trì và bảo vệ kết cấu hạ tầng giao thông đường bộ địa phương trên địa bàn tỉnh Hà Tĩnh</w:t>
            </w:r>
          </w:p>
        </w:tc>
        <w:tc>
          <w:tcPr>
            <w:tcW w:w="588" w:type="pct"/>
            <w:tcBorders>
              <w:bottom w:val="single" w:sz="4" w:space="0" w:color="auto"/>
            </w:tcBorders>
            <w:shd w:val="clear" w:color="auto" w:fill="auto"/>
            <w:vAlign w:val="center"/>
          </w:tcPr>
          <w:p w:rsidR="00987112" w:rsidRPr="00987112" w:rsidRDefault="00987112" w:rsidP="00987112">
            <w:pPr>
              <w:ind w:left="405" w:right="143" w:hanging="426"/>
              <w:jc w:val="center"/>
            </w:pPr>
            <w:r w:rsidRPr="00987112">
              <w:t>09/6/2023</w:t>
            </w:r>
          </w:p>
        </w:tc>
        <w:tc>
          <w:tcPr>
            <w:tcW w:w="930" w:type="pct"/>
            <w:shd w:val="clear" w:color="auto" w:fill="auto"/>
            <w:vAlign w:val="center"/>
          </w:tcPr>
          <w:p w:rsidR="00987112" w:rsidRPr="00987112" w:rsidRDefault="00987112" w:rsidP="00987112">
            <w:pPr>
              <w:pStyle w:val="ListParagraph"/>
              <w:spacing w:after="0" w:line="240" w:lineRule="auto"/>
              <w:ind w:left="405" w:right="143" w:hanging="426"/>
              <w:jc w:val="center"/>
              <w:rPr>
                <w:rFonts w:ascii="Times New Roman" w:hAnsi="Times New Roman"/>
                <w:sz w:val="24"/>
                <w:szCs w:val="24"/>
              </w:rPr>
            </w:pPr>
            <w:r>
              <w:rPr>
                <w:rFonts w:ascii="Times New Roman" w:hAnsi="Times New Roman"/>
                <w:sz w:val="24"/>
                <w:szCs w:val="24"/>
              </w:rPr>
              <w:t xml:space="preserve">Thay thế </w:t>
            </w:r>
            <w:r w:rsidRPr="00987112">
              <w:rPr>
                <w:rFonts w:ascii="Times New Roman" w:hAnsi="Times New Roman"/>
                <w:sz w:val="24"/>
                <w:szCs w:val="24"/>
              </w:rPr>
              <w:t>Quyết định số 37/2016/QĐ-UBND ngày 04/8/2016</w:t>
            </w:r>
          </w:p>
        </w:tc>
      </w:tr>
      <w:tr w:rsidR="00987112" w:rsidRPr="00987112" w:rsidTr="00987112">
        <w:tc>
          <w:tcPr>
            <w:tcW w:w="245" w:type="pct"/>
            <w:tcBorders>
              <w:top w:val="single" w:sz="4" w:space="0" w:color="auto"/>
              <w:left w:val="single" w:sz="4" w:space="0" w:color="auto"/>
              <w:bottom w:val="single" w:sz="4" w:space="0" w:color="auto"/>
              <w:right w:val="nil"/>
            </w:tcBorders>
          </w:tcPr>
          <w:p w:rsidR="00987112" w:rsidRPr="00987112" w:rsidRDefault="00987112" w:rsidP="00987112">
            <w:pPr>
              <w:ind w:left="141"/>
              <w:jc w:val="center"/>
            </w:pPr>
          </w:p>
        </w:tc>
        <w:tc>
          <w:tcPr>
            <w:tcW w:w="934" w:type="pct"/>
            <w:tcBorders>
              <w:top w:val="single" w:sz="4" w:space="0" w:color="auto"/>
              <w:left w:val="nil"/>
              <w:bottom w:val="single" w:sz="4" w:space="0" w:color="auto"/>
              <w:right w:val="nil"/>
            </w:tcBorders>
            <w:shd w:val="clear" w:color="auto" w:fill="auto"/>
            <w:vAlign w:val="center"/>
          </w:tcPr>
          <w:p w:rsidR="00987112" w:rsidRPr="00987112" w:rsidRDefault="00987112" w:rsidP="00987112"/>
        </w:tc>
        <w:tc>
          <w:tcPr>
            <w:tcW w:w="2302" w:type="pct"/>
            <w:tcBorders>
              <w:top w:val="single" w:sz="4" w:space="0" w:color="auto"/>
              <w:left w:val="nil"/>
              <w:bottom w:val="single" w:sz="4" w:space="0" w:color="auto"/>
              <w:right w:val="nil"/>
            </w:tcBorders>
            <w:shd w:val="clear" w:color="auto" w:fill="auto"/>
            <w:vAlign w:val="center"/>
          </w:tcPr>
          <w:p w:rsidR="00987112" w:rsidRPr="00987112" w:rsidRDefault="00987112" w:rsidP="00987112">
            <w:pPr>
              <w:ind w:right="143"/>
              <w:jc w:val="both"/>
            </w:pPr>
          </w:p>
        </w:tc>
        <w:tc>
          <w:tcPr>
            <w:tcW w:w="588" w:type="pct"/>
            <w:tcBorders>
              <w:top w:val="single" w:sz="4" w:space="0" w:color="auto"/>
              <w:left w:val="nil"/>
              <w:bottom w:val="single" w:sz="4" w:space="0" w:color="auto"/>
              <w:right w:val="single" w:sz="4" w:space="0" w:color="auto"/>
            </w:tcBorders>
            <w:shd w:val="clear" w:color="auto" w:fill="auto"/>
            <w:vAlign w:val="center"/>
          </w:tcPr>
          <w:p w:rsidR="00987112" w:rsidRPr="00987112" w:rsidRDefault="00987112" w:rsidP="00987112">
            <w:pPr>
              <w:ind w:left="405" w:right="143" w:hanging="426"/>
              <w:jc w:val="center"/>
              <w:rPr>
                <w:b/>
              </w:rPr>
            </w:pPr>
          </w:p>
        </w:tc>
        <w:tc>
          <w:tcPr>
            <w:tcW w:w="930" w:type="pct"/>
            <w:tcBorders>
              <w:left w:val="single" w:sz="4" w:space="0" w:color="auto"/>
            </w:tcBorders>
            <w:shd w:val="clear" w:color="auto" w:fill="auto"/>
            <w:vAlign w:val="center"/>
          </w:tcPr>
          <w:p w:rsidR="00987112" w:rsidRPr="00987112" w:rsidRDefault="00987112" w:rsidP="00987112">
            <w:pPr>
              <w:pStyle w:val="ListParagraph"/>
              <w:spacing w:after="0" w:line="240" w:lineRule="auto"/>
              <w:ind w:left="405" w:right="143" w:hanging="426"/>
              <w:jc w:val="center"/>
              <w:rPr>
                <w:rFonts w:ascii="Times New Roman" w:hAnsi="Times New Roman"/>
                <w:sz w:val="24"/>
                <w:szCs w:val="24"/>
              </w:rPr>
            </w:pPr>
          </w:p>
        </w:tc>
      </w:tr>
    </w:tbl>
    <w:p w:rsidR="00D81450" w:rsidRDefault="00D81450" w:rsidP="00D81450">
      <w:pPr>
        <w:spacing w:before="120"/>
        <w:jc w:val="both"/>
        <w:rPr>
          <w:szCs w:val="30"/>
        </w:rPr>
      </w:pPr>
    </w:p>
    <w:p w:rsidR="002830D6" w:rsidRPr="00987112" w:rsidRDefault="00E74A1D" w:rsidP="002830D6">
      <w:pPr>
        <w:spacing w:before="120"/>
        <w:jc w:val="center"/>
        <w:rPr>
          <w:b/>
          <w:szCs w:val="28"/>
          <w:lang w:val="vi-VN"/>
        </w:rPr>
      </w:pPr>
      <w:r>
        <w:rPr>
          <w:szCs w:val="30"/>
        </w:rPr>
        <w:br w:type="page"/>
      </w:r>
      <w:r w:rsidR="002830D6" w:rsidRPr="00987112">
        <w:rPr>
          <w:b/>
          <w:szCs w:val="28"/>
          <w:lang w:val="vi-VN"/>
        </w:rPr>
        <w:lastRenderedPageBreak/>
        <w:t xml:space="preserve">PHỤ LỤC </w:t>
      </w:r>
      <w:r w:rsidR="002830D6" w:rsidRPr="00987112">
        <w:rPr>
          <w:b/>
          <w:szCs w:val="28"/>
        </w:rPr>
        <w:t>3:</w:t>
      </w:r>
    </w:p>
    <w:p w:rsidR="002830D6" w:rsidRPr="00987112" w:rsidRDefault="002830D6" w:rsidP="002830D6">
      <w:pPr>
        <w:jc w:val="center"/>
        <w:rPr>
          <w:b/>
          <w:szCs w:val="28"/>
          <w:lang w:val="vi-VN"/>
        </w:rPr>
      </w:pPr>
      <w:r w:rsidRPr="00987112">
        <w:rPr>
          <w:b/>
          <w:szCs w:val="28"/>
        </w:rPr>
        <w:t>Bảng biểu, số liệu thống kê kết quả công tác tuyên truyền, thanh tra, kiểm tra, xử lý vi phạm</w:t>
      </w:r>
    </w:p>
    <w:p w:rsidR="00A8798A" w:rsidRPr="002449FB" w:rsidRDefault="00A8798A" w:rsidP="00A8798A">
      <w:pPr>
        <w:ind w:right="-23"/>
        <w:jc w:val="center"/>
        <w:rPr>
          <w:i/>
          <w:szCs w:val="28"/>
        </w:rPr>
      </w:pPr>
      <w:r w:rsidRPr="002449FB">
        <w:rPr>
          <w:i/>
          <w:szCs w:val="28"/>
        </w:rPr>
        <w:t xml:space="preserve">(Kèm theo </w:t>
      </w:r>
      <w:r>
        <w:rPr>
          <w:i/>
          <w:szCs w:val="28"/>
        </w:rPr>
        <w:t>Báo cáo</w:t>
      </w:r>
      <w:r w:rsidRPr="002449FB">
        <w:rPr>
          <w:i/>
          <w:szCs w:val="28"/>
        </w:rPr>
        <w:t xml:space="preserve"> số    </w:t>
      </w:r>
      <w:r>
        <w:rPr>
          <w:i/>
          <w:szCs w:val="28"/>
        </w:rPr>
        <w:t xml:space="preserve">      </w:t>
      </w:r>
      <w:r w:rsidRPr="002449FB">
        <w:rPr>
          <w:i/>
          <w:szCs w:val="28"/>
        </w:rPr>
        <w:t>/</w:t>
      </w:r>
      <w:r>
        <w:rPr>
          <w:i/>
          <w:szCs w:val="28"/>
        </w:rPr>
        <w:t>BC-</w:t>
      </w:r>
      <w:r w:rsidRPr="002449FB">
        <w:rPr>
          <w:i/>
          <w:szCs w:val="28"/>
        </w:rPr>
        <w:t xml:space="preserve">SGTVT ngày  </w:t>
      </w:r>
      <w:r>
        <w:rPr>
          <w:i/>
          <w:szCs w:val="28"/>
        </w:rPr>
        <w:t xml:space="preserve">    </w:t>
      </w:r>
      <w:r w:rsidRPr="002449FB">
        <w:rPr>
          <w:i/>
          <w:szCs w:val="28"/>
        </w:rPr>
        <w:t>/</w:t>
      </w:r>
      <w:r>
        <w:rPr>
          <w:i/>
          <w:szCs w:val="28"/>
        </w:rPr>
        <w:t>3</w:t>
      </w:r>
      <w:r w:rsidRPr="002449FB">
        <w:rPr>
          <w:i/>
          <w:szCs w:val="28"/>
        </w:rPr>
        <w:t>/2024 của Sở GTVT Hà Tĩnh)</w:t>
      </w:r>
    </w:p>
    <w:p w:rsidR="002830D6" w:rsidRPr="003C52BC" w:rsidRDefault="002830D6" w:rsidP="002830D6">
      <w:pPr>
        <w:jc w:val="center"/>
        <w:rPr>
          <w:i/>
          <w:lang w:val="vi-VN"/>
        </w:rPr>
      </w:pPr>
    </w:p>
    <w:p w:rsidR="002830D6" w:rsidRPr="00045BA6" w:rsidRDefault="002830D6" w:rsidP="002830D6">
      <w:pPr>
        <w:jc w:val="center"/>
        <w:rPr>
          <w:b/>
          <w:i/>
        </w:rPr>
      </w:pPr>
      <w:r w:rsidRPr="003C52BC">
        <w:rPr>
          <w:b/>
          <w:i/>
          <w:lang w:val="vi-VN"/>
        </w:rPr>
        <w:t>Phụ lục 3.1.</w:t>
      </w:r>
      <w:r w:rsidR="00045BA6">
        <w:rPr>
          <w:b/>
          <w:i/>
        </w:rPr>
        <w:t xml:space="preserve"> </w:t>
      </w:r>
      <w:r w:rsidRPr="00045BA6">
        <w:rPr>
          <w:b/>
          <w:lang w:val="vi-VN"/>
        </w:rPr>
        <w:t>Công tác tuyên truyền</w:t>
      </w:r>
      <w:r w:rsidR="00692468" w:rsidRPr="00045BA6">
        <w:rPr>
          <w:b/>
        </w:rPr>
        <w:t xml:space="preserve"> </w:t>
      </w:r>
      <w:r w:rsidRPr="00045BA6">
        <w:rPr>
          <w:b/>
          <w:lang w:val="vi-VN"/>
        </w:rPr>
        <w:t>(</w:t>
      </w:r>
      <w:r w:rsidRPr="00045BA6">
        <w:rPr>
          <w:i/>
          <w:lang w:val="vi-VN"/>
        </w:rPr>
        <w:t>Từ năm 2009 đến 31/12/2023</w:t>
      </w:r>
      <w:r w:rsidRPr="00045BA6">
        <w:rPr>
          <w:b/>
          <w:lang w:val="vi-VN"/>
        </w:rPr>
        <w:t>)</w:t>
      </w:r>
    </w:p>
    <w:p w:rsidR="002830D6" w:rsidRPr="009A7437" w:rsidRDefault="002830D6" w:rsidP="002830D6">
      <w:pPr>
        <w:rPr>
          <w:b/>
          <w:i/>
        </w:rPr>
      </w:pPr>
    </w:p>
    <w:tbl>
      <w:tblPr>
        <w:tblStyle w:val="TableGrid"/>
        <w:tblW w:w="14596" w:type="dxa"/>
        <w:tblLook w:val="04A0" w:firstRow="1" w:lastRow="0" w:firstColumn="1" w:lastColumn="0" w:noHBand="0" w:noVBand="1"/>
      </w:tblPr>
      <w:tblGrid>
        <w:gridCol w:w="704"/>
        <w:gridCol w:w="992"/>
        <w:gridCol w:w="993"/>
        <w:gridCol w:w="2558"/>
        <w:gridCol w:w="4185"/>
        <w:gridCol w:w="3186"/>
        <w:gridCol w:w="1978"/>
      </w:tblGrid>
      <w:tr w:rsidR="00045BA6" w:rsidRPr="00045BA6" w:rsidTr="00045BA6">
        <w:trPr>
          <w:trHeight w:val="727"/>
        </w:trPr>
        <w:tc>
          <w:tcPr>
            <w:tcW w:w="704" w:type="dxa"/>
            <w:vAlign w:val="center"/>
          </w:tcPr>
          <w:p w:rsidR="002830D6" w:rsidRPr="00045BA6" w:rsidRDefault="002830D6" w:rsidP="002830D6">
            <w:pPr>
              <w:jc w:val="center"/>
              <w:rPr>
                <w:rFonts w:cs="Times New Roman"/>
                <w:b/>
                <w:lang w:val="vi-VN"/>
              </w:rPr>
            </w:pPr>
            <w:r w:rsidRPr="00045BA6">
              <w:rPr>
                <w:rFonts w:cs="Times New Roman"/>
                <w:b/>
                <w:lang w:val="vi-VN"/>
              </w:rPr>
              <w:t>TT</w:t>
            </w:r>
          </w:p>
        </w:tc>
        <w:tc>
          <w:tcPr>
            <w:tcW w:w="992" w:type="dxa"/>
            <w:vAlign w:val="center"/>
          </w:tcPr>
          <w:p w:rsidR="002830D6" w:rsidRPr="00045BA6" w:rsidRDefault="002830D6" w:rsidP="002830D6">
            <w:pPr>
              <w:jc w:val="center"/>
              <w:rPr>
                <w:rFonts w:cs="Times New Roman"/>
                <w:b/>
                <w:lang w:val="vi-VN"/>
              </w:rPr>
            </w:pPr>
            <w:r w:rsidRPr="00045BA6">
              <w:rPr>
                <w:rFonts w:cs="Times New Roman"/>
                <w:b/>
                <w:lang w:val="vi-VN"/>
              </w:rPr>
              <w:t>Năm</w:t>
            </w:r>
          </w:p>
        </w:tc>
        <w:tc>
          <w:tcPr>
            <w:tcW w:w="993" w:type="dxa"/>
            <w:vAlign w:val="center"/>
          </w:tcPr>
          <w:p w:rsidR="002830D6" w:rsidRPr="00045BA6" w:rsidRDefault="002830D6" w:rsidP="002830D6">
            <w:pPr>
              <w:jc w:val="center"/>
              <w:rPr>
                <w:rFonts w:cs="Times New Roman"/>
                <w:b/>
                <w:lang w:val="vi-VN"/>
              </w:rPr>
            </w:pPr>
            <w:r w:rsidRPr="00045BA6">
              <w:rPr>
                <w:rFonts w:cs="Times New Roman"/>
                <w:b/>
                <w:lang w:val="vi-VN"/>
              </w:rPr>
              <w:t>Tổng số cuộc</w:t>
            </w:r>
          </w:p>
        </w:tc>
        <w:tc>
          <w:tcPr>
            <w:tcW w:w="2558" w:type="dxa"/>
            <w:vAlign w:val="center"/>
          </w:tcPr>
          <w:p w:rsidR="002830D6" w:rsidRPr="00045BA6" w:rsidRDefault="002830D6" w:rsidP="002830D6">
            <w:pPr>
              <w:jc w:val="center"/>
              <w:rPr>
                <w:rFonts w:cs="Times New Roman"/>
                <w:b/>
                <w:lang w:val="vi-VN"/>
              </w:rPr>
            </w:pPr>
            <w:r w:rsidRPr="00045BA6">
              <w:rPr>
                <w:rFonts w:cs="Times New Roman"/>
                <w:b/>
                <w:lang w:val="vi-VN"/>
              </w:rPr>
              <w:t>Hình thức</w:t>
            </w:r>
          </w:p>
        </w:tc>
        <w:tc>
          <w:tcPr>
            <w:tcW w:w="4185" w:type="dxa"/>
            <w:vAlign w:val="center"/>
          </w:tcPr>
          <w:p w:rsidR="002830D6" w:rsidRPr="00045BA6" w:rsidRDefault="002830D6" w:rsidP="002830D6">
            <w:pPr>
              <w:jc w:val="center"/>
              <w:rPr>
                <w:rFonts w:cs="Times New Roman"/>
                <w:b/>
                <w:lang w:val="vi-VN"/>
              </w:rPr>
            </w:pPr>
            <w:r w:rsidRPr="00045BA6">
              <w:rPr>
                <w:rFonts w:cs="Times New Roman"/>
                <w:b/>
                <w:lang w:val="vi-VN"/>
              </w:rPr>
              <w:t>Nội dung</w:t>
            </w:r>
          </w:p>
        </w:tc>
        <w:tc>
          <w:tcPr>
            <w:tcW w:w="3186" w:type="dxa"/>
            <w:vAlign w:val="center"/>
          </w:tcPr>
          <w:p w:rsidR="002830D6" w:rsidRPr="00045BA6" w:rsidRDefault="002830D6" w:rsidP="002830D6">
            <w:pPr>
              <w:jc w:val="center"/>
              <w:rPr>
                <w:rFonts w:cs="Times New Roman"/>
                <w:b/>
                <w:lang w:val="vi-VN"/>
              </w:rPr>
            </w:pPr>
            <w:r w:rsidRPr="00045BA6">
              <w:rPr>
                <w:rFonts w:cs="Times New Roman"/>
                <w:b/>
                <w:lang w:val="vi-VN"/>
              </w:rPr>
              <w:t>Đối tượng</w:t>
            </w:r>
          </w:p>
        </w:tc>
        <w:tc>
          <w:tcPr>
            <w:tcW w:w="1978" w:type="dxa"/>
            <w:vAlign w:val="center"/>
          </w:tcPr>
          <w:p w:rsidR="002830D6" w:rsidRPr="00045BA6" w:rsidRDefault="002830D6" w:rsidP="002830D6">
            <w:pPr>
              <w:jc w:val="center"/>
              <w:rPr>
                <w:rFonts w:cs="Times New Roman"/>
                <w:lang w:val="vi-VN"/>
              </w:rPr>
            </w:pPr>
            <w:r w:rsidRPr="00045BA6">
              <w:rPr>
                <w:rFonts w:cs="Times New Roman"/>
                <w:b/>
                <w:lang w:val="vi-VN"/>
              </w:rPr>
              <w:t>Tổng số người tham gia</w:t>
            </w:r>
          </w:p>
        </w:tc>
      </w:tr>
      <w:tr w:rsidR="00045BA6" w:rsidRPr="00045BA6" w:rsidTr="00045BA6">
        <w:tc>
          <w:tcPr>
            <w:tcW w:w="704" w:type="dxa"/>
            <w:vAlign w:val="center"/>
          </w:tcPr>
          <w:p w:rsidR="00461C61" w:rsidRPr="00045BA6" w:rsidRDefault="00461C61" w:rsidP="00461C61">
            <w:pPr>
              <w:jc w:val="center"/>
              <w:rPr>
                <w:rFonts w:cs="Times New Roman"/>
                <w:lang w:val="vi-VN"/>
              </w:rPr>
            </w:pPr>
            <w:r w:rsidRPr="00045BA6">
              <w:rPr>
                <w:rFonts w:cs="Times New Roman"/>
                <w:lang w:val="vi-VN"/>
              </w:rPr>
              <w:t>01</w:t>
            </w:r>
          </w:p>
        </w:tc>
        <w:tc>
          <w:tcPr>
            <w:tcW w:w="992" w:type="dxa"/>
            <w:vAlign w:val="center"/>
          </w:tcPr>
          <w:p w:rsidR="00461C61" w:rsidRPr="00045BA6" w:rsidRDefault="00461C61" w:rsidP="00461C61">
            <w:pPr>
              <w:tabs>
                <w:tab w:val="left" w:pos="443"/>
              </w:tabs>
              <w:jc w:val="center"/>
              <w:rPr>
                <w:rFonts w:cs="Times New Roman"/>
                <w:lang w:val="vi-VN"/>
              </w:rPr>
            </w:pPr>
            <w:r w:rsidRPr="00045BA6">
              <w:rPr>
                <w:rFonts w:cs="Times New Roman"/>
                <w:lang w:val="vi-VN"/>
              </w:rPr>
              <w:t>2009</w:t>
            </w:r>
          </w:p>
        </w:tc>
        <w:tc>
          <w:tcPr>
            <w:tcW w:w="993" w:type="dxa"/>
            <w:vAlign w:val="center"/>
          </w:tcPr>
          <w:p w:rsidR="00461C61" w:rsidRPr="00045BA6" w:rsidRDefault="00461C61" w:rsidP="00461C61">
            <w:pPr>
              <w:jc w:val="center"/>
              <w:rPr>
                <w:rFonts w:cs="Times New Roman"/>
                <w:lang w:val="vi-VN"/>
              </w:rPr>
            </w:pPr>
            <w:r w:rsidRPr="00045BA6">
              <w:rPr>
                <w:rFonts w:cs="Times New Roman"/>
                <w:lang w:val="vi-VN"/>
              </w:rPr>
              <w:t>24</w:t>
            </w:r>
          </w:p>
        </w:tc>
        <w:tc>
          <w:tcPr>
            <w:tcW w:w="2558" w:type="dxa"/>
            <w:vAlign w:val="center"/>
          </w:tcPr>
          <w:p w:rsidR="00461C61" w:rsidRPr="00045BA6" w:rsidRDefault="00461C61" w:rsidP="00461C61">
            <w:pPr>
              <w:rPr>
                <w:rFonts w:cs="Times New Roman"/>
                <w:lang w:val="vi-VN"/>
              </w:rPr>
            </w:pPr>
            <w:r w:rsidRPr="00045BA6">
              <w:rPr>
                <w:rFonts w:cs="Times New Roman"/>
                <w:lang w:val="vi-VN"/>
              </w:rPr>
              <w:t>- Hội nghị tuyên truyền;</w:t>
            </w:r>
          </w:p>
          <w:p w:rsidR="00461C61" w:rsidRPr="00045BA6" w:rsidRDefault="00461C61" w:rsidP="00461C61">
            <w:pPr>
              <w:rPr>
                <w:rFonts w:cs="Times New Roman"/>
                <w:lang w:val="vi-VN"/>
              </w:rPr>
            </w:pPr>
            <w:r w:rsidRPr="00045BA6">
              <w:rPr>
                <w:rFonts w:cs="Times New Roman"/>
                <w:lang w:val="vi-VN"/>
              </w:rPr>
              <w:t>- Phát tờ rơi</w:t>
            </w:r>
          </w:p>
        </w:tc>
        <w:tc>
          <w:tcPr>
            <w:tcW w:w="4185" w:type="dxa"/>
            <w:vAlign w:val="center"/>
          </w:tcPr>
          <w:p w:rsidR="00461C61" w:rsidRPr="00045BA6" w:rsidRDefault="00461C61" w:rsidP="00461C61">
            <w:pPr>
              <w:rPr>
                <w:rFonts w:eastAsia="Calibri" w:cs="Times New Roman"/>
                <w:lang w:val="vi-VN"/>
              </w:rPr>
            </w:pPr>
            <w:r w:rsidRPr="00045BA6">
              <w:rPr>
                <w:rFonts w:eastAsia="Calibri" w:cs="Times New Roman"/>
                <w:lang w:val="vi-VN"/>
              </w:rPr>
              <w:t xml:space="preserve">- </w:t>
            </w:r>
            <w:r w:rsidRPr="00045BA6">
              <w:rPr>
                <w:rFonts w:eastAsia="Calibri" w:cs="Times New Roman"/>
              </w:rPr>
              <w:t>Luật giao thông đường bộ, Luật giao thông đường thuỷ nội địa, Quyết định 1856/QĐ-TTg của Thủ Tướng Chính Phủ, Nghị quyết 32/CP, Nghị định 1856/NĐ-CP của Chính phủ</w:t>
            </w:r>
            <w:r w:rsidRPr="00045BA6">
              <w:rPr>
                <w:rFonts w:eastAsia="Calibri" w:cs="Times New Roman"/>
                <w:lang w:val="vi-VN"/>
              </w:rPr>
              <w:t>;</w:t>
            </w:r>
          </w:p>
          <w:p w:rsidR="00461C61" w:rsidRPr="00045BA6" w:rsidRDefault="00461C61" w:rsidP="00461C61">
            <w:pPr>
              <w:rPr>
                <w:rFonts w:eastAsia="Calibri" w:cs="Times New Roman"/>
                <w:lang w:val="vi-VN"/>
              </w:rPr>
            </w:pPr>
            <w:r w:rsidRPr="00045BA6">
              <w:rPr>
                <w:rFonts w:eastAsia="Calibri" w:cs="Times New Roman"/>
                <w:lang w:val="vi-VN"/>
              </w:rPr>
              <w:t xml:space="preserve">- </w:t>
            </w:r>
            <w:r w:rsidRPr="00045BA6">
              <w:rPr>
                <w:rFonts w:eastAsia="Calibri" w:cs="Times New Roman"/>
              </w:rPr>
              <w:t>Luật giao thông đường bộ:</w:t>
            </w:r>
            <w:r w:rsidRPr="00045BA6">
              <w:rPr>
                <w:rFonts w:eastAsia="Calibri" w:cs="Times New Roman"/>
              </w:rPr>
              <w:tab/>
              <w:t>2.570 cuốn</w:t>
            </w:r>
          </w:p>
          <w:p w:rsidR="00461C61" w:rsidRPr="00045BA6" w:rsidRDefault="00461C61" w:rsidP="00461C61">
            <w:pPr>
              <w:spacing w:before="40" w:line="280" w:lineRule="exact"/>
              <w:rPr>
                <w:rFonts w:eastAsia="Calibri" w:cs="Times New Roman"/>
              </w:rPr>
            </w:pPr>
            <w:r w:rsidRPr="00045BA6">
              <w:rPr>
                <w:rFonts w:eastAsia="Calibri" w:cs="Times New Roman"/>
                <w:lang w:val="vi-VN"/>
              </w:rPr>
              <w:t xml:space="preserve">- </w:t>
            </w:r>
            <w:r w:rsidRPr="00045BA6">
              <w:rPr>
                <w:rFonts w:eastAsia="Calibri" w:cs="Times New Roman"/>
              </w:rPr>
              <w:t>Nghị định 186/NĐ-CP: 2.700 cuốn</w:t>
            </w:r>
          </w:p>
          <w:p w:rsidR="00461C61" w:rsidRPr="00045BA6" w:rsidRDefault="00461C61" w:rsidP="00461C61">
            <w:pPr>
              <w:spacing w:before="40" w:line="280" w:lineRule="exact"/>
              <w:rPr>
                <w:rFonts w:eastAsia="Calibri" w:cs="Times New Roman"/>
              </w:rPr>
            </w:pPr>
            <w:r w:rsidRPr="00045BA6">
              <w:rPr>
                <w:rFonts w:eastAsia="Calibri" w:cs="Times New Roman"/>
                <w:lang w:val="vi-VN"/>
              </w:rPr>
              <w:t xml:space="preserve">- </w:t>
            </w:r>
            <w:r w:rsidRPr="00045BA6">
              <w:rPr>
                <w:rFonts w:eastAsia="Calibri" w:cs="Times New Roman"/>
              </w:rPr>
              <w:t>Quyết định 1856/QĐ-TTg:  2.700 tập</w:t>
            </w:r>
          </w:p>
          <w:p w:rsidR="00461C61" w:rsidRPr="00045BA6" w:rsidRDefault="00461C61" w:rsidP="00461C61">
            <w:pPr>
              <w:spacing w:before="40" w:line="280" w:lineRule="exact"/>
              <w:rPr>
                <w:rFonts w:eastAsia="Calibri" w:cs="Times New Roman"/>
              </w:rPr>
            </w:pPr>
            <w:r w:rsidRPr="00045BA6">
              <w:rPr>
                <w:rFonts w:eastAsia="Calibri" w:cs="Times New Roman"/>
                <w:lang w:val="vi-VN"/>
              </w:rPr>
              <w:t xml:space="preserve">- </w:t>
            </w:r>
            <w:r w:rsidRPr="00045BA6">
              <w:rPr>
                <w:rFonts w:eastAsia="Calibri" w:cs="Times New Roman"/>
              </w:rPr>
              <w:t>Thông tư 13 của Bộ GTVT:  2. 700 tập</w:t>
            </w:r>
          </w:p>
          <w:p w:rsidR="00461C61" w:rsidRPr="00045BA6" w:rsidRDefault="00461C61" w:rsidP="00461C61">
            <w:pPr>
              <w:spacing w:before="40" w:line="280" w:lineRule="exact"/>
              <w:rPr>
                <w:rFonts w:eastAsia="Calibri" w:cs="Times New Roman"/>
                <w:lang w:val="vi-VN"/>
              </w:rPr>
            </w:pPr>
            <w:r w:rsidRPr="00045BA6">
              <w:rPr>
                <w:rFonts w:eastAsia="Calibri" w:cs="Times New Roman"/>
                <w:lang w:val="vi-VN"/>
              </w:rPr>
              <w:t xml:space="preserve">- </w:t>
            </w:r>
            <w:r w:rsidRPr="00045BA6">
              <w:rPr>
                <w:rFonts w:eastAsia="Calibri" w:cs="Times New Roman"/>
              </w:rPr>
              <w:t>Quyết định 1043/UBND tỉnh: 2.700 tập</w:t>
            </w:r>
          </w:p>
        </w:tc>
        <w:tc>
          <w:tcPr>
            <w:tcW w:w="3186" w:type="dxa"/>
            <w:vAlign w:val="center"/>
          </w:tcPr>
          <w:p w:rsidR="00461C61" w:rsidRPr="00045BA6" w:rsidRDefault="00461C61" w:rsidP="00461C61">
            <w:pPr>
              <w:spacing w:before="40" w:line="280" w:lineRule="exact"/>
              <w:rPr>
                <w:rFonts w:eastAsia="Calibri" w:cs="Times New Roman"/>
                <w:lang w:val="vi-VN"/>
              </w:rPr>
            </w:pPr>
            <w:r w:rsidRPr="00045BA6">
              <w:rPr>
                <w:rFonts w:eastAsia="Calibri" w:cs="Times New Roman"/>
                <w:lang w:val="vi-VN"/>
              </w:rPr>
              <w:t>- C</w:t>
            </w:r>
            <w:r w:rsidRPr="00045BA6">
              <w:rPr>
                <w:rFonts w:eastAsia="Calibri" w:cs="Times New Roman"/>
              </w:rPr>
              <w:t>ác hộ dân sống dọc 2 bên các tuyến đường QL 15A, QL 8B, TL5, TL6, TL1, đường 22/12 và xác hộ dân sống dọc ven sông tại các địa phương trên dọc tuyến đi qua</w:t>
            </w:r>
            <w:r w:rsidRPr="00045BA6">
              <w:rPr>
                <w:rFonts w:eastAsia="Calibri" w:cs="Times New Roman"/>
                <w:lang w:val="vi-VN"/>
              </w:rPr>
              <w:t>;</w:t>
            </w:r>
          </w:p>
          <w:p w:rsidR="00461C61" w:rsidRPr="00045BA6" w:rsidRDefault="00461C61" w:rsidP="00461C61">
            <w:pPr>
              <w:spacing w:before="40" w:line="280" w:lineRule="exact"/>
              <w:rPr>
                <w:rFonts w:eastAsia="Calibri" w:cs="Times New Roman"/>
                <w:lang w:val="vi-VN"/>
              </w:rPr>
            </w:pPr>
            <w:r w:rsidRPr="00045BA6">
              <w:rPr>
                <w:rFonts w:eastAsia="Calibri" w:cs="Times New Roman"/>
                <w:lang w:val="vi-VN"/>
              </w:rPr>
              <w:t>- Đơn vị KDVT, lỏi xe, chủ xe, cỏn bộ và nhõn dõn trờn địa bàn tỉnh</w:t>
            </w:r>
          </w:p>
          <w:p w:rsidR="00461C61" w:rsidRPr="00045BA6" w:rsidRDefault="00461C61" w:rsidP="00461C61">
            <w:pPr>
              <w:rPr>
                <w:rFonts w:eastAsia="Calibri" w:cs="Times New Roman"/>
                <w:lang w:val="vi-VN"/>
              </w:rPr>
            </w:pPr>
          </w:p>
        </w:tc>
        <w:tc>
          <w:tcPr>
            <w:tcW w:w="1978" w:type="dxa"/>
            <w:vAlign w:val="center"/>
          </w:tcPr>
          <w:p w:rsidR="00461C61" w:rsidRPr="00045BA6" w:rsidRDefault="00461C61" w:rsidP="00461C61">
            <w:pPr>
              <w:spacing w:before="40" w:line="280" w:lineRule="exact"/>
              <w:rPr>
                <w:rFonts w:eastAsia="Calibri" w:cs="Times New Roman"/>
              </w:rPr>
            </w:pPr>
            <w:r w:rsidRPr="00045BA6">
              <w:rPr>
                <w:rFonts w:eastAsia="Calibri" w:cs="Times New Roman"/>
                <w:lang w:val="vi-VN"/>
              </w:rPr>
              <w:t xml:space="preserve">- </w:t>
            </w:r>
            <w:r w:rsidRPr="00045BA6">
              <w:rPr>
                <w:rFonts w:eastAsia="Calibri" w:cs="Times New Roman"/>
              </w:rPr>
              <w:t>2.700 lượt người/ 20 xã</w:t>
            </w:r>
          </w:p>
          <w:p w:rsidR="00461C61" w:rsidRPr="00045BA6" w:rsidRDefault="00461C61" w:rsidP="00461C61">
            <w:pPr>
              <w:rPr>
                <w:rFonts w:eastAsia="Calibri" w:cs="Times New Roman"/>
                <w:lang w:val="vi-VN"/>
              </w:rPr>
            </w:pPr>
          </w:p>
        </w:tc>
      </w:tr>
      <w:tr w:rsidR="00045BA6" w:rsidRPr="00045BA6" w:rsidTr="00045BA6">
        <w:tc>
          <w:tcPr>
            <w:tcW w:w="704" w:type="dxa"/>
            <w:vAlign w:val="center"/>
          </w:tcPr>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r w:rsidRPr="00045BA6">
              <w:rPr>
                <w:rFonts w:cs="Times New Roman"/>
                <w:lang w:val="vi-VN"/>
              </w:rPr>
              <w:t>02</w:t>
            </w:r>
          </w:p>
        </w:tc>
        <w:tc>
          <w:tcPr>
            <w:tcW w:w="992" w:type="dxa"/>
            <w:vAlign w:val="center"/>
          </w:tcPr>
          <w:p w:rsidR="00461C61" w:rsidRPr="00045BA6" w:rsidRDefault="00461C61" w:rsidP="00461C61">
            <w:pPr>
              <w:tabs>
                <w:tab w:val="left" w:pos="443"/>
              </w:tabs>
              <w:jc w:val="center"/>
              <w:rPr>
                <w:rFonts w:cs="Times New Roman"/>
                <w:lang w:val="vi-VN"/>
              </w:rPr>
            </w:pPr>
          </w:p>
          <w:p w:rsidR="00461C61" w:rsidRPr="00045BA6" w:rsidRDefault="00461C61" w:rsidP="00461C61">
            <w:pPr>
              <w:tabs>
                <w:tab w:val="left" w:pos="443"/>
              </w:tabs>
              <w:jc w:val="center"/>
              <w:rPr>
                <w:rFonts w:cs="Times New Roman"/>
                <w:lang w:val="vi-VN"/>
              </w:rPr>
            </w:pPr>
          </w:p>
          <w:p w:rsidR="00461C61" w:rsidRPr="00045BA6" w:rsidRDefault="00461C61" w:rsidP="00461C61">
            <w:pPr>
              <w:tabs>
                <w:tab w:val="left" w:pos="443"/>
              </w:tabs>
              <w:jc w:val="center"/>
              <w:rPr>
                <w:rFonts w:cs="Times New Roman"/>
                <w:lang w:val="vi-VN"/>
              </w:rPr>
            </w:pPr>
          </w:p>
          <w:p w:rsidR="00461C61" w:rsidRPr="00045BA6" w:rsidRDefault="00461C61" w:rsidP="00461C61">
            <w:pPr>
              <w:tabs>
                <w:tab w:val="left" w:pos="443"/>
              </w:tabs>
              <w:jc w:val="center"/>
              <w:rPr>
                <w:rFonts w:cs="Times New Roman"/>
                <w:lang w:val="vi-VN"/>
              </w:rPr>
            </w:pPr>
            <w:r w:rsidRPr="00045BA6">
              <w:rPr>
                <w:rFonts w:cs="Times New Roman"/>
                <w:lang w:val="vi-VN"/>
              </w:rPr>
              <w:t>2010</w:t>
            </w:r>
          </w:p>
        </w:tc>
        <w:tc>
          <w:tcPr>
            <w:tcW w:w="993" w:type="dxa"/>
            <w:vAlign w:val="center"/>
          </w:tcPr>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p>
          <w:p w:rsidR="00461C61" w:rsidRPr="00045BA6" w:rsidRDefault="00461C61" w:rsidP="00461C61">
            <w:pPr>
              <w:jc w:val="center"/>
              <w:rPr>
                <w:rFonts w:cs="Times New Roman"/>
                <w:lang w:val="vi-VN"/>
              </w:rPr>
            </w:pPr>
            <w:r w:rsidRPr="00045BA6">
              <w:rPr>
                <w:rFonts w:cs="Times New Roman"/>
                <w:lang w:val="vi-VN"/>
              </w:rPr>
              <w:t>16</w:t>
            </w:r>
          </w:p>
        </w:tc>
        <w:tc>
          <w:tcPr>
            <w:tcW w:w="2558" w:type="dxa"/>
            <w:vAlign w:val="center"/>
          </w:tcPr>
          <w:p w:rsidR="00461C61" w:rsidRPr="00045BA6" w:rsidRDefault="00461C61" w:rsidP="00461C61">
            <w:pPr>
              <w:jc w:val="center"/>
              <w:rPr>
                <w:rFonts w:eastAsia="Calibri" w:cs="Times New Roman"/>
                <w:lang w:val="vi-VN"/>
              </w:rPr>
            </w:pPr>
            <w:r w:rsidRPr="00045BA6">
              <w:rPr>
                <w:rFonts w:eastAsia="Calibri" w:cs="Times New Roman"/>
                <w:lang w:val="vi-VN"/>
              </w:rPr>
              <w:t xml:space="preserve">- </w:t>
            </w:r>
            <w:r w:rsidRPr="00045BA6">
              <w:rPr>
                <w:rFonts w:eastAsia="Calibri" w:cs="Times New Roman"/>
              </w:rPr>
              <w:t>Tổ chức tuyên truyền và giải tỏa</w:t>
            </w:r>
            <w:r w:rsidRPr="00045BA6">
              <w:rPr>
                <w:rFonts w:eastAsia="Calibri" w:cs="Times New Roman"/>
                <w:lang w:val="vi-VN"/>
              </w:rPr>
              <w:t xml:space="preserve"> hành lang ATGT;</w:t>
            </w:r>
          </w:p>
          <w:p w:rsidR="00461C61" w:rsidRPr="00045BA6" w:rsidRDefault="00461C61" w:rsidP="00461C61">
            <w:pPr>
              <w:jc w:val="center"/>
              <w:rPr>
                <w:rFonts w:eastAsia="Calibri" w:cs="Times New Roman"/>
                <w:lang w:val="vi-VN"/>
              </w:rPr>
            </w:pPr>
            <w:r w:rsidRPr="00045BA6">
              <w:rPr>
                <w:rFonts w:eastAsia="Calibri" w:cs="Times New Roman"/>
                <w:lang w:val="vi-VN"/>
              </w:rPr>
              <w:t>- T</w:t>
            </w:r>
            <w:r w:rsidRPr="00045BA6">
              <w:rPr>
                <w:rFonts w:eastAsia="Calibri" w:cs="Times New Roman"/>
              </w:rPr>
              <w:t>uyên truyền lưu động</w:t>
            </w:r>
          </w:p>
        </w:tc>
        <w:tc>
          <w:tcPr>
            <w:tcW w:w="4185" w:type="dxa"/>
          </w:tcPr>
          <w:p w:rsidR="00461C61" w:rsidRPr="00045BA6" w:rsidRDefault="00461C61" w:rsidP="00461C61">
            <w:pPr>
              <w:jc w:val="both"/>
              <w:rPr>
                <w:rFonts w:eastAsia="Calibri" w:cs="Times New Roman"/>
                <w:lang w:val="vi-VN"/>
              </w:rPr>
            </w:pPr>
            <w:r w:rsidRPr="00045BA6">
              <w:rPr>
                <w:rFonts w:eastAsia="Calibri" w:cs="Times New Roman"/>
                <w:lang w:val="vi-VN"/>
              </w:rPr>
              <w:t xml:space="preserve">- </w:t>
            </w:r>
            <w:r w:rsidRPr="00045BA6">
              <w:rPr>
                <w:rFonts w:eastAsia="Calibri" w:cs="Times New Roman"/>
              </w:rPr>
              <w:t>Quyết định 1856/QĐ-TTg Luật giao thông đường bộ, Nghị định 34/2010/NĐ-CP</w:t>
            </w:r>
            <w:r w:rsidRPr="00045BA6">
              <w:rPr>
                <w:rFonts w:eastAsia="Calibri" w:cs="Times New Roman"/>
                <w:lang w:val="vi-VN"/>
              </w:rPr>
              <w:t>;</w:t>
            </w:r>
          </w:p>
          <w:p w:rsidR="00461C61" w:rsidRPr="00045BA6" w:rsidRDefault="00461C61" w:rsidP="00461C61">
            <w:pPr>
              <w:pStyle w:val="BodyText"/>
              <w:spacing w:before="80" w:line="300" w:lineRule="exact"/>
              <w:rPr>
                <w:rFonts w:ascii="Times New Roman" w:eastAsia="Calibri" w:hAnsi="Times New Roman" w:cs="Times New Roman"/>
                <w:b w:val="0"/>
                <w:sz w:val="24"/>
                <w:lang w:val="vi-VN"/>
              </w:rPr>
            </w:pPr>
            <w:r w:rsidRPr="00045BA6">
              <w:rPr>
                <w:rFonts w:ascii="Times New Roman" w:eastAsia="Calibri" w:hAnsi="Times New Roman" w:cs="Times New Roman"/>
                <w:b w:val="0"/>
                <w:sz w:val="24"/>
                <w:lang w:val="vi-VN"/>
              </w:rPr>
              <w:t xml:space="preserve">- </w:t>
            </w:r>
            <w:r w:rsidRPr="00045BA6">
              <w:rPr>
                <w:rFonts w:ascii="Times New Roman" w:eastAsia="Calibri" w:hAnsi="Times New Roman" w:cs="Times New Roman"/>
                <w:b w:val="0"/>
                <w:sz w:val="24"/>
              </w:rPr>
              <w:t xml:space="preserve">Luật GT đường thủy nội địa và Nghị định 09/NĐ-CP  </w:t>
            </w:r>
          </w:p>
        </w:tc>
        <w:tc>
          <w:tcPr>
            <w:tcW w:w="3186" w:type="dxa"/>
          </w:tcPr>
          <w:p w:rsidR="00461C61" w:rsidRPr="00045BA6" w:rsidRDefault="00461C61" w:rsidP="00461C61">
            <w:pPr>
              <w:jc w:val="both"/>
              <w:rPr>
                <w:rFonts w:eastAsia="Calibri" w:cs="Times New Roman"/>
                <w:lang w:val="vi-VN"/>
              </w:rPr>
            </w:pPr>
            <w:r w:rsidRPr="00045BA6">
              <w:rPr>
                <w:rFonts w:eastAsia="Calibri" w:cs="Times New Roman"/>
                <w:lang w:val="vi-VN"/>
              </w:rPr>
              <w:t>- C</w:t>
            </w:r>
            <w:r w:rsidRPr="00045BA6">
              <w:rPr>
                <w:rFonts w:eastAsia="Calibri" w:cs="Times New Roman"/>
              </w:rPr>
              <w:t>ác hộ dân sống ven QL15A, QL 8B tại các huyện, Hương Khê, Can Lộc, Đức Thọ, Hồng Lĩnh, Nghi Xuân; cho các doanh nghiệp vận tải và lái xe trên địa bàn tỉnh; QL.1A.</w:t>
            </w:r>
          </w:p>
          <w:p w:rsidR="00461C61" w:rsidRPr="00045BA6" w:rsidRDefault="00461C61" w:rsidP="00461C61">
            <w:pPr>
              <w:pStyle w:val="BodyText"/>
              <w:spacing w:before="80" w:line="300" w:lineRule="exact"/>
              <w:rPr>
                <w:rFonts w:ascii="Times New Roman" w:eastAsia="Calibri" w:hAnsi="Times New Roman" w:cs="Times New Roman"/>
                <w:b w:val="0"/>
                <w:sz w:val="24"/>
                <w:lang w:val="vi-VN"/>
              </w:rPr>
            </w:pPr>
            <w:r w:rsidRPr="00045BA6">
              <w:rPr>
                <w:rFonts w:ascii="Times New Roman" w:eastAsia="Calibri" w:hAnsi="Times New Roman" w:cs="Times New Roman"/>
                <w:b w:val="0"/>
                <w:sz w:val="24"/>
                <w:lang w:val="vi-VN"/>
              </w:rPr>
              <w:t xml:space="preserve">- </w:t>
            </w:r>
            <w:r w:rsidRPr="00045BA6">
              <w:rPr>
                <w:rFonts w:ascii="Times New Roman" w:eastAsia="Calibri" w:hAnsi="Times New Roman" w:cs="Times New Roman"/>
                <w:b w:val="0"/>
                <w:sz w:val="24"/>
              </w:rPr>
              <w:t>người lái đò và người điều khiển thuyền vận chuyển khách du lịch trên hồ đập, khu du lịch.</w:t>
            </w:r>
          </w:p>
        </w:tc>
        <w:tc>
          <w:tcPr>
            <w:tcW w:w="1978" w:type="dxa"/>
          </w:tcPr>
          <w:p w:rsidR="00461C61" w:rsidRPr="00045BA6" w:rsidRDefault="00461C61" w:rsidP="00461C61">
            <w:pPr>
              <w:jc w:val="center"/>
              <w:rPr>
                <w:rFonts w:eastAsia="Calibri" w:cs="Times New Roman"/>
                <w:lang w:val="vi-VN"/>
              </w:rPr>
            </w:pPr>
          </w:p>
        </w:tc>
      </w:tr>
      <w:tr w:rsidR="00045BA6" w:rsidRPr="00045BA6" w:rsidTr="00045BA6">
        <w:tc>
          <w:tcPr>
            <w:tcW w:w="704" w:type="dxa"/>
            <w:vAlign w:val="center"/>
          </w:tcPr>
          <w:p w:rsidR="00461C61" w:rsidRPr="00045BA6" w:rsidRDefault="00461C61" w:rsidP="00461C61">
            <w:pPr>
              <w:jc w:val="center"/>
              <w:rPr>
                <w:rFonts w:cs="Times New Roman"/>
                <w:lang w:val="vi-VN"/>
              </w:rPr>
            </w:pPr>
            <w:r w:rsidRPr="00045BA6">
              <w:rPr>
                <w:rFonts w:cs="Times New Roman"/>
                <w:lang w:val="vi-VN"/>
              </w:rPr>
              <w:t>03</w:t>
            </w:r>
          </w:p>
        </w:tc>
        <w:tc>
          <w:tcPr>
            <w:tcW w:w="992" w:type="dxa"/>
            <w:vAlign w:val="center"/>
          </w:tcPr>
          <w:p w:rsidR="00461C61" w:rsidRPr="00045BA6" w:rsidRDefault="00461C61" w:rsidP="00461C61">
            <w:pPr>
              <w:tabs>
                <w:tab w:val="left" w:pos="443"/>
              </w:tabs>
              <w:jc w:val="center"/>
              <w:rPr>
                <w:rFonts w:cs="Times New Roman"/>
                <w:lang w:val="vi-VN"/>
              </w:rPr>
            </w:pPr>
            <w:r w:rsidRPr="00045BA6">
              <w:rPr>
                <w:rFonts w:cs="Times New Roman"/>
                <w:lang w:val="vi-VN"/>
              </w:rPr>
              <w:t>2011</w:t>
            </w:r>
          </w:p>
        </w:tc>
        <w:tc>
          <w:tcPr>
            <w:tcW w:w="993" w:type="dxa"/>
            <w:vAlign w:val="center"/>
          </w:tcPr>
          <w:p w:rsidR="00461C61" w:rsidRPr="00045BA6" w:rsidRDefault="00461C61" w:rsidP="00461C61">
            <w:pPr>
              <w:jc w:val="center"/>
              <w:rPr>
                <w:rFonts w:cs="Times New Roman"/>
                <w:lang w:val="vi-VN"/>
              </w:rPr>
            </w:pPr>
            <w:r w:rsidRPr="00045BA6">
              <w:rPr>
                <w:rFonts w:cs="Times New Roman"/>
                <w:lang w:val="vi-VN"/>
              </w:rPr>
              <w:t>08</w:t>
            </w:r>
          </w:p>
        </w:tc>
        <w:tc>
          <w:tcPr>
            <w:tcW w:w="2558" w:type="dxa"/>
            <w:vAlign w:val="center"/>
          </w:tcPr>
          <w:p w:rsidR="00461C61" w:rsidRPr="00045BA6" w:rsidRDefault="00461C61" w:rsidP="00461C61">
            <w:pPr>
              <w:pStyle w:val="BodyText"/>
              <w:spacing w:before="80" w:line="300" w:lineRule="exact"/>
              <w:jc w:val="left"/>
              <w:rPr>
                <w:rFonts w:ascii="Times New Roman" w:eastAsia="Calibri" w:hAnsi="Times New Roman" w:cs="Times New Roman"/>
                <w:b w:val="0"/>
                <w:sz w:val="24"/>
              </w:rPr>
            </w:pPr>
            <w:r w:rsidRPr="00045BA6">
              <w:rPr>
                <w:rFonts w:ascii="Times New Roman" w:eastAsia="Calibri" w:hAnsi="Times New Roman" w:cs="Times New Roman"/>
                <w:b w:val="0"/>
                <w:sz w:val="24"/>
              </w:rPr>
              <w:t>- Hội nghị;</w:t>
            </w:r>
          </w:p>
          <w:p w:rsidR="00461C61" w:rsidRPr="00045BA6" w:rsidRDefault="00461C61" w:rsidP="00461C61">
            <w:pPr>
              <w:pStyle w:val="BodyText"/>
              <w:spacing w:before="80" w:line="300" w:lineRule="exact"/>
              <w:jc w:val="left"/>
              <w:rPr>
                <w:rFonts w:ascii="Times New Roman" w:eastAsia="Calibri" w:hAnsi="Times New Roman" w:cs="Times New Roman"/>
                <w:b w:val="0"/>
                <w:sz w:val="24"/>
              </w:rPr>
            </w:pPr>
            <w:r w:rsidRPr="00045BA6">
              <w:rPr>
                <w:rFonts w:ascii="Times New Roman" w:eastAsia="Calibri" w:hAnsi="Times New Roman" w:cs="Times New Roman"/>
                <w:b w:val="0"/>
                <w:sz w:val="24"/>
              </w:rPr>
              <w:t>- Trực tiếp.</w:t>
            </w:r>
          </w:p>
        </w:tc>
        <w:tc>
          <w:tcPr>
            <w:tcW w:w="4185" w:type="dxa"/>
            <w:vAlign w:val="center"/>
          </w:tcPr>
          <w:p w:rsidR="00461C61" w:rsidRPr="00045BA6" w:rsidRDefault="00461C61" w:rsidP="00461C61">
            <w:pPr>
              <w:pStyle w:val="BodyText"/>
              <w:spacing w:before="80" w:line="300" w:lineRule="exact"/>
              <w:jc w:val="left"/>
              <w:rPr>
                <w:rFonts w:ascii="Times New Roman" w:eastAsia="Calibri" w:hAnsi="Times New Roman" w:cs="Times New Roman"/>
                <w:b w:val="0"/>
                <w:sz w:val="24"/>
              </w:rPr>
            </w:pPr>
            <w:r w:rsidRPr="00045BA6">
              <w:rPr>
                <w:rFonts w:ascii="Times New Roman" w:eastAsia="Calibri" w:hAnsi="Times New Roman" w:cs="Times New Roman"/>
                <w:b w:val="0"/>
                <w:sz w:val="24"/>
              </w:rPr>
              <w:t xml:space="preserve">Luật giao thông đường bộ; đường thủy; Nghị định 34/2010/NĐ-CP, Nghị định </w:t>
            </w:r>
            <w:r w:rsidRPr="00045BA6">
              <w:rPr>
                <w:rFonts w:ascii="Times New Roman" w:eastAsia="Calibri" w:hAnsi="Times New Roman" w:cs="Times New Roman"/>
                <w:b w:val="0"/>
                <w:sz w:val="24"/>
              </w:rPr>
              <w:lastRenderedPageBreak/>
              <w:t>11/2010/NĐ-CP và quy chế phối hợp liên ngành</w:t>
            </w:r>
          </w:p>
        </w:tc>
        <w:tc>
          <w:tcPr>
            <w:tcW w:w="3186" w:type="dxa"/>
            <w:vAlign w:val="center"/>
          </w:tcPr>
          <w:p w:rsidR="00461C61" w:rsidRPr="00045BA6" w:rsidRDefault="00461C61" w:rsidP="00461C61">
            <w:pPr>
              <w:rPr>
                <w:rFonts w:eastAsia="Calibri" w:cs="Times New Roman"/>
                <w:bCs/>
              </w:rPr>
            </w:pPr>
            <w:r w:rsidRPr="00045BA6">
              <w:rPr>
                <w:rFonts w:eastAsia="Calibri" w:cs="Times New Roman"/>
              </w:rPr>
              <w:lastRenderedPageBreak/>
              <w:t>Người dân và cán bộ xã, phường, thị trấn</w:t>
            </w:r>
          </w:p>
        </w:tc>
        <w:tc>
          <w:tcPr>
            <w:tcW w:w="1978" w:type="dxa"/>
            <w:vAlign w:val="center"/>
          </w:tcPr>
          <w:p w:rsidR="00461C61" w:rsidRPr="00045BA6" w:rsidRDefault="00461C61" w:rsidP="00461C61">
            <w:pPr>
              <w:rPr>
                <w:rFonts w:eastAsia="Calibri" w:cs="Times New Roman"/>
                <w:bCs/>
              </w:rPr>
            </w:pPr>
            <w:r w:rsidRPr="00045BA6">
              <w:rPr>
                <w:rFonts w:eastAsia="Calibri" w:cs="Times New Roman"/>
              </w:rPr>
              <w:t>- Hơn 1.000 lượt người tham dự;</w:t>
            </w:r>
          </w:p>
          <w:p w:rsidR="00461C61" w:rsidRPr="00045BA6" w:rsidRDefault="00461C61" w:rsidP="00461C61">
            <w:pPr>
              <w:rPr>
                <w:rFonts w:eastAsia="Calibri" w:cs="Times New Roman"/>
                <w:bCs/>
              </w:rPr>
            </w:pPr>
            <w:r w:rsidRPr="00045BA6">
              <w:rPr>
                <w:rFonts w:eastAsia="Calibri" w:cs="Times New Roman"/>
              </w:rPr>
              <w:t>- Phát 2.500 cuốn</w:t>
            </w:r>
          </w:p>
        </w:tc>
      </w:tr>
      <w:tr w:rsidR="00045BA6" w:rsidRPr="00045BA6" w:rsidTr="00045BA6">
        <w:tc>
          <w:tcPr>
            <w:tcW w:w="704" w:type="dxa"/>
            <w:vAlign w:val="center"/>
          </w:tcPr>
          <w:p w:rsidR="002830D6" w:rsidRPr="00045BA6" w:rsidRDefault="002830D6" w:rsidP="002830D6">
            <w:pPr>
              <w:jc w:val="center"/>
              <w:rPr>
                <w:rFonts w:cs="Times New Roman"/>
                <w:lang w:val="vi-VN"/>
              </w:rPr>
            </w:pPr>
            <w:r w:rsidRPr="00045BA6">
              <w:rPr>
                <w:rFonts w:cs="Times New Roman"/>
                <w:lang w:val="vi-VN"/>
              </w:rPr>
              <w:lastRenderedPageBreak/>
              <w:t>04</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2012</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11</w:t>
            </w:r>
          </w:p>
        </w:tc>
        <w:tc>
          <w:tcPr>
            <w:tcW w:w="2558" w:type="dxa"/>
            <w:vAlign w:val="center"/>
          </w:tcPr>
          <w:p w:rsidR="002830D6" w:rsidRPr="00045BA6" w:rsidRDefault="002830D6" w:rsidP="002830D6">
            <w:pPr>
              <w:rPr>
                <w:rFonts w:cs="Times New Roman"/>
                <w:lang w:val="vi-VN"/>
              </w:rPr>
            </w:pPr>
            <w:r w:rsidRPr="00045BA6">
              <w:rPr>
                <w:rFonts w:cs="Times New Roman"/>
                <w:lang w:val="vi-VN"/>
              </w:rPr>
              <w:t>- T</w:t>
            </w:r>
            <w:r w:rsidRPr="00045BA6">
              <w:rPr>
                <w:rFonts w:cs="Times New Roman"/>
              </w:rPr>
              <w:t>uyên truyền lưu</w:t>
            </w:r>
            <w:r w:rsidRPr="00045BA6">
              <w:rPr>
                <w:rFonts w:cs="Times New Roman"/>
                <w:lang w:val="vi-VN"/>
              </w:rPr>
              <w:t xml:space="preserve"> động;</w:t>
            </w:r>
          </w:p>
          <w:p w:rsidR="002830D6" w:rsidRPr="00045BA6" w:rsidRDefault="002830D6" w:rsidP="002830D6">
            <w:pPr>
              <w:rPr>
                <w:rFonts w:cs="Times New Roman"/>
                <w:lang w:val="vi-VN"/>
              </w:rPr>
            </w:pPr>
            <w:r w:rsidRPr="00045BA6">
              <w:rPr>
                <w:rFonts w:cs="Times New Roman"/>
                <w:lang w:val="vi-VN"/>
              </w:rPr>
              <w:t xml:space="preserve">    - Hội nghị</w:t>
            </w:r>
          </w:p>
        </w:tc>
        <w:tc>
          <w:tcPr>
            <w:tcW w:w="4185" w:type="dxa"/>
            <w:vAlign w:val="center"/>
          </w:tcPr>
          <w:p w:rsidR="002830D6" w:rsidRPr="00045BA6" w:rsidRDefault="002830D6" w:rsidP="002830D6">
            <w:pPr>
              <w:pStyle w:val="BodyText"/>
              <w:spacing w:before="40" w:after="40"/>
              <w:jc w:val="left"/>
              <w:rPr>
                <w:rFonts w:ascii="Times New Roman" w:hAnsi="Times New Roman" w:cs="Times New Roman"/>
                <w:b w:val="0"/>
                <w:sz w:val="24"/>
                <w:lang w:val="vi-VN"/>
              </w:rPr>
            </w:pPr>
            <w:r w:rsidRPr="00045BA6">
              <w:rPr>
                <w:rFonts w:ascii="Times New Roman" w:hAnsi="Times New Roman" w:cs="Times New Roman"/>
                <w:sz w:val="24"/>
                <w:lang w:val="vi-VN"/>
              </w:rPr>
              <w:t xml:space="preserve">- </w:t>
            </w:r>
            <w:r w:rsidRPr="00045BA6">
              <w:rPr>
                <w:rFonts w:ascii="Times New Roman" w:hAnsi="Times New Roman" w:cs="Times New Roman"/>
                <w:b w:val="0"/>
                <w:sz w:val="24"/>
              </w:rPr>
              <w:t>Luật Giao thông đường bộ và Nghị định số 34/2010/NĐ-CP ngày 02/4/2010 của Chính phủ</w:t>
            </w:r>
            <w:r w:rsidRPr="00045BA6">
              <w:rPr>
                <w:rFonts w:ascii="Times New Roman" w:hAnsi="Times New Roman" w:cs="Times New Roman"/>
                <w:b w:val="0"/>
                <w:sz w:val="24"/>
                <w:lang w:val="vi-VN"/>
              </w:rPr>
              <w:t>;</w:t>
            </w:r>
          </w:p>
          <w:p w:rsidR="002830D6" w:rsidRPr="00045BA6" w:rsidRDefault="002830D6" w:rsidP="002830D6">
            <w:pPr>
              <w:pStyle w:val="BodyText"/>
              <w:spacing w:before="40" w:after="40"/>
              <w:jc w:val="left"/>
              <w:rPr>
                <w:rFonts w:ascii="Times New Roman" w:hAnsi="Times New Roman" w:cs="Times New Roman"/>
                <w:b w:val="0"/>
                <w:sz w:val="24"/>
                <w:lang w:val="vi-VN"/>
              </w:rPr>
            </w:pPr>
            <w:r w:rsidRPr="00045BA6">
              <w:rPr>
                <w:rFonts w:ascii="Times New Roman" w:hAnsi="Times New Roman" w:cs="Times New Roman"/>
                <w:b w:val="0"/>
                <w:sz w:val="24"/>
                <w:lang w:val="vi-VN"/>
              </w:rPr>
              <w:t xml:space="preserve">- </w:t>
            </w:r>
            <w:r w:rsidRPr="00045BA6">
              <w:rPr>
                <w:rFonts w:ascii="Times New Roman" w:hAnsi="Times New Roman" w:cs="Times New Roman"/>
                <w:b w:val="0"/>
                <w:sz w:val="24"/>
              </w:rPr>
              <w:t>Nghị định 11/2010/NĐ-CP ngày 24/02/2010, Thông tư 39/2011/TT-BGTVT ngày 18/5/2011 hướng dẫn một số điều của Nghị định 11/2010/NĐ-CP</w:t>
            </w:r>
          </w:p>
          <w:p w:rsidR="002830D6" w:rsidRPr="00045BA6" w:rsidRDefault="002830D6" w:rsidP="002830D6">
            <w:pPr>
              <w:pStyle w:val="BodyText"/>
              <w:spacing w:before="40" w:after="40"/>
              <w:jc w:val="left"/>
              <w:rPr>
                <w:rFonts w:ascii="Times New Roman" w:hAnsi="Times New Roman" w:cs="Times New Roman"/>
                <w:sz w:val="24"/>
                <w:lang w:val="vi-VN"/>
              </w:rPr>
            </w:pPr>
            <w:r w:rsidRPr="00045BA6">
              <w:rPr>
                <w:rFonts w:ascii="Times New Roman" w:hAnsi="Times New Roman" w:cs="Times New Roman"/>
                <w:b w:val="0"/>
                <w:sz w:val="24"/>
                <w:lang w:val="vi-VN"/>
              </w:rPr>
              <w:t xml:space="preserve">- </w:t>
            </w:r>
            <w:r w:rsidRPr="00045BA6">
              <w:rPr>
                <w:rFonts w:ascii="Times New Roman" w:hAnsi="Times New Roman" w:cs="Times New Roman"/>
                <w:b w:val="0"/>
                <w:sz w:val="24"/>
              </w:rPr>
              <w:t>các quy định về quản lý, bảo vệ kết cấu hạ tầng giao thông đường bộ, đường sắt</w:t>
            </w:r>
            <w:r w:rsidRPr="00045BA6">
              <w:rPr>
                <w:rFonts w:ascii="Times New Roman" w:hAnsi="Times New Roman" w:cs="Times New Roman"/>
                <w:b w:val="0"/>
                <w:sz w:val="24"/>
                <w:lang w:val="vi-VN"/>
              </w:rPr>
              <w:t xml:space="preserve"> tại huyện Hương Khê</w:t>
            </w:r>
          </w:p>
        </w:tc>
        <w:tc>
          <w:tcPr>
            <w:tcW w:w="3186" w:type="dxa"/>
            <w:vAlign w:val="center"/>
          </w:tcPr>
          <w:p w:rsidR="002830D6" w:rsidRPr="00045BA6" w:rsidRDefault="002830D6" w:rsidP="002830D6">
            <w:pPr>
              <w:rPr>
                <w:rFonts w:cs="Times New Roman"/>
                <w:lang w:val="vi-VN"/>
              </w:rPr>
            </w:pPr>
            <w:r w:rsidRPr="00045BA6">
              <w:rPr>
                <w:rFonts w:cs="Times New Roman"/>
                <w:lang w:val="vi-VN"/>
              </w:rPr>
              <w:t>N</w:t>
            </w:r>
            <w:r w:rsidRPr="00045BA6">
              <w:rPr>
                <w:rFonts w:cs="Times New Roman"/>
              </w:rPr>
              <w:t>gười dân và cán bộ xã</w:t>
            </w:r>
            <w:r w:rsidRPr="00045BA6">
              <w:rPr>
                <w:rFonts w:cs="Times New Roman"/>
                <w:lang w:val="vi-VN"/>
              </w:rPr>
              <w:t xml:space="preserve">, </w:t>
            </w:r>
            <w:r w:rsidRPr="00045BA6">
              <w:rPr>
                <w:rFonts w:cs="Times New Roman"/>
              </w:rPr>
              <w:t>phường</w:t>
            </w:r>
            <w:r w:rsidRPr="00045BA6">
              <w:rPr>
                <w:rFonts w:cs="Times New Roman"/>
                <w:lang w:val="vi-VN"/>
              </w:rPr>
              <w:t xml:space="preserve">, thị trấn; </w:t>
            </w:r>
          </w:p>
        </w:tc>
        <w:tc>
          <w:tcPr>
            <w:tcW w:w="1978" w:type="dxa"/>
            <w:vAlign w:val="center"/>
          </w:tcPr>
          <w:p w:rsidR="002830D6" w:rsidRPr="00045BA6" w:rsidRDefault="002830D6" w:rsidP="002830D6">
            <w:pPr>
              <w:rPr>
                <w:rFonts w:cs="Times New Roman"/>
                <w:lang w:val="vi-VN"/>
              </w:rPr>
            </w:pPr>
            <w:r w:rsidRPr="00045BA6">
              <w:rPr>
                <w:rFonts w:cs="Times New Roman"/>
                <w:lang w:val="vi-VN"/>
              </w:rPr>
              <w:t xml:space="preserve">- Phát </w:t>
            </w:r>
            <w:r w:rsidRPr="00045BA6">
              <w:rPr>
                <w:rFonts w:cs="Times New Roman"/>
              </w:rPr>
              <w:t xml:space="preserve">5.000 </w:t>
            </w:r>
            <w:r w:rsidRPr="00045BA6">
              <w:rPr>
                <w:rFonts w:cs="Times New Roman"/>
                <w:lang w:val="vi-VN"/>
              </w:rPr>
              <w:t>tờ rơi cho người/</w:t>
            </w:r>
            <w:r w:rsidRPr="00045BA6">
              <w:rPr>
                <w:rFonts w:cs="Times New Roman"/>
              </w:rPr>
              <w:t>15 phường</w:t>
            </w:r>
            <w:r w:rsidRPr="00045BA6">
              <w:rPr>
                <w:rFonts w:cs="Times New Roman"/>
                <w:lang w:val="vi-VN"/>
              </w:rPr>
              <w:t>,</w:t>
            </w:r>
            <w:r w:rsidRPr="00045BA6">
              <w:rPr>
                <w:rFonts w:cs="Times New Roman"/>
              </w:rPr>
              <w:t xml:space="preserve"> xã</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T</w:t>
            </w:r>
            <w:r w:rsidRPr="00045BA6">
              <w:rPr>
                <w:rFonts w:cs="Times New Roman"/>
              </w:rPr>
              <w:t>ại 3 cụm</w:t>
            </w:r>
            <w:r w:rsidRPr="00045BA6">
              <w:rPr>
                <w:rFonts w:cs="Times New Roman"/>
                <w:lang w:val="vi-VN"/>
              </w:rPr>
              <w:t xml:space="preserve"> dân cư trên địa bàn huyện Nghi Xuân</w:t>
            </w:r>
            <w:r w:rsidRPr="00045BA6">
              <w:rPr>
                <w:rFonts w:cs="Times New Roman"/>
              </w:rPr>
              <w:t xml:space="preserve"> với 668 lượt người tham </w:t>
            </w:r>
            <w:r w:rsidRPr="00045BA6">
              <w:rPr>
                <w:rFonts w:cs="Times New Roman"/>
                <w:lang w:val="vi-VN"/>
              </w:rPr>
              <w:t>dự;</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 xml:space="preserve">673 người tham </w:t>
            </w:r>
            <w:r w:rsidRPr="00045BA6">
              <w:rPr>
                <w:rFonts w:cs="Times New Roman"/>
                <w:lang w:val="vi-VN"/>
              </w:rPr>
              <w:t>dự</w:t>
            </w:r>
          </w:p>
        </w:tc>
      </w:tr>
      <w:tr w:rsidR="00045BA6" w:rsidRPr="00045BA6" w:rsidTr="00045BA6">
        <w:tc>
          <w:tcPr>
            <w:tcW w:w="704" w:type="dxa"/>
            <w:vAlign w:val="center"/>
          </w:tcPr>
          <w:p w:rsidR="002830D6" w:rsidRPr="00045BA6" w:rsidRDefault="002830D6" w:rsidP="002830D6">
            <w:pPr>
              <w:jc w:val="center"/>
              <w:rPr>
                <w:rFonts w:cs="Times New Roman"/>
                <w:lang w:val="vi-VN"/>
              </w:rPr>
            </w:pPr>
            <w:r w:rsidRPr="00045BA6">
              <w:rPr>
                <w:rFonts w:cs="Times New Roman"/>
                <w:lang w:val="vi-VN"/>
              </w:rPr>
              <w:t>05</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2013</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15</w:t>
            </w:r>
          </w:p>
        </w:tc>
        <w:tc>
          <w:tcPr>
            <w:tcW w:w="2558" w:type="dxa"/>
            <w:vAlign w:val="center"/>
          </w:tcPr>
          <w:p w:rsidR="002830D6" w:rsidRPr="00045BA6" w:rsidRDefault="002830D6" w:rsidP="002830D6">
            <w:pPr>
              <w:rPr>
                <w:rFonts w:cs="Times New Roman"/>
                <w:lang w:val="vi-VN"/>
              </w:rPr>
            </w:pPr>
          </w:p>
          <w:p w:rsidR="002830D6" w:rsidRPr="00045BA6" w:rsidRDefault="002830D6" w:rsidP="002830D6">
            <w:pPr>
              <w:rPr>
                <w:rFonts w:cs="Times New Roman"/>
                <w:lang w:val="vi-VN"/>
              </w:rPr>
            </w:pPr>
          </w:p>
          <w:p w:rsidR="002830D6" w:rsidRPr="00045BA6" w:rsidRDefault="002830D6" w:rsidP="002830D6">
            <w:pPr>
              <w:rPr>
                <w:rFonts w:cs="Times New Roman"/>
                <w:lang w:val="vi-VN"/>
              </w:rPr>
            </w:pPr>
          </w:p>
          <w:p w:rsidR="002830D6" w:rsidRPr="00045BA6" w:rsidRDefault="002830D6" w:rsidP="002830D6">
            <w:pPr>
              <w:rPr>
                <w:rFonts w:cs="Times New Roman"/>
                <w:lang w:val="vi-VN"/>
              </w:rPr>
            </w:pPr>
            <w:r w:rsidRPr="00045BA6">
              <w:rPr>
                <w:rFonts w:cs="Times New Roman"/>
              </w:rPr>
              <w:t xml:space="preserve">- </w:t>
            </w:r>
            <w:r w:rsidRPr="00045BA6">
              <w:rPr>
                <w:rFonts w:cs="Times New Roman"/>
                <w:lang w:val="vi-VN"/>
              </w:rPr>
              <w:t>Hội nghị;</w:t>
            </w:r>
          </w:p>
          <w:p w:rsidR="002830D6" w:rsidRPr="00045BA6" w:rsidRDefault="002830D6" w:rsidP="002830D6">
            <w:pPr>
              <w:rPr>
                <w:rFonts w:cs="Times New Roman"/>
                <w:lang w:val="vi-VN"/>
              </w:rPr>
            </w:pPr>
            <w:r w:rsidRPr="00045BA6">
              <w:rPr>
                <w:rFonts w:cs="Times New Roman"/>
                <w:lang w:val="vi-VN"/>
              </w:rPr>
              <w:t>- T</w:t>
            </w:r>
            <w:r w:rsidRPr="00045BA6">
              <w:rPr>
                <w:rFonts w:cs="Times New Roman"/>
              </w:rPr>
              <w:t>rực tiếp tuyên truyền bằng băng rôn, khẩu hiệu và loa phóng thanh trên xe lưu động</w:t>
            </w:r>
          </w:p>
        </w:tc>
        <w:tc>
          <w:tcPr>
            <w:tcW w:w="4185" w:type="dxa"/>
            <w:vAlign w:val="center"/>
          </w:tcPr>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Chuyên đề về “Vận tải khách”</w:t>
            </w:r>
            <w:r w:rsidRPr="00045BA6">
              <w:rPr>
                <w:rFonts w:cs="Times New Roman"/>
                <w:lang w:val="vi-VN"/>
              </w:rPr>
              <w:t>;</w:t>
            </w:r>
          </w:p>
          <w:p w:rsidR="002830D6" w:rsidRPr="00045BA6" w:rsidRDefault="002830D6" w:rsidP="002830D6">
            <w:pPr>
              <w:widowControl w:val="0"/>
              <w:spacing w:before="60"/>
              <w:rPr>
                <w:rFonts w:cs="Times New Roman"/>
                <w:lang w:val="vi-VN"/>
              </w:rPr>
            </w:pPr>
            <w:r w:rsidRPr="00045BA6">
              <w:rPr>
                <w:rFonts w:cs="Times New Roman"/>
              </w:rPr>
              <w:t>- Chuyên đề “Bảo vệ kết cấu hạ tầng giao thông đường bộ”</w:t>
            </w:r>
          </w:p>
          <w:p w:rsidR="002830D6" w:rsidRPr="00045BA6" w:rsidRDefault="002830D6" w:rsidP="002830D6">
            <w:pPr>
              <w:widowControl w:val="0"/>
              <w:spacing w:before="60"/>
              <w:rPr>
                <w:rFonts w:cs="Times New Roman"/>
                <w:lang w:val="vi-VN"/>
              </w:rPr>
            </w:pPr>
          </w:p>
        </w:tc>
        <w:tc>
          <w:tcPr>
            <w:tcW w:w="3186" w:type="dxa"/>
            <w:vAlign w:val="center"/>
          </w:tcPr>
          <w:p w:rsidR="002830D6" w:rsidRPr="00045BA6" w:rsidRDefault="002830D6" w:rsidP="002830D6">
            <w:pPr>
              <w:rPr>
                <w:rFonts w:cs="Times New Roman"/>
                <w:lang w:val="vi-VN"/>
              </w:rPr>
            </w:pPr>
            <w:r w:rsidRPr="00045BA6">
              <w:rPr>
                <w:rFonts w:cs="Times New Roman"/>
                <w:lang w:val="vi-VN"/>
              </w:rPr>
              <w:t>- D</w:t>
            </w:r>
            <w:r w:rsidRPr="00045BA6">
              <w:rPr>
                <w:rFonts w:cs="Times New Roman"/>
              </w:rPr>
              <w:t>oanh nghiệp vận tải khách</w:t>
            </w:r>
            <w:r w:rsidRPr="00045BA6">
              <w:rPr>
                <w:rFonts w:cs="Times New Roman"/>
                <w:lang w:val="vi-VN"/>
              </w:rPr>
              <w:t>;</w:t>
            </w:r>
          </w:p>
          <w:p w:rsidR="002830D6" w:rsidRPr="00045BA6" w:rsidRDefault="002830D6" w:rsidP="002830D6">
            <w:pPr>
              <w:widowControl w:val="0"/>
              <w:spacing w:before="60"/>
              <w:rPr>
                <w:rFonts w:cs="Times New Roman"/>
                <w:lang w:val="vi-VN"/>
              </w:rPr>
            </w:pPr>
            <w:r w:rsidRPr="00045BA6">
              <w:rPr>
                <w:rFonts w:cs="Times New Roman"/>
                <w:lang w:val="vi-VN"/>
              </w:rPr>
              <w:t>- C</w:t>
            </w:r>
            <w:r w:rsidRPr="00045BA6">
              <w:rPr>
                <w:rFonts w:cs="Times New Roman"/>
              </w:rPr>
              <w:t>án bộ huyện, cán bộ của tất cả xã và các bí thư, xóm trưởng của tất cả các thôn, xóm trên địa bàn các huyện Lộc Hà, Cẩm Xuyên, Can Lộc, Đức Thọ.</w:t>
            </w:r>
          </w:p>
          <w:p w:rsidR="002830D6" w:rsidRPr="00045BA6" w:rsidRDefault="002830D6" w:rsidP="002830D6">
            <w:pPr>
              <w:widowControl w:val="0"/>
              <w:spacing w:before="60"/>
              <w:rPr>
                <w:rFonts w:cs="Times New Roman"/>
                <w:lang w:val="vi-VN"/>
              </w:rPr>
            </w:pPr>
            <w:r w:rsidRPr="00045BA6">
              <w:rPr>
                <w:rFonts w:cs="Times New Roman"/>
                <w:lang w:val="vi-VN"/>
              </w:rPr>
              <w:t xml:space="preserve">- Lái xe, chủ xe, hành khách </w:t>
            </w:r>
            <w:r w:rsidRPr="00045BA6">
              <w:rPr>
                <w:rFonts w:cs="Times New Roman"/>
              </w:rPr>
              <w:t>tại các bến xe và trạm thu phí trên địa bàn quản lý</w:t>
            </w:r>
          </w:p>
        </w:tc>
        <w:tc>
          <w:tcPr>
            <w:tcW w:w="1978" w:type="dxa"/>
            <w:vAlign w:val="center"/>
          </w:tcPr>
          <w:p w:rsidR="002830D6" w:rsidRPr="00045BA6" w:rsidRDefault="002830D6" w:rsidP="002830D6">
            <w:pPr>
              <w:rPr>
                <w:rFonts w:cs="Times New Roman"/>
                <w:lang w:val="vi-VN"/>
              </w:rPr>
            </w:pPr>
            <w:r w:rsidRPr="00045BA6">
              <w:rPr>
                <w:rFonts w:cs="Times New Roman"/>
                <w:lang w:val="vi-VN"/>
              </w:rPr>
              <w:t>- H</w:t>
            </w:r>
            <w:r w:rsidRPr="00045BA6">
              <w:rPr>
                <w:rFonts w:cs="Times New Roman"/>
              </w:rPr>
              <w:t xml:space="preserve">ơn 300 người tham </w:t>
            </w:r>
            <w:r w:rsidRPr="00045BA6">
              <w:rPr>
                <w:rFonts w:cs="Times New Roman"/>
                <w:lang w:val="vi-VN"/>
              </w:rPr>
              <w:t>dự</w:t>
            </w:r>
            <w:r w:rsidRPr="00045BA6">
              <w:rPr>
                <w:rFonts w:cs="Times New Roman"/>
              </w:rPr>
              <w:t xml:space="preserve"> và ký cam kết với 31/31</w:t>
            </w:r>
            <w:r w:rsidRPr="00045BA6">
              <w:rPr>
                <w:rFonts w:cs="Times New Roman"/>
                <w:lang w:val="vi-VN"/>
              </w:rPr>
              <w:t xml:space="preserve"> DN;</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2.200</w:t>
            </w:r>
            <w:r w:rsidRPr="00045BA6">
              <w:rPr>
                <w:rFonts w:cs="Times New Roman"/>
                <w:lang w:val="vi-VN"/>
              </w:rPr>
              <w:t xml:space="preserve"> người;</w:t>
            </w:r>
          </w:p>
          <w:p w:rsidR="002830D6" w:rsidRPr="00045BA6" w:rsidRDefault="002830D6" w:rsidP="002830D6">
            <w:pPr>
              <w:rPr>
                <w:rFonts w:cs="Times New Roman"/>
                <w:lang w:val="vi-VN"/>
              </w:rPr>
            </w:pPr>
            <w:r w:rsidRPr="00045BA6">
              <w:rPr>
                <w:rFonts w:cs="Times New Roman"/>
                <w:lang w:val="vi-VN"/>
              </w:rPr>
              <w:t>- P</w:t>
            </w:r>
            <w:r w:rsidRPr="00045BA6">
              <w:rPr>
                <w:rFonts w:cs="Times New Roman"/>
              </w:rPr>
              <w:t>hát hơn 1.500 tờ rơi</w:t>
            </w:r>
          </w:p>
        </w:tc>
      </w:tr>
      <w:tr w:rsidR="00045BA6" w:rsidRPr="00045BA6" w:rsidTr="00045BA6">
        <w:tc>
          <w:tcPr>
            <w:tcW w:w="704" w:type="dxa"/>
            <w:vAlign w:val="center"/>
          </w:tcPr>
          <w:p w:rsidR="002830D6" w:rsidRPr="00045BA6" w:rsidRDefault="002830D6" w:rsidP="002830D6">
            <w:pPr>
              <w:jc w:val="center"/>
              <w:rPr>
                <w:rFonts w:cs="Times New Roman"/>
                <w:lang w:val="vi-VN"/>
              </w:rPr>
            </w:pPr>
            <w:r w:rsidRPr="00045BA6">
              <w:rPr>
                <w:rFonts w:cs="Times New Roman"/>
                <w:lang w:val="vi-VN"/>
              </w:rPr>
              <w:t>06</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2014</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16</w:t>
            </w:r>
          </w:p>
        </w:tc>
        <w:tc>
          <w:tcPr>
            <w:tcW w:w="2558" w:type="dxa"/>
            <w:vAlign w:val="center"/>
          </w:tcPr>
          <w:p w:rsidR="002830D6" w:rsidRPr="00045BA6" w:rsidRDefault="002830D6" w:rsidP="002830D6">
            <w:pPr>
              <w:rPr>
                <w:rFonts w:cs="Times New Roman"/>
                <w:lang w:val="vi-VN"/>
              </w:rPr>
            </w:pPr>
            <w:r w:rsidRPr="00045BA6">
              <w:rPr>
                <w:rFonts w:cs="Times New Roman"/>
                <w:lang w:val="vi-VN"/>
              </w:rPr>
              <w:t>- H</w:t>
            </w:r>
            <w:r w:rsidRPr="00045BA6">
              <w:rPr>
                <w:rFonts w:cs="Times New Roman"/>
              </w:rPr>
              <w:t>ội nghị</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ội thảo</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T</w:t>
            </w:r>
            <w:r w:rsidRPr="00045BA6">
              <w:rPr>
                <w:rFonts w:cs="Times New Roman"/>
              </w:rPr>
              <w:t>ập huấn</w:t>
            </w:r>
          </w:p>
        </w:tc>
        <w:tc>
          <w:tcPr>
            <w:tcW w:w="4185" w:type="dxa"/>
            <w:vAlign w:val="center"/>
          </w:tcPr>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Chủ đề năm ATGT “siết chặt hoạt động vận tải, kiểm tra tải trọng” và Nghị định 171/NĐ-CP</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Thông tư 32/TT-BGTVT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Thông tư 35/TT-BGTVT</w:t>
            </w:r>
          </w:p>
        </w:tc>
        <w:tc>
          <w:tcPr>
            <w:tcW w:w="3186" w:type="dxa"/>
            <w:vAlign w:val="center"/>
          </w:tcPr>
          <w:p w:rsidR="002830D6" w:rsidRPr="00045BA6" w:rsidRDefault="002830D6" w:rsidP="002830D6">
            <w:pPr>
              <w:rPr>
                <w:rFonts w:cs="Times New Roman"/>
                <w:lang w:val="vi-VN"/>
              </w:rPr>
            </w:pPr>
            <w:r w:rsidRPr="00045BA6">
              <w:rPr>
                <w:rFonts w:cs="Times New Roman"/>
                <w:lang w:val="vi-VN"/>
              </w:rPr>
              <w:t>- Đơn vị KDVT;</w:t>
            </w:r>
          </w:p>
          <w:p w:rsidR="002830D6" w:rsidRPr="00045BA6" w:rsidRDefault="002830D6" w:rsidP="002830D6">
            <w:pPr>
              <w:rPr>
                <w:rFonts w:cs="Times New Roman"/>
                <w:lang w:val="vi-VN"/>
              </w:rPr>
            </w:pPr>
            <w:r w:rsidRPr="00045BA6">
              <w:rPr>
                <w:rFonts w:cs="Times New Roman"/>
                <w:lang w:val="vi-VN"/>
              </w:rPr>
              <w:t>- Cán bộ quản lý, lái xe, chủ xe</w:t>
            </w:r>
          </w:p>
        </w:tc>
        <w:tc>
          <w:tcPr>
            <w:tcW w:w="1978" w:type="dxa"/>
            <w:vAlign w:val="center"/>
          </w:tcPr>
          <w:p w:rsidR="002830D6" w:rsidRPr="00045BA6" w:rsidRDefault="002830D6" w:rsidP="002830D6">
            <w:pPr>
              <w:rPr>
                <w:rFonts w:cs="Times New Roman"/>
                <w:lang w:val="vi-VN"/>
              </w:rPr>
            </w:pPr>
            <w:r w:rsidRPr="00045BA6">
              <w:rPr>
                <w:rFonts w:cs="Times New Roman"/>
                <w:lang w:val="vi-VN"/>
              </w:rPr>
              <w:t>- 5</w:t>
            </w:r>
            <w:r w:rsidRPr="00045BA6">
              <w:rPr>
                <w:rFonts w:cs="Times New Roman"/>
              </w:rPr>
              <w:t>.458</w:t>
            </w:r>
            <w:r w:rsidRPr="00045BA6">
              <w:rPr>
                <w:rFonts w:cs="Times New Roman"/>
                <w:lang w:val="vi-VN"/>
              </w:rPr>
              <w:t xml:space="preserve"> người tham dự;</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12.410</w:t>
            </w:r>
            <w:r w:rsidRPr="00045BA6">
              <w:rPr>
                <w:rFonts w:cs="Times New Roman"/>
                <w:lang w:val="vi-VN"/>
              </w:rPr>
              <w:t xml:space="preserve"> người  được phát tờ rơi.</w:t>
            </w:r>
          </w:p>
        </w:tc>
      </w:tr>
      <w:tr w:rsidR="00045BA6" w:rsidRPr="00045BA6" w:rsidTr="00045BA6">
        <w:tc>
          <w:tcPr>
            <w:tcW w:w="704" w:type="dxa"/>
            <w:vAlign w:val="center"/>
          </w:tcPr>
          <w:p w:rsidR="002830D6" w:rsidRPr="00045BA6" w:rsidRDefault="002830D6" w:rsidP="002830D6">
            <w:pPr>
              <w:rPr>
                <w:rFonts w:cs="Times New Roman"/>
                <w:lang w:val="vi-VN"/>
              </w:rPr>
            </w:pPr>
          </w:p>
          <w:p w:rsidR="002830D6" w:rsidRPr="00045BA6" w:rsidRDefault="002830D6" w:rsidP="002830D6">
            <w:pPr>
              <w:rPr>
                <w:rFonts w:cs="Times New Roman"/>
                <w:lang w:val="vi-VN"/>
              </w:rPr>
            </w:pPr>
          </w:p>
          <w:p w:rsidR="002830D6" w:rsidRPr="00045BA6" w:rsidRDefault="002830D6" w:rsidP="002830D6">
            <w:pPr>
              <w:jc w:val="center"/>
              <w:rPr>
                <w:rFonts w:cs="Times New Roman"/>
                <w:lang w:val="vi-VN"/>
              </w:rPr>
            </w:pPr>
            <w:r w:rsidRPr="00045BA6">
              <w:rPr>
                <w:rFonts w:cs="Times New Roman"/>
                <w:lang w:val="vi-VN"/>
              </w:rPr>
              <w:t>07</w:t>
            </w:r>
          </w:p>
        </w:tc>
        <w:tc>
          <w:tcPr>
            <w:tcW w:w="992" w:type="dxa"/>
            <w:vAlign w:val="center"/>
          </w:tcPr>
          <w:p w:rsidR="002830D6" w:rsidRPr="00045BA6" w:rsidRDefault="002830D6" w:rsidP="002830D6">
            <w:pPr>
              <w:tabs>
                <w:tab w:val="left" w:pos="443"/>
              </w:tabs>
              <w:rPr>
                <w:rFonts w:cs="Times New Roman"/>
                <w:lang w:val="vi-VN"/>
              </w:rPr>
            </w:pPr>
          </w:p>
          <w:p w:rsidR="002830D6" w:rsidRPr="00045BA6" w:rsidRDefault="002830D6" w:rsidP="002830D6">
            <w:pPr>
              <w:tabs>
                <w:tab w:val="left" w:pos="443"/>
              </w:tabs>
              <w:rPr>
                <w:rFonts w:cs="Times New Roman"/>
                <w:lang w:val="vi-VN"/>
              </w:rPr>
            </w:pPr>
          </w:p>
          <w:p w:rsidR="002830D6" w:rsidRPr="00045BA6" w:rsidRDefault="002830D6" w:rsidP="002830D6">
            <w:pPr>
              <w:tabs>
                <w:tab w:val="left" w:pos="443"/>
              </w:tabs>
              <w:jc w:val="center"/>
              <w:rPr>
                <w:rFonts w:cs="Times New Roman"/>
                <w:lang w:val="vi-VN"/>
              </w:rPr>
            </w:pPr>
            <w:r w:rsidRPr="00045BA6">
              <w:rPr>
                <w:rFonts w:cs="Times New Roman"/>
                <w:lang w:val="vi-VN"/>
              </w:rPr>
              <w:t>2015</w:t>
            </w:r>
          </w:p>
        </w:tc>
        <w:tc>
          <w:tcPr>
            <w:tcW w:w="993" w:type="dxa"/>
            <w:vAlign w:val="center"/>
          </w:tcPr>
          <w:p w:rsidR="002830D6" w:rsidRPr="00045BA6" w:rsidRDefault="002830D6" w:rsidP="002830D6">
            <w:pPr>
              <w:rPr>
                <w:rFonts w:cs="Times New Roman"/>
                <w:lang w:val="vi-VN"/>
              </w:rPr>
            </w:pPr>
          </w:p>
          <w:p w:rsidR="002830D6" w:rsidRPr="00045BA6" w:rsidRDefault="002830D6" w:rsidP="002830D6">
            <w:pPr>
              <w:rPr>
                <w:rFonts w:cs="Times New Roman"/>
                <w:lang w:val="vi-VN"/>
              </w:rPr>
            </w:pPr>
          </w:p>
          <w:p w:rsidR="002830D6" w:rsidRPr="00045BA6" w:rsidRDefault="002830D6" w:rsidP="002830D6">
            <w:pPr>
              <w:jc w:val="center"/>
              <w:rPr>
                <w:rFonts w:cs="Times New Roman"/>
                <w:lang w:val="vi-VN"/>
              </w:rPr>
            </w:pPr>
            <w:r w:rsidRPr="00045BA6">
              <w:rPr>
                <w:rFonts w:cs="Times New Roman"/>
                <w:lang w:val="vi-VN"/>
              </w:rPr>
              <w:t>18</w:t>
            </w:r>
          </w:p>
        </w:tc>
        <w:tc>
          <w:tcPr>
            <w:tcW w:w="2558" w:type="dxa"/>
            <w:vAlign w:val="center"/>
          </w:tcPr>
          <w:p w:rsidR="002830D6" w:rsidRPr="00045BA6" w:rsidRDefault="002830D6" w:rsidP="002830D6">
            <w:pPr>
              <w:rPr>
                <w:rFonts w:cs="Times New Roman"/>
                <w:lang w:val="vi-VN"/>
              </w:rPr>
            </w:pPr>
          </w:p>
          <w:p w:rsidR="002830D6" w:rsidRPr="00045BA6" w:rsidRDefault="002830D6" w:rsidP="002830D6">
            <w:pPr>
              <w:rPr>
                <w:rFonts w:cs="Times New Roman"/>
                <w:lang w:val="vi-VN"/>
              </w:rPr>
            </w:pPr>
            <w:r w:rsidRPr="00045BA6">
              <w:rPr>
                <w:rFonts w:cs="Times New Roman"/>
                <w:lang w:val="vi-VN"/>
              </w:rPr>
              <w:t>- Trực tiếp, phát tờ rơi;</w:t>
            </w:r>
          </w:p>
          <w:p w:rsidR="002830D6" w:rsidRPr="00045BA6" w:rsidRDefault="002830D6" w:rsidP="002830D6">
            <w:pPr>
              <w:rPr>
                <w:rFonts w:cs="Times New Roman"/>
                <w:lang w:val="vi-VN"/>
              </w:rPr>
            </w:pPr>
            <w:r w:rsidRPr="00045BA6">
              <w:rPr>
                <w:rFonts w:cs="Times New Roman"/>
                <w:lang w:val="vi-VN"/>
              </w:rPr>
              <w:t>- Tập huấn.</w:t>
            </w:r>
          </w:p>
        </w:tc>
        <w:tc>
          <w:tcPr>
            <w:tcW w:w="4185" w:type="dxa"/>
            <w:vAlign w:val="center"/>
          </w:tcPr>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Thông tư 07 và 03 của Bộ GTVT) và Nghị định 107/2014/NĐ-CP ngày 17/11/2014 về sửa đổi, bổ sung Nghị định 171/2013/NĐ-CP ngày 13/11/2013 của Chính phủ</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 xml:space="preserve">Luật Giao thông đường bộ và các Nghị </w:t>
            </w:r>
            <w:r w:rsidRPr="00045BA6">
              <w:rPr>
                <w:rFonts w:cs="Times New Roman"/>
              </w:rPr>
              <w:lastRenderedPageBreak/>
              <w:t>định, Thông tư liên quan đến công tác bảo vệ hành lang ATGT</w:t>
            </w:r>
          </w:p>
          <w:p w:rsidR="002830D6" w:rsidRPr="00045BA6" w:rsidRDefault="002830D6" w:rsidP="002830D6">
            <w:pPr>
              <w:rPr>
                <w:rFonts w:cs="Times New Roman"/>
                <w:lang w:val="vi-VN"/>
              </w:rPr>
            </w:pPr>
            <w:r w:rsidRPr="00045BA6">
              <w:rPr>
                <w:rFonts w:cs="Times New Roman"/>
                <w:lang w:val="vi-VN"/>
              </w:rPr>
              <w:t>- Nghị định số 86/2014/NĐ-CP; Thông tư số 63/2014/TT-BGTVT.</w:t>
            </w:r>
          </w:p>
        </w:tc>
        <w:tc>
          <w:tcPr>
            <w:tcW w:w="3186" w:type="dxa"/>
            <w:vAlign w:val="center"/>
          </w:tcPr>
          <w:p w:rsidR="002830D6" w:rsidRPr="00045BA6" w:rsidRDefault="002830D6" w:rsidP="002830D6">
            <w:pPr>
              <w:rPr>
                <w:rFonts w:cs="Times New Roman"/>
                <w:lang w:val="vi-VN"/>
              </w:rPr>
            </w:pPr>
            <w:r w:rsidRPr="00045BA6">
              <w:rPr>
                <w:rFonts w:cs="Times New Roman"/>
                <w:lang w:val="vi-VN"/>
              </w:rPr>
              <w:lastRenderedPageBreak/>
              <w:t>- Lái xe, chủ xe;</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677 hộ dân dọc hai bên tuyến đường bộ trên địa bàn huyện Hương Khê</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Người điều hành vận tải</w:t>
            </w:r>
          </w:p>
        </w:tc>
        <w:tc>
          <w:tcPr>
            <w:tcW w:w="1978" w:type="dxa"/>
            <w:vAlign w:val="center"/>
          </w:tcPr>
          <w:p w:rsidR="002830D6" w:rsidRPr="00045BA6" w:rsidRDefault="002830D6" w:rsidP="002830D6">
            <w:pPr>
              <w:rPr>
                <w:rFonts w:cs="Times New Roman"/>
                <w:lang w:val="vi-VN"/>
              </w:rPr>
            </w:pPr>
            <w:r w:rsidRPr="00045BA6">
              <w:rPr>
                <w:rFonts w:cs="Times New Roman"/>
                <w:lang w:val="vi-VN"/>
              </w:rPr>
              <w:t>- P</w:t>
            </w:r>
            <w:r w:rsidRPr="00045BA6">
              <w:rPr>
                <w:rFonts w:cs="Times New Roman"/>
              </w:rPr>
              <w:t>hát gần 7.500 tờ rơi</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677 hộ dân</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- 78 đơn vị KDVT</w:t>
            </w:r>
          </w:p>
        </w:tc>
      </w:tr>
      <w:tr w:rsidR="00045BA6" w:rsidRPr="00045BA6" w:rsidTr="00045BA6">
        <w:tc>
          <w:tcPr>
            <w:tcW w:w="704" w:type="dxa"/>
            <w:vAlign w:val="center"/>
          </w:tcPr>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r w:rsidRPr="00045BA6">
              <w:rPr>
                <w:rFonts w:cs="Times New Roman"/>
                <w:lang w:val="vi-VN"/>
              </w:rPr>
              <w:t>08</w:t>
            </w:r>
          </w:p>
        </w:tc>
        <w:tc>
          <w:tcPr>
            <w:tcW w:w="992" w:type="dxa"/>
            <w:vAlign w:val="center"/>
          </w:tcPr>
          <w:p w:rsidR="002830D6" w:rsidRPr="00045BA6" w:rsidRDefault="002830D6" w:rsidP="002830D6">
            <w:pPr>
              <w:tabs>
                <w:tab w:val="left" w:pos="443"/>
              </w:tabs>
              <w:jc w:val="center"/>
              <w:rPr>
                <w:rFonts w:cs="Times New Roman"/>
                <w:lang w:val="vi-VN"/>
              </w:rPr>
            </w:pPr>
          </w:p>
          <w:p w:rsidR="002830D6" w:rsidRPr="00045BA6" w:rsidRDefault="002830D6" w:rsidP="002830D6">
            <w:pPr>
              <w:tabs>
                <w:tab w:val="left" w:pos="443"/>
              </w:tabs>
              <w:jc w:val="center"/>
              <w:rPr>
                <w:rFonts w:cs="Times New Roman"/>
                <w:lang w:val="vi-VN"/>
              </w:rPr>
            </w:pPr>
          </w:p>
          <w:p w:rsidR="002830D6" w:rsidRPr="00045BA6" w:rsidRDefault="002830D6" w:rsidP="002830D6">
            <w:pPr>
              <w:tabs>
                <w:tab w:val="left" w:pos="443"/>
              </w:tabs>
              <w:jc w:val="center"/>
              <w:rPr>
                <w:rFonts w:cs="Times New Roman"/>
                <w:lang w:val="vi-VN"/>
              </w:rPr>
            </w:pPr>
            <w:r w:rsidRPr="00045BA6">
              <w:rPr>
                <w:rFonts w:cs="Times New Roman"/>
                <w:lang w:val="vi-VN"/>
              </w:rPr>
              <w:t>2016</w:t>
            </w:r>
          </w:p>
        </w:tc>
        <w:tc>
          <w:tcPr>
            <w:tcW w:w="993" w:type="dxa"/>
            <w:vAlign w:val="center"/>
          </w:tcPr>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r w:rsidRPr="00045BA6">
              <w:rPr>
                <w:rFonts w:cs="Times New Roman"/>
                <w:lang w:val="vi-VN"/>
              </w:rPr>
              <w:t>6</w:t>
            </w:r>
          </w:p>
        </w:tc>
        <w:tc>
          <w:tcPr>
            <w:tcW w:w="2558" w:type="dxa"/>
            <w:vAlign w:val="center"/>
          </w:tcPr>
          <w:p w:rsidR="002830D6" w:rsidRPr="00045BA6" w:rsidRDefault="002830D6" w:rsidP="002830D6">
            <w:pPr>
              <w:rPr>
                <w:rFonts w:cs="Times New Roman"/>
                <w:lang w:val="vi-VN"/>
              </w:rPr>
            </w:pPr>
            <w:r w:rsidRPr="00045BA6">
              <w:rPr>
                <w:rFonts w:cs="Times New Roman"/>
                <w:lang w:val="vi-VN"/>
              </w:rPr>
              <w:t>- Hội nghị</w:t>
            </w:r>
            <w:r w:rsidRPr="00045BA6">
              <w:rPr>
                <w:rFonts w:cs="Times New Roman"/>
              </w:rPr>
              <w:t xml:space="preserve"> và ký cam kết</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Hội nghị tập huấn</w:t>
            </w:r>
            <w:r w:rsidRPr="00045BA6">
              <w:rPr>
                <w:rFonts w:cs="Times New Roman"/>
                <w:lang w:val="vi-VN"/>
              </w:rPr>
              <w:t>;</w:t>
            </w:r>
          </w:p>
        </w:tc>
        <w:tc>
          <w:tcPr>
            <w:tcW w:w="4185" w:type="dxa"/>
            <w:vAlign w:val="center"/>
          </w:tcPr>
          <w:p w:rsidR="002830D6" w:rsidRPr="00045BA6" w:rsidRDefault="002830D6" w:rsidP="002830D6">
            <w:pPr>
              <w:spacing w:before="60"/>
              <w:rPr>
                <w:rFonts w:cs="Times New Roman"/>
                <w:lang w:val="vi-VN"/>
              </w:rPr>
            </w:pPr>
            <w:r w:rsidRPr="00045BA6">
              <w:rPr>
                <w:rFonts w:cs="Times New Roman"/>
                <w:lang w:val="vi-VN"/>
              </w:rPr>
              <w:t>- Các quy định về</w:t>
            </w:r>
            <w:r w:rsidRPr="00045BA6">
              <w:rPr>
                <w:rFonts w:cs="Times New Roman"/>
              </w:rPr>
              <w:t xml:space="preserve"> kinh doanh vận tải hàng hóa và vận tải hành khách</w:t>
            </w:r>
            <w:r w:rsidRPr="00045BA6">
              <w:rPr>
                <w:rFonts w:cs="Times New Roman"/>
                <w:lang w:val="vi-VN"/>
              </w:rPr>
              <w:t>;</w:t>
            </w:r>
          </w:p>
          <w:p w:rsidR="002830D6" w:rsidRPr="00045BA6" w:rsidRDefault="002830D6" w:rsidP="002830D6">
            <w:pPr>
              <w:spacing w:before="60"/>
              <w:rPr>
                <w:rFonts w:cs="Times New Roman"/>
                <w:lang w:val="vi-VN"/>
              </w:rPr>
            </w:pPr>
            <w:r w:rsidRPr="00045BA6">
              <w:rPr>
                <w:rFonts w:cs="Times New Roman"/>
                <w:lang w:val="vi-VN"/>
              </w:rPr>
              <w:t xml:space="preserve">- </w:t>
            </w:r>
            <w:r w:rsidRPr="00045BA6">
              <w:rPr>
                <w:rFonts w:cs="Times New Roman"/>
              </w:rPr>
              <w:t>Nghị định 46/2016/NĐ-CP ngày 26/5/2016 của Chính phủ; Nghị định 86/2014/NĐ-CP</w:t>
            </w:r>
            <w:r w:rsidRPr="00045BA6">
              <w:rPr>
                <w:rFonts w:cs="Times New Roman"/>
                <w:lang w:val="vi-VN"/>
              </w:rPr>
              <w:t xml:space="preserve">; </w:t>
            </w:r>
            <w:r w:rsidRPr="00045BA6">
              <w:rPr>
                <w:rFonts w:cs="Times New Roman"/>
              </w:rPr>
              <w:t>Thông tư 46/2015/TT-BGTVT</w:t>
            </w:r>
            <w:r w:rsidRPr="00045BA6">
              <w:rPr>
                <w:rFonts w:cs="Times New Roman"/>
                <w:lang w:val="vi-VN"/>
              </w:rPr>
              <w:t>.</w:t>
            </w:r>
          </w:p>
        </w:tc>
        <w:tc>
          <w:tcPr>
            <w:tcW w:w="3186" w:type="dxa"/>
            <w:vAlign w:val="center"/>
          </w:tcPr>
          <w:p w:rsidR="002830D6" w:rsidRPr="00045BA6" w:rsidRDefault="002830D6" w:rsidP="002830D6">
            <w:pPr>
              <w:rPr>
                <w:rFonts w:cs="Times New Roman"/>
                <w:lang w:val="vi-VN"/>
              </w:rPr>
            </w:pPr>
            <w:r w:rsidRPr="00045BA6">
              <w:rPr>
                <w:rFonts w:cs="Times New Roman"/>
                <w:lang w:val="vi-VN"/>
              </w:rPr>
              <w:t>- Lãnh đạo và cán bộ quản lý các đơn vị KDVT;</w:t>
            </w:r>
          </w:p>
          <w:p w:rsidR="002830D6" w:rsidRPr="00045BA6" w:rsidRDefault="002830D6" w:rsidP="002830D6">
            <w:pPr>
              <w:rPr>
                <w:rFonts w:cs="Times New Roman"/>
                <w:lang w:val="vi-VN"/>
              </w:rPr>
            </w:pPr>
            <w:r w:rsidRPr="00045BA6">
              <w:rPr>
                <w:rFonts w:cs="Times New Roman"/>
                <w:lang w:val="vi-VN"/>
              </w:rPr>
              <w:t>- T</w:t>
            </w:r>
            <w:r w:rsidRPr="00045BA6">
              <w:rPr>
                <w:rFonts w:cs="Times New Roman"/>
              </w:rPr>
              <w:t>oàn bộ các đơn vị kinh doanh vận tải hàng hóa và hành khách, các cơ sở đào tạo trên địa bàn toàn tỉnh</w:t>
            </w:r>
          </w:p>
        </w:tc>
        <w:tc>
          <w:tcPr>
            <w:tcW w:w="1978" w:type="dxa"/>
            <w:vAlign w:val="center"/>
          </w:tcPr>
          <w:p w:rsidR="002830D6" w:rsidRPr="00045BA6" w:rsidRDefault="002830D6" w:rsidP="002830D6">
            <w:pPr>
              <w:rPr>
                <w:rFonts w:cs="Times New Roman"/>
                <w:lang w:val="vi-VN"/>
              </w:rPr>
            </w:pPr>
            <w:r w:rsidRPr="00045BA6">
              <w:rPr>
                <w:rFonts w:cs="Times New Roman"/>
                <w:lang w:val="vi-VN"/>
              </w:rPr>
              <w:t>- G</w:t>
            </w:r>
            <w:r w:rsidRPr="00045BA6">
              <w:rPr>
                <w:rFonts w:cs="Times New Roman"/>
              </w:rPr>
              <w:t>ần 200 người tham dự</w:t>
            </w:r>
            <w:r w:rsidRPr="00045BA6">
              <w:rPr>
                <w:rFonts w:cs="Times New Roman"/>
                <w:lang w:val="vi-VN"/>
              </w:rPr>
              <w:t>/100 doanh nghiệp;</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ơn 150 người tham dự</w:t>
            </w:r>
          </w:p>
        </w:tc>
      </w:tr>
      <w:tr w:rsidR="00045BA6" w:rsidRPr="00045BA6" w:rsidTr="00045BA6">
        <w:tc>
          <w:tcPr>
            <w:tcW w:w="704" w:type="dxa"/>
            <w:vAlign w:val="center"/>
          </w:tcPr>
          <w:p w:rsidR="002830D6" w:rsidRPr="00045BA6" w:rsidRDefault="002830D6" w:rsidP="002830D6">
            <w:pPr>
              <w:jc w:val="center"/>
              <w:rPr>
                <w:rFonts w:cs="Times New Roman"/>
              </w:rPr>
            </w:pPr>
            <w:r w:rsidRPr="00045BA6">
              <w:rPr>
                <w:rFonts w:cs="Times New Roman"/>
              </w:rPr>
              <w:t>09</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2017</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06</w:t>
            </w:r>
          </w:p>
        </w:tc>
        <w:tc>
          <w:tcPr>
            <w:tcW w:w="2558" w:type="dxa"/>
            <w:vAlign w:val="center"/>
          </w:tcPr>
          <w:p w:rsidR="002830D6" w:rsidRPr="00045BA6" w:rsidRDefault="002830D6" w:rsidP="002830D6">
            <w:pPr>
              <w:rPr>
                <w:rFonts w:cs="Times New Roman"/>
                <w:lang w:val="vi-VN"/>
              </w:rPr>
            </w:pPr>
            <w:r w:rsidRPr="00045BA6">
              <w:rPr>
                <w:rFonts w:cs="Times New Roman"/>
                <w:lang w:val="vi-VN"/>
              </w:rPr>
              <w:t>- H</w:t>
            </w:r>
            <w:r w:rsidRPr="00045BA6">
              <w:rPr>
                <w:rFonts w:cs="Times New Roman"/>
              </w:rPr>
              <w:t>ội nghị và ký cam kết</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ội nghị tập huấn</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ội nghị</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Tổ chức k</w:t>
            </w:r>
            <w:r w:rsidRPr="00045BA6">
              <w:rPr>
                <w:rFonts w:cs="Times New Roman"/>
              </w:rPr>
              <w:t>ý cam kết bổ sung</w:t>
            </w:r>
            <w:r w:rsidRPr="00045BA6">
              <w:rPr>
                <w:rFonts w:cs="Times New Roman"/>
                <w:lang w:val="vi-VN"/>
              </w:rPr>
              <w:t>;</w:t>
            </w:r>
          </w:p>
          <w:p w:rsidR="002830D6" w:rsidRPr="00045BA6" w:rsidRDefault="002830D6" w:rsidP="002830D6">
            <w:pPr>
              <w:spacing w:before="60"/>
              <w:rPr>
                <w:rFonts w:cs="Times New Roman"/>
                <w:lang w:val="vi-VN"/>
              </w:rPr>
            </w:pPr>
            <w:r w:rsidRPr="00045BA6">
              <w:rPr>
                <w:rFonts w:cs="Times New Roman"/>
                <w:lang w:val="vi-VN"/>
              </w:rPr>
              <w:t>- T</w:t>
            </w:r>
            <w:r w:rsidRPr="00045BA6">
              <w:rPr>
                <w:rFonts w:cs="Times New Roman"/>
                <w:lang w:val="pt-BR"/>
              </w:rPr>
              <w:t xml:space="preserve">uyên truyền, hướng dẫn trực tiếp </w:t>
            </w:r>
          </w:p>
          <w:p w:rsidR="002830D6" w:rsidRPr="00045BA6" w:rsidRDefault="002830D6" w:rsidP="002830D6">
            <w:pPr>
              <w:spacing w:before="60"/>
              <w:rPr>
                <w:rFonts w:cs="Times New Roman"/>
                <w:lang w:val="vi-VN"/>
              </w:rPr>
            </w:pPr>
            <w:r w:rsidRPr="00045BA6">
              <w:rPr>
                <w:rFonts w:cs="Times New Roman"/>
                <w:lang w:val="vi-VN"/>
              </w:rPr>
              <w:t>- P</w:t>
            </w:r>
            <w:r w:rsidRPr="00045BA6">
              <w:rPr>
                <w:rFonts w:cs="Times New Roman"/>
              </w:rPr>
              <w:t>hát tài liệu, tờ rơi</w:t>
            </w:r>
          </w:p>
          <w:p w:rsidR="002830D6" w:rsidRPr="00045BA6" w:rsidRDefault="002830D6" w:rsidP="002830D6">
            <w:pPr>
              <w:rPr>
                <w:rFonts w:cs="Times New Roman"/>
                <w:lang w:val="vi-VN"/>
              </w:rPr>
            </w:pPr>
          </w:p>
        </w:tc>
        <w:tc>
          <w:tcPr>
            <w:tcW w:w="4185" w:type="dxa"/>
            <w:vAlign w:val="center"/>
          </w:tcPr>
          <w:p w:rsidR="002830D6" w:rsidRPr="00045BA6" w:rsidRDefault="002830D6" w:rsidP="002830D6">
            <w:pPr>
              <w:rPr>
                <w:rFonts w:cs="Times New Roman"/>
                <w:lang w:val="vi-VN"/>
              </w:rPr>
            </w:pPr>
            <w:r w:rsidRPr="00045BA6">
              <w:rPr>
                <w:rFonts w:cs="Times New Roman"/>
                <w:lang w:val="vi-VN"/>
              </w:rPr>
              <w:t>- Đ</w:t>
            </w:r>
            <w:r w:rsidRPr="00045BA6">
              <w:rPr>
                <w:rFonts w:cs="Times New Roman"/>
              </w:rPr>
              <w:t>ảm bảo trật tự ATGT trong dịp Tết Nguyên đán Đinh dậu và cả năm 2017</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V</w:t>
            </w:r>
            <w:r w:rsidRPr="00045BA6">
              <w:rPr>
                <w:rFonts w:cs="Times New Roman"/>
              </w:rPr>
              <w:t>ề công tác Tuần kiểm, tuần đường để triển khai thực hiện có hiệu quả công tác bảo vệ kết cấu hạ tầng giao thông đường bộ trên địa bàn</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Nghị định 86/NĐ-CP, Thông tư 63/TT-BGTVT cho hơn 60 người là đội ngũ lãnh đạo các đơn vị kinh doanh vận tải trên địa bàn tỉnh</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Ký cam kết về vận chuyển, bốc xếp hàng hóa đúng tải trọng lên xe ô tô</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Nghị định 86/2014/NĐ-CP; Nghị định 46/2016/NĐ-CP; Thông tư 46/2015/TT-BGTVT</w:t>
            </w:r>
          </w:p>
        </w:tc>
        <w:tc>
          <w:tcPr>
            <w:tcW w:w="3186" w:type="dxa"/>
            <w:vAlign w:val="center"/>
          </w:tcPr>
          <w:p w:rsidR="002830D6" w:rsidRPr="00045BA6" w:rsidRDefault="002830D6" w:rsidP="002830D6">
            <w:pPr>
              <w:rPr>
                <w:rFonts w:cs="Times New Roman"/>
                <w:lang w:val="vi-VN"/>
              </w:rPr>
            </w:pPr>
            <w:r w:rsidRPr="00045BA6">
              <w:rPr>
                <w:rFonts w:cs="Times New Roman"/>
                <w:lang w:val="vi-VN"/>
              </w:rPr>
              <w:t>- Lãnh đạo và cán bộ quản lý các d</w:t>
            </w:r>
            <w:r w:rsidRPr="00045BA6">
              <w:rPr>
                <w:rFonts w:cs="Times New Roman"/>
              </w:rPr>
              <w:t>oanh nghiệp kinh doanh vận tải hành khách, vận tải hàng hóa trên địa bàn tỉnh</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C</w:t>
            </w:r>
            <w:r w:rsidRPr="00045BA6">
              <w:rPr>
                <w:rFonts w:cs="Times New Roman"/>
              </w:rPr>
              <w:t>ác đơn vị quản lý</w:t>
            </w:r>
            <w:r w:rsidRPr="00045BA6">
              <w:rPr>
                <w:rFonts w:cs="Times New Roman"/>
                <w:lang w:val="vi-VN"/>
              </w:rPr>
              <w:t xml:space="preserve"> đường bộ;</w:t>
            </w:r>
          </w:p>
          <w:p w:rsidR="002830D6" w:rsidRPr="00045BA6" w:rsidRDefault="002830D6" w:rsidP="002830D6">
            <w:pPr>
              <w:rPr>
                <w:rFonts w:cs="Times New Roman"/>
                <w:lang w:val="vi-VN"/>
              </w:rPr>
            </w:pPr>
            <w:r w:rsidRPr="00045BA6">
              <w:rPr>
                <w:rFonts w:cs="Times New Roman"/>
                <w:lang w:val="vi-VN"/>
              </w:rPr>
              <w:t>- Đ</w:t>
            </w:r>
            <w:r w:rsidRPr="00045BA6">
              <w:rPr>
                <w:rFonts w:cs="Times New Roman"/>
              </w:rPr>
              <w:t>ội ngũ lãnh đạo các đơn vị kinh doanh vận tải trên địa bàn tỉnh</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Chủ mỏ vật liệu, bến, bãi, kho hàng, lái xe tải;</w:t>
            </w:r>
          </w:p>
          <w:p w:rsidR="002830D6" w:rsidRPr="00045BA6" w:rsidRDefault="002830D6" w:rsidP="002830D6">
            <w:pPr>
              <w:rPr>
                <w:rFonts w:cs="Times New Roman"/>
                <w:lang w:val="vi-VN"/>
              </w:rPr>
            </w:pPr>
            <w:r w:rsidRPr="00045BA6">
              <w:rPr>
                <w:rFonts w:cs="Times New Roman"/>
                <w:lang w:val="vi-VN"/>
              </w:rPr>
              <w:t>- C</w:t>
            </w:r>
            <w:r w:rsidRPr="00045BA6">
              <w:rPr>
                <w:rFonts w:cs="Times New Roman"/>
                <w:lang w:val="pt-BR"/>
              </w:rPr>
              <w:t>á nhân, tổ chức kinh doanh vận tải</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Các đơn vị KDVT khách, lái xe, nhân viên phục vụ trên xe; </w:t>
            </w:r>
          </w:p>
        </w:tc>
        <w:tc>
          <w:tcPr>
            <w:tcW w:w="1978" w:type="dxa"/>
            <w:vAlign w:val="center"/>
          </w:tcPr>
          <w:p w:rsidR="002830D6" w:rsidRPr="00045BA6" w:rsidRDefault="002830D6" w:rsidP="002830D6">
            <w:pPr>
              <w:rPr>
                <w:rFonts w:cs="Times New Roman"/>
                <w:lang w:val="vi-VN"/>
              </w:rPr>
            </w:pPr>
            <w:r w:rsidRPr="00045BA6">
              <w:rPr>
                <w:rFonts w:cs="Times New Roman"/>
                <w:lang w:val="vi-VN"/>
              </w:rPr>
              <w:t>-</w:t>
            </w:r>
            <w:r w:rsidRPr="00045BA6">
              <w:rPr>
                <w:rFonts w:cs="Times New Roman"/>
              </w:rPr>
              <w:t xml:space="preserve"> </w:t>
            </w:r>
            <w:r w:rsidRPr="00045BA6">
              <w:rPr>
                <w:rFonts w:cs="Times New Roman"/>
                <w:lang w:val="vi-VN"/>
              </w:rPr>
              <w:t>H</w:t>
            </w:r>
            <w:r w:rsidRPr="00045BA6">
              <w:rPr>
                <w:rFonts w:cs="Times New Roman"/>
              </w:rPr>
              <w:t>ơn 150 doanh nghiệp kinh doanh vận tải</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Gần 50 lãnh đạo, cán vộ quản lý và cán bộ Tuần kiểm, Tuần đường;</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 xml:space="preserve">ơn 60 người </w:t>
            </w:r>
            <w:r w:rsidRPr="00045BA6">
              <w:rPr>
                <w:rFonts w:cs="Times New Roman"/>
                <w:lang w:val="vi-VN"/>
              </w:rPr>
              <w:t>tham dự;</w:t>
            </w:r>
          </w:p>
          <w:p w:rsidR="002830D6" w:rsidRPr="00045BA6" w:rsidRDefault="002830D6" w:rsidP="002830D6">
            <w:pPr>
              <w:rPr>
                <w:rFonts w:cs="Times New Roman"/>
                <w:lang w:val="vi-VN"/>
              </w:rPr>
            </w:pPr>
            <w:r w:rsidRPr="00045BA6">
              <w:rPr>
                <w:rFonts w:cs="Times New Roman"/>
                <w:lang w:val="vi-VN"/>
              </w:rPr>
              <w:t>- H</w:t>
            </w:r>
            <w:r w:rsidRPr="00045BA6">
              <w:rPr>
                <w:rFonts w:cs="Times New Roman"/>
              </w:rPr>
              <w:t>ơn 20 mỏ khai thác vật liệu</w:t>
            </w:r>
            <w:r w:rsidRPr="00045BA6">
              <w:rPr>
                <w:rFonts w:cs="Times New Roman"/>
                <w:lang w:val="vi-VN"/>
              </w:rPr>
              <w:t xml:space="preserve">, </w:t>
            </w:r>
            <w:r w:rsidRPr="00045BA6">
              <w:rPr>
                <w:rFonts w:cs="Times New Roman"/>
              </w:rPr>
              <w:t>gần 350 lái xe</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lang w:val="pt-BR"/>
              </w:rPr>
              <w:t>23 xã trên địa bàn huyện Can Lộc</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C</w:t>
            </w:r>
            <w:r w:rsidRPr="00045BA6">
              <w:rPr>
                <w:rFonts w:cs="Times New Roman"/>
              </w:rPr>
              <w:t>ho trên 200 lái xe, phụ xe</w:t>
            </w:r>
            <w:r w:rsidRPr="00045BA6">
              <w:rPr>
                <w:rFonts w:cs="Times New Roman"/>
                <w:lang w:val="vi-VN"/>
              </w:rPr>
              <w:t xml:space="preserve"> khách và gần 700 chủ xe, lái xe vận tải hàng.</w:t>
            </w:r>
          </w:p>
        </w:tc>
      </w:tr>
      <w:tr w:rsidR="00045BA6" w:rsidRPr="00045BA6" w:rsidTr="00045BA6">
        <w:tc>
          <w:tcPr>
            <w:tcW w:w="704" w:type="dxa"/>
            <w:vAlign w:val="center"/>
          </w:tcPr>
          <w:p w:rsidR="002830D6" w:rsidRPr="00045BA6" w:rsidRDefault="002830D6" w:rsidP="002830D6">
            <w:pPr>
              <w:jc w:val="center"/>
              <w:rPr>
                <w:rFonts w:cs="Times New Roman"/>
              </w:rPr>
            </w:pPr>
            <w:r w:rsidRPr="00045BA6">
              <w:rPr>
                <w:rFonts w:cs="Times New Roman"/>
              </w:rPr>
              <w:t>10</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2018</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10</w:t>
            </w:r>
          </w:p>
        </w:tc>
        <w:tc>
          <w:tcPr>
            <w:tcW w:w="2558" w:type="dxa"/>
            <w:vAlign w:val="center"/>
          </w:tcPr>
          <w:p w:rsidR="002830D6" w:rsidRPr="00045BA6" w:rsidRDefault="002830D6" w:rsidP="002830D6">
            <w:pPr>
              <w:rPr>
                <w:rFonts w:cs="Times New Roman"/>
                <w:lang w:val="vi-VN"/>
              </w:rPr>
            </w:pPr>
          </w:p>
          <w:p w:rsidR="002830D6" w:rsidRPr="00045BA6" w:rsidRDefault="002830D6" w:rsidP="002830D6">
            <w:pPr>
              <w:rPr>
                <w:rFonts w:cs="Times New Roman"/>
                <w:lang w:val="vi-VN"/>
              </w:rPr>
            </w:pPr>
            <w:r w:rsidRPr="00045BA6">
              <w:rPr>
                <w:rFonts w:cs="Times New Roman"/>
                <w:lang w:val="pt-BR"/>
              </w:rPr>
              <w:t>- Tổ chức ký cam kết</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Phát tờ rơi tuyên </w:t>
            </w:r>
            <w:r w:rsidRPr="00045BA6">
              <w:rPr>
                <w:rFonts w:cs="Times New Roman"/>
                <w:lang w:val="vi-VN"/>
              </w:rPr>
              <w:lastRenderedPageBreak/>
              <w:t>truyền;</w:t>
            </w:r>
          </w:p>
          <w:p w:rsidR="002830D6" w:rsidRPr="00045BA6" w:rsidRDefault="002830D6" w:rsidP="002830D6">
            <w:pPr>
              <w:rPr>
                <w:rFonts w:cs="Times New Roman"/>
                <w:lang w:val="vi-VN"/>
              </w:rPr>
            </w:pPr>
            <w:r w:rsidRPr="00045BA6">
              <w:rPr>
                <w:rFonts w:cs="Times New Roman"/>
                <w:lang w:val="vi-VN"/>
              </w:rPr>
              <w:t xml:space="preserve">- Hội nghị </w:t>
            </w:r>
            <w:r w:rsidRPr="00045BA6">
              <w:rPr>
                <w:rFonts w:cs="Times New Roman"/>
              </w:rPr>
              <w:t>tuyên truyền, phổ biến</w:t>
            </w:r>
            <w:r w:rsidRPr="00045BA6">
              <w:rPr>
                <w:rFonts w:cs="Times New Roman"/>
                <w:lang w:val="vi-VN"/>
              </w:rPr>
              <w:t xml:space="preserve"> PL</w:t>
            </w:r>
          </w:p>
        </w:tc>
        <w:tc>
          <w:tcPr>
            <w:tcW w:w="4185" w:type="dxa"/>
            <w:vAlign w:val="center"/>
          </w:tcPr>
          <w:p w:rsidR="002830D6" w:rsidRPr="00045BA6" w:rsidRDefault="002830D6" w:rsidP="002830D6">
            <w:pPr>
              <w:rPr>
                <w:rFonts w:cs="Times New Roman"/>
                <w:lang w:val="vi-VN"/>
              </w:rPr>
            </w:pPr>
            <w:r w:rsidRPr="00045BA6">
              <w:rPr>
                <w:rFonts w:cs="Times New Roman"/>
                <w:lang w:val="vi-VN"/>
              </w:rPr>
              <w:lastRenderedPageBreak/>
              <w:t>- Nghị định 46/2016/NĐ-CP; Nghị định 86/2014/NĐ-CP; Thông tư 46/2015/TT-BGTVT;</w:t>
            </w:r>
          </w:p>
          <w:p w:rsidR="002830D6" w:rsidRPr="00045BA6" w:rsidRDefault="002830D6" w:rsidP="002830D6">
            <w:pPr>
              <w:rPr>
                <w:rFonts w:cs="Times New Roman"/>
                <w:lang w:val="vi-VN"/>
              </w:rPr>
            </w:pPr>
            <w:r w:rsidRPr="00045BA6">
              <w:rPr>
                <w:rFonts w:cs="Times New Roman"/>
                <w:lang w:val="vi-VN"/>
              </w:rPr>
              <w:lastRenderedPageBreak/>
              <w:t xml:space="preserve">- Các quy định của PL nhân </w:t>
            </w:r>
            <w:r w:rsidRPr="00045BA6">
              <w:rPr>
                <w:rFonts w:cs="Times New Roman"/>
              </w:rPr>
              <w:t>ngày Pháp luật Việt Nam 09/11/2018</w:t>
            </w:r>
          </w:p>
        </w:tc>
        <w:tc>
          <w:tcPr>
            <w:tcW w:w="3186" w:type="dxa"/>
            <w:vAlign w:val="center"/>
          </w:tcPr>
          <w:p w:rsidR="002830D6" w:rsidRPr="00045BA6" w:rsidRDefault="002830D6" w:rsidP="002830D6">
            <w:pPr>
              <w:rPr>
                <w:rFonts w:cs="Times New Roman"/>
                <w:lang w:val="vi-VN"/>
              </w:rPr>
            </w:pPr>
            <w:r w:rsidRPr="00045BA6">
              <w:rPr>
                <w:rFonts w:cs="Times New Roman"/>
                <w:lang w:val="vi-VN"/>
              </w:rPr>
              <w:lastRenderedPageBreak/>
              <w:t>- Đ</w:t>
            </w:r>
            <w:r w:rsidRPr="00045BA6">
              <w:rPr>
                <w:rFonts w:cs="Times New Roman"/>
                <w:lang w:val="pt-BR"/>
              </w:rPr>
              <w:t>ơn vị kinh doanh vận tải và lái xe vận tải khách, hàng hóa</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Đơn vị </w:t>
            </w:r>
            <w:r w:rsidRPr="00045BA6">
              <w:rPr>
                <w:rFonts w:cs="Times New Roman"/>
              </w:rPr>
              <w:t xml:space="preserve">kinh doanh vận tải </w:t>
            </w:r>
            <w:r w:rsidRPr="00045BA6">
              <w:rPr>
                <w:rFonts w:cs="Times New Roman"/>
              </w:rPr>
              <w:lastRenderedPageBreak/>
              <w:t>hành khách, vận tải hàng hóa trên địa bàn tỉnh</w:t>
            </w:r>
          </w:p>
        </w:tc>
        <w:tc>
          <w:tcPr>
            <w:tcW w:w="1978" w:type="dxa"/>
            <w:vAlign w:val="center"/>
          </w:tcPr>
          <w:p w:rsidR="002830D6" w:rsidRPr="00045BA6" w:rsidRDefault="002830D6" w:rsidP="002830D6">
            <w:pPr>
              <w:rPr>
                <w:rFonts w:cs="Times New Roman"/>
                <w:lang w:val="vi-VN"/>
              </w:rPr>
            </w:pPr>
            <w:r w:rsidRPr="00045BA6">
              <w:rPr>
                <w:rFonts w:cs="Times New Roman"/>
                <w:lang w:val="vi-VN"/>
              </w:rPr>
              <w:lastRenderedPageBreak/>
              <w:t>- H</w:t>
            </w:r>
            <w:r w:rsidRPr="00045BA6">
              <w:rPr>
                <w:rFonts w:cs="Times New Roman"/>
                <w:lang w:val="pt-BR"/>
              </w:rPr>
              <w:t xml:space="preserve">ơn 100 đơn vị </w:t>
            </w:r>
            <w:r w:rsidRPr="00045BA6">
              <w:rPr>
                <w:rFonts w:cs="Times New Roman"/>
                <w:lang w:val="vi-VN"/>
              </w:rPr>
              <w:t>KDVT</w:t>
            </w:r>
            <w:r w:rsidRPr="00045BA6">
              <w:rPr>
                <w:rFonts w:cs="Times New Roman"/>
                <w:lang w:val="pt-BR"/>
              </w:rPr>
              <w:t xml:space="preserve"> hơn 1.000 lái xe</w:t>
            </w:r>
            <w:r w:rsidRPr="00045BA6">
              <w:rPr>
                <w:rFonts w:cs="Times New Roman"/>
                <w:lang w:val="vi-VN"/>
              </w:rPr>
              <w:t xml:space="preserve"> ký;</w:t>
            </w:r>
          </w:p>
          <w:p w:rsidR="002830D6" w:rsidRPr="00045BA6" w:rsidRDefault="002830D6" w:rsidP="002830D6">
            <w:pPr>
              <w:rPr>
                <w:rFonts w:cs="Times New Roman"/>
                <w:lang w:val="vi-VN"/>
              </w:rPr>
            </w:pPr>
            <w:r w:rsidRPr="00045BA6">
              <w:rPr>
                <w:rFonts w:cs="Times New Roman"/>
                <w:lang w:val="vi-VN"/>
              </w:rPr>
              <w:lastRenderedPageBreak/>
              <w:t>- H</w:t>
            </w:r>
            <w:r w:rsidRPr="00045BA6">
              <w:rPr>
                <w:rFonts w:cs="Times New Roman"/>
                <w:lang w:val="pt-BR"/>
              </w:rPr>
              <w:t xml:space="preserve">ơn </w:t>
            </w:r>
            <w:r w:rsidRPr="00045BA6">
              <w:rPr>
                <w:rFonts w:cs="Times New Roman"/>
                <w:lang w:val="vi-VN"/>
              </w:rPr>
              <w:t>5</w:t>
            </w:r>
            <w:r w:rsidRPr="00045BA6">
              <w:rPr>
                <w:rFonts w:cs="Times New Roman"/>
                <w:lang w:val="pt-BR"/>
              </w:rPr>
              <w:t xml:space="preserve">00 đơn vị </w:t>
            </w:r>
            <w:r w:rsidRPr="00045BA6">
              <w:rPr>
                <w:rFonts w:cs="Times New Roman"/>
                <w:lang w:val="vi-VN"/>
              </w:rPr>
              <w:t xml:space="preserve">KDVT, </w:t>
            </w:r>
            <w:r w:rsidRPr="00045BA6">
              <w:rPr>
                <w:rFonts w:cs="Times New Roman"/>
                <w:lang w:val="pt-BR"/>
              </w:rPr>
              <w:t>lái xe</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G</w:t>
            </w:r>
            <w:r w:rsidRPr="00045BA6">
              <w:rPr>
                <w:rFonts w:cs="Times New Roman"/>
              </w:rPr>
              <w:t>ần 150 doanh nghiệp</w:t>
            </w:r>
            <w:r w:rsidRPr="00045BA6">
              <w:rPr>
                <w:rFonts w:cs="Times New Roman"/>
                <w:lang w:val="vi-VN"/>
              </w:rPr>
              <w:t xml:space="preserve"> tham dự</w:t>
            </w:r>
          </w:p>
        </w:tc>
      </w:tr>
      <w:tr w:rsidR="00045BA6" w:rsidRPr="00045BA6" w:rsidTr="00045BA6">
        <w:tc>
          <w:tcPr>
            <w:tcW w:w="704" w:type="dxa"/>
            <w:vAlign w:val="center"/>
          </w:tcPr>
          <w:p w:rsidR="002830D6" w:rsidRPr="00045BA6" w:rsidRDefault="002830D6" w:rsidP="002830D6">
            <w:pPr>
              <w:jc w:val="center"/>
              <w:rPr>
                <w:rFonts w:cs="Times New Roman"/>
              </w:rPr>
            </w:pPr>
            <w:r w:rsidRPr="00045BA6">
              <w:rPr>
                <w:rFonts w:cs="Times New Roman"/>
              </w:rPr>
              <w:lastRenderedPageBreak/>
              <w:t>11</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2019</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17</w:t>
            </w:r>
          </w:p>
        </w:tc>
        <w:tc>
          <w:tcPr>
            <w:tcW w:w="2558" w:type="dxa"/>
            <w:vAlign w:val="center"/>
          </w:tcPr>
          <w:p w:rsidR="002830D6" w:rsidRPr="00045BA6" w:rsidRDefault="002830D6" w:rsidP="002830D6">
            <w:pPr>
              <w:rPr>
                <w:rFonts w:cs="Times New Roman"/>
                <w:spacing w:val="-4"/>
                <w:lang w:val="vi-VN"/>
              </w:rPr>
            </w:pPr>
            <w:r w:rsidRPr="00045BA6">
              <w:rPr>
                <w:rFonts w:cs="Times New Roman"/>
                <w:spacing w:val="-4"/>
              </w:rPr>
              <w:t xml:space="preserve">- Trực tiếp </w:t>
            </w:r>
            <w:r w:rsidRPr="00045BA6">
              <w:rPr>
                <w:rFonts w:cs="Times New Roman"/>
                <w:spacing w:val="-4"/>
                <w:lang w:val="vi-VN"/>
              </w:rPr>
              <w:t xml:space="preserve">tuyên truyền, tổ chức </w:t>
            </w:r>
            <w:r w:rsidRPr="00045BA6">
              <w:rPr>
                <w:rFonts w:cs="Times New Roman"/>
                <w:spacing w:val="-4"/>
              </w:rPr>
              <w:t>ký cam kết</w:t>
            </w:r>
            <w:r w:rsidRPr="00045BA6">
              <w:rPr>
                <w:rFonts w:cs="Times New Roman"/>
                <w:spacing w:val="-4"/>
                <w:lang w:val="vi-VN"/>
              </w:rPr>
              <w:t xml:space="preserve"> </w:t>
            </w:r>
            <w:r w:rsidRPr="00045BA6">
              <w:rPr>
                <w:rFonts w:cs="Times New Roman"/>
                <w:spacing w:val="-4"/>
              </w:rPr>
              <w:t>ngoài hiện trường</w:t>
            </w:r>
            <w:r w:rsidRPr="00045BA6">
              <w:rPr>
                <w:rFonts w:cs="Times New Roman"/>
                <w:spacing w:val="-4"/>
                <w:lang w:val="vi-VN"/>
              </w:rPr>
              <w:t>;</w:t>
            </w:r>
          </w:p>
          <w:p w:rsidR="002830D6" w:rsidRPr="00045BA6" w:rsidRDefault="002830D6" w:rsidP="002830D6">
            <w:pPr>
              <w:rPr>
                <w:rFonts w:cs="Times New Roman"/>
                <w:lang w:val="vi-VN"/>
              </w:rPr>
            </w:pPr>
            <w:r w:rsidRPr="00045BA6">
              <w:rPr>
                <w:rFonts w:cs="Times New Roman"/>
                <w:spacing w:val="-4"/>
                <w:lang w:val="vi-VN"/>
              </w:rPr>
              <w:t>- Phát tờ rơi, đề can</w:t>
            </w:r>
          </w:p>
        </w:tc>
        <w:tc>
          <w:tcPr>
            <w:tcW w:w="4185" w:type="dxa"/>
            <w:vAlign w:val="center"/>
          </w:tcPr>
          <w:p w:rsidR="002830D6" w:rsidRPr="00045BA6" w:rsidRDefault="002830D6" w:rsidP="002830D6">
            <w:pPr>
              <w:rPr>
                <w:rFonts w:cs="Times New Roman"/>
                <w:spacing w:val="-4"/>
                <w:lang w:val="vi-VN"/>
              </w:rPr>
            </w:pPr>
            <w:r w:rsidRPr="00045BA6">
              <w:rPr>
                <w:rFonts w:cs="Times New Roman"/>
                <w:lang w:val="vi-VN"/>
              </w:rPr>
              <w:t xml:space="preserve">- </w:t>
            </w:r>
            <w:r w:rsidRPr="00045BA6">
              <w:rPr>
                <w:rFonts w:cs="Times New Roman"/>
                <w:spacing w:val="-4"/>
                <w:lang w:val="vi-VN"/>
              </w:rPr>
              <w:t>V</w:t>
            </w:r>
            <w:r w:rsidRPr="00045BA6">
              <w:rPr>
                <w:rFonts w:cs="Times New Roman"/>
                <w:spacing w:val="-4"/>
              </w:rPr>
              <w:t>ề việc không vi phạm Luật GTĐB, không chở quá khổ, quá tải</w:t>
            </w:r>
            <w:r w:rsidRPr="00045BA6">
              <w:rPr>
                <w:rFonts w:cs="Times New Roman"/>
                <w:spacing w:val="-4"/>
                <w:lang w:val="vi-VN"/>
              </w:rPr>
              <w:t>;</w:t>
            </w:r>
          </w:p>
          <w:p w:rsidR="002830D6" w:rsidRPr="00045BA6" w:rsidRDefault="002830D6" w:rsidP="002830D6">
            <w:pPr>
              <w:rPr>
                <w:rFonts w:cs="Times New Roman"/>
                <w:lang w:val="vi-VN"/>
              </w:rPr>
            </w:pPr>
            <w:r w:rsidRPr="00045BA6">
              <w:rPr>
                <w:rFonts w:cs="Times New Roman"/>
                <w:spacing w:val="-4"/>
                <w:lang w:val="vi-VN"/>
              </w:rPr>
              <w:t xml:space="preserve">- Các quy định về KD và điều kiện KDVT; </w:t>
            </w:r>
            <w:r w:rsidRPr="00045BA6">
              <w:rPr>
                <w:rFonts w:cs="Times New Roman"/>
                <w:spacing w:val="-4"/>
              </w:rPr>
              <w:t>“Đã uống rượu bia không lái xe”</w:t>
            </w:r>
          </w:p>
        </w:tc>
        <w:tc>
          <w:tcPr>
            <w:tcW w:w="3186" w:type="dxa"/>
            <w:vAlign w:val="center"/>
          </w:tcPr>
          <w:p w:rsidR="002830D6" w:rsidRPr="00045BA6" w:rsidRDefault="002830D6" w:rsidP="002830D6">
            <w:pPr>
              <w:rPr>
                <w:rFonts w:cs="Times New Roman"/>
                <w:spacing w:val="-4"/>
                <w:lang w:val="vi-VN"/>
              </w:rPr>
            </w:pPr>
            <w:r w:rsidRPr="00045BA6">
              <w:rPr>
                <w:rFonts w:cs="Times New Roman"/>
                <w:lang w:val="vi-VN"/>
              </w:rPr>
              <w:t xml:space="preserve">- </w:t>
            </w:r>
            <w:r w:rsidRPr="00045BA6">
              <w:rPr>
                <w:rFonts w:cs="Times New Roman"/>
                <w:spacing w:val="-4"/>
                <w:lang w:val="vi-VN"/>
              </w:rPr>
              <w:t>L</w:t>
            </w:r>
            <w:r w:rsidRPr="00045BA6">
              <w:rPr>
                <w:rFonts w:cs="Times New Roman"/>
                <w:spacing w:val="-4"/>
              </w:rPr>
              <w:t>ái xe vận tải hàng hóa</w:t>
            </w:r>
            <w:r w:rsidRPr="00045BA6">
              <w:rPr>
                <w:rFonts w:cs="Times New Roman"/>
                <w:spacing w:val="-4"/>
                <w:lang w:val="vi-VN"/>
              </w:rPr>
              <w:t>;</w:t>
            </w:r>
          </w:p>
          <w:p w:rsidR="002830D6" w:rsidRPr="00045BA6" w:rsidRDefault="002830D6" w:rsidP="002830D6">
            <w:pPr>
              <w:rPr>
                <w:rFonts w:cs="Times New Roman"/>
                <w:lang w:val="vi-VN"/>
              </w:rPr>
            </w:pPr>
            <w:r w:rsidRPr="00045BA6">
              <w:rPr>
                <w:rFonts w:cs="Times New Roman"/>
                <w:spacing w:val="-4"/>
                <w:lang w:val="vi-VN"/>
              </w:rPr>
              <w:t>- L</w:t>
            </w:r>
            <w:r w:rsidRPr="00045BA6">
              <w:rPr>
                <w:rFonts w:cs="Times New Roman"/>
                <w:spacing w:val="-4"/>
              </w:rPr>
              <w:t>ái xe, phụ xe vận tải hành khách</w:t>
            </w:r>
          </w:p>
        </w:tc>
        <w:tc>
          <w:tcPr>
            <w:tcW w:w="1978" w:type="dxa"/>
            <w:vAlign w:val="center"/>
          </w:tcPr>
          <w:p w:rsidR="002830D6" w:rsidRPr="00045BA6" w:rsidRDefault="002830D6" w:rsidP="002830D6">
            <w:pPr>
              <w:rPr>
                <w:rFonts w:cs="Times New Roman"/>
                <w:spacing w:val="-4"/>
                <w:lang w:val="vi-VN"/>
              </w:rPr>
            </w:pPr>
            <w:r w:rsidRPr="00045BA6">
              <w:rPr>
                <w:rFonts w:cs="Times New Roman"/>
                <w:spacing w:val="-4"/>
                <w:lang w:val="vi-VN"/>
              </w:rPr>
              <w:t>- H</w:t>
            </w:r>
            <w:r w:rsidRPr="00045BA6">
              <w:rPr>
                <w:rFonts w:cs="Times New Roman"/>
                <w:spacing w:val="-4"/>
              </w:rPr>
              <w:t>ơn 300 lái xe</w:t>
            </w:r>
            <w:r w:rsidRPr="00045BA6">
              <w:rPr>
                <w:rFonts w:cs="Times New Roman"/>
                <w:spacing w:val="-4"/>
                <w:lang w:val="vi-VN"/>
              </w:rPr>
              <w:t>;</w:t>
            </w:r>
          </w:p>
          <w:p w:rsidR="002830D6" w:rsidRPr="00045BA6" w:rsidRDefault="002830D6" w:rsidP="002830D6">
            <w:pPr>
              <w:rPr>
                <w:rFonts w:cs="Times New Roman"/>
                <w:lang w:val="vi-VN"/>
              </w:rPr>
            </w:pPr>
            <w:r w:rsidRPr="00045BA6">
              <w:rPr>
                <w:rFonts w:cs="Times New Roman"/>
                <w:spacing w:val="-4"/>
                <w:lang w:val="vi-VN"/>
              </w:rPr>
              <w:t>- 6.500 tờ rơi và 400 đề can</w:t>
            </w:r>
          </w:p>
        </w:tc>
      </w:tr>
      <w:tr w:rsidR="00045BA6" w:rsidRPr="00045BA6" w:rsidTr="00045BA6">
        <w:tc>
          <w:tcPr>
            <w:tcW w:w="704" w:type="dxa"/>
            <w:vAlign w:val="center"/>
          </w:tcPr>
          <w:p w:rsidR="002830D6" w:rsidRPr="00045BA6" w:rsidRDefault="002830D6" w:rsidP="002830D6">
            <w:pPr>
              <w:jc w:val="center"/>
              <w:rPr>
                <w:rFonts w:cs="Times New Roman"/>
              </w:rPr>
            </w:pPr>
            <w:r w:rsidRPr="00045BA6">
              <w:rPr>
                <w:rFonts w:cs="Times New Roman"/>
              </w:rPr>
              <w:t>12</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2020</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3</w:t>
            </w:r>
          </w:p>
        </w:tc>
        <w:tc>
          <w:tcPr>
            <w:tcW w:w="2558" w:type="dxa"/>
            <w:vAlign w:val="center"/>
          </w:tcPr>
          <w:p w:rsidR="002830D6" w:rsidRPr="00045BA6" w:rsidRDefault="002830D6" w:rsidP="002830D6">
            <w:pPr>
              <w:rPr>
                <w:rFonts w:cs="Times New Roman"/>
                <w:lang w:val="vi-VN"/>
              </w:rPr>
            </w:pPr>
            <w:r w:rsidRPr="00045BA6">
              <w:rPr>
                <w:rFonts w:cs="Times New Roman"/>
                <w:spacing w:val="-4"/>
                <w:lang w:val="vi-VN"/>
              </w:rPr>
              <w:t>P</w:t>
            </w:r>
            <w:r w:rsidRPr="00045BA6">
              <w:rPr>
                <w:rFonts w:cs="Times New Roman"/>
                <w:spacing w:val="-4"/>
              </w:rPr>
              <w:t xml:space="preserve">hát tờ rơi </w:t>
            </w:r>
          </w:p>
        </w:tc>
        <w:tc>
          <w:tcPr>
            <w:tcW w:w="4185" w:type="dxa"/>
            <w:vAlign w:val="center"/>
          </w:tcPr>
          <w:p w:rsidR="002830D6" w:rsidRPr="00045BA6" w:rsidRDefault="002830D6" w:rsidP="002830D6">
            <w:pPr>
              <w:rPr>
                <w:rFonts w:cs="Times New Roman"/>
                <w:lang w:val="vi-VN"/>
              </w:rPr>
            </w:pPr>
            <w:r w:rsidRPr="00045BA6">
              <w:rPr>
                <w:rFonts w:cs="Times New Roman"/>
                <w:lang w:val="vi-VN"/>
              </w:rPr>
              <w:t>T</w:t>
            </w:r>
            <w:r w:rsidRPr="00045BA6">
              <w:rPr>
                <w:rFonts w:cs="Times New Roman"/>
              </w:rPr>
              <w:t>ác hại rượu bia khi tham gia giao thông</w:t>
            </w:r>
            <w:r w:rsidRPr="00045BA6">
              <w:rPr>
                <w:rFonts w:cs="Times New Roman"/>
                <w:lang w:val="vi-VN"/>
              </w:rPr>
              <w:t>; quy định</w:t>
            </w:r>
            <w:r w:rsidRPr="00045BA6">
              <w:rPr>
                <w:rFonts w:cs="Times New Roman"/>
              </w:rPr>
              <w:t xml:space="preserve"> phòng, chống dịch bệnh Covid-19</w:t>
            </w:r>
          </w:p>
        </w:tc>
        <w:tc>
          <w:tcPr>
            <w:tcW w:w="3186" w:type="dxa"/>
            <w:vAlign w:val="center"/>
          </w:tcPr>
          <w:p w:rsidR="002830D6" w:rsidRPr="00045BA6" w:rsidRDefault="002830D6" w:rsidP="002830D6">
            <w:pPr>
              <w:rPr>
                <w:rFonts w:cs="Times New Roman"/>
                <w:lang w:val="vi-VN"/>
              </w:rPr>
            </w:pPr>
            <w:r w:rsidRPr="00045BA6">
              <w:rPr>
                <w:rFonts w:cs="Times New Roman"/>
                <w:spacing w:val="-4"/>
                <w:lang w:val="vi-VN"/>
              </w:rPr>
              <w:t>C</w:t>
            </w:r>
            <w:r w:rsidRPr="00045BA6">
              <w:rPr>
                <w:rFonts w:cs="Times New Roman"/>
                <w:spacing w:val="-4"/>
              </w:rPr>
              <w:t>ác lái xe, phụ xe vận tải hành khách</w:t>
            </w:r>
            <w:r w:rsidRPr="00045BA6">
              <w:rPr>
                <w:rFonts w:cs="Times New Roman"/>
                <w:spacing w:val="-4"/>
                <w:lang w:val="vi-VN"/>
              </w:rPr>
              <w:t>; chủ thuyền, lái thuyền du lịch, đò ngang song</w:t>
            </w:r>
          </w:p>
        </w:tc>
        <w:tc>
          <w:tcPr>
            <w:tcW w:w="1978" w:type="dxa"/>
            <w:vAlign w:val="center"/>
          </w:tcPr>
          <w:p w:rsidR="002830D6" w:rsidRPr="00045BA6" w:rsidRDefault="002830D6" w:rsidP="002830D6">
            <w:pPr>
              <w:rPr>
                <w:rFonts w:cs="Times New Roman"/>
                <w:lang w:val="vi-VN"/>
              </w:rPr>
            </w:pPr>
            <w:r w:rsidRPr="00045BA6">
              <w:rPr>
                <w:rFonts w:cs="Times New Roman"/>
                <w:spacing w:val="-4"/>
              </w:rPr>
              <w:t>6.000 tờ rơi</w:t>
            </w:r>
          </w:p>
        </w:tc>
      </w:tr>
      <w:tr w:rsidR="00045BA6" w:rsidRPr="00045BA6" w:rsidTr="00045BA6">
        <w:tc>
          <w:tcPr>
            <w:tcW w:w="704" w:type="dxa"/>
            <w:vAlign w:val="center"/>
          </w:tcPr>
          <w:p w:rsidR="002830D6" w:rsidRPr="00045BA6" w:rsidRDefault="002830D6" w:rsidP="002830D6">
            <w:pPr>
              <w:jc w:val="center"/>
              <w:rPr>
                <w:rFonts w:cs="Times New Roman"/>
              </w:rPr>
            </w:pPr>
            <w:r w:rsidRPr="00045BA6">
              <w:rPr>
                <w:rFonts w:cs="Times New Roman"/>
              </w:rPr>
              <w:t>13</w:t>
            </w:r>
          </w:p>
        </w:tc>
        <w:tc>
          <w:tcPr>
            <w:tcW w:w="992" w:type="dxa"/>
            <w:vAlign w:val="center"/>
          </w:tcPr>
          <w:p w:rsidR="002830D6" w:rsidRPr="00045BA6" w:rsidRDefault="002830D6" w:rsidP="002830D6">
            <w:pPr>
              <w:tabs>
                <w:tab w:val="left" w:pos="443"/>
              </w:tabs>
              <w:jc w:val="center"/>
              <w:rPr>
                <w:rFonts w:cs="Times New Roman"/>
                <w:lang w:val="vi-VN"/>
              </w:rPr>
            </w:pPr>
            <w:r w:rsidRPr="00045BA6">
              <w:rPr>
                <w:rFonts w:cs="Times New Roman"/>
                <w:lang w:val="vi-VN"/>
              </w:rPr>
              <w:t>2021</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5</w:t>
            </w:r>
          </w:p>
        </w:tc>
        <w:tc>
          <w:tcPr>
            <w:tcW w:w="2558" w:type="dxa"/>
            <w:vAlign w:val="center"/>
          </w:tcPr>
          <w:p w:rsidR="002830D6" w:rsidRPr="00045BA6" w:rsidRDefault="002830D6" w:rsidP="002830D6">
            <w:pPr>
              <w:rPr>
                <w:rStyle w:val="fontstyle01"/>
                <w:color w:val="auto"/>
                <w:sz w:val="24"/>
                <w:szCs w:val="24"/>
                <w:lang w:val="vi-VN"/>
              </w:rPr>
            </w:pPr>
            <w:r w:rsidRPr="00045BA6">
              <w:rPr>
                <w:rFonts w:cs="Times New Roman"/>
                <w:lang w:val="vi-VN"/>
              </w:rPr>
              <w:t xml:space="preserve">- </w:t>
            </w:r>
            <w:r w:rsidRPr="00045BA6">
              <w:rPr>
                <w:rStyle w:val="fontstyle01"/>
                <w:color w:val="auto"/>
                <w:sz w:val="24"/>
                <w:szCs w:val="24"/>
              </w:rPr>
              <w:t>Tổ chức ký cam kết</w:t>
            </w:r>
            <w:r w:rsidRPr="00045BA6">
              <w:rPr>
                <w:rStyle w:val="fontstyle01"/>
                <w:color w:val="auto"/>
                <w:sz w:val="24"/>
                <w:szCs w:val="24"/>
                <w:lang w:val="vi-VN"/>
              </w:rPr>
              <w:t>;</w:t>
            </w:r>
          </w:p>
          <w:p w:rsidR="002830D6" w:rsidRPr="00045BA6" w:rsidRDefault="002830D6" w:rsidP="002830D6">
            <w:pPr>
              <w:rPr>
                <w:rFonts w:cs="Times New Roman"/>
                <w:lang w:val="vi-VN"/>
              </w:rPr>
            </w:pPr>
            <w:r w:rsidRPr="00045BA6">
              <w:rPr>
                <w:rStyle w:val="fontstyle01"/>
                <w:color w:val="auto"/>
                <w:sz w:val="24"/>
                <w:szCs w:val="24"/>
                <w:lang w:val="vi-VN"/>
              </w:rPr>
              <w:t>- Truyên truyền và p</w:t>
            </w:r>
            <w:r w:rsidRPr="00045BA6">
              <w:rPr>
                <w:rStyle w:val="fontstyle01"/>
                <w:color w:val="auto"/>
                <w:sz w:val="24"/>
                <w:szCs w:val="24"/>
              </w:rPr>
              <w:t xml:space="preserve">hát 2.500 khẩu trang miễn phí </w:t>
            </w:r>
          </w:p>
        </w:tc>
        <w:tc>
          <w:tcPr>
            <w:tcW w:w="4185" w:type="dxa"/>
            <w:vAlign w:val="center"/>
          </w:tcPr>
          <w:p w:rsidR="002830D6" w:rsidRPr="00045BA6" w:rsidRDefault="002830D6" w:rsidP="002830D6">
            <w:pPr>
              <w:rPr>
                <w:rStyle w:val="fontstyle01"/>
                <w:color w:val="auto"/>
                <w:sz w:val="24"/>
                <w:szCs w:val="24"/>
                <w:lang w:val="vi-VN"/>
              </w:rPr>
            </w:pPr>
            <w:r w:rsidRPr="00045BA6">
              <w:rPr>
                <w:rFonts w:cs="Times New Roman"/>
                <w:lang w:val="vi-VN"/>
              </w:rPr>
              <w:t xml:space="preserve">- </w:t>
            </w:r>
            <w:r w:rsidRPr="00045BA6">
              <w:rPr>
                <w:rStyle w:val="fontstyle01"/>
                <w:color w:val="auto"/>
                <w:sz w:val="24"/>
                <w:szCs w:val="24"/>
                <w:lang w:val="vi-VN"/>
              </w:rPr>
              <w:t>Đ</w:t>
            </w:r>
            <w:r w:rsidRPr="00045BA6">
              <w:rPr>
                <w:rStyle w:val="fontstyle01"/>
                <w:color w:val="auto"/>
                <w:sz w:val="24"/>
                <w:szCs w:val="24"/>
              </w:rPr>
              <w:t>ảm bảo trật tự ATGT trong dịp lễ, Tết năm 2021 và công tác phòng chống dịch covid-19</w:t>
            </w:r>
            <w:r w:rsidRPr="00045BA6">
              <w:rPr>
                <w:rStyle w:val="fontstyle01"/>
                <w:color w:val="auto"/>
                <w:sz w:val="24"/>
                <w:szCs w:val="24"/>
                <w:lang w:val="vi-VN"/>
              </w:rPr>
              <w:t>;</w:t>
            </w:r>
          </w:p>
          <w:p w:rsidR="002830D6" w:rsidRPr="00045BA6" w:rsidRDefault="002830D6" w:rsidP="002830D6">
            <w:pPr>
              <w:rPr>
                <w:rFonts w:cs="Times New Roman"/>
                <w:lang w:val="vi-VN"/>
              </w:rPr>
            </w:pPr>
            <w:r w:rsidRPr="00045BA6">
              <w:rPr>
                <w:rStyle w:val="fontstyle01"/>
                <w:color w:val="auto"/>
                <w:sz w:val="24"/>
                <w:szCs w:val="24"/>
                <w:lang w:val="vi-VN"/>
              </w:rPr>
              <w:t>- Các quy định phòng, chống dịch Covid-19</w:t>
            </w:r>
            <w:r w:rsidRPr="00045BA6">
              <w:rPr>
                <w:rStyle w:val="fontstyle01"/>
                <w:color w:val="auto"/>
                <w:sz w:val="24"/>
                <w:szCs w:val="24"/>
              </w:rPr>
              <w:t xml:space="preserve"> dịp Tết Nguyên đán Tân Sửu 2021</w:t>
            </w:r>
          </w:p>
        </w:tc>
        <w:tc>
          <w:tcPr>
            <w:tcW w:w="3186" w:type="dxa"/>
            <w:vAlign w:val="center"/>
          </w:tcPr>
          <w:p w:rsidR="002830D6" w:rsidRPr="00045BA6" w:rsidRDefault="002830D6" w:rsidP="002830D6">
            <w:pPr>
              <w:rPr>
                <w:rStyle w:val="fontstyle01"/>
                <w:color w:val="auto"/>
                <w:sz w:val="24"/>
                <w:szCs w:val="24"/>
                <w:lang w:val="vi-VN"/>
              </w:rPr>
            </w:pPr>
            <w:r w:rsidRPr="00045BA6">
              <w:rPr>
                <w:rFonts w:cs="Times New Roman"/>
                <w:lang w:val="vi-VN"/>
              </w:rPr>
              <w:t xml:space="preserve">- </w:t>
            </w:r>
            <w:r w:rsidRPr="00045BA6">
              <w:rPr>
                <w:rStyle w:val="fontstyle01"/>
                <w:color w:val="auto"/>
                <w:sz w:val="24"/>
                <w:szCs w:val="24"/>
                <w:lang w:val="vi-VN"/>
              </w:rPr>
              <w:t>L</w:t>
            </w:r>
            <w:r w:rsidRPr="00045BA6">
              <w:rPr>
                <w:rStyle w:val="fontstyle01"/>
                <w:color w:val="auto"/>
                <w:sz w:val="24"/>
                <w:szCs w:val="24"/>
              </w:rPr>
              <w:t xml:space="preserve">ái xe và đơn vị </w:t>
            </w:r>
            <w:r w:rsidRPr="00045BA6">
              <w:rPr>
                <w:rStyle w:val="fontstyle01"/>
                <w:color w:val="auto"/>
                <w:sz w:val="24"/>
                <w:szCs w:val="24"/>
                <w:lang w:val="vi-VN"/>
              </w:rPr>
              <w:t>KDVT</w:t>
            </w:r>
            <w:r w:rsidRPr="00045BA6">
              <w:rPr>
                <w:rStyle w:val="fontstyle01"/>
                <w:color w:val="auto"/>
                <w:sz w:val="24"/>
                <w:szCs w:val="24"/>
              </w:rPr>
              <w:t xml:space="preserve"> khách</w:t>
            </w:r>
            <w:r w:rsidRPr="00045BA6">
              <w:rPr>
                <w:rStyle w:val="fontstyle01"/>
                <w:color w:val="auto"/>
                <w:sz w:val="24"/>
                <w:szCs w:val="24"/>
                <w:lang w:val="vi-VN"/>
              </w:rPr>
              <w:t>, hàng;</w:t>
            </w:r>
          </w:p>
          <w:p w:rsidR="002830D6" w:rsidRPr="00045BA6" w:rsidRDefault="002830D6" w:rsidP="002830D6">
            <w:pPr>
              <w:rPr>
                <w:rFonts w:cs="Times New Roman"/>
                <w:lang w:val="vi-VN"/>
              </w:rPr>
            </w:pPr>
            <w:r w:rsidRPr="00045BA6">
              <w:rPr>
                <w:rStyle w:val="fontstyle01"/>
                <w:color w:val="auto"/>
                <w:sz w:val="24"/>
                <w:szCs w:val="24"/>
                <w:lang w:val="vi-VN"/>
              </w:rPr>
              <w:t>- C</w:t>
            </w:r>
            <w:r w:rsidRPr="00045BA6">
              <w:rPr>
                <w:rStyle w:val="fontstyle01"/>
                <w:color w:val="auto"/>
                <w:sz w:val="24"/>
                <w:szCs w:val="24"/>
              </w:rPr>
              <w:t>ác nhà  xe, lái xe, phụ xe và bến xe</w:t>
            </w:r>
          </w:p>
        </w:tc>
        <w:tc>
          <w:tcPr>
            <w:tcW w:w="1978" w:type="dxa"/>
            <w:vAlign w:val="center"/>
          </w:tcPr>
          <w:p w:rsidR="002830D6" w:rsidRPr="00045BA6" w:rsidRDefault="002830D6" w:rsidP="002830D6">
            <w:pPr>
              <w:rPr>
                <w:rStyle w:val="fontstyle01"/>
                <w:color w:val="auto"/>
                <w:sz w:val="24"/>
                <w:szCs w:val="24"/>
                <w:lang w:val="vi-VN"/>
              </w:rPr>
            </w:pPr>
            <w:r w:rsidRPr="00045BA6">
              <w:rPr>
                <w:rFonts w:cs="Times New Roman"/>
                <w:lang w:val="vi-VN"/>
              </w:rPr>
              <w:t xml:space="preserve">- </w:t>
            </w:r>
            <w:r w:rsidRPr="00045BA6">
              <w:rPr>
                <w:rStyle w:val="fontstyle01"/>
                <w:color w:val="auto"/>
                <w:sz w:val="24"/>
                <w:szCs w:val="24"/>
              </w:rPr>
              <w:t xml:space="preserve">165 lái xe và đơn vị </w:t>
            </w:r>
            <w:r w:rsidRPr="00045BA6">
              <w:rPr>
                <w:rStyle w:val="fontstyle01"/>
                <w:color w:val="auto"/>
                <w:sz w:val="24"/>
                <w:szCs w:val="24"/>
                <w:lang w:val="vi-VN"/>
              </w:rPr>
              <w:t>KDVT</w:t>
            </w:r>
            <w:r w:rsidRPr="00045BA6">
              <w:rPr>
                <w:rStyle w:val="fontstyle01"/>
                <w:color w:val="auto"/>
                <w:sz w:val="24"/>
                <w:szCs w:val="24"/>
              </w:rPr>
              <w:t xml:space="preserve"> khách</w:t>
            </w:r>
            <w:r w:rsidRPr="00045BA6">
              <w:rPr>
                <w:rStyle w:val="fontstyle01"/>
                <w:color w:val="auto"/>
                <w:sz w:val="24"/>
                <w:szCs w:val="24"/>
                <w:lang w:val="vi-VN"/>
              </w:rPr>
              <w:t xml:space="preserve">; </w:t>
            </w:r>
            <w:r w:rsidRPr="00045BA6">
              <w:rPr>
                <w:rStyle w:val="fontstyle01"/>
                <w:color w:val="auto"/>
                <w:sz w:val="24"/>
                <w:szCs w:val="24"/>
              </w:rPr>
              <w:t>135 lái xe vận tải hàng hóa</w:t>
            </w:r>
            <w:r w:rsidRPr="00045BA6">
              <w:rPr>
                <w:rStyle w:val="fontstyle01"/>
                <w:color w:val="auto"/>
                <w:sz w:val="24"/>
                <w:szCs w:val="24"/>
                <w:lang w:val="vi-VN"/>
              </w:rPr>
              <w:t>;</w:t>
            </w:r>
          </w:p>
          <w:p w:rsidR="002830D6" w:rsidRPr="00045BA6" w:rsidRDefault="002830D6" w:rsidP="002830D6">
            <w:pPr>
              <w:rPr>
                <w:rFonts w:cs="Times New Roman"/>
                <w:lang w:val="vi-VN"/>
              </w:rPr>
            </w:pPr>
            <w:r w:rsidRPr="00045BA6">
              <w:rPr>
                <w:rStyle w:val="fontstyle01"/>
                <w:color w:val="auto"/>
                <w:sz w:val="24"/>
                <w:szCs w:val="24"/>
                <w:lang w:val="vi-VN"/>
              </w:rPr>
              <w:t xml:space="preserve">- </w:t>
            </w:r>
            <w:r w:rsidRPr="00045BA6">
              <w:rPr>
                <w:rStyle w:val="fontstyle01"/>
                <w:color w:val="auto"/>
                <w:sz w:val="24"/>
                <w:szCs w:val="24"/>
              </w:rPr>
              <w:t>2.500</w:t>
            </w:r>
            <w:r w:rsidRPr="00045BA6">
              <w:rPr>
                <w:rStyle w:val="fontstyle01"/>
                <w:color w:val="auto"/>
                <w:sz w:val="24"/>
                <w:szCs w:val="24"/>
                <w:lang w:val="vi-VN"/>
              </w:rPr>
              <w:t xml:space="preserve"> Cán bộ bến xe, lái xe, nhân viên, hành khách đi xe.</w:t>
            </w:r>
          </w:p>
        </w:tc>
      </w:tr>
      <w:tr w:rsidR="00045BA6" w:rsidRPr="00045BA6" w:rsidTr="00045BA6">
        <w:tc>
          <w:tcPr>
            <w:tcW w:w="704" w:type="dxa"/>
          </w:tcPr>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r w:rsidRPr="00045BA6">
              <w:rPr>
                <w:rFonts w:cs="Times New Roman"/>
              </w:rPr>
              <w:t>14</w:t>
            </w:r>
          </w:p>
        </w:tc>
        <w:tc>
          <w:tcPr>
            <w:tcW w:w="992" w:type="dxa"/>
            <w:vAlign w:val="center"/>
          </w:tcPr>
          <w:p w:rsidR="002830D6" w:rsidRPr="00045BA6" w:rsidRDefault="002830D6" w:rsidP="002830D6">
            <w:pPr>
              <w:jc w:val="center"/>
              <w:rPr>
                <w:rFonts w:cs="Times New Roman"/>
                <w:lang w:val="vi-VN"/>
              </w:rPr>
            </w:pPr>
            <w:r w:rsidRPr="00045BA6">
              <w:rPr>
                <w:rFonts w:cs="Times New Roman"/>
                <w:lang w:val="vi-VN"/>
              </w:rPr>
              <w:t>2022</w:t>
            </w:r>
          </w:p>
        </w:tc>
        <w:tc>
          <w:tcPr>
            <w:tcW w:w="993" w:type="dxa"/>
            <w:vAlign w:val="center"/>
          </w:tcPr>
          <w:p w:rsidR="002830D6" w:rsidRPr="00045BA6" w:rsidRDefault="002830D6" w:rsidP="002830D6">
            <w:pPr>
              <w:jc w:val="center"/>
              <w:rPr>
                <w:rFonts w:cs="Times New Roman"/>
                <w:lang w:val="vi-VN"/>
              </w:rPr>
            </w:pPr>
            <w:r w:rsidRPr="00045BA6">
              <w:rPr>
                <w:rFonts w:cs="Times New Roman"/>
                <w:lang w:val="vi-VN"/>
              </w:rPr>
              <w:t>11</w:t>
            </w:r>
          </w:p>
        </w:tc>
        <w:tc>
          <w:tcPr>
            <w:tcW w:w="2558" w:type="dxa"/>
          </w:tcPr>
          <w:p w:rsidR="002830D6" w:rsidRPr="00045BA6" w:rsidRDefault="002830D6" w:rsidP="002830D6">
            <w:pPr>
              <w:rPr>
                <w:rFonts w:cs="Times New Roman"/>
                <w:bCs/>
                <w:lang w:val="vi-VN" w:eastAsia="vi-VN"/>
              </w:rPr>
            </w:pPr>
          </w:p>
          <w:p w:rsidR="002830D6" w:rsidRPr="00045BA6" w:rsidRDefault="002830D6" w:rsidP="002830D6">
            <w:pPr>
              <w:rPr>
                <w:rFonts w:cs="Times New Roman"/>
                <w:bCs/>
                <w:lang w:val="vi-VN" w:eastAsia="vi-VN"/>
              </w:rPr>
            </w:pPr>
          </w:p>
          <w:p w:rsidR="002830D6" w:rsidRPr="00045BA6" w:rsidRDefault="002830D6" w:rsidP="002830D6">
            <w:pPr>
              <w:rPr>
                <w:rFonts w:cs="Times New Roman"/>
                <w:bCs/>
                <w:lang w:val="vi-VN" w:eastAsia="vi-VN"/>
              </w:rPr>
            </w:pPr>
          </w:p>
          <w:p w:rsidR="002830D6" w:rsidRPr="00045BA6" w:rsidRDefault="002830D6" w:rsidP="002830D6">
            <w:pPr>
              <w:rPr>
                <w:rFonts w:cs="Times New Roman"/>
                <w:bCs/>
                <w:lang w:val="vi-VN" w:eastAsia="vi-VN"/>
              </w:rPr>
            </w:pPr>
            <w:r w:rsidRPr="00045BA6">
              <w:rPr>
                <w:rFonts w:cs="Times New Roman"/>
                <w:bCs/>
                <w:lang w:val="vi-VN" w:eastAsia="vi-VN"/>
              </w:rPr>
              <w:t>- Tổ chức ký cam kết;</w:t>
            </w:r>
          </w:p>
          <w:p w:rsidR="002830D6" w:rsidRPr="00045BA6" w:rsidRDefault="002830D6" w:rsidP="002830D6">
            <w:pPr>
              <w:rPr>
                <w:rFonts w:cs="Times New Roman"/>
                <w:bCs/>
                <w:lang w:val="vi-VN" w:eastAsia="vi-VN"/>
              </w:rPr>
            </w:pPr>
            <w:r w:rsidRPr="00045BA6">
              <w:rPr>
                <w:rFonts w:cs="Times New Roman"/>
                <w:bCs/>
                <w:lang w:val="vi-VN" w:eastAsia="vi-VN"/>
              </w:rPr>
              <w:t>- Phát tờ rơi;</w:t>
            </w:r>
          </w:p>
          <w:p w:rsidR="002830D6" w:rsidRPr="00045BA6" w:rsidRDefault="002830D6" w:rsidP="002830D6">
            <w:pPr>
              <w:rPr>
                <w:rFonts w:cs="Times New Roman"/>
                <w:bCs/>
                <w:lang w:val="vi-VN" w:eastAsia="vi-VN"/>
              </w:rPr>
            </w:pPr>
            <w:r w:rsidRPr="00045BA6">
              <w:rPr>
                <w:rFonts w:cs="Times New Roman"/>
                <w:bCs/>
                <w:lang w:val="vi-VN" w:eastAsia="vi-VN"/>
              </w:rPr>
              <w:t>- Hội nghị.</w:t>
            </w:r>
          </w:p>
          <w:p w:rsidR="002830D6" w:rsidRPr="00045BA6" w:rsidRDefault="002830D6" w:rsidP="002830D6">
            <w:pPr>
              <w:rPr>
                <w:rFonts w:cs="Times New Roman"/>
                <w:lang w:val="vi-VN"/>
              </w:rPr>
            </w:pPr>
          </w:p>
        </w:tc>
        <w:tc>
          <w:tcPr>
            <w:tcW w:w="4185" w:type="dxa"/>
          </w:tcPr>
          <w:p w:rsidR="002830D6" w:rsidRPr="00045BA6" w:rsidRDefault="002830D6" w:rsidP="002830D6">
            <w:pPr>
              <w:rPr>
                <w:rFonts w:cs="Times New Roman"/>
                <w:bCs/>
                <w:lang w:val="vi-VN" w:eastAsia="vi-VN"/>
              </w:rPr>
            </w:pPr>
            <w:r w:rsidRPr="00045BA6">
              <w:rPr>
                <w:rFonts w:cs="Times New Roman"/>
                <w:lang w:val="vi-VN"/>
              </w:rPr>
              <w:t xml:space="preserve">- </w:t>
            </w:r>
            <w:r w:rsidRPr="00045BA6">
              <w:rPr>
                <w:rFonts w:cs="Times New Roman"/>
                <w:bCs/>
                <w:lang w:val="vi-VN" w:eastAsia="vi-VN"/>
              </w:rPr>
              <w:t>Cam kết chấp hành nghiêm các quy định của pháp luật trong hoạt động vận tải;</w:t>
            </w:r>
          </w:p>
          <w:p w:rsidR="002830D6" w:rsidRPr="00045BA6" w:rsidRDefault="002830D6" w:rsidP="002830D6">
            <w:pPr>
              <w:rPr>
                <w:rFonts w:cs="Times New Roman"/>
                <w:lang w:val="vi-VN"/>
              </w:rPr>
            </w:pPr>
            <w:r w:rsidRPr="00045BA6">
              <w:rPr>
                <w:rFonts w:cs="Times New Roman"/>
                <w:lang w:val="vi-VN"/>
              </w:rPr>
              <w:t xml:space="preserve">- </w:t>
            </w:r>
            <w:r w:rsidRPr="00045BA6">
              <w:rPr>
                <w:rFonts w:cs="Times New Roman"/>
              </w:rPr>
              <w:t>Nghị định số 10/2020/NĐ-CP</w:t>
            </w:r>
            <w:r w:rsidRPr="00045BA6">
              <w:rPr>
                <w:rFonts w:cs="Times New Roman"/>
                <w:lang w:val="vi-VN"/>
              </w:rPr>
              <w:t xml:space="preserve">; Nghị định </w:t>
            </w:r>
            <w:r w:rsidRPr="00045BA6">
              <w:rPr>
                <w:rFonts w:cs="Times New Roman"/>
              </w:rPr>
              <w:t>123/2021/NĐ-CP</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C</w:t>
            </w:r>
            <w:r w:rsidRPr="00045BA6">
              <w:rPr>
                <w:rFonts w:cs="Times New Roman"/>
              </w:rPr>
              <w:t>ác quy định về bảo vệ KCHTGTĐB, vận động chấp hành, tự tháo dỡ công trình vi phạm trên địa bàn</w:t>
            </w:r>
            <w:r w:rsidRPr="00045BA6">
              <w:rPr>
                <w:rFonts w:cs="Times New Roman"/>
                <w:lang w:val="vi-VN"/>
              </w:rPr>
              <w:t>;</w:t>
            </w:r>
          </w:p>
          <w:p w:rsidR="002830D6" w:rsidRPr="00045BA6" w:rsidRDefault="002830D6" w:rsidP="002830D6">
            <w:pPr>
              <w:rPr>
                <w:rFonts w:cs="Times New Roman"/>
                <w:lang w:val="vi-VN"/>
              </w:rPr>
            </w:pPr>
            <w:r w:rsidRPr="00045BA6">
              <w:rPr>
                <w:rFonts w:cs="Times New Roman"/>
                <w:lang w:val="vi-VN"/>
              </w:rPr>
              <w:t xml:space="preserve">- </w:t>
            </w:r>
            <w:r w:rsidRPr="00045BA6">
              <w:rPr>
                <w:rFonts w:eastAsia="Calibri" w:cs="Times New Roman"/>
                <w:bCs/>
                <w:lang w:val="vi-VN"/>
              </w:rPr>
              <w:t>C</w:t>
            </w:r>
            <w:r w:rsidRPr="00045BA6">
              <w:rPr>
                <w:rFonts w:eastAsia="Calibri" w:cs="Times New Roman"/>
                <w:bCs/>
              </w:rPr>
              <w:t>ông tác đảm bảo trật tự an toàn giao thông đường</w:t>
            </w:r>
            <w:r w:rsidRPr="00045BA6">
              <w:rPr>
                <w:rFonts w:eastAsia="Calibri" w:cs="Times New Roman"/>
                <w:bCs/>
                <w:lang w:val="vi-VN"/>
              </w:rPr>
              <w:t xml:space="preserve"> </w:t>
            </w:r>
            <w:r w:rsidRPr="00045BA6">
              <w:rPr>
                <w:rFonts w:eastAsia="Calibri" w:cs="Times New Roman"/>
                <w:bCs/>
              </w:rPr>
              <w:t>bộ, đường sắt và đường thủy nội địa</w:t>
            </w:r>
            <w:r w:rsidRPr="00045BA6">
              <w:rPr>
                <w:rFonts w:cs="Times New Roman"/>
                <w:lang w:val="vi-VN"/>
              </w:rPr>
              <w:t xml:space="preserve"> </w:t>
            </w:r>
          </w:p>
        </w:tc>
        <w:tc>
          <w:tcPr>
            <w:tcW w:w="3186" w:type="dxa"/>
          </w:tcPr>
          <w:p w:rsidR="002830D6" w:rsidRPr="00045BA6" w:rsidRDefault="002830D6" w:rsidP="002830D6">
            <w:pPr>
              <w:rPr>
                <w:rFonts w:cs="Times New Roman"/>
                <w:bCs/>
                <w:lang w:val="vi-VN" w:eastAsia="vi-VN"/>
              </w:rPr>
            </w:pPr>
            <w:r w:rsidRPr="00045BA6">
              <w:rPr>
                <w:rFonts w:cs="Times New Roman"/>
                <w:lang w:val="vi-VN"/>
              </w:rPr>
              <w:t xml:space="preserve">- </w:t>
            </w:r>
            <w:r w:rsidRPr="00045BA6">
              <w:rPr>
                <w:rFonts w:cs="Times New Roman"/>
                <w:bCs/>
                <w:lang w:val="vi-VN" w:eastAsia="vi-VN"/>
              </w:rPr>
              <w:t>Đơn vị KDVT, lái xe;</w:t>
            </w:r>
          </w:p>
          <w:p w:rsidR="002830D6" w:rsidRPr="00045BA6" w:rsidRDefault="002830D6" w:rsidP="002830D6">
            <w:pPr>
              <w:rPr>
                <w:rFonts w:cs="Times New Roman"/>
                <w:lang w:val="vi-VN"/>
              </w:rPr>
            </w:pPr>
            <w:r w:rsidRPr="00045BA6">
              <w:rPr>
                <w:rFonts w:cs="Times New Roman"/>
                <w:bCs/>
                <w:lang w:val="vi-VN" w:eastAsia="vi-VN"/>
              </w:rPr>
              <w:t xml:space="preserve">- </w:t>
            </w:r>
            <w:r w:rsidRPr="00045BA6">
              <w:rPr>
                <w:rFonts w:cs="Times New Roman"/>
                <w:lang w:val="vi-VN"/>
              </w:rPr>
              <w:t>Các bến xe, đơn vị KDVT, lái xe, nhân viên phục vụ trên xe và hành khách đi xe</w:t>
            </w:r>
            <w:r w:rsidRPr="00045BA6">
              <w:rPr>
                <w:rFonts w:cs="Times New Roman"/>
              </w:rPr>
              <w:t xml:space="preserve"> trong dịp Tết Nguyên đán Nhâm Dần 2022</w:t>
            </w:r>
            <w:r w:rsidRPr="00045BA6">
              <w:rPr>
                <w:rFonts w:cs="Times New Roman"/>
                <w:lang w:val="vi-VN"/>
              </w:rPr>
              <w:t>;</w:t>
            </w:r>
          </w:p>
          <w:p w:rsidR="002830D6" w:rsidRPr="00045BA6" w:rsidRDefault="002830D6" w:rsidP="002830D6">
            <w:pPr>
              <w:spacing w:before="120" w:after="120"/>
              <w:rPr>
                <w:rFonts w:cs="Times New Roman"/>
                <w:lang w:val="vi-VN"/>
              </w:rPr>
            </w:pPr>
            <w:r w:rsidRPr="00045BA6">
              <w:rPr>
                <w:rFonts w:cs="Times New Roman"/>
                <w:lang w:val="vi-VN"/>
              </w:rPr>
              <w:t xml:space="preserve">- Cán bộ và nhân dân các huyện: </w:t>
            </w:r>
            <w:r w:rsidRPr="00045BA6">
              <w:rPr>
                <w:rFonts w:cs="Times New Roman"/>
              </w:rPr>
              <w:t>Can Lộc; Đức Thọ; Lộc Hà; Nghi Xuân; Hương Sơn; Vũ  Quang; Hương Khê, Thạch Hà; Cẩm Xuyên</w:t>
            </w:r>
            <w:r w:rsidRPr="00045BA6">
              <w:rPr>
                <w:rFonts w:cs="Times New Roman"/>
                <w:lang w:val="vi-VN"/>
              </w:rPr>
              <w:t>;</w:t>
            </w:r>
          </w:p>
          <w:p w:rsidR="002830D6" w:rsidRPr="00045BA6" w:rsidRDefault="002830D6" w:rsidP="002830D6">
            <w:pPr>
              <w:spacing w:before="120" w:after="120"/>
              <w:rPr>
                <w:rFonts w:eastAsia="Calibri" w:cs="Times New Roman"/>
                <w:lang w:val="vi-VN"/>
              </w:rPr>
            </w:pPr>
            <w:r w:rsidRPr="00045BA6">
              <w:rPr>
                <w:rFonts w:cs="Times New Roman"/>
                <w:lang w:val="vi-VN"/>
              </w:rPr>
              <w:t>- C</w:t>
            </w:r>
            <w:r w:rsidRPr="00045BA6">
              <w:rPr>
                <w:rFonts w:eastAsia="Calibri" w:cs="Times New Roman"/>
              </w:rPr>
              <w:t xml:space="preserve">án bộ cấp huyện, cấp xã trên địa bàn huyện Vũ Quang và </w:t>
            </w:r>
            <w:r w:rsidRPr="00045BA6">
              <w:rPr>
                <w:rFonts w:eastAsia="Calibri" w:cs="Times New Roman"/>
                <w:lang w:val="vi-VN"/>
              </w:rPr>
              <w:t xml:space="preserve">Hương Sơn theo </w:t>
            </w:r>
            <w:r w:rsidRPr="00045BA6">
              <w:rPr>
                <w:rFonts w:eastAsia="Calibri" w:cs="Times New Roman"/>
              </w:rPr>
              <w:t xml:space="preserve">Kế hoạch </w:t>
            </w:r>
            <w:r w:rsidRPr="00045BA6">
              <w:rPr>
                <w:rFonts w:eastAsia="Calibri" w:cs="Times New Roman"/>
              </w:rPr>
              <w:lastRenderedPageBreak/>
              <w:t>số 73/KH-BATGT ngày 31/5/2022; số 92/KH-BATGT ngày 28/7/2022 của Ban ATGT tỉnh.</w:t>
            </w:r>
          </w:p>
        </w:tc>
        <w:tc>
          <w:tcPr>
            <w:tcW w:w="1978" w:type="dxa"/>
          </w:tcPr>
          <w:p w:rsidR="002830D6" w:rsidRPr="00045BA6" w:rsidRDefault="002830D6" w:rsidP="002830D6">
            <w:pPr>
              <w:rPr>
                <w:rFonts w:cs="Times New Roman"/>
                <w:bCs/>
                <w:lang w:val="vi-VN" w:eastAsia="vi-VN"/>
              </w:rPr>
            </w:pPr>
            <w:r w:rsidRPr="00045BA6">
              <w:rPr>
                <w:rFonts w:cs="Times New Roman"/>
                <w:lang w:val="vi-VN"/>
              </w:rPr>
              <w:lastRenderedPageBreak/>
              <w:t xml:space="preserve">- </w:t>
            </w:r>
            <w:r w:rsidRPr="00045BA6">
              <w:rPr>
                <w:rFonts w:cs="Times New Roman"/>
                <w:bCs/>
                <w:lang w:val="vi-VN" w:eastAsia="vi-VN"/>
              </w:rPr>
              <w:t>250 đơn vị KDVT, lái xe;</w:t>
            </w:r>
          </w:p>
          <w:p w:rsidR="002830D6" w:rsidRPr="00045BA6" w:rsidRDefault="002830D6" w:rsidP="002830D6">
            <w:pPr>
              <w:rPr>
                <w:rFonts w:cs="Times New Roman"/>
                <w:bCs/>
                <w:lang w:val="vi-VN" w:eastAsia="vi-VN"/>
              </w:rPr>
            </w:pPr>
            <w:r w:rsidRPr="00045BA6">
              <w:rPr>
                <w:rFonts w:cs="Times New Roman"/>
                <w:bCs/>
                <w:lang w:val="vi-VN" w:eastAsia="vi-VN"/>
              </w:rPr>
              <w:t>- Gần 2.500 người;</w:t>
            </w:r>
          </w:p>
          <w:p w:rsidR="002830D6" w:rsidRPr="00045BA6" w:rsidRDefault="002830D6" w:rsidP="002830D6">
            <w:pPr>
              <w:rPr>
                <w:rFonts w:cs="Times New Roman"/>
                <w:lang w:val="vi-VN"/>
              </w:rPr>
            </w:pPr>
            <w:r w:rsidRPr="00045BA6">
              <w:rPr>
                <w:rFonts w:cs="Times New Roman"/>
                <w:bCs/>
                <w:lang w:val="vi-VN" w:eastAsia="vi-VN"/>
              </w:rPr>
              <w:t xml:space="preserve">- </w:t>
            </w:r>
            <w:r w:rsidRPr="00045BA6">
              <w:rPr>
                <w:rFonts w:eastAsia="Calibri" w:cs="Times New Roman"/>
                <w:bCs/>
              </w:rPr>
              <w:t>700</w:t>
            </w:r>
            <w:r w:rsidRPr="00045BA6">
              <w:rPr>
                <w:rFonts w:eastAsia="Calibri" w:cs="Times New Roman"/>
                <w:bCs/>
                <w:lang w:val="vi-VN"/>
              </w:rPr>
              <w:t xml:space="preserve"> người</w:t>
            </w:r>
          </w:p>
        </w:tc>
      </w:tr>
      <w:tr w:rsidR="00045BA6" w:rsidRPr="00045BA6" w:rsidTr="00045BA6">
        <w:tc>
          <w:tcPr>
            <w:tcW w:w="704" w:type="dxa"/>
          </w:tcPr>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r w:rsidRPr="00045BA6">
              <w:rPr>
                <w:rFonts w:cs="Times New Roman"/>
              </w:rPr>
              <w:t>15</w:t>
            </w:r>
          </w:p>
        </w:tc>
        <w:tc>
          <w:tcPr>
            <w:tcW w:w="992" w:type="dxa"/>
          </w:tcPr>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lang w:val="vi-VN"/>
              </w:rPr>
            </w:pPr>
            <w:r w:rsidRPr="00045BA6">
              <w:rPr>
                <w:rFonts w:cs="Times New Roman"/>
                <w:lang w:val="vi-VN"/>
              </w:rPr>
              <w:t>2023</w:t>
            </w:r>
          </w:p>
        </w:tc>
        <w:tc>
          <w:tcPr>
            <w:tcW w:w="993" w:type="dxa"/>
          </w:tcPr>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lang w:val="vi-V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rPr>
            </w:pPr>
          </w:p>
          <w:p w:rsidR="002830D6" w:rsidRPr="00045BA6" w:rsidRDefault="002830D6" w:rsidP="002830D6">
            <w:pPr>
              <w:jc w:val="center"/>
              <w:rPr>
                <w:rFonts w:cs="Times New Roman"/>
                <w:lang w:val="vi-VN"/>
              </w:rPr>
            </w:pPr>
            <w:r w:rsidRPr="00045BA6">
              <w:rPr>
                <w:rFonts w:cs="Times New Roman"/>
                <w:lang w:val="vi-VN"/>
              </w:rPr>
              <w:t>8</w:t>
            </w:r>
          </w:p>
        </w:tc>
        <w:tc>
          <w:tcPr>
            <w:tcW w:w="2558" w:type="dxa"/>
          </w:tcPr>
          <w:p w:rsidR="002830D6" w:rsidRPr="00045BA6" w:rsidRDefault="002830D6" w:rsidP="002830D6">
            <w:pPr>
              <w:rPr>
                <w:rFonts w:cs="Times New Roman"/>
                <w:lang w:val="vi-VN"/>
              </w:rPr>
            </w:pPr>
            <w:r w:rsidRPr="00045BA6">
              <w:rPr>
                <w:rFonts w:cs="Times New Roman"/>
                <w:lang w:val="vi-VN"/>
              </w:rPr>
              <w:t>- Hội nghị đối thoại; ký cam kết;</w:t>
            </w:r>
          </w:p>
          <w:p w:rsidR="002830D6" w:rsidRPr="00045BA6" w:rsidRDefault="002830D6" w:rsidP="002830D6">
            <w:pPr>
              <w:rPr>
                <w:rFonts w:cs="Times New Roman"/>
                <w:lang w:val="vi-VN"/>
              </w:rPr>
            </w:pPr>
            <w:r w:rsidRPr="00045BA6">
              <w:rPr>
                <w:rFonts w:cs="Times New Roman"/>
                <w:lang w:val="vi-VN"/>
              </w:rPr>
              <w:t>- Hội nghị tập huấn;</w:t>
            </w:r>
          </w:p>
          <w:p w:rsidR="002830D6" w:rsidRPr="00045BA6" w:rsidRDefault="002830D6" w:rsidP="002830D6">
            <w:pPr>
              <w:rPr>
                <w:rFonts w:cs="Times New Roman"/>
                <w:lang w:val="vi-VN"/>
              </w:rPr>
            </w:pPr>
            <w:r w:rsidRPr="00045BA6">
              <w:rPr>
                <w:rFonts w:eastAsia="Calibri" w:cs="Times New Roman"/>
              </w:rPr>
              <w:t>- Trực tiếp tuyên truyền và tổ chức ký cam kết</w:t>
            </w:r>
            <w:r w:rsidRPr="00045BA6">
              <w:rPr>
                <w:rFonts w:eastAsia="Calibri" w:cs="Times New Roman"/>
                <w:lang w:val="vi-VN"/>
              </w:rPr>
              <w:t>.</w:t>
            </w:r>
          </w:p>
        </w:tc>
        <w:tc>
          <w:tcPr>
            <w:tcW w:w="4185" w:type="dxa"/>
          </w:tcPr>
          <w:p w:rsidR="002830D6" w:rsidRPr="00045BA6" w:rsidRDefault="002830D6" w:rsidP="002830D6">
            <w:pPr>
              <w:rPr>
                <w:rFonts w:cs="Times New Roman"/>
                <w:lang w:val="vi-VN"/>
              </w:rPr>
            </w:pPr>
            <w:r w:rsidRPr="00045BA6">
              <w:rPr>
                <w:rFonts w:cs="Times New Roman"/>
                <w:lang w:val="vi-VN"/>
              </w:rPr>
              <w:t>- Nghe các đơn vị KDVT khác nêu các khó khắn, vướng mắc, kiến nghị đề xuất; chỉ đạo của đồng chủ trì hội nghị;</w:t>
            </w:r>
          </w:p>
          <w:p w:rsidR="002830D6" w:rsidRPr="00045BA6" w:rsidRDefault="002830D6" w:rsidP="002830D6">
            <w:pPr>
              <w:rPr>
                <w:rFonts w:eastAsia="Calibri" w:cs="Times New Roman"/>
                <w:lang w:val="vi-VN"/>
              </w:rPr>
            </w:pPr>
            <w:r w:rsidRPr="00045BA6">
              <w:rPr>
                <w:rFonts w:cs="Times New Roman"/>
                <w:lang w:val="vi-VN"/>
              </w:rPr>
              <w:t>- Các quy định của PL về giao thông đường bộ, đường sắt, đường thủy nội địa (</w:t>
            </w:r>
            <w:r w:rsidRPr="00045BA6">
              <w:rPr>
                <w:rFonts w:eastAsia="Calibri" w:cs="Times New Roman"/>
              </w:rPr>
              <w:t>Kế hoạch số 46/KH-BATGT ngày 09/5/2023; số 70/KH-BATGT ngày 21/6/2023</w:t>
            </w:r>
            <w:r w:rsidRPr="00045BA6">
              <w:rPr>
                <w:rFonts w:eastAsia="Calibri" w:cs="Times New Roman"/>
                <w:lang w:val="vi-VN"/>
              </w:rPr>
              <w:t xml:space="preserve"> của Ban ATGT tỉnh);</w:t>
            </w:r>
          </w:p>
          <w:p w:rsidR="002830D6" w:rsidRPr="00045BA6" w:rsidRDefault="002830D6" w:rsidP="002830D6">
            <w:pPr>
              <w:rPr>
                <w:rFonts w:cs="Times New Roman"/>
                <w:lang w:val="vi-VN"/>
              </w:rPr>
            </w:pPr>
            <w:r w:rsidRPr="00045BA6">
              <w:rPr>
                <w:rFonts w:eastAsia="Calibri" w:cs="Times New Roman"/>
                <w:lang w:val="vi-VN"/>
              </w:rPr>
              <w:t>- K</w:t>
            </w:r>
            <w:r w:rsidRPr="00045BA6">
              <w:rPr>
                <w:rFonts w:eastAsia="Calibri" w:cs="Times New Roman"/>
              </w:rPr>
              <w:t>ý cam kết chấp hành trong hoạt động vận tải hành khách bằng xe ô tô</w:t>
            </w:r>
          </w:p>
          <w:p w:rsidR="002830D6" w:rsidRPr="00045BA6" w:rsidRDefault="002830D6" w:rsidP="002830D6">
            <w:pPr>
              <w:rPr>
                <w:rFonts w:cs="Times New Roman"/>
                <w:lang w:val="vi-VN"/>
              </w:rPr>
            </w:pPr>
          </w:p>
        </w:tc>
        <w:tc>
          <w:tcPr>
            <w:tcW w:w="3186" w:type="dxa"/>
          </w:tcPr>
          <w:p w:rsidR="002830D6" w:rsidRPr="00045BA6" w:rsidRDefault="002830D6" w:rsidP="002830D6">
            <w:pPr>
              <w:rPr>
                <w:rFonts w:cs="Times New Roman"/>
                <w:lang w:val="vi-VN"/>
              </w:rPr>
            </w:pPr>
            <w:r w:rsidRPr="00045BA6">
              <w:rPr>
                <w:rFonts w:cs="Times New Roman"/>
                <w:lang w:val="vi-VN"/>
              </w:rPr>
              <w:t>- Các lực lượng chức năng của Sở GTVT, CA tỉnh, UBND cấp huyện, CA huyện và các đơn vị KDVT khách;</w:t>
            </w:r>
          </w:p>
          <w:p w:rsidR="002830D6" w:rsidRPr="00045BA6" w:rsidRDefault="002830D6" w:rsidP="002830D6">
            <w:pPr>
              <w:rPr>
                <w:rFonts w:eastAsia="Calibri" w:cs="Times New Roman"/>
                <w:lang w:val="vi-VN"/>
              </w:rPr>
            </w:pPr>
            <w:r w:rsidRPr="00045BA6">
              <w:rPr>
                <w:rFonts w:cs="Times New Roman"/>
                <w:lang w:val="vi-VN"/>
              </w:rPr>
              <w:t xml:space="preserve">- </w:t>
            </w:r>
            <w:r w:rsidRPr="00045BA6">
              <w:rPr>
                <w:rFonts w:eastAsia="Calibri" w:cs="Times New Roman"/>
                <w:lang w:val="vi-VN"/>
              </w:rPr>
              <w:t>C</w:t>
            </w:r>
            <w:r w:rsidRPr="00045BA6">
              <w:rPr>
                <w:rFonts w:eastAsia="Calibri" w:cs="Times New Roman"/>
              </w:rPr>
              <w:t>án bộ là trưởng, phó cấp thôn, xã, huyện và hiệu trưởng, hiệu phó các trường học phụ trách công tác đảm bảo ATGT trên địa bàn huyện Thạch Hà, Cẩm Xuyên, TX.Kỳ Anh</w:t>
            </w:r>
            <w:r w:rsidRPr="00045BA6">
              <w:rPr>
                <w:rFonts w:eastAsia="Calibri" w:cs="Times New Roman"/>
                <w:lang w:val="vi-VN"/>
              </w:rPr>
              <w:t>;</w:t>
            </w:r>
          </w:p>
          <w:p w:rsidR="002830D6" w:rsidRPr="00045BA6" w:rsidRDefault="002830D6" w:rsidP="002830D6">
            <w:pPr>
              <w:rPr>
                <w:rFonts w:cs="Times New Roman"/>
                <w:lang w:val="vi-VN"/>
              </w:rPr>
            </w:pPr>
            <w:r w:rsidRPr="00045BA6">
              <w:rPr>
                <w:rFonts w:eastAsia="Calibri" w:cs="Times New Roman"/>
                <w:lang w:val="vi-VN"/>
              </w:rPr>
              <w:t>- Chủ xe, lái xe vận tải khách</w:t>
            </w:r>
          </w:p>
        </w:tc>
        <w:tc>
          <w:tcPr>
            <w:tcW w:w="1978" w:type="dxa"/>
          </w:tcPr>
          <w:p w:rsidR="002830D6" w:rsidRPr="00045BA6" w:rsidRDefault="002830D6" w:rsidP="002830D6">
            <w:pPr>
              <w:rPr>
                <w:rFonts w:cs="Times New Roman"/>
                <w:lang w:val="vi-VN"/>
              </w:rPr>
            </w:pPr>
            <w:r w:rsidRPr="00045BA6">
              <w:rPr>
                <w:rFonts w:cs="Times New Roman"/>
                <w:lang w:val="vi-VN"/>
              </w:rPr>
              <w:t>- 40 đơn vị KDVT khách;</w:t>
            </w:r>
          </w:p>
          <w:p w:rsidR="002830D6" w:rsidRPr="00045BA6" w:rsidRDefault="002830D6" w:rsidP="002830D6">
            <w:pPr>
              <w:rPr>
                <w:rFonts w:eastAsia="Calibri" w:cs="Times New Roman"/>
                <w:lang w:val="vi-VN"/>
              </w:rPr>
            </w:pPr>
            <w:r w:rsidRPr="00045BA6">
              <w:rPr>
                <w:rFonts w:cs="Times New Roman"/>
                <w:lang w:val="vi-VN"/>
              </w:rPr>
              <w:t>- G</w:t>
            </w:r>
            <w:r w:rsidRPr="00045BA6">
              <w:rPr>
                <w:rFonts w:eastAsia="Calibri" w:cs="Times New Roman"/>
              </w:rPr>
              <w:t>ần 600</w:t>
            </w:r>
            <w:r w:rsidRPr="00045BA6">
              <w:rPr>
                <w:rFonts w:eastAsia="Calibri" w:cs="Times New Roman"/>
                <w:lang w:val="vi-VN"/>
              </w:rPr>
              <w:t xml:space="preserve"> người tham dự;</w:t>
            </w:r>
          </w:p>
          <w:p w:rsidR="002830D6" w:rsidRPr="00045BA6" w:rsidRDefault="002830D6" w:rsidP="002830D6">
            <w:pPr>
              <w:rPr>
                <w:rFonts w:cs="Times New Roman"/>
                <w:lang w:val="vi-VN"/>
              </w:rPr>
            </w:pPr>
            <w:r w:rsidRPr="00045BA6">
              <w:rPr>
                <w:rFonts w:eastAsia="Calibri" w:cs="Times New Roman"/>
                <w:lang w:val="vi-VN"/>
              </w:rPr>
              <w:t xml:space="preserve">- </w:t>
            </w:r>
            <w:r w:rsidRPr="00045BA6">
              <w:rPr>
                <w:rFonts w:eastAsia="Calibri" w:cs="Times New Roman"/>
              </w:rPr>
              <w:t xml:space="preserve">hơn 70 chủ xe, lái xe </w:t>
            </w:r>
          </w:p>
        </w:tc>
      </w:tr>
      <w:tr w:rsidR="00045BA6" w:rsidRPr="00045BA6" w:rsidTr="00045BA6">
        <w:tc>
          <w:tcPr>
            <w:tcW w:w="1696" w:type="dxa"/>
            <w:gridSpan w:val="2"/>
            <w:vAlign w:val="center"/>
          </w:tcPr>
          <w:p w:rsidR="002830D6" w:rsidRPr="00045BA6" w:rsidRDefault="002830D6" w:rsidP="002830D6">
            <w:pPr>
              <w:jc w:val="center"/>
              <w:rPr>
                <w:rFonts w:cs="Times New Roman"/>
                <w:b/>
                <w:lang w:val="vi-VN"/>
              </w:rPr>
            </w:pPr>
            <w:r w:rsidRPr="00045BA6">
              <w:rPr>
                <w:rFonts w:cs="Times New Roman"/>
                <w:b/>
                <w:lang w:val="vi-VN"/>
              </w:rPr>
              <w:t>Tổng</w:t>
            </w:r>
          </w:p>
        </w:tc>
        <w:tc>
          <w:tcPr>
            <w:tcW w:w="993" w:type="dxa"/>
            <w:vAlign w:val="center"/>
          </w:tcPr>
          <w:p w:rsidR="002830D6" w:rsidRPr="00045BA6" w:rsidRDefault="002830D6" w:rsidP="002830D6">
            <w:pPr>
              <w:jc w:val="center"/>
              <w:rPr>
                <w:rFonts w:cs="Times New Roman"/>
                <w:b/>
                <w:lang w:val="vi-VN"/>
              </w:rPr>
            </w:pPr>
            <w:r w:rsidRPr="00045BA6">
              <w:rPr>
                <w:rFonts w:cs="Times New Roman"/>
                <w:b/>
                <w:lang w:val="vi-VN"/>
              </w:rPr>
              <w:t>174</w:t>
            </w:r>
          </w:p>
        </w:tc>
        <w:tc>
          <w:tcPr>
            <w:tcW w:w="2558" w:type="dxa"/>
            <w:vAlign w:val="center"/>
          </w:tcPr>
          <w:p w:rsidR="002830D6" w:rsidRPr="00045BA6" w:rsidRDefault="002830D6" w:rsidP="002830D6">
            <w:pPr>
              <w:jc w:val="center"/>
              <w:rPr>
                <w:rFonts w:cs="Times New Roman"/>
                <w:b/>
                <w:lang w:val="vi-VN"/>
              </w:rPr>
            </w:pPr>
            <w:r w:rsidRPr="00045BA6">
              <w:rPr>
                <w:rFonts w:cs="Times New Roman"/>
                <w:b/>
                <w:lang w:val="vi-VN"/>
              </w:rPr>
              <w:t>Hội nghị, hội thảo, trực tiếp, phát tờ rơi, tổ chức ký cam kết, lưu động...</w:t>
            </w:r>
          </w:p>
        </w:tc>
        <w:tc>
          <w:tcPr>
            <w:tcW w:w="4185" w:type="dxa"/>
            <w:vAlign w:val="center"/>
          </w:tcPr>
          <w:p w:rsidR="002830D6" w:rsidRPr="00045BA6" w:rsidRDefault="002830D6" w:rsidP="002830D6">
            <w:pPr>
              <w:jc w:val="center"/>
              <w:rPr>
                <w:rFonts w:cs="Times New Roman"/>
                <w:b/>
                <w:lang w:val="vi-VN"/>
              </w:rPr>
            </w:pPr>
            <w:r w:rsidRPr="00045BA6">
              <w:rPr>
                <w:rFonts w:cs="Times New Roman"/>
                <w:b/>
                <w:lang w:val="vi-VN"/>
              </w:rPr>
              <w:t>Luật, Nghị định, Thông tư, Quyết định, văn bản chỉ đạo của cấp trên</w:t>
            </w:r>
          </w:p>
        </w:tc>
        <w:tc>
          <w:tcPr>
            <w:tcW w:w="3186" w:type="dxa"/>
            <w:vAlign w:val="center"/>
          </w:tcPr>
          <w:p w:rsidR="002830D6" w:rsidRPr="00045BA6" w:rsidRDefault="002830D6" w:rsidP="002830D6">
            <w:pPr>
              <w:jc w:val="center"/>
              <w:rPr>
                <w:rFonts w:cs="Times New Roman"/>
                <w:b/>
                <w:lang w:val="vi-VN"/>
              </w:rPr>
            </w:pPr>
            <w:r w:rsidRPr="00045BA6">
              <w:rPr>
                <w:rFonts w:cs="Times New Roman"/>
                <w:b/>
                <w:lang w:val="vi-VN"/>
              </w:rPr>
              <w:t>Cán bộ và nhân dân trên địa bàn tỉnh; chủ mỏ, đơn vị KDVT, lái xe, nhân viên phục vụ trên xe, bến xe, bến thuyền....</w:t>
            </w:r>
          </w:p>
        </w:tc>
        <w:tc>
          <w:tcPr>
            <w:tcW w:w="1978" w:type="dxa"/>
            <w:vAlign w:val="center"/>
          </w:tcPr>
          <w:p w:rsidR="002830D6" w:rsidRPr="00045BA6" w:rsidRDefault="002830D6" w:rsidP="002830D6">
            <w:pPr>
              <w:rPr>
                <w:rFonts w:cs="Times New Roman"/>
                <w:b/>
                <w:lang w:val="vi-VN"/>
              </w:rPr>
            </w:pPr>
            <w:r w:rsidRPr="00045BA6">
              <w:rPr>
                <w:rFonts w:cs="Times New Roman"/>
                <w:b/>
                <w:lang w:val="vi-VN"/>
              </w:rPr>
              <w:t>- 14.964 lượt người được tuyên truyền;</w:t>
            </w:r>
          </w:p>
          <w:p w:rsidR="002830D6" w:rsidRPr="00045BA6" w:rsidRDefault="002830D6" w:rsidP="002830D6">
            <w:pPr>
              <w:rPr>
                <w:rFonts w:cs="Times New Roman"/>
                <w:b/>
                <w:lang w:val="vi-VN"/>
              </w:rPr>
            </w:pPr>
            <w:r w:rsidRPr="00045BA6">
              <w:rPr>
                <w:rFonts w:cs="Times New Roman"/>
                <w:b/>
                <w:lang w:val="vi-VN"/>
              </w:rPr>
              <w:t>- 48.090 tổ chức, cá nhân ký cam kết, nhận tờ rơi...</w:t>
            </w:r>
          </w:p>
        </w:tc>
      </w:tr>
    </w:tbl>
    <w:p w:rsidR="002830D6" w:rsidRPr="00045BA6" w:rsidRDefault="002830D6" w:rsidP="002830D6">
      <w:pPr>
        <w:rPr>
          <w:b/>
          <w:i/>
          <w:sz w:val="26"/>
          <w:szCs w:val="26"/>
        </w:rPr>
      </w:pPr>
      <w:r w:rsidRPr="00045BA6">
        <w:rPr>
          <w:b/>
          <w:i/>
          <w:sz w:val="26"/>
          <w:szCs w:val="26"/>
        </w:rPr>
        <w:tab/>
      </w:r>
      <w:r w:rsidRPr="00045BA6">
        <w:rPr>
          <w:i/>
          <w:sz w:val="26"/>
          <w:szCs w:val="26"/>
        </w:rPr>
        <w:t>Ngoài ra:</w:t>
      </w:r>
      <w:r w:rsidRPr="00045BA6">
        <w:rPr>
          <w:b/>
          <w:i/>
          <w:sz w:val="26"/>
          <w:szCs w:val="26"/>
        </w:rPr>
        <w:t xml:space="preserve"> </w:t>
      </w:r>
      <w:r w:rsidRPr="00045BA6">
        <w:rPr>
          <w:sz w:val="26"/>
          <w:szCs w:val="26"/>
        </w:rPr>
        <w:t>Hàng năm phốp hợp với các cơ quan thông tin địa chúng, như: Đài Phát thanh - Truyền hình Hà Tĩnh, Báo Hà Tĩnh.</w:t>
      </w:r>
      <w:r w:rsidR="00045BA6" w:rsidRPr="00045BA6">
        <w:rPr>
          <w:sz w:val="26"/>
          <w:szCs w:val="26"/>
        </w:rPr>
        <w:t>,</w:t>
      </w:r>
      <w:r w:rsidRPr="00045BA6">
        <w:rPr>
          <w:sz w:val="26"/>
          <w:szCs w:val="26"/>
        </w:rPr>
        <w:t xml:space="preserve">.. </w:t>
      </w:r>
      <w:r w:rsidR="00045BA6" w:rsidRPr="00045BA6">
        <w:rPr>
          <w:sz w:val="26"/>
          <w:szCs w:val="26"/>
        </w:rPr>
        <w:t>xây dựng, phát sóng, đăng tin bài</w:t>
      </w:r>
      <w:r w:rsidRPr="00045BA6">
        <w:rPr>
          <w:sz w:val="26"/>
          <w:szCs w:val="26"/>
        </w:rPr>
        <w:t xml:space="preserve"> các chuyên đề, phóng sự đưa tin, phản ánh hoạt động bảo đảm ATGT của Sở</w:t>
      </w:r>
      <w:r w:rsidR="00045BA6" w:rsidRPr="00045BA6">
        <w:rPr>
          <w:sz w:val="26"/>
          <w:szCs w:val="26"/>
        </w:rPr>
        <w:t xml:space="preserve"> Giao thông vận tải</w:t>
      </w:r>
      <w:r w:rsidRPr="00045BA6">
        <w:rPr>
          <w:sz w:val="26"/>
          <w:szCs w:val="26"/>
        </w:rPr>
        <w:t>.</w:t>
      </w:r>
      <w:r w:rsidRPr="00045BA6">
        <w:rPr>
          <w:b/>
          <w:i/>
          <w:sz w:val="26"/>
          <w:szCs w:val="26"/>
        </w:rPr>
        <w:t xml:space="preserve"> </w:t>
      </w:r>
    </w:p>
    <w:p w:rsidR="00045BA6" w:rsidRDefault="00045BA6">
      <w:pPr>
        <w:rPr>
          <w:b/>
          <w:lang w:val="vi-VN"/>
        </w:rPr>
      </w:pPr>
      <w:r>
        <w:rPr>
          <w:b/>
          <w:lang w:val="vi-VN"/>
        </w:rPr>
        <w:br w:type="page"/>
      </w:r>
    </w:p>
    <w:p w:rsidR="002830D6" w:rsidRDefault="002830D6" w:rsidP="002830D6">
      <w:pPr>
        <w:jc w:val="center"/>
        <w:rPr>
          <w:b/>
        </w:rPr>
      </w:pPr>
      <w:r w:rsidRPr="003C52BC">
        <w:rPr>
          <w:b/>
          <w:lang w:val="vi-VN"/>
        </w:rPr>
        <w:lastRenderedPageBreak/>
        <w:t>Phụ lục 3.2.</w:t>
      </w:r>
      <w:r w:rsidR="00045BA6">
        <w:rPr>
          <w:b/>
        </w:rPr>
        <w:t xml:space="preserve"> </w:t>
      </w:r>
      <w:r w:rsidRPr="003C52BC">
        <w:rPr>
          <w:b/>
          <w:lang w:val="vi-VN"/>
        </w:rPr>
        <w:t>Công tác thanh tra, kiểm tra, xử lý vi phạm đường bộ</w:t>
      </w:r>
    </w:p>
    <w:p w:rsidR="002830D6" w:rsidRPr="00045BA6" w:rsidRDefault="002830D6" w:rsidP="002830D6">
      <w:pPr>
        <w:jc w:val="center"/>
        <w:rPr>
          <w:b/>
          <w:i/>
        </w:rPr>
      </w:pPr>
      <w:r w:rsidRPr="00045BA6">
        <w:rPr>
          <w:lang w:val="vi-VN"/>
        </w:rPr>
        <w:t>(</w:t>
      </w:r>
      <w:r w:rsidRPr="00045BA6">
        <w:rPr>
          <w:i/>
          <w:lang w:val="vi-VN"/>
        </w:rPr>
        <w:t>T</w:t>
      </w:r>
      <w:r w:rsidRPr="00045BA6">
        <w:rPr>
          <w:i/>
        </w:rPr>
        <w:t>ừ ngày 01/7/2009 đến hết ngày 31/12/2023</w:t>
      </w:r>
      <w:r w:rsidRPr="00045BA6">
        <w:rPr>
          <w:lang w:val="vi-VN"/>
        </w:rPr>
        <w:t>)</w:t>
      </w:r>
    </w:p>
    <w:p w:rsidR="002830D6" w:rsidRPr="009A7437" w:rsidRDefault="002830D6" w:rsidP="002830D6">
      <w:pPr>
        <w:rPr>
          <w:b/>
          <w:i/>
        </w:rPr>
      </w:pPr>
    </w:p>
    <w:tbl>
      <w:tblPr>
        <w:tblStyle w:val="TableGrid"/>
        <w:tblW w:w="14473" w:type="dxa"/>
        <w:tblLook w:val="04A0" w:firstRow="1" w:lastRow="0" w:firstColumn="1" w:lastColumn="0" w:noHBand="0" w:noVBand="1"/>
      </w:tblPr>
      <w:tblGrid>
        <w:gridCol w:w="846"/>
        <w:gridCol w:w="1276"/>
        <w:gridCol w:w="2317"/>
        <w:gridCol w:w="2503"/>
        <w:gridCol w:w="1987"/>
        <w:gridCol w:w="2551"/>
        <w:gridCol w:w="2993"/>
      </w:tblGrid>
      <w:tr w:rsidR="002830D6" w:rsidRPr="00045BA6" w:rsidTr="00045BA6">
        <w:tc>
          <w:tcPr>
            <w:tcW w:w="846"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TT</w:t>
            </w:r>
          </w:p>
        </w:tc>
        <w:tc>
          <w:tcPr>
            <w:tcW w:w="1276"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Năm</w:t>
            </w:r>
          </w:p>
        </w:tc>
        <w:tc>
          <w:tcPr>
            <w:tcW w:w="2317"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Tổng số cuộc thanh tra, kiểm tra</w:t>
            </w:r>
          </w:p>
        </w:tc>
        <w:tc>
          <w:tcPr>
            <w:tcW w:w="2503"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Tổng số tổ chức, cá nhân vi phạm</w:t>
            </w:r>
          </w:p>
        </w:tc>
        <w:tc>
          <w:tcPr>
            <w:tcW w:w="1987"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Số trường hợp VP đã bị xử lý</w:t>
            </w:r>
          </w:p>
        </w:tc>
        <w:tc>
          <w:tcPr>
            <w:tcW w:w="2551"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Tổng số tiền xử phạt</w:t>
            </w:r>
          </w:p>
        </w:tc>
        <w:tc>
          <w:tcPr>
            <w:tcW w:w="2993" w:type="dxa"/>
            <w:vAlign w:val="center"/>
          </w:tcPr>
          <w:p w:rsidR="002830D6" w:rsidRPr="00045BA6" w:rsidRDefault="002830D6" w:rsidP="009E1831">
            <w:pPr>
              <w:spacing w:before="20" w:after="20"/>
              <w:jc w:val="center"/>
              <w:rPr>
                <w:rFonts w:cs="Times New Roman"/>
                <w:b/>
                <w:lang w:val="vi-VN"/>
              </w:rPr>
            </w:pPr>
            <w:r w:rsidRPr="00045BA6">
              <w:rPr>
                <w:rFonts w:cs="Times New Roman"/>
                <w:b/>
                <w:lang w:val="vi-VN"/>
              </w:rPr>
              <w:t>Tổng số giấy phép, chứng chỉ hành nghề bị tước</w:t>
            </w:r>
          </w:p>
        </w:tc>
      </w:tr>
      <w:tr w:rsidR="002830D6" w:rsidRPr="00045BA6" w:rsidTr="00045BA6">
        <w:tc>
          <w:tcPr>
            <w:tcW w:w="84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01</w:t>
            </w:r>
          </w:p>
        </w:tc>
        <w:tc>
          <w:tcPr>
            <w:tcW w:w="127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2009</w:t>
            </w:r>
          </w:p>
        </w:tc>
        <w:tc>
          <w:tcPr>
            <w:tcW w:w="231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58</w:t>
            </w:r>
          </w:p>
        </w:tc>
        <w:tc>
          <w:tcPr>
            <w:tcW w:w="250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233</w:t>
            </w:r>
          </w:p>
        </w:tc>
        <w:tc>
          <w:tcPr>
            <w:tcW w:w="198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233</w:t>
            </w:r>
          </w:p>
        </w:tc>
        <w:tc>
          <w:tcPr>
            <w:tcW w:w="2551"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250.000.000đ</w:t>
            </w:r>
          </w:p>
        </w:tc>
        <w:tc>
          <w:tcPr>
            <w:tcW w:w="299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02</w:t>
            </w:r>
          </w:p>
        </w:tc>
        <w:tc>
          <w:tcPr>
            <w:tcW w:w="127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2010</w:t>
            </w:r>
          </w:p>
        </w:tc>
        <w:tc>
          <w:tcPr>
            <w:tcW w:w="231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62</w:t>
            </w:r>
          </w:p>
        </w:tc>
        <w:tc>
          <w:tcPr>
            <w:tcW w:w="250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270</w:t>
            </w:r>
          </w:p>
        </w:tc>
        <w:tc>
          <w:tcPr>
            <w:tcW w:w="198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270</w:t>
            </w:r>
          </w:p>
        </w:tc>
        <w:tc>
          <w:tcPr>
            <w:tcW w:w="2551"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277.000.000đ</w:t>
            </w:r>
          </w:p>
        </w:tc>
        <w:tc>
          <w:tcPr>
            <w:tcW w:w="299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03</w:t>
            </w:r>
          </w:p>
        </w:tc>
        <w:tc>
          <w:tcPr>
            <w:tcW w:w="127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2011</w:t>
            </w:r>
          </w:p>
        </w:tc>
        <w:tc>
          <w:tcPr>
            <w:tcW w:w="231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86</w:t>
            </w:r>
          </w:p>
        </w:tc>
        <w:tc>
          <w:tcPr>
            <w:tcW w:w="250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243</w:t>
            </w:r>
          </w:p>
        </w:tc>
        <w:tc>
          <w:tcPr>
            <w:tcW w:w="198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243</w:t>
            </w:r>
          </w:p>
        </w:tc>
        <w:tc>
          <w:tcPr>
            <w:tcW w:w="2551" w:type="dxa"/>
            <w:vAlign w:val="center"/>
          </w:tcPr>
          <w:p w:rsidR="002830D6" w:rsidRPr="00045BA6" w:rsidRDefault="002830D6" w:rsidP="009E1831">
            <w:pPr>
              <w:spacing w:before="20" w:after="20"/>
              <w:jc w:val="center"/>
              <w:rPr>
                <w:rFonts w:cs="Times New Roman"/>
              </w:rPr>
            </w:pPr>
            <w:r w:rsidRPr="00045BA6">
              <w:rPr>
                <w:rFonts w:cs="Times New Roman"/>
              </w:rPr>
              <w:t>304.520.000đ</w:t>
            </w:r>
          </w:p>
        </w:tc>
        <w:tc>
          <w:tcPr>
            <w:tcW w:w="299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rPr>
          <w:trHeight w:val="317"/>
        </w:trPr>
        <w:tc>
          <w:tcPr>
            <w:tcW w:w="84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04</w:t>
            </w:r>
          </w:p>
        </w:tc>
        <w:tc>
          <w:tcPr>
            <w:tcW w:w="1276"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2012</w:t>
            </w:r>
          </w:p>
        </w:tc>
        <w:tc>
          <w:tcPr>
            <w:tcW w:w="231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55</w:t>
            </w:r>
          </w:p>
        </w:tc>
        <w:tc>
          <w:tcPr>
            <w:tcW w:w="2503" w:type="dxa"/>
            <w:vAlign w:val="center"/>
          </w:tcPr>
          <w:p w:rsidR="002830D6" w:rsidRPr="00045BA6" w:rsidRDefault="002830D6" w:rsidP="009E1831">
            <w:pPr>
              <w:pStyle w:val="BodyText"/>
              <w:spacing w:before="20" w:after="20"/>
              <w:rPr>
                <w:rFonts w:ascii="Times New Roman" w:hAnsi="Times New Roman" w:cs="Times New Roman"/>
                <w:b w:val="0"/>
                <w:sz w:val="24"/>
                <w:lang w:val="vi-VN"/>
              </w:rPr>
            </w:pPr>
            <w:r w:rsidRPr="00045BA6">
              <w:rPr>
                <w:rFonts w:ascii="Times New Roman" w:hAnsi="Times New Roman" w:cs="Times New Roman"/>
                <w:b w:val="0"/>
                <w:sz w:val="24"/>
              </w:rPr>
              <w:t>516</w:t>
            </w:r>
          </w:p>
        </w:tc>
        <w:tc>
          <w:tcPr>
            <w:tcW w:w="1987"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516</w:t>
            </w:r>
          </w:p>
        </w:tc>
        <w:tc>
          <w:tcPr>
            <w:tcW w:w="2551" w:type="dxa"/>
            <w:vAlign w:val="center"/>
          </w:tcPr>
          <w:p w:rsidR="002830D6" w:rsidRPr="00045BA6" w:rsidRDefault="002830D6" w:rsidP="009E1831">
            <w:pPr>
              <w:spacing w:before="20" w:after="20"/>
              <w:jc w:val="center"/>
              <w:rPr>
                <w:rFonts w:cs="Times New Roman"/>
                <w:lang w:val="vi-VN"/>
              </w:rPr>
            </w:pPr>
            <w:r w:rsidRPr="00045BA6">
              <w:rPr>
                <w:rFonts w:cs="Times New Roman"/>
              </w:rPr>
              <w:t>563</w:t>
            </w:r>
            <w:r w:rsidRPr="00045BA6">
              <w:rPr>
                <w:rFonts w:cs="Times New Roman"/>
                <w:lang w:val="de-DE"/>
              </w:rPr>
              <w:t>.880.000</w:t>
            </w:r>
            <w:r w:rsidRPr="00045BA6">
              <w:rPr>
                <w:rFonts w:cs="Times New Roman"/>
                <w:lang w:val="vi-VN"/>
              </w:rPr>
              <w:t>đ</w:t>
            </w:r>
          </w:p>
        </w:tc>
        <w:tc>
          <w:tcPr>
            <w:tcW w:w="2993" w:type="dxa"/>
            <w:vAlign w:val="center"/>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lang w:val="vi-VN"/>
              </w:rPr>
            </w:pPr>
            <w:r w:rsidRPr="00045BA6">
              <w:rPr>
                <w:rFonts w:cs="Times New Roman"/>
                <w:lang w:val="vi-VN"/>
              </w:rPr>
              <w:t>05</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2013</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83</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926</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926</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1.296</w:t>
            </w:r>
            <w:r w:rsidRPr="00045BA6">
              <w:rPr>
                <w:rFonts w:cs="Times New Roman"/>
                <w:lang w:val="de-DE"/>
              </w:rPr>
              <w:t>.750.000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06</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2014</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112</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879</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879</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1,829,855,000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07</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2015</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213</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1.144</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1.144</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4.025.750.000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08</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2016</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89</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880</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880</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2.773.420.000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09</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2017</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65</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604</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604</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1.688.760.000</w:t>
            </w:r>
            <w:r w:rsidRPr="00045BA6">
              <w:rPr>
                <w:rFonts w:cs="Times New Roman"/>
                <w:lang w:val="vi-VN"/>
              </w:rPr>
              <w:t xml:space="preserve">đ </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10</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2018</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81</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513</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513</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1.640.160.000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00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11</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2019</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214</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1.157</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1.157</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4.359.870.000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127</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12</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2020</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161</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905</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905</w:t>
            </w:r>
          </w:p>
        </w:tc>
        <w:tc>
          <w:tcPr>
            <w:tcW w:w="2551" w:type="dxa"/>
          </w:tcPr>
          <w:p w:rsidR="002830D6" w:rsidRPr="00045BA6" w:rsidRDefault="002830D6" w:rsidP="009E1831">
            <w:pPr>
              <w:spacing w:before="20" w:after="20"/>
              <w:jc w:val="center"/>
              <w:rPr>
                <w:rFonts w:cs="Times New Roman"/>
              </w:rPr>
            </w:pPr>
            <w:r w:rsidRPr="00045BA6">
              <w:rPr>
                <w:rFonts w:cs="Times New Roman"/>
                <w:spacing w:val="-2"/>
              </w:rPr>
              <w:t>3.249.400.000đ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97</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13</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2021</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115</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708</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708</w:t>
            </w:r>
          </w:p>
        </w:tc>
        <w:tc>
          <w:tcPr>
            <w:tcW w:w="2551" w:type="dxa"/>
          </w:tcPr>
          <w:p w:rsidR="002830D6" w:rsidRPr="00045BA6" w:rsidRDefault="002830D6" w:rsidP="009E1831">
            <w:pPr>
              <w:spacing w:before="20" w:after="20"/>
              <w:jc w:val="center"/>
              <w:rPr>
                <w:rFonts w:cs="Times New Roman"/>
              </w:rPr>
            </w:pPr>
            <w:r w:rsidRPr="00045BA6">
              <w:rPr>
                <w:rFonts w:cs="Times New Roman"/>
                <w:bCs/>
                <w:color w:val="000000"/>
              </w:rPr>
              <w:t>2.7</w:t>
            </w:r>
            <w:r w:rsidRPr="00045BA6">
              <w:rPr>
                <w:rFonts w:cs="Times New Roman"/>
                <w:bCs/>
                <w:color w:val="000000"/>
                <w:lang w:val="vi-VN"/>
              </w:rPr>
              <w:t>62</w:t>
            </w:r>
            <w:r w:rsidRPr="00045BA6">
              <w:rPr>
                <w:rFonts w:cs="Times New Roman"/>
                <w:bCs/>
                <w:color w:val="000000"/>
              </w:rPr>
              <w:t>.550.000đ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70</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14</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2022</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242</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883</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883</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lang w:val="vi-VN"/>
              </w:rPr>
              <w:t>5.162.800.000đ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182</w:t>
            </w:r>
          </w:p>
        </w:tc>
      </w:tr>
      <w:tr w:rsidR="002830D6" w:rsidRPr="00045BA6" w:rsidTr="00045BA6">
        <w:tc>
          <w:tcPr>
            <w:tcW w:w="846" w:type="dxa"/>
          </w:tcPr>
          <w:p w:rsidR="002830D6" w:rsidRPr="00045BA6" w:rsidRDefault="002830D6" w:rsidP="009E1831">
            <w:pPr>
              <w:spacing w:before="20" w:after="20"/>
              <w:jc w:val="center"/>
              <w:rPr>
                <w:rFonts w:cs="Times New Roman"/>
              </w:rPr>
            </w:pPr>
            <w:r w:rsidRPr="00045BA6">
              <w:rPr>
                <w:rFonts w:cs="Times New Roman"/>
              </w:rPr>
              <w:t>15</w:t>
            </w:r>
          </w:p>
        </w:tc>
        <w:tc>
          <w:tcPr>
            <w:tcW w:w="1276" w:type="dxa"/>
          </w:tcPr>
          <w:p w:rsidR="002830D6" w:rsidRPr="00045BA6" w:rsidRDefault="002830D6" w:rsidP="009E1831">
            <w:pPr>
              <w:spacing w:before="20" w:after="20"/>
              <w:jc w:val="center"/>
              <w:rPr>
                <w:rFonts w:cs="Times New Roman"/>
                <w:lang w:val="vi-VN"/>
              </w:rPr>
            </w:pPr>
            <w:r w:rsidRPr="00045BA6">
              <w:rPr>
                <w:rFonts w:cs="Times New Roman"/>
                <w:lang w:val="vi-VN"/>
              </w:rPr>
              <w:t>2023</w:t>
            </w:r>
          </w:p>
        </w:tc>
        <w:tc>
          <w:tcPr>
            <w:tcW w:w="2317" w:type="dxa"/>
          </w:tcPr>
          <w:p w:rsidR="002830D6" w:rsidRPr="00045BA6" w:rsidRDefault="002830D6" w:rsidP="009E1831">
            <w:pPr>
              <w:spacing w:before="20" w:after="20"/>
              <w:jc w:val="center"/>
              <w:rPr>
                <w:rFonts w:cs="Times New Roman"/>
                <w:lang w:val="vi-VN"/>
              </w:rPr>
            </w:pPr>
            <w:r w:rsidRPr="00045BA6">
              <w:rPr>
                <w:rFonts w:cs="Times New Roman"/>
                <w:lang w:val="vi-VN"/>
              </w:rPr>
              <w:t>160</w:t>
            </w:r>
          </w:p>
        </w:tc>
        <w:tc>
          <w:tcPr>
            <w:tcW w:w="2503" w:type="dxa"/>
          </w:tcPr>
          <w:p w:rsidR="002830D6" w:rsidRPr="00045BA6" w:rsidRDefault="002830D6" w:rsidP="009E1831">
            <w:pPr>
              <w:spacing w:before="20" w:after="20"/>
              <w:jc w:val="center"/>
              <w:rPr>
                <w:rFonts w:cs="Times New Roman"/>
                <w:lang w:val="vi-VN"/>
              </w:rPr>
            </w:pPr>
            <w:r w:rsidRPr="00045BA6">
              <w:rPr>
                <w:rFonts w:cs="Times New Roman"/>
                <w:lang w:val="vi-VN"/>
              </w:rPr>
              <w:t>400</w:t>
            </w:r>
          </w:p>
        </w:tc>
        <w:tc>
          <w:tcPr>
            <w:tcW w:w="1987" w:type="dxa"/>
          </w:tcPr>
          <w:p w:rsidR="002830D6" w:rsidRPr="00045BA6" w:rsidRDefault="002830D6" w:rsidP="009E1831">
            <w:pPr>
              <w:spacing w:before="20" w:after="20"/>
              <w:jc w:val="center"/>
              <w:rPr>
                <w:rFonts w:cs="Times New Roman"/>
                <w:lang w:val="vi-VN"/>
              </w:rPr>
            </w:pPr>
            <w:r w:rsidRPr="00045BA6">
              <w:rPr>
                <w:rFonts w:cs="Times New Roman"/>
                <w:lang w:val="vi-VN"/>
              </w:rPr>
              <w:t>400</w:t>
            </w:r>
          </w:p>
        </w:tc>
        <w:tc>
          <w:tcPr>
            <w:tcW w:w="2551" w:type="dxa"/>
          </w:tcPr>
          <w:p w:rsidR="002830D6" w:rsidRPr="00045BA6" w:rsidRDefault="002830D6" w:rsidP="009E1831">
            <w:pPr>
              <w:spacing w:before="20" w:after="20"/>
              <w:jc w:val="center"/>
              <w:rPr>
                <w:rFonts w:cs="Times New Roman"/>
                <w:lang w:val="vi-VN"/>
              </w:rPr>
            </w:pPr>
            <w:r w:rsidRPr="00045BA6">
              <w:rPr>
                <w:rFonts w:cs="Times New Roman"/>
              </w:rPr>
              <w:t>2.633.400.000</w:t>
            </w:r>
            <w:r w:rsidRPr="00045BA6">
              <w:rPr>
                <w:rFonts w:cs="Times New Roman"/>
                <w:lang w:val="vi-VN"/>
              </w:rPr>
              <w:t>đ</w:t>
            </w:r>
          </w:p>
        </w:tc>
        <w:tc>
          <w:tcPr>
            <w:tcW w:w="2993" w:type="dxa"/>
          </w:tcPr>
          <w:p w:rsidR="002830D6" w:rsidRPr="00045BA6" w:rsidRDefault="002830D6" w:rsidP="009E1831">
            <w:pPr>
              <w:spacing w:before="20" w:after="20"/>
              <w:jc w:val="center"/>
              <w:rPr>
                <w:rFonts w:cs="Times New Roman"/>
                <w:lang w:val="vi-VN"/>
              </w:rPr>
            </w:pPr>
            <w:r w:rsidRPr="00045BA6">
              <w:rPr>
                <w:rFonts w:cs="Times New Roman"/>
                <w:lang w:val="vi-VN"/>
              </w:rPr>
              <w:t>148</w:t>
            </w:r>
          </w:p>
        </w:tc>
      </w:tr>
      <w:tr w:rsidR="002830D6" w:rsidRPr="00045BA6" w:rsidTr="00045BA6">
        <w:tc>
          <w:tcPr>
            <w:tcW w:w="2122" w:type="dxa"/>
            <w:gridSpan w:val="2"/>
          </w:tcPr>
          <w:p w:rsidR="002830D6" w:rsidRPr="00045BA6" w:rsidRDefault="002830D6" w:rsidP="009E1831">
            <w:pPr>
              <w:spacing w:before="20" w:after="20"/>
              <w:jc w:val="center"/>
              <w:rPr>
                <w:rFonts w:cs="Times New Roman"/>
                <w:b/>
                <w:lang w:val="vi-VN"/>
              </w:rPr>
            </w:pPr>
            <w:r w:rsidRPr="00045BA6">
              <w:rPr>
                <w:rFonts w:cs="Times New Roman"/>
                <w:b/>
                <w:lang w:val="vi-VN"/>
              </w:rPr>
              <w:t>Tổng</w:t>
            </w:r>
          </w:p>
        </w:tc>
        <w:tc>
          <w:tcPr>
            <w:tcW w:w="2317" w:type="dxa"/>
          </w:tcPr>
          <w:p w:rsidR="002830D6" w:rsidRPr="00045BA6" w:rsidRDefault="002830D6" w:rsidP="009E1831">
            <w:pPr>
              <w:spacing w:before="20" w:after="20"/>
              <w:jc w:val="center"/>
              <w:rPr>
                <w:rFonts w:cs="Times New Roman"/>
                <w:b/>
                <w:lang w:val="vi-VN"/>
              </w:rPr>
            </w:pPr>
            <w:r w:rsidRPr="00045BA6">
              <w:rPr>
                <w:rFonts w:cs="Times New Roman"/>
                <w:b/>
                <w:lang w:val="vi-VN"/>
              </w:rPr>
              <w:t>1.796</w:t>
            </w:r>
          </w:p>
        </w:tc>
        <w:tc>
          <w:tcPr>
            <w:tcW w:w="2503" w:type="dxa"/>
          </w:tcPr>
          <w:p w:rsidR="002830D6" w:rsidRPr="00045BA6" w:rsidRDefault="002830D6" w:rsidP="009E1831">
            <w:pPr>
              <w:spacing w:before="20" w:after="20"/>
              <w:jc w:val="center"/>
              <w:rPr>
                <w:rFonts w:cs="Times New Roman"/>
                <w:b/>
                <w:lang w:val="vi-VN"/>
              </w:rPr>
            </w:pPr>
            <w:r w:rsidRPr="00045BA6">
              <w:rPr>
                <w:rFonts w:cs="Times New Roman"/>
                <w:b/>
                <w:lang w:val="vi-VN"/>
              </w:rPr>
              <w:t>10.261</w:t>
            </w:r>
          </w:p>
        </w:tc>
        <w:tc>
          <w:tcPr>
            <w:tcW w:w="1987" w:type="dxa"/>
          </w:tcPr>
          <w:p w:rsidR="002830D6" w:rsidRPr="00045BA6" w:rsidRDefault="002830D6" w:rsidP="009E1831">
            <w:pPr>
              <w:spacing w:before="20" w:after="20"/>
              <w:jc w:val="center"/>
              <w:rPr>
                <w:rFonts w:cs="Times New Roman"/>
                <w:b/>
                <w:lang w:val="vi-VN"/>
              </w:rPr>
            </w:pPr>
            <w:r w:rsidRPr="00045BA6">
              <w:rPr>
                <w:rFonts w:cs="Times New Roman"/>
                <w:b/>
                <w:lang w:val="vi-VN"/>
              </w:rPr>
              <w:t>10.261</w:t>
            </w:r>
          </w:p>
        </w:tc>
        <w:tc>
          <w:tcPr>
            <w:tcW w:w="2551" w:type="dxa"/>
          </w:tcPr>
          <w:p w:rsidR="002830D6" w:rsidRPr="00045BA6" w:rsidRDefault="002830D6" w:rsidP="009E1831">
            <w:pPr>
              <w:spacing w:before="20" w:after="20"/>
              <w:jc w:val="center"/>
              <w:rPr>
                <w:rFonts w:cs="Times New Roman"/>
                <w:b/>
                <w:lang w:val="vi-VN"/>
              </w:rPr>
            </w:pPr>
            <w:r w:rsidRPr="00045BA6">
              <w:rPr>
                <w:rFonts w:cs="Times New Roman"/>
                <w:b/>
                <w:lang w:val="vi-VN"/>
              </w:rPr>
              <w:t>32.818.115.000đ</w:t>
            </w:r>
          </w:p>
        </w:tc>
        <w:tc>
          <w:tcPr>
            <w:tcW w:w="2993" w:type="dxa"/>
          </w:tcPr>
          <w:p w:rsidR="002830D6" w:rsidRPr="00045BA6" w:rsidRDefault="002830D6" w:rsidP="009E1831">
            <w:pPr>
              <w:spacing w:before="20" w:after="20"/>
              <w:jc w:val="center"/>
              <w:rPr>
                <w:rFonts w:cs="Times New Roman"/>
                <w:b/>
                <w:lang w:val="vi-VN"/>
              </w:rPr>
            </w:pPr>
            <w:r w:rsidRPr="00045BA6">
              <w:rPr>
                <w:rFonts w:cs="Times New Roman"/>
                <w:b/>
                <w:lang w:val="vi-VN"/>
              </w:rPr>
              <w:t>624</w:t>
            </w:r>
          </w:p>
        </w:tc>
      </w:tr>
    </w:tbl>
    <w:p w:rsidR="002830D6" w:rsidRPr="00045BA6" w:rsidRDefault="002830D6" w:rsidP="002830D6">
      <w:pPr>
        <w:spacing w:before="60"/>
        <w:ind w:firstLine="720"/>
        <w:jc w:val="both"/>
        <w:rPr>
          <w:sz w:val="26"/>
          <w:szCs w:val="26"/>
        </w:rPr>
      </w:pPr>
      <w:r w:rsidRPr="00045BA6">
        <w:rPr>
          <w:i/>
          <w:sz w:val="26"/>
          <w:szCs w:val="26"/>
        </w:rPr>
        <w:t>Ngoài ra:</w:t>
      </w:r>
      <w:r w:rsidRPr="00045BA6">
        <w:rPr>
          <w:b/>
          <w:i/>
          <w:sz w:val="26"/>
          <w:szCs w:val="26"/>
        </w:rPr>
        <w:t xml:space="preserve"> </w:t>
      </w:r>
      <w:r w:rsidRPr="00045BA6">
        <w:rPr>
          <w:sz w:val="26"/>
          <w:szCs w:val="26"/>
        </w:rPr>
        <w:t>Sở GTVT được UBND tỉnh giao chủ trì, phối hợp các lực lượng chức năng: CA tỉnh, Thanh tra Tổng Cục ĐBVN (nay là Cục ĐBVN), kiểm soát quân sự thành lập Trạm KTTTX lưu động liên ngành đã thực hiện kiểm tra liên tục 24/24h trong ngày và 07 ngày trong tuần; kể từ ngày 04/4/2014 đến 15/10/2016</w:t>
      </w:r>
      <w:r w:rsidRPr="00045BA6">
        <w:rPr>
          <w:sz w:val="26"/>
          <w:szCs w:val="26"/>
          <w:lang w:val="vi-VN"/>
        </w:rPr>
        <w:t>;</w:t>
      </w:r>
      <w:r w:rsidRPr="00045BA6">
        <w:rPr>
          <w:sz w:val="26"/>
          <w:szCs w:val="26"/>
        </w:rPr>
        <w:t xml:space="preserve"> </w:t>
      </w:r>
      <w:r w:rsidRPr="00045BA6">
        <w:rPr>
          <w:rFonts w:eastAsiaTheme="minorHAnsi"/>
          <w:sz w:val="26"/>
          <w:szCs w:val="26"/>
          <w:lang w:val="pt-BR"/>
        </w:rPr>
        <w:t xml:space="preserve">Trạm KTTTX </w:t>
      </w:r>
      <w:r w:rsidRPr="00045BA6">
        <w:rPr>
          <w:sz w:val="26"/>
          <w:szCs w:val="26"/>
        </w:rPr>
        <w:t>đã kiểm tra 46.483 lượt phương tiện, lập biên bản 2.502 trường hợp, xử phạt lái xe và chủ xe với số tiền 21,596 tỷ đồng, tước quyền sử dụng có thời hạn 1.462 GPLX, hạ tải 16.634 tấn hàng hóa.</w:t>
      </w:r>
    </w:p>
    <w:p w:rsidR="00045BA6" w:rsidRDefault="00045BA6">
      <w:pPr>
        <w:rPr>
          <w:b/>
          <w:lang w:val="vi-VN"/>
        </w:rPr>
      </w:pPr>
      <w:r>
        <w:rPr>
          <w:b/>
          <w:lang w:val="vi-VN"/>
        </w:rPr>
        <w:br w:type="page"/>
      </w:r>
    </w:p>
    <w:p w:rsidR="002830D6" w:rsidRDefault="002830D6" w:rsidP="002830D6">
      <w:pPr>
        <w:jc w:val="center"/>
        <w:rPr>
          <w:color w:val="FF0000"/>
        </w:rPr>
      </w:pPr>
      <w:r w:rsidRPr="003C52BC">
        <w:rPr>
          <w:b/>
          <w:lang w:val="vi-VN"/>
        </w:rPr>
        <w:lastRenderedPageBreak/>
        <w:t>Phụ lục 3.3.</w:t>
      </w:r>
      <w:r w:rsidR="00045BA6">
        <w:rPr>
          <w:b/>
        </w:rPr>
        <w:t xml:space="preserve"> </w:t>
      </w:r>
      <w:r w:rsidRPr="003C52BC">
        <w:rPr>
          <w:b/>
          <w:lang w:val="vi-VN"/>
        </w:rPr>
        <w:t>Công tác thanh tra, kiểm tra, xử lý vi phạm đường thủy nội địa</w:t>
      </w:r>
      <w:r w:rsidRPr="003C52BC">
        <w:rPr>
          <w:color w:val="FF0000"/>
        </w:rPr>
        <w:t xml:space="preserve"> </w:t>
      </w:r>
    </w:p>
    <w:p w:rsidR="002830D6" w:rsidRPr="00045BA6" w:rsidRDefault="002830D6" w:rsidP="002830D6">
      <w:pPr>
        <w:jc w:val="center"/>
        <w:rPr>
          <w:b/>
          <w:i/>
        </w:rPr>
      </w:pPr>
      <w:r w:rsidRPr="00045BA6">
        <w:rPr>
          <w:lang w:val="vi-VN"/>
        </w:rPr>
        <w:t>(</w:t>
      </w:r>
      <w:r w:rsidRPr="00045BA6">
        <w:rPr>
          <w:i/>
        </w:rPr>
        <w:t>Từ ngày 01/01/2015 đến hết ngày 31/12/2023</w:t>
      </w:r>
      <w:r w:rsidRPr="00045BA6">
        <w:rPr>
          <w:lang w:val="vi-VN"/>
        </w:rPr>
        <w:t>)</w:t>
      </w:r>
    </w:p>
    <w:p w:rsidR="002830D6" w:rsidRPr="009A7437" w:rsidRDefault="002830D6" w:rsidP="002830D6">
      <w:pPr>
        <w:rPr>
          <w:b/>
          <w:i/>
        </w:rPr>
      </w:pPr>
    </w:p>
    <w:tbl>
      <w:tblPr>
        <w:tblStyle w:val="TableGrid"/>
        <w:tblW w:w="14540" w:type="dxa"/>
        <w:tblLook w:val="04A0" w:firstRow="1" w:lastRow="0" w:firstColumn="1" w:lastColumn="0" w:noHBand="0" w:noVBand="1"/>
      </w:tblPr>
      <w:tblGrid>
        <w:gridCol w:w="846"/>
        <w:gridCol w:w="1447"/>
        <w:gridCol w:w="13"/>
        <w:gridCol w:w="2353"/>
        <w:gridCol w:w="13"/>
        <w:gridCol w:w="2807"/>
        <w:gridCol w:w="13"/>
        <w:gridCol w:w="1859"/>
        <w:gridCol w:w="2126"/>
        <w:gridCol w:w="3063"/>
      </w:tblGrid>
      <w:tr w:rsidR="002830D6" w:rsidRPr="00045BA6" w:rsidTr="009E1831">
        <w:tc>
          <w:tcPr>
            <w:tcW w:w="846" w:type="dxa"/>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TT</w:t>
            </w:r>
          </w:p>
        </w:tc>
        <w:tc>
          <w:tcPr>
            <w:tcW w:w="1447" w:type="dxa"/>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Năm</w:t>
            </w:r>
          </w:p>
        </w:tc>
        <w:tc>
          <w:tcPr>
            <w:tcW w:w="2366" w:type="dxa"/>
            <w:gridSpan w:val="2"/>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Tổng số cuộc thanh tra, kiểm tra</w:t>
            </w:r>
          </w:p>
        </w:tc>
        <w:tc>
          <w:tcPr>
            <w:tcW w:w="2820" w:type="dxa"/>
            <w:gridSpan w:val="2"/>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Tổng số tổ chức, cá nhân vi phạm</w:t>
            </w:r>
          </w:p>
        </w:tc>
        <w:tc>
          <w:tcPr>
            <w:tcW w:w="1872" w:type="dxa"/>
            <w:gridSpan w:val="2"/>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Số trường hợp VP đã bị xử lý</w:t>
            </w:r>
          </w:p>
        </w:tc>
        <w:tc>
          <w:tcPr>
            <w:tcW w:w="2126" w:type="dxa"/>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Tổng số tiền xử phạt</w:t>
            </w:r>
          </w:p>
        </w:tc>
        <w:tc>
          <w:tcPr>
            <w:tcW w:w="3063" w:type="dxa"/>
            <w:vAlign w:val="center"/>
          </w:tcPr>
          <w:p w:rsidR="002830D6" w:rsidRPr="00045BA6" w:rsidRDefault="002830D6" w:rsidP="00045BA6">
            <w:pPr>
              <w:spacing w:before="20" w:after="20"/>
              <w:jc w:val="center"/>
              <w:rPr>
                <w:rFonts w:cs="Times New Roman"/>
                <w:b/>
                <w:lang w:val="vi-VN"/>
              </w:rPr>
            </w:pPr>
            <w:r w:rsidRPr="00045BA6">
              <w:rPr>
                <w:rFonts w:cs="Times New Roman"/>
                <w:b/>
                <w:lang w:val="vi-VN"/>
              </w:rPr>
              <w:t>Tổng số giấy phép, chứng chỉ hành nghề bị tước</w:t>
            </w:r>
          </w:p>
        </w:tc>
      </w:tr>
      <w:tr w:rsidR="002830D6" w:rsidRPr="00045BA6" w:rsidTr="009E1831">
        <w:tc>
          <w:tcPr>
            <w:tcW w:w="846" w:type="dxa"/>
          </w:tcPr>
          <w:p w:rsidR="002830D6" w:rsidRPr="00045BA6" w:rsidRDefault="002830D6" w:rsidP="00045BA6">
            <w:pPr>
              <w:spacing w:before="20" w:after="20"/>
              <w:jc w:val="center"/>
              <w:rPr>
                <w:rFonts w:cs="Times New Roman"/>
                <w:lang w:val="vi-VN"/>
              </w:rPr>
            </w:pPr>
            <w:r w:rsidRPr="00045BA6">
              <w:rPr>
                <w:rFonts w:cs="Times New Roman"/>
                <w:lang w:val="vi-VN"/>
              </w:rPr>
              <w:t>01</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2015</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04</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lang w:val="vi-VN"/>
              </w:rPr>
            </w:pPr>
            <w:r w:rsidRPr="00045BA6">
              <w:rPr>
                <w:rFonts w:cs="Times New Roman"/>
                <w:lang w:val="vi-VN"/>
              </w:rPr>
              <w:t>02</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2016</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24</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03</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03</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1.870.000đ</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01</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03</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2017</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27</w:t>
            </w:r>
          </w:p>
        </w:tc>
        <w:tc>
          <w:tcPr>
            <w:tcW w:w="2820" w:type="dxa"/>
            <w:gridSpan w:val="2"/>
          </w:tcPr>
          <w:p w:rsidR="002830D6" w:rsidRPr="00045BA6" w:rsidRDefault="002830D6" w:rsidP="00045BA6">
            <w:pPr>
              <w:spacing w:before="20" w:after="20"/>
              <w:jc w:val="center"/>
              <w:rPr>
                <w:rFonts w:cs="Times New Roman"/>
              </w:rPr>
            </w:pPr>
            <w:r w:rsidRPr="00045BA6">
              <w:rPr>
                <w:rFonts w:cs="Times New Roman"/>
                <w:lang w:val="vi-VN"/>
              </w:rPr>
              <w:t>05</w:t>
            </w:r>
            <w:r w:rsidRPr="00045BA6">
              <w:rPr>
                <w:rFonts w:cs="Times New Roman"/>
              </w:rPr>
              <w:t xml:space="preserve"> </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05</w:t>
            </w:r>
          </w:p>
        </w:tc>
        <w:tc>
          <w:tcPr>
            <w:tcW w:w="2126" w:type="dxa"/>
          </w:tcPr>
          <w:p w:rsidR="002830D6" w:rsidRPr="00045BA6" w:rsidRDefault="002830D6" w:rsidP="00045BA6">
            <w:pPr>
              <w:spacing w:before="20" w:after="20"/>
              <w:jc w:val="center"/>
              <w:rPr>
                <w:rFonts w:cs="Times New Roman"/>
              </w:rPr>
            </w:pPr>
            <w:r w:rsidRPr="00045BA6">
              <w:rPr>
                <w:rFonts w:cs="Times New Roman"/>
              </w:rPr>
              <w:t>1.560.000đ</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04</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2018</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24</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08</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08</w:t>
            </w:r>
          </w:p>
        </w:tc>
        <w:tc>
          <w:tcPr>
            <w:tcW w:w="2126" w:type="dxa"/>
          </w:tcPr>
          <w:p w:rsidR="002830D6" w:rsidRPr="00045BA6" w:rsidRDefault="002830D6" w:rsidP="00045BA6">
            <w:pPr>
              <w:spacing w:before="20" w:after="20"/>
              <w:jc w:val="center"/>
              <w:rPr>
                <w:rFonts w:cs="Times New Roman"/>
              </w:rPr>
            </w:pPr>
            <w:r w:rsidRPr="00045BA6">
              <w:rPr>
                <w:rFonts w:cs="Times New Roman"/>
              </w:rPr>
              <w:t>3.160.000đ</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05</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2019</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14</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08</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08</w:t>
            </w:r>
          </w:p>
        </w:tc>
        <w:tc>
          <w:tcPr>
            <w:tcW w:w="2126" w:type="dxa"/>
          </w:tcPr>
          <w:p w:rsidR="002830D6" w:rsidRPr="00045BA6" w:rsidRDefault="002830D6" w:rsidP="00045BA6">
            <w:pPr>
              <w:spacing w:before="20" w:after="20"/>
              <w:jc w:val="center"/>
              <w:rPr>
                <w:rFonts w:cs="Times New Roman"/>
              </w:rPr>
            </w:pPr>
            <w:r w:rsidRPr="00045BA6">
              <w:rPr>
                <w:rFonts w:cs="Times New Roman"/>
              </w:rPr>
              <w:t>51.520.000đ</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rPr>
              <w:t xml:space="preserve">03 </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06</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2020</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12</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07</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2021</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13</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08</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2022</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14</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846" w:type="dxa"/>
          </w:tcPr>
          <w:p w:rsidR="002830D6" w:rsidRPr="00045BA6" w:rsidRDefault="002830D6" w:rsidP="00045BA6">
            <w:pPr>
              <w:spacing w:before="20" w:after="20"/>
              <w:jc w:val="center"/>
              <w:rPr>
                <w:rFonts w:cs="Times New Roman"/>
              </w:rPr>
            </w:pPr>
            <w:r w:rsidRPr="00045BA6">
              <w:rPr>
                <w:rFonts w:cs="Times New Roman"/>
              </w:rPr>
              <w:t>09</w:t>
            </w:r>
          </w:p>
        </w:tc>
        <w:tc>
          <w:tcPr>
            <w:tcW w:w="1447" w:type="dxa"/>
          </w:tcPr>
          <w:p w:rsidR="002830D6" w:rsidRPr="00045BA6" w:rsidRDefault="002830D6" w:rsidP="00045BA6">
            <w:pPr>
              <w:spacing w:before="20" w:after="20"/>
              <w:jc w:val="center"/>
              <w:rPr>
                <w:rFonts w:cs="Times New Roman"/>
                <w:lang w:val="vi-VN"/>
              </w:rPr>
            </w:pPr>
            <w:r w:rsidRPr="00045BA6">
              <w:rPr>
                <w:rFonts w:cs="Times New Roman"/>
                <w:lang w:val="vi-VN"/>
              </w:rPr>
              <w:t>2023</w:t>
            </w:r>
          </w:p>
        </w:tc>
        <w:tc>
          <w:tcPr>
            <w:tcW w:w="2366"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16</w:t>
            </w:r>
          </w:p>
        </w:tc>
        <w:tc>
          <w:tcPr>
            <w:tcW w:w="2820"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01</w:t>
            </w:r>
          </w:p>
        </w:tc>
        <w:tc>
          <w:tcPr>
            <w:tcW w:w="1872" w:type="dxa"/>
            <w:gridSpan w:val="2"/>
          </w:tcPr>
          <w:p w:rsidR="002830D6" w:rsidRPr="00045BA6" w:rsidRDefault="002830D6" w:rsidP="00045BA6">
            <w:pPr>
              <w:spacing w:before="20" w:after="20"/>
              <w:jc w:val="center"/>
              <w:rPr>
                <w:rFonts w:cs="Times New Roman"/>
                <w:lang w:val="vi-VN"/>
              </w:rPr>
            </w:pPr>
            <w:r w:rsidRPr="00045BA6">
              <w:rPr>
                <w:rFonts w:cs="Times New Roman"/>
                <w:lang w:val="vi-VN"/>
              </w:rPr>
              <w:t>01</w:t>
            </w:r>
          </w:p>
        </w:tc>
        <w:tc>
          <w:tcPr>
            <w:tcW w:w="2126" w:type="dxa"/>
          </w:tcPr>
          <w:p w:rsidR="002830D6" w:rsidRPr="00045BA6" w:rsidRDefault="002830D6" w:rsidP="00045BA6">
            <w:pPr>
              <w:spacing w:before="20" w:after="20"/>
              <w:jc w:val="center"/>
              <w:rPr>
                <w:rFonts w:cs="Times New Roman"/>
                <w:lang w:val="vi-VN"/>
              </w:rPr>
            </w:pPr>
            <w:r w:rsidRPr="00045BA6">
              <w:rPr>
                <w:rFonts w:cs="Times New Roman"/>
                <w:lang w:val="vi-VN"/>
              </w:rPr>
              <w:t>700.000đ</w:t>
            </w:r>
          </w:p>
        </w:tc>
        <w:tc>
          <w:tcPr>
            <w:tcW w:w="3063" w:type="dxa"/>
          </w:tcPr>
          <w:p w:rsidR="002830D6" w:rsidRPr="00045BA6" w:rsidRDefault="002830D6" w:rsidP="00045BA6">
            <w:pPr>
              <w:spacing w:before="20" w:after="20"/>
              <w:jc w:val="center"/>
              <w:rPr>
                <w:rFonts w:cs="Times New Roman"/>
                <w:lang w:val="vi-VN"/>
              </w:rPr>
            </w:pPr>
            <w:r w:rsidRPr="00045BA6">
              <w:rPr>
                <w:rFonts w:cs="Times New Roman"/>
                <w:lang w:val="vi-VN"/>
              </w:rPr>
              <w:t>00</w:t>
            </w:r>
          </w:p>
        </w:tc>
      </w:tr>
      <w:tr w:rsidR="002830D6" w:rsidRPr="00045BA6" w:rsidTr="009E1831">
        <w:tc>
          <w:tcPr>
            <w:tcW w:w="2306" w:type="dxa"/>
            <w:gridSpan w:val="3"/>
          </w:tcPr>
          <w:p w:rsidR="002830D6" w:rsidRPr="00045BA6" w:rsidRDefault="002830D6" w:rsidP="00045BA6">
            <w:pPr>
              <w:spacing w:before="20" w:after="20"/>
              <w:jc w:val="center"/>
              <w:rPr>
                <w:rFonts w:cs="Times New Roman"/>
                <w:b/>
                <w:lang w:val="vi-VN"/>
              </w:rPr>
            </w:pPr>
            <w:r w:rsidRPr="00045BA6">
              <w:rPr>
                <w:rFonts w:cs="Times New Roman"/>
                <w:b/>
                <w:lang w:val="vi-VN"/>
              </w:rPr>
              <w:t>Tổng</w:t>
            </w:r>
          </w:p>
        </w:tc>
        <w:tc>
          <w:tcPr>
            <w:tcW w:w="2366" w:type="dxa"/>
            <w:gridSpan w:val="2"/>
          </w:tcPr>
          <w:p w:rsidR="002830D6" w:rsidRPr="00045BA6" w:rsidRDefault="002830D6" w:rsidP="00045BA6">
            <w:pPr>
              <w:spacing w:before="20" w:after="20"/>
              <w:jc w:val="center"/>
              <w:rPr>
                <w:rFonts w:cs="Times New Roman"/>
                <w:b/>
                <w:lang w:val="vi-VN"/>
              </w:rPr>
            </w:pPr>
            <w:r w:rsidRPr="00045BA6">
              <w:rPr>
                <w:rFonts w:cs="Times New Roman"/>
                <w:b/>
                <w:lang w:val="vi-VN"/>
              </w:rPr>
              <w:t>148</w:t>
            </w:r>
          </w:p>
        </w:tc>
        <w:tc>
          <w:tcPr>
            <w:tcW w:w="2820" w:type="dxa"/>
            <w:gridSpan w:val="2"/>
          </w:tcPr>
          <w:p w:rsidR="002830D6" w:rsidRPr="00045BA6" w:rsidRDefault="002830D6" w:rsidP="00045BA6">
            <w:pPr>
              <w:spacing w:before="20" w:after="20"/>
              <w:jc w:val="center"/>
              <w:rPr>
                <w:rFonts w:cs="Times New Roman"/>
                <w:b/>
                <w:lang w:val="vi-VN"/>
              </w:rPr>
            </w:pPr>
            <w:r w:rsidRPr="00045BA6">
              <w:rPr>
                <w:rFonts w:cs="Times New Roman"/>
                <w:b/>
                <w:lang w:val="vi-VN"/>
              </w:rPr>
              <w:t>25</w:t>
            </w:r>
          </w:p>
        </w:tc>
        <w:tc>
          <w:tcPr>
            <w:tcW w:w="1859" w:type="dxa"/>
          </w:tcPr>
          <w:p w:rsidR="002830D6" w:rsidRPr="00045BA6" w:rsidRDefault="002830D6" w:rsidP="00045BA6">
            <w:pPr>
              <w:spacing w:before="20" w:after="20"/>
              <w:jc w:val="center"/>
              <w:rPr>
                <w:rFonts w:cs="Times New Roman"/>
                <w:b/>
                <w:lang w:val="vi-VN"/>
              </w:rPr>
            </w:pPr>
            <w:r w:rsidRPr="00045BA6">
              <w:rPr>
                <w:rFonts w:cs="Times New Roman"/>
                <w:b/>
                <w:lang w:val="vi-VN"/>
              </w:rPr>
              <w:t>25</w:t>
            </w:r>
          </w:p>
        </w:tc>
        <w:tc>
          <w:tcPr>
            <w:tcW w:w="2126" w:type="dxa"/>
          </w:tcPr>
          <w:p w:rsidR="002830D6" w:rsidRPr="00045BA6" w:rsidRDefault="002830D6" w:rsidP="00045BA6">
            <w:pPr>
              <w:spacing w:before="20" w:after="20"/>
              <w:jc w:val="center"/>
              <w:rPr>
                <w:rFonts w:cs="Times New Roman"/>
                <w:b/>
                <w:lang w:val="vi-VN"/>
              </w:rPr>
            </w:pPr>
            <w:r w:rsidRPr="00045BA6">
              <w:rPr>
                <w:rFonts w:cs="Times New Roman"/>
                <w:b/>
                <w:lang w:val="vi-VN"/>
              </w:rPr>
              <w:t>58.810.000đ</w:t>
            </w:r>
          </w:p>
        </w:tc>
        <w:tc>
          <w:tcPr>
            <w:tcW w:w="3063" w:type="dxa"/>
          </w:tcPr>
          <w:p w:rsidR="002830D6" w:rsidRPr="00045BA6" w:rsidRDefault="002830D6" w:rsidP="00045BA6">
            <w:pPr>
              <w:spacing w:before="20" w:after="20"/>
              <w:jc w:val="center"/>
              <w:rPr>
                <w:rFonts w:cs="Times New Roman"/>
                <w:b/>
                <w:lang w:val="vi-VN"/>
              </w:rPr>
            </w:pPr>
            <w:r w:rsidRPr="00045BA6">
              <w:rPr>
                <w:rFonts w:cs="Times New Roman"/>
                <w:b/>
                <w:lang w:val="vi-VN"/>
              </w:rPr>
              <w:t>04</w:t>
            </w:r>
          </w:p>
        </w:tc>
      </w:tr>
    </w:tbl>
    <w:p w:rsidR="00E74A1D" w:rsidRPr="00045BA6" w:rsidRDefault="002830D6">
      <w:pPr>
        <w:rPr>
          <w:sz w:val="26"/>
          <w:szCs w:val="26"/>
        </w:rPr>
      </w:pPr>
      <w:r w:rsidRPr="00045BA6">
        <w:rPr>
          <w:i/>
          <w:sz w:val="26"/>
          <w:szCs w:val="26"/>
          <w:lang w:val="vi-VN"/>
        </w:rPr>
        <w:t>Ngoài ra:</w:t>
      </w:r>
      <w:r w:rsidRPr="00045BA6">
        <w:rPr>
          <w:sz w:val="26"/>
          <w:szCs w:val="26"/>
          <w:lang w:val="vi-VN"/>
        </w:rPr>
        <w:t xml:space="preserve"> Năm 2018 phối hợp với Phòng Cảnh sát đường thủy </w:t>
      </w:r>
      <w:r w:rsidRPr="00045BA6">
        <w:rPr>
          <w:sz w:val="26"/>
          <w:szCs w:val="26"/>
        </w:rPr>
        <w:t>kiểm tra, xử lý</w:t>
      </w:r>
      <w:r w:rsidRPr="00045BA6">
        <w:rPr>
          <w:sz w:val="26"/>
          <w:szCs w:val="26"/>
          <w:lang w:val="vi-VN"/>
        </w:rPr>
        <w:t xml:space="preserve"> </w:t>
      </w:r>
      <w:r w:rsidRPr="00045BA6">
        <w:rPr>
          <w:sz w:val="26"/>
          <w:szCs w:val="26"/>
        </w:rPr>
        <w:t>khai thác cát, sỏi trái phép trên các tuyến sông</w:t>
      </w:r>
      <w:r w:rsidRPr="00045BA6">
        <w:rPr>
          <w:sz w:val="26"/>
          <w:szCs w:val="26"/>
          <w:lang w:val="vi-VN"/>
        </w:rPr>
        <w:t xml:space="preserve"> </w:t>
      </w:r>
      <w:r w:rsidRPr="00045BA6">
        <w:rPr>
          <w:sz w:val="26"/>
          <w:szCs w:val="26"/>
        </w:rPr>
        <w:t>đối với 40 vụ việc,</w:t>
      </w:r>
      <w:r w:rsidRPr="00045BA6">
        <w:rPr>
          <w:sz w:val="26"/>
          <w:szCs w:val="26"/>
          <w:lang w:val="vi-VN"/>
        </w:rPr>
        <w:t xml:space="preserve"> xử phạt số tiền </w:t>
      </w:r>
      <w:r w:rsidRPr="00045BA6">
        <w:rPr>
          <w:sz w:val="26"/>
          <w:szCs w:val="26"/>
        </w:rPr>
        <w:t>198</w:t>
      </w:r>
      <w:r w:rsidRPr="00045BA6">
        <w:rPr>
          <w:sz w:val="26"/>
          <w:szCs w:val="26"/>
          <w:lang w:val="vi-VN"/>
        </w:rPr>
        <w:t>.</w:t>
      </w:r>
      <w:r w:rsidRPr="00045BA6">
        <w:rPr>
          <w:sz w:val="26"/>
          <w:szCs w:val="26"/>
        </w:rPr>
        <w:t>500</w:t>
      </w:r>
      <w:r w:rsidRPr="00045BA6">
        <w:rPr>
          <w:sz w:val="26"/>
          <w:szCs w:val="26"/>
          <w:lang w:val="vi-VN"/>
        </w:rPr>
        <w:t>.000đ</w:t>
      </w:r>
    </w:p>
    <w:sectPr w:rsidR="00E74A1D" w:rsidRPr="00045BA6" w:rsidSect="00854E2D">
      <w:pgSz w:w="16840" w:h="11907" w:orient="landscape" w:code="9"/>
      <w:pgMar w:top="1134" w:right="1134" w:bottom="1134"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98" w:rsidRDefault="00943098">
      <w:r>
        <w:separator/>
      </w:r>
    </w:p>
  </w:endnote>
  <w:endnote w:type="continuationSeparator" w:id="0">
    <w:p w:rsidR="00943098" w:rsidRDefault="0094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33" w:rsidRDefault="00524B33" w:rsidP="003F3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B33" w:rsidRDefault="0052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98" w:rsidRDefault="00943098">
      <w:r>
        <w:separator/>
      </w:r>
    </w:p>
  </w:footnote>
  <w:footnote w:type="continuationSeparator" w:id="0">
    <w:p w:rsidR="00943098" w:rsidRDefault="00943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182349"/>
      <w:docPartObj>
        <w:docPartGallery w:val="Page Numbers (Top of Page)"/>
        <w:docPartUnique/>
      </w:docPartObj>
    </w:sdtPr>
    <w:sdtEndPr>
      <w:rPr>
        <w:noProof/>
      </w:rPr>
    </w:sdtEndPr>
    <w:sdtContent>
      <w:p w:rsidR="00524B33" w:rsidRDefault="00524B33">
        <w:pPr>
          <w:pStyle w:val="Header"/>
          <w:jc w:val="center"/>
        </w:pPr>
      </w:p>
      <w:p w:rsidR="00524B33" w:rsidRDefault="00524B33">
        <w:pPr>
          <w:pStyle w:val="Header"/>
          <w:jc w:val="center"/>
        </w:pPr>
        <w:r>
          <w:fldChar w:fldCharType="begin"/>
        </w:r>
        <w:r>
          <w:instrText xml:space="preserve"> PAGE   \* MERGEFORMAT </w:instrText>
        </w:r>
        <w:r>
          <w:fldChar w:fldCharType="separate"/>
        </w:r>
        <w:r w:rsidR="00F051AF">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61A2F"/>
    <w:multiLevelType w:val="hybridMultilevel"/>
    <w:tmpl w:val="6D1083E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79"/>
    <w:rsid w:val="00003306"/>
    <w:rsid w:val="00004418"/>
    <w:rsid w:val="00007B79"/>
    <w:rsid w:val="00007E3D"/>
    <w:rsid w:val="00011F71"/>
    <w:rsid w:val="00013124"/>
    <w:rsid w:val="000175EC"/>
    <w:rsid w:val="00022A80"/>
    <w:rsid w:val="0002349E"/>
    <w:rsid w:val="00025A8A"/>
    <w:rsid w:val="00026D3E"/>
    <w:rsid w:val="00033AB5"/>
    <w:rsid w:val="000348DC"/>
    <w:rsid w:val="00036218"/>
    <w:rsid w:val="00036BC0"/>
    <w:rsid w:val="000420CD"/>
    <w:rsid w:val="0004375F"/>
    <w:rsid w:val="00043C80"/>
    <w:rsid w:val="00045BA6"/>
    <w:rsid w:val="00045D0E"/>
    <w:rsid w:val="00046E76"/>
    <w:rsid w:val="00047F34"/>
    <w:rsid w:val="00050D5A"/>
    <w:rsid w:val="0005487E"/>
    <w:rsid w:val="00055A14"/>
    <w:rsid w:val="000567EF"/>
    <w:rsid w:val="000572CC"/>
    <w:rsid w:val="00061265"/>
    <w:rsid w:val="00062336"/>
    <w:rsid w:val="00063162"/>
    <w:rsid w:val="000632A2"/>
    <w:rsid w:val="0006431E"/>
    <w:rsid w:val="00065479"/>
    <w:rsid w:val="00065BD7"/>
    <w:rsid w:val="000704B9"/>
    <w:rsid w:val="00071B61"/>
    <w:rsid w:val="00073617"/>
    <w:rsid w:val="00073FB1"/>
    <w:rsid w:val="0008152D"/>
    <w:rsid w:val="00081C02"/>
    <w:rsid w:val="00081D84"/>
    <w:rsid w:val="00091BC5"/>
    <w:rsid w:val="00096B88"/>
    <w:rsid w:val="000B0235"/>
    <w:rsid w:val="000B03F4"/>
    <w:rsid w:val="000B4342"/>
    <w:rsid w:val="000B4F9D"/>
    <w:rsid w:val="000C0040"/>
    <w:rsid w:val="000C0439"/>
    <w:rsid w:val="000C06E9"/>
    <w:rsid w:val="000C268D"/>
    <w:rsid w:val="000C4833"/>
    <w:rsid w:val="000C6BCC"/>
    <w:rsid w:val="000C78BF"/>
    <w:rsid w:val="000D105D"/>
    <w:rsid w:val="000D366A"/>
    <w:rsid w:val="000D6415"/>
    <w:rsid w:val="000D6A8E"/>
    <w:rsid w:val="000E1D86"/>
    <w:rsid w:val="000E5A1C"/>
    <w:rsid w:val="000F0450"/>
    <w:rsid w:val="000F4AD1"/>
    <w:rsid w:val="000F5634"/>
    <w:rsid w:val="000F729C"/>
    <w:rsid w:val="00101E7A"/>
    <w:rsid w:val="00103234"/>
    <w:rsid w:val="0011088B"/>
    <w:rsid w:val="00111A4B"/>
    <w:rsid w:val="0012498A"/>
    <w:rsid w:val="00125406"/>
    <w:rsid w:val="0012726E"/>
    <w:rsid w:val="00133057"/>
    <w:rsid w:val="00141A0F"/>
    <w:rsid w:val="00144812"/>
    <w:rsid w:val="00144EC7"/>
    <w:rsid w:val="00146177"/>
    <w:rsid w:val="00147D40"/>
    <w:rsid w:val="001511E6"/>
    <w:rsid w:val="00152BC1"/>
    <w:rsid w:val="00155EF3"/>
    <w:rsid w:val="001573FD"/>
    <w:rsid w:val="0016283A"/>
    <w:rsid w:val="0016393A"/>
    <w:rsid w:val="00166057"/>
    <w:rsid w:val="00170ED6"/>
    <w:rsid w:val="00172778"/>
    <w:rsid w:val="0018145E"/>
    <w:rsid w:val="001821FF"/>
    <w:rsid w:val="001838D5"/>
    <w:rsid w:val="00187531"/>
    <w:rsid w:val="00195771"/>
    <w:rsid w:val="00197750"/>
    <w:rsid w:val="001977A6"/>
    <w:rsid w:val="001A2D4E"/>
    <w:rsid w:val="001A42BC"/>
    <w:rsid w:val="001A6C42"/>
    <w:rsid w:val="001B3755"/>
    <w:rsid w:val="001B45E4"/>
    <w:rsid w:val="001B53A7"/>
    <w:rsid w:val="001B7678"/>
    <w:rsid w:val="001C108C"/>
    <w:rsid w:val="001C1CAD"/>
    <w:rsid w:val="001C2E40"/>
    <w:rsid w:val="001C40EE"/>
    <w:rsid w:val="001D2A67"/>
    <w:rsid w:val="001D3101"/>
    <w:rsid w:val="001D4963"/>
    <w:rsid w:val="001D580B"/>
    <w:rsid w:val="001D62B5"/>
    <w:rsid w:val="001E0435"/>
    <w:rsid w:val="001E0FCC"/>
    <w:rsid w:val="001E222A"/>
    <w:rsid w:val="001E3E4C"/>
    <w:rsid w:val="001E798C"/>
    <w:rsid w:val="001E7FA6"/>
    <w:rsid w:val="001F2BFA"/>
    <w:rsid w:val="001F6885"/>
    <w:rsid w:val="00202FE9"/>
    <w:rsid w:val="00207D25"/>
    <w:rsid w:val="00211A84"/>
    <w:rsid w:val="00216296"/>
    <w:rsid w:val="00220030"/>
    <w:rsid w:val="00220CDF"/>
    <w:rsid w:val="0022372E"/>
    <w:rsid w:val="00230C1D"/>
    <w:rsid w:val="002314AA"/>
    <w:rsid w:val="0023493A"/>
    <w:rsid w:val="00235358"/>
    <w:rsid w:val="00235591"/>
    <w:rsid w:val="0023621C"/>
    <w:rsid w:val="00237B90"/>
    <w:rsid w:val="002449FB"/>
    <w:rsid w:val="002501BE"/>
    <w:rsid w:val="00251C69"/>
    <w:rsid w:val="0025335D"/>
    <w:rsid w:val="00254033"/>
    <w:rsid w:val="0025430B"/>
    <w:rsid w:val="002568CC"/>
    <w:rsid w:val="0026037D"/>
    <w:rsid w:val="00263B3F"/>
    <w:rsid w:val="00264909"/>
    <w:rsid w:val="00265B9A"/>
    <w:rsid w:val="002665F0"/>
    <w:rsid w:val="0026770E"/>
    <w:rsid w:val="00267EBC"/>
    <w:rsid w:val="00271683"/>
    <w:rsid w:val="00272629"/>
    <w:rsid w:val="00274363"/>
    <w:rsid w:val="00280973"/>
    <w:rsid w:val="00282CEC"/>
    <w:rsid w:val="00282DCA"/>
    <w:rsid w:val="002830D6"/>
    <w:rsid w:val="00283660"/>
    <w:rsid w:val="00283C96"/>
    <w:rsid w:val="00283E2C"/>
    <w:rsid w:val="00284020"/>
    <w:rsid w:val="00290C92"/>
    <w:rsid w:val="002911BB"/>
    <w:rsid w:val="002A150B"/>
    <w:rsid w:val="002A6552"/>
    <w:rsid w:val="002B582A"/>
    <w:rsid w:val="002C5D4F"/>
    <w:rsid w:val="002D206C"/>
    <w:rsid w:val="002D22FD"/>
    <w:rsid w:val="002D2CAA"/>
    <w:rsid w:val="002D76E7"/>
    <w:rsid w:val="002E7B96"/>
    <w:rsid w:val="002F4CCA"/>
    <w:rsid w:val="00300AA2"/>
    <w:rsid w:val="00300F7D"/>
    <w:rsid w:val="00302447"/>
    <w:rsid w:val="0030313A"/>
    <w:rsid w:val="0031241F"/>
    <w:rsid w:val="0031509C"/>
    <w:rsid w:val="00317FE4"/>
    <w:rsid w:val="00321544"/>
    <w:rsid w:val="00321767"/>
    <w:rsid w:val="00321FB0"/>
    <w:rsid w:val="00322645"/>
    <w:rsid w:val="00322D98"/>
    <w:rsid w:val="00324A6D"/>
    <w:rsid w:val="003256BC"/>
    <w:rsid w:val="00327639"/>
    <w:rsid w:val="00327891"/>
    <w:rsid w:val="00332EF4"/>
    <w:rsid w:val="00333142"/>
    <w:rsid w:val="003358F9"/>
    <w:rsid w:val="00344CC9"/>
    <w:rsid w:val="00345F4A"/>
    <w:rsid w:val="00350249"/>
    <w:rsid w:val="00351D97"/>
    <w:rsid w:val="00353105"/>
    <w:rsid w:val="00355783"/>
    <w:rsid w:val="0035700E"/>
    <w:rsid w:val="0036365C"/>
    <w:rsid w:val="00365275"/>
    <w:rsid w:val="00365753"/>
    <w:rsid w:val="00371E64"/>
    <w:rsid w:val="003725A1"/>
    <w:rsid w:val="00377AB1"/>
    <w:rsid w:val="00380AA4"/>
    <w:rsid w:val="00381FC0"/>
    <w:rsid w:val="00382D48"/>
    <w:rsid w:val="00392672"/>
    <w:rsid w:val="00395022"/>
    <w:rsid w:val="003968B7"/>
    <w:rsid w:val="003A2282"/>
    <w:rsid w:val="003A26B8"/>
    <w:rsid w:val="003A26C3"/>
    <w:rsid w:val="003A3599"/>
    <w:rsid w:val="003B0195"/>
    <w:rsid w:val="003B6880"/>
    <w:rsid w:val="003B688D"/>
    <w:rsid w:val="003C20B4"/>
    <w:rsid w:val="003C2DCC"/>
    <w:rsid w:val="003C3371"/>
    <w:rsid w:val="003D0C6A"/>
    <w:rsid w:val="003D1106"/>
    <w:rsid w:val="003D1821"/>
    <w:rsid w:val="003D2E2E"/>
    <w:rsid w:val="003D351C"/>
    <w:rsid w:val="003D54EC"/>
    <w:rsid w:val="003D5CA9"/>
    <w:rsid w:val="003D7C89"/>
    <w:rsid w:val="003E1716"/>
    <w:rsid w:val="003E3838"/>
    <w:rsid w:val="003E4A1D"/>
    <w:rsid w:val="003E6507"/>
    <w:rsid w:val="003E6CB2"/>
    <w:rsid w:val="003F0601"/>
    <w:rsid w:val="003F0737"/>
    <w:rsid w:val="003F2B2B"/>
    <w:rsid w:val="003F3E27"/>
    <w:rsid w:val="003F4700"/>
    <w:rsid w:val="00401B33"/>
    <w:rsid w:val="00405FC4"/>
    <w:rsid w:val="004065F6"/>
    <w:rsid w:val="00412259"/>
    <w:rsid w:val="00414D1F"/>
    <w:rsid w:val="004156EA"/>
    <w:rsid w:val="00415BCE"/>
    <w:rsid w:val="00417516"/>
    <w:rsid w:val="004327F7"/>
    <w:rsid w:val="004340E2"/>
    <w:rsid w:val="0043493C"/>
    <w:rsid w:val="00440337"/>
    <w:rsid w:val="00441012"/>
    <w:rsid w:val="00442595"/>
    <w:rsid w:val="00443957"/>
    <w:rsid w:val="004450D8"/>
    <w:rsid w:val="004450D9"/>
    <w:rsid w:val="00446E88"/>
    <w:rsid w:val="00450634"/>
    <w:rsid w:val="004522A5"/>
    <w:rsid w:val="00452A70"/>
    <w:rsid w:val="00455BCF"/>
    <w:rsid w:val="00456D78"/>
    <w:rsid w:val="00457191"/>
    <w:rsid w:val="00457C96"/>
    <w:rsid w:val="00461A1F"/>
    <w:rsid w:val="00461C61"/>
    <w:rsid w:val="00463C29"/>
    <w:rsid w:val="00466417"/>
    <w:rsid w:val="004674CF"/>
    <w:rsid w:val="004705D6"/>
    <w:rsid w:val="00473FAF"/>
    <w:rsid w:val="00475A7A"/>
    <w:rsid w:val="00490CB4"/>
    <w:rsid w:val="00491202"/>
    <w:rsid w:val="00491A53"/>
    <w:rsid w:val="0049385D"/>
    <w:rsid w:val="00494461"/>
    <w:rsid w:val="004A354E"/>
    <w:rsid w:val="004A415F"/>
    <w:rsid w:val="004A5DF1"/>
    <w:rsid w:val="004B2051"/>
    <w:rsid w:val="004B32B0"/>
    <w:rsid w:val="004B3873"/>
    <w:rsid w:val="004B5363"/>
    <w:rsid w:val="004C7523"/>
    <w:rsid w:val="004D2F9F"/>
    <w:rsid w:val="004D4451"/>
    <w:rsid w:val="004D5622"/>
    <w:rsid w:val="004D60EF"/>
    <w:rsid w:val="004D73AB"/>
    <w:rsid w:val="004E1CE0"/>
    <w:rsid w:val="004E2492"/>
    <w:rsid w:val="004E380B"/>
    <w:rsid w:val="004E39AF"/>
    <w:rsid w:val="004E3DC7"/>
    <w:rsid w:val="004E4C3B"/>
    <w:rsid w:val="004E7ED6"/>
    <w:rsid w:val="004F14E4"/>
    <w:rsid w:val="004F3A87"/>
    <w:rsid w:val="004F54AF"/>
    <w:rsid w:val="004F57CC"/>
    <w:rsid w:val="004F5C8F"/>
    <w:rsid w:val="004F7655"/>
    <w:rsid w:val="00501B81"/>
    <w:rsid w:val="00502FF7"/>
    <w:rsid w:val="00503D31"/>
    <w:rsid w:val="005060DE"/>
    <w:rsid w:val="005071A1"/>
    <w:rsid w:val="00513595"/>
    <w:rsid w:val="00516C31"/>
    <w:rsid w:val="005208AC"/>
    <w:rsid w:val="00524B33"/>
    <w:rsid w:val="00525C93"/>
    <w:rsid w:val="00527078"/>
    <w:rsid w:val="005278B7"/>
    <w:rsid w:val="00531166"/>
    <w:rsid w:val="00531BA4"/>
    <w:rsid w:val="00536DDD"/>
    <w:rsid w:val="00537F60"/>
    <w:rsid w:val="005412A1"/>
    <w:rsid w:val="005413D9"/>
    <w:rsid w:val="00542AE6"/>
    <w:rsid w:val="00544AB5"/>
    <w:rsid w:val="00546CCC"/>
    <w:rsid w:val="005476FA"/>
    <w:rsid w:val="00555C00"/>
    <w:rsid w:val="0055729F"/>
    <w:rsid w:val="005577F6"/>
    <w:rsid w:val="005623A4"/>
    <w:rsid w:val="005625FF"/>
    <w:rsid w:val="00564B31"/>
    <w:rsid w:val="00564DF1"/>
    <w:rsid w:val="00567620"/>
    <w:rsid w:val="005678E9"/>
    <w:rsid w:val="00571BBD"/>
    <w:rsid w:val="00572FCC"/>
    <w:rsid w:val="00573114"/>
    <w:rsid w:val="00573EBF"/>
    <w:rsid w:val="00581077"/>
    <w:rsid w:val="00585A97"/>
    <w:rsid w:val="00585F2B"/>
    <w:rsid w:val="00586DB2"/>
    <w:rsid w:val="005959E4"/>
    <w:rsid w:val="00597B6A"/>
    <w:rsid w:val="00597BB4"/>
    <w:rsid w:val="005A1A27"/>
    <w:rsid w:val="005A45E5"/>
    <w:rsid w:val="005A60CA"/>
    <w:rsid w:val="005A7B92"/>
    <w:rsid w:val="005B0A9C"/>
    <w:rsid w:val="005B0EEC"/>
    <w:rsid w:val="005B1758"/>
    <w:rsid w:val="005B2CF2"/>
    <w:rsid w:val="005B6813"/>
    <w:rsid w:val="005C3A35"/>
    <w:rsid w:val="005C7273"/>
    <w:rsid w:val="005C7C54"/>
    <w:rsid w:val="005D0683"/>
    <w:rsid w:val="005D15C6"/>
    <w:rsid w:val="005D20FB"/>
    <w:rsid w:val="005D4BFD"/>
    <w:rsid w:val="005D7103"/>
    <w:rsid w:val="005E06D4"/>
    <w:rsid w:val="005E1F96"/>
    <w:rsid w:val="005E42B3"/>
    <w:rsid w:val="005E5BC4"/>
    <w:rsid w:val="005F304F"/>
    <w:rsid w:val="005F5210"/>
    <w:rsid w:val="0060045C"/>
    <w:rsid w:val="0060407B"/>
    <w:rsid w:val="00621FB9"/>
    <w:rsid w:val="006230A9"/>
    <w:rsid w:val="00623AE5"/>
    <w:rsid w:val="00624247"/>
    <w:rsid w:val="0062480D"/>
    <w:rsid w:val="006267F1"/>
    <w:rsid w:val="0063269A"/>
    <w:rsid w:val="0063317A"/>
    <w:rsid w:val="0063441F"/>
    <w:rsid w:val="00641107"/>
    <w:rsid w:val="00642B32"/>
    <w:rsid w:val="00642F11"/>
    <w:rsid w:val="00642FB7"/>
    <w:rsid w:val="00643971"/>
    <w:rsid w:val="006467D0"/>
    <w:rsid w:val="006500D9"/>
    <w:rsid w:val="0065769B"/>
    <w:rsid w:val="00657E70"/>
    <w:rsid w:val="00657F94"/>
    <w:rsid w:val="00663BE8"/>
    <w:rsid w:val="00673FD0"/>
    <w:rsid w:val="0067572D"/>
    <w:rsid w:val="00680C0F"/>
    <w:rsid w:val="006852C6"/>
    <w:rsid w:val="00686212"/>
    <w:rsid w:val="00686396"/>
    <w:rsid w:val="006901B3"/>
    <w:rsid w:val="00690DD2"/>
    <w:rsid w:val="0069167B"/>
    <w:rsid w:val="00691A45"/>
    <w:rsid w:val="006921F2"/>
    <w:rsid w:val="00692468"/>
    <w:rsid w:val="006946E7"/>
    <w:rsid w:val="00695C6C"/>
    <w:rsid w:val="00696497"/>
    <w:rsid w:val="00697163"/>
    <w:rsid w:val="006A059C"/>
    <w:rsid w:val="006A7657"/>
    <w:rsid w:val="006A7E84"/>
    <w:rsid w:val="006B031C"/>
    <w:rsid w:val="006B29BD"/>
    <w:rsid w:val="006B6083"/>
    <w:rsid w:val="006B735E"/>
    <w:rsid w:val="006B783D"/>
    <w:rsid w:val="006C10F5"/>
    <w:rsid w:val="006C1372"/>
    <w:rsid w:val="006C78FE"/>
    <w:rsid w:val="006D01CF"/>
    <w:rsid w:val="006D18FA"/>
    <w:rsid w:val="006D2E7C"/>
    <w:rsid w:val="006D4CF3"/>
    <w:rsid w:val="006D5A60"/>
    <w:rsid w:val="006D5BA5"/>
    <w:rsid w:val="006D727E"/>
    <w:rsid w:val="006E0D95"/>
    <w:rsid w:val="006E2C99"/>
    <w:rsid w:val="006E3898"/>
    <w:rsid w:val="006E3B52"/>
    <w:rsid w:val="006E5641"/>
    <w:rsid w:val="006F21C1"/>
    <w:rsid w:val="006F4C08"/>
    <w:rsid w:val="006F50B8"/>
    <w:rsid w:val="006F6BE1"/>
    <w:rsid w:val="006F7D88"/>
    <w:rsid w:val="00701007"/>
    <w:rsid w:val="0070217C"/>
    <w:rsid w:val="00704104"/>
    <w:rsid w:val="0070625A"/>
    <w:rsid w:val="007101B4"/>
    <w:rsid w:val="00711BA2"/>
    <w:rsid w:val="00712A5B"/>
    <w:rsid w:val="0071322B"/>
    <w:rsid w:val="00713F98"/>
    <w:rsid w:val="0071501E"/>
    <w:rsid w:val="00717F6D"/>
    <w:rsid w:val="0072385B"/>
    <w:rsid w:val="00724D40"/>
    <w:rsid w:val="007257C9"/>
    <w:rsid w:val="00725CE3"/>
    <w:rsid w:val="00733200"/>
    <w:rsid w:val="007347DF"/>
    <w:rsid w:val="00735B42"/>
    <w:rsid w:val="007360E7"/>
    <w:rsid w:val="00741957"/>
    <w:rsid w:val="00745771"/>
    <w:rsid w:val="007504F1"/>
    <w:rsid w:val="00751797"/>
    <w:rsid w:val="00751B00"/>
    <w:rsid w:val="00751F00"/>
    <w:rsid w:val="0075243A"/>
    <w:rsid w:val="007539D2"/>
    <w:rsid w:val="007541B7"/>
    <w:rsid w:val="00754ABF"/>
    <w:rsid w:val="00754AF6"/>
    <w:rsid w:val="00755F95"/>
    <w:rsid w:val="007604A7"/>
    <w:rsid w:val="00766F83"/>
    <w:rsid w:val="00767D34"/>
    <w:rsid w:val="00772A23"/>
    <w:rsid w:val="00772FC5"/>
    <w:rsid w:val="00782594"/>
    <w:rsid w:val="0078372E"/>
    <w:rsid w:val="0078736E"/>
    <w:rsid w:val="00787458"/>
    <w:rsid w:val="00790848"/>
    <w:rsid w:val="007959C0"/>
    <w:rsid w:val="0079698A"/>
    <w:rsid w:val="007A2191"/>
    <w:rsid w:val="007A2B1E"/>
    <w:rsid w:val="007A56E2"/>
    <w:rsid w:val="007A6911"/>
    <w:rsid w:val="007A7C8A"/>
    <w:rsid w:val="007B04EB"/>
    <w:rsid w:val="007B16D2"/>
    <w:rsid w:val="007B1B72"/>
    <w:rsid w:val="007B1C50"/>
    <w:rsid w:val="007B4423"/>
    <w:rsid w:val="007B5874"/>
    <w:rsid w:val="007B6114"/>
    <w:rsid w:val="007B62D9"/>
    <w:rsid w:val="007B6E43"/>
    <w:rsid w:val="007C0305"/>
    <w:rsid w:val="007C0342"/>
    <w:rsid w:val="007C640A"/>
    <w:rsid w:val="007C674A"/>
    <w:rsid w:val="007C6878"/>
    <w:rsid w:val="007D2BA9"/>
    <w:rsid w:val="007D2D7E"/>
    <w:rsid w:val="007D3A27"/>
    <w:rsid w:val="007D5AA3"/>
    <w:rsid w:val="007D6019"/>
    <w:rsid w:val="007D7435"/>
    <w:rsid w:val="007D7FC2"/>
    <w:rsid w:val="007E2965"/>
    <w:rsid w:val="007E497F"/>
    <w:rsid w:val="007F6A61"/>
    <w:rsid w:val="0080121B"/>
    <w:rsid w:val="008016F4"/>
    <w:rsid w:val="00802907"/>
    <w:rsid w:val="00806B1B"/>
    <w:rsid w:val="008100D9"/>
    <w:rsid w:val="00813FBE"/>
    <w:rsid w:val="00814F74"/>
    <w:rsid w:val="00814FFF"/>
    <w:rsid w:val="00815EF8"/>
    <w:rsid w:val="00820994"/>
    <w:rsid w:val="00820EAC"/>
    <w:rsid w:val="00822F12"/>
    <w:rsid w:val="00831FC4"/>
    <w:rsid w:val="00833047"/>
    <w:rsid w:val="00833AE1"/>
    <w:rsid w:val="00840CD4"/>
    <w:rsid w:val="0084562D"/>
    <w:rsid w:val="00847DB6"/>
    <w:rsid w:val="0085046E"/>
    <w:rsid w:val="00851FB7"/>
    <w:rsid w:val="00854E2D"/>
    <w:rsid w:val="00855C92"/>
    <w:rsid w:val="008564C4"/>
    <w:rsid w:val="008628B6"/>
    <w:rsid w:val="00862FA1"/>
    <w:rsid w:val="00864B60"/>
    <w:rsid w:val="00866B8A"/>
    <w:rsid w:val="00866FDB"/>
    <w:rsid w:val="008704E3"/>
    <w:rsid w:val="00872BCE"/>
    <w:rsid w:val="00873278"/>
    <w:rsid w:val="00882260"/>
    <w:rsid w:val="00884215"/>
    <w:rsid w:val="00886779"/>
    <w:rsid w:val="00891B51"/>
    <w:rsid w:val="00897CAA"/>
    <w:rsid w:val="008A1243"/>
    <w:rsid w:val="008A2C9D"/>
    <w:rsid w:val="008A3784"/>
    <w:rsid w:val="008A3E31"/>
    <w:rsid w:val="008A5811"/>
    <w:rsid w:val="008A59FD"/>
    <w:rsid w:val="008A5BAC"/>
    <w:rsid w:val="008A7876"/>
    <w:rsid w:val="008B35F2"/>
    <w:rsid w:val="008B5C12"/>
    <w:rsid w:val="008B5F75"/>
    <w:rsid w:val="008C024C"/>
    <w:rsid w:val="008C36B6"/>
    <w:rsid w:val="008C45A2"/>
    <w:rsid w:val="008D2933"/>
    <w:rsid w:val="008D2AFD"/>
    <w:rsid w:val="008D2EBD"/>
    <w:rsid w:val="008E01A8"/>
    <w:rsid w:val="008E09C4"/>
    <w:rsid w:val="008E6F5C"/>
    <w:rsid w:val="008E72AF"/>
    <w:rsid w:val="008E7960"/>
    <w:rsid w:val="008F14D2"/>
    <w:rsid w:val="008F1B21"/>
    <w:rsid w:val="008F1DF2"/>
    <w:rsid w:val="008F631F"/>
    <w:rsid w:val="008F6F81"/>
    <w:rsid w:val="008F6FB9"/>
    <w:rsid w:val="009005D8"/>
    <w:rsid w:val="009018D1"/>
    <w:rsid w:val="00901DF0"/>
    <w:rsid w:val="0090256E"/>
    <w:rsid w:val="0090335D"/>
    <w:rsid w:val="009063C4"/>
    <w:rsid w:val="009132C9"/>
    <w:rsid w:val="00914983"/>
    <w:rsid w:val="00915414"/>
    <w:rsid w:val="009200D5"/>
    <w:rsid w:val="0092118E"/>
    <w:rsid w:val="009228E2"/>
    <w:rsid w:val="00923C4A"/>
    <w:rsid w:val="009248AC"/>
    <w:rsid w:val="00926B85"/>
    <w:rsid w:val="00930ABE"/>
    <w:rsid w:val="00940E88"/>
    <w:rsid w:val="00942F31"/>
    <w:rsid w:val="00943098"/>
    <w:rsid w:val="0094392C"/>
    <w:rsid w:val="0094539F"/>
    <w:rsid w:val="0095098F"/>
    <w:rsid w:val="0095161D"/>
    <w:rsid w:val="0095174B"/>
    <w:rsid w:val="009524E7"/>
    <w:rsid w:val="009576AD"/>
    <w:rsid w:val="00957D48"/>
    <w:rsid w:val="009605F5"/>
    <w:rsid w:val="00961011"/>
    <w:rsid w:val="0096273C"/>
    <w:rsid w:val="0096525C"/>
    <w:rsid w:val="00973473"/>
    <w:rsid w:val="00975162"/>
    <w:rsid w:val="0097712A"/>
    <w:rsid w:val="009852AF"/>
    <w:rsid w:val="00985581"/>
    <w:rsid w:val="00987112"/>
    <w:rsid w:val="009924A8"/>
    <w:rsid w:val="00993B90"/>
    <w:rsid w:val="009950AB"/>
    <w:rsid w:val="009A1468"/>
    <w:rsid w:val="009A3BD6"/>
    <w:rsid w:val="009A48FB"/>
    <w:rsid w:val="009A520E"/>
    <w:rsid w:val="009C09D3"/>
    <w:rsid w:val="009C1FD0"/>
    <w:rsid w:val="009C3A1B"/>
    <w:rsid w:val="009C51D1"/>
    <w:rsid w:val="009D30A8"/>
    <w:rsid w:val="009D70CC"/>
    <w:rsid w:val="009D74A6"/>
    <w:rsid w:val="009D7EC7"/>
    <w:rsid w:val="009E1305"/>
    <w:rsid w:val="009E1831"/>
    <w:rsid w:val="009E193D"/>
    <w:rsid w:val="009E48B3"/>
    <w:rsid w:val="009E4B8E"/>
    <w:rsid w:val="009E4FE7"/>
    <w:rsid w:val="009E7AB0"/>
    <w:rsid w:val="009F49D5"/>
    <w:rsid w:val="00A00A8A"/>
    <w:rsid w:val="00A0321D"/>
    <w:rsid w:val="00A04994"/>
    <w:rsid w:val="00A06EC5"/>
    <w:rsid w:val="00A1037E"/>
    <w:rsid w:val="00A139B2"/>
    <w:rsid w:val="00A20ED5"/>
    <w:rsid w:val="00A2172D"/>
    <w:rsid w:val="00A22BF8"/>
    <w:rsid w:val="00A2491B"/>
    <w:rsid w:val="00A252B2"/>
    <w:rsid w:val="00A32EAD"/>
    <w:rsid w:val="00A353D5"/>
    <w:rsid w:val="00A354F3"/>
    <w:rsid w:val="00A3660A"/>
    <w:rsid w:val="00A36E71"/>
    <w:rsid w:val="00A4142F"/>
    <w:rsid w:val="00A41DDD"/>
    <w:rsid w:val="00A440A7"/>
    <w:rsid w:val="00A449EC"/>
    <w:rsid w:val="00A46778"/>
    <w:rsid w:val="00A46E5A"/>
    <w:rsid w:val="00A478F2"/>
    <w:rsid w:val="00A47F21"/>
    <w:rsid w:val="00A5057D"/>
    <w:rsid w:val="00A52C01"/>
    <w:rsid w:val="00A538F4"/>
    <w:rsid w:val="00A5686A"/>
    <w:rsid w:val="00A70A0C"/>
    <w:rsid w:val="00A81743"/>
    <w:rsid w:val="00A83A3D"/>
    <w:rsid w:val="00A8798A"/>
    <w:rsid w:val="00A9368E"/>
    <w:rsid w:val="00A93B47"/>
    <w:rsid w:val="00A95996"/>
    <w:rsid w:val="00A97C85"/>
    <w:rsid w:val="00AA3EF1"/>
    <w:rsid w:val="00AB2464"/>
    <w:rsid w:val="00AB2A7E"/>
    <w:rsid w:val="00AB3140"/>
    <w:rsid w:val="00AB59DC"/>
    <w:rsid w:val="00AC430D"/>
    <w:rsid w:val="00AC5250"/>
    <w:rsid w:val="00AC5769"/>
    <w:rsid w:val="00AC6325"/>
    <w:rsid w:val="00AC6890"/>
    <w:rsid w:val="00AC7CC2"/>
    <w:rsid w:val="00AD593B"/>
    <w:rsid w:val="00AD5C14"/>
    <w:rsid w:val="00AE58DE"/>
    <w:rsid w:val="00AE6589"/>
    <w:rsid w:val="00AE7E78"/>
    <w:rsid w:val="00AF0D0D"/>
    <w:rsid w:val="00AF683C"/>
    <w:rsid w:val="00B02270"/>
    <w:rsid w:val="00B02B99"/>
    <w:rsid w:val="00B04F2A"/>
    <w:rsid w:val="00B0506F"/>
    <w:rsid w:val="00B05122"/>
    <w:rsid w:val="00B05A21"/>
    <w:rsid w:val="00B06037"/>
    <w:rsid w:val="00B07E6D"/>
    <w:rsid w:val="00B11A6B"/>
    <w:rsid w:val="00B134DC"/>
    <w:rsid w:val="00B15353"/>
    <w:rsid w:val="00B22387"/>
    <w:rsid w:val="00B24622"/>
    <w:rsid w:val="00B24A23"/>
    <w:rsid w:val="00B24E45"/>
    <w:rsid w:val="00B25044"/>
    <w:rsid w:val="00B252E7"/>
    <w:rsid w:val="00B269F3"/>
    <w:rsid w:val="00B30135"/>
    <w:rsid w:val="00B31B29"/>
    <w:rsid w:val="00B328A2"/>
    <w:rsid w:val="00B32B4C"/>
    <w:rsid w:val="00B34179"/>
    <w:rsid w:val="00B41FBA"/>
    <w:rsid w:val="00B4242F"/>
    <w:rsid w:val="00B441BB"/>
    <w:rsid w:val="00B447AD"/>
    <w:rsid w:val="00B46285"/>
    <w:rsid w:val="00B66741"/>
    <w:rsid w:val="00B6793A"/>
    <w:rsid w:val="00B7692F"/>
    <w:rsid w:val="00B7729C"/>
    <w:rsid w:val="00B77752"/>
    <w:rsid w:val="00B83EF4"/>
    <w:rsid w:val="00B85C06"/>
    <w:rsid w:val="00B90C32"/>
    <w:rsid w:val="00B90D34"/>
    <w:rsid w:val="00B92B98"/>
    <w:rsid w:val="00B97098"/>
    <w:rsid w:val="00B97983"/>
    <w:rsid w:val="00B97C43"/>
    <w:rsid w:val="00BA026B"/>
    <w:rsid w:val="00BA0F52"/>
    <w:rsid w:val="00BA25C5"/>
    <w:rsid w:val="00BA3DDB"/>
    <w:rsid w:val="00BA3F1D"/>
    <w:rsid w:val="00BA422B"/>
    <w:rsid w:val="00BA5F69"/>
    <w:rsid w:val="00BA6134"/>
    <w:rsid w:val="00BB2CE1"/>
    <w:rsid w:val="00BB6216"/>
    <w:rsid w:val="00BB6437"/>
    <w:rsid w:val="00BB661E"/>
    <w:rsid w:val="00BB7867"/>
    <w:rsid w:val="00BC154D"/>
    <w:rsid w:val="00BC3708"/>
    <w:rsid w:val="00BC3DFE"/>
    <w:rsid w:val="00BD1E29"/>
    <w:rsid w:val="00BD5071"/>
    <w:rsid w:val="00BD6CC7"/>
    <w:rsid w:val="00BD7EDF"/>
    <w:rsid w:val="00BE2F9E"/>
    <w:rsid w:val="00BE33F1"/>
    <w:rsid w:val="00BE42D1"/>
    <w:rsid w:val="00BE439E"/>
    <w:rsid w:val="00BE4831"/>
    <w:rsid w:val="00BE74B1"/>
    <w:rsid w:val="00BF0EC4"/>
    <w:rsid w:val="00BF119B"/>
    <w:rsid w:val="00BF51A2"/>
    <w:rsid w:val="00BF6770"/>
    <w:rsid w:val="00C0155A"/>
    <w:rsid w:val="00C01B2D"/>
    <w:rsid w:val="00C01B45"/>
    <w:rsid w:val="00C03B1F"/>
    <w:rsid w:val="00C05F15"/>
    <w:rsid w:val="00C06C0D"/>
    <w:rsid w:val="00C06F63"/>
    <w:rsid w:val="00C0733D"/>
    <w:rsid w:val="00C100FE"/>
    <w:rsid w:val="00C113F4"/>
    <w:rsid w:val="00C11D8B"/>
    <w:rsid w:val="00C1287B"/>
    <w:rsid w:val="00C136A1"/>
    <w:rsid w:val="00C13BDA"/>
    <w:rsid w:val="00C14DB8"/>
    <w:rsid w:val="00C150A2"/>
    <w:rsid w:val="00C17331"/>
    <w:rsid w:val="00C1785D"/>
    <w:rsid w:val="00C17DEF"/>
    <w:rsid w:val="00C2226A"/>
    <w:rsid w:val="00C230B5"/>
    <w:rsid w:val="00C23C6B"/>
    <w:rsid w:val="00C24156"/>
    <w:rsid w:val="00C269C3"/>
    <w:rsid w:val="00C2795E"/>
    <w:rsid w:val="00C30B17"/>
    <w:rsid w:val="00C31613"/>
    <w:rsid w:val="00C3231E"/>
    <w:rsid w:val="00C329AD"/>
    <w:rsid w:val="00C33535"/>
    <w:rsid w:val="00C40AA9"/>
    <w:rsid w:val="00C43712"/>
    <w:rsid w:val="00C46930"/>
    <w:rsid w:val="00C501CE"/>
    <w:rsid w:val="00C50D14"/>
    <w:rsid w:val="00C50DA2"/>
    <w:rsid w:val="00C51003"/>
    <w:rsid w:val="00C528A0"/>
    <w:rsid w:val="00C543AF"/>
    <w:rsid w:val="00C6264C"/>
    <w:rsid w:val="00C657B4"/>
    <w:rsid w:val="00C66963"/>
    <w:rsid w:val="00C67846"/>
    <w:rsid w:val="00C71543"/>
    <w:rsid w:val="00C774BE"/>
    <w:rsid w:val="00C82445"/>
    <w:rsid w:val="00C82EFF"/>
    <w:rsid w:val="00C8409C"/>
    <w:rsid w:val="00C84F08"/>
    <w:rsid w:val="00C862B4"/>
    <w:rsid w:val="00C90685"/>
    <w:rsid w:val="00C93F3E"/>
    <w:rsid w:val="00C9412E"/>
    <w:rsid w:val="00C95D30"/>
    <w:rsid w:val="00CA185A"/>
    <w:rsid w:val="00CB0C8C"/>
    <w:rsid w:val="00CB171A"/>
    <w:rsid w:val="00CB24BB"/>
    <w:rsid w:val="00CB2FB7"/>
    <w:rsid w:val="00CB5A2A"/>
    <w:rsid w:val="00CC37F5"/>
    <w:rsid w:val="00CC520D"/>
    <w:rsid w:val="00CD1CBE"/>
    <w:rsid w:val="00CD2552"/>
    <w:rsid w:val="00CE33A3"/>
    <w:rsid w:val="00CE417A"/>
    <w:rsid w:val="00CF05D0"/>
    <w:rsid w:val="00CF0D10"/>
    <w:rsid w:val="00CF285F"/>
    <w:rsid w:val="00CF29B8"/>
    <w:rsid w:val="00CF45DF"/>
    <w:rsid w:val="00CF5028"/>
    <w:rsid w:val="00D01137"/>
    <w:rsid w:val="00D02857"/>
    <w:rsid w:val="00D04B47"/>
    <w:rsid w:val="00D0566F"/>
    <w:rsid w:val="00D0656C"/>
    <w:rsid w:val="00D13747"/>
    <w:rsid w:val="00D15461"/>
    <w:rsid w:val="00D15AF3"/>
    <w:rsid w:val="00D210EA"/>
    <w:rsid w:val="00D22F6A"/>
    <w:rsid w:val="00D25975"/>
    <w:rsid w:val="00D259F9"/>
    <w:rsid w:val="00D269C0"/>
    <w:rsid w:val="00D312D5"/>
    <w:rsid w:val="00D32A02"/>
    <w:rsid w:val="00D36B61"/>
    <w:rsid w:val="00D37071"/>
    <w:rsid w:val="00D37BEE"/>
    <w:rsid w:val="00D41D3B"/>
    <w:rsid w:val="00D42E72"/>
    <w:rsid w:val="00D43D17"/>
    <w:rsid w:val="00D548CB"/>
    <w:rsid w:val="00D5712E"/>
    <w:rsid w:val="00D6023D"/>
    <w:rsid w:val="00D605E3"/>
    <w:rsid w:val="00D61B7A"/>
    <w:rsid w:val="00D628A6"/>
    <w:rsid w:val="00D658E9"/>
    <w:rsid w:val="00D67CED"/>
    <w:rsid w:val="00D7099E"/>
    <w:rsid w:val="00D71E80"/>
    <w:rsid w:val="00D72397"/>
    <w:rsid w:val="00D72A70"/>
    <w:rsid w:val="00D77A12"/>
    <w:rsid w:val="00D77D5F"/>
    <w:rsid w:val="00D80E55"/>
    <w:rsid w:val="00D8142A"/>
    <w:rsid w:val="00D81450"/>
    <w:rsid w:val="00D8494D"/>
    <w:rsid w:val="00D855F9"/>
    <w:rsid w:val="00D860DA"/>
    <w:rsid w:val="00D864BE"/>
    <w:rsid w:val="00D91DC6"/>
    <w:rsid w:val="00D923FE"/>
    <w:rsid w:val="00D93C97"/>
    <w:rsid w:val="00D952F1"/>
    <w:rsid w:val="00D96CF7"/>
    <w:rsid w:val="00D978B4"/>
    <w:rsid w:val="00DA3E79"/>
    <w:rsid w:val="00DA41A1"/>
    <w:rsid w:val="00DA6F45"/>
    <w:rsid w:val="00DA7D95"/>
    <w:rsid w:val="00DB0E30"/>
    <w:rsid w:val="00DB1650"/>
    <w:rsid w:val="00DB31B2"/>
    <w:rsid w:val="00DB3651"/>
    <w:rsid w:val="00DB5BEC"/>
    <w:rsid w:val="00DC0806"/>
    <w:rsid w:val="00DC0B05"/>
    <w:rsid w:val="00DC0B1C"/>
    <w:rsid w:val="00DC31E0"/>
    <w:rsid w:val="00DC40CF"/>
    <w:rsid w:val="00DC45AD"/>
    <w:rsid w:val="00DC57B8"/>
    <w:rsid w:val="00DC782B"/>
    <w:rsid w:val="00DC7D74"/>
    <w:rsid w:val="00DD0654"/>
    <w:rsid w:val="00DD68E7"/>
    <w:rsid w:val="00DD6A8A"/>
    <w:rsid w:val="00DD7876"/>
    <w:rsid w:val="00DE5D10"/>
    <w:rsid w:val="00DF0D6F"/>
    <w:rsid w:val="00DF3325"/>
    <w:rsid w:val="00DF7E9D"/>
    <w:rsid w:val="00E00133"/>
    <w:rsid w:val="00E02812"/>
    <w:rsid w:val="00E1076D"/>
    <w:rsid w:val="00E21CC4"/>
    <w:rsid w:val="00E22CC9"/>
    <w:rsid w:val="00E24344"/>
    <w:rsid w:val="00E2463D"/>
    <w:rsid w:val="00E34572"/>
    <w:rsid w:val="00E3741A"/>
    <w:rsid w:val="00E40E8E"/>
    <w:rsid w:val="00E51410"/>
    <w:rsid w:val="00E51865"/>
    <w:rsid w:val="00E51932"/>
    <w:rsid w:val="00E550E2"/>
    <w:rsid w:val="00E61F2D"/>
    <w:rsid w:val="00E638FB"/>
    <w:rsid w:val="00E71693"/>
    <w:rsid w:val="00E74A1D"/>
    <w:rsid w:val="00E75F7E"/>
    <w:rsid w:val="00E77014"/>
    <w:rsid w:val="00E80C01"/>
    <w:rsid w:val="00E80F8E"/>
    <w:rsid w:val="00E84047"/>
    <w:rsid w:val="00E85969"/>
    <w:rsid w:val="00E8658C"/>
    <w:rsid w:val="00E86B22"/>
    <w:rsid w:val="00E92523"/>
    <w:rsid w:val="00E9257E"/>
    <w:rsid w:val="00EA0097"/>
    <w:rsid w:val="00EA7DDC"/>
    <w:rsid w:val="00EB1534"/>
    <w:rsid w:val="00EB7BDF"/>
    <w:rsid w:val="00EC544E"/>
    <w:rsid w:val="00ED2CA0"/>
    <w:rsid w:val="00ED3835"/>
    <w:rsid w:val="00ED5944"/>
    <w:rsid w:val="00ED5B4A"/>
    <w:rsid w:val="00ED635E"/>
    <w:rsid w:val="00ED7A69"/>
    <w:rsid w:val="00EE018D"/>
    <w:rsid w:val="00EE11A1"/>
    <w:rsid w:val="00EE4D70"/>
    <w:rsid w:val="00EE6D17"/>
    <w:rsid w:val="00EF1CB6"/>
    <w:rsid w:val="00EF31C1"/>
    <w:rsid w:val="00F02470"/>
    <w:rsid w:val="00F02C75"/>
    <w:rsid w:val="00F051AF"/>
    <w:rsid w:val="00F0580B"/>
    <w:rsid w:val="00F146D0"/>
    <w:rsid w:val="00F15439"/>
    <w:rsid w:val="00F209F0"/>
    <w:rsid w:val="00F21272"/>
    <w:rsid w:val="00F23515"/>
    <w:rsid w:val="00F24C5B"/>
    <w:rsid w:val="00F26242"/>
    <w:rsid w:val="00F27166"/>
    <w:rsid w:val="00F3311D"/>
    <w:rsid w:val="00F3741C"/>
    <w:rsid w:val="00F3782C"/>
    <w:rsid w:val="00F407C8"/>
    <w:rsid w:val="00F43A38"/>
    <w:rsid w:val="00F47425"/>
    <w:rsid w:val="00F5008E"/>
    <w:rsid w:val="00F52720"/>
    <w:rsid w:val="00F55922"/>
    <w:rsid w:val="00F56449"/>
    <w:rsid w:val="00F62FD5"/>
    <w:rsid w:val="00F63DD9"/>
    <w:rsid w:val="00F6417A"/>
    <w:rsid w:val="00F65BE4"/>
    <w:rsid w:val="00F7351C"/>
    <w:rsid w:val="00F7496D"/>
    <w:rsid w:val="00F76441"/>
    <w:rsid w:val="00F77578"/>
    <w:rsid w:val="00F80A54"/>
    <w:rsid w:val="00F81A77"/>
    <w:rsid w:val="00F858CA"/>
    <w:rsid w:val="00F87D43"/>
    <w:rsid w:val="00F909FE"/>
    <w:rsid w:val="00F926FD"/>
    <w:rsid w:val="00F9404A"/>
    <w:rsid w:val="00F9507E"/>
    <w:rsid w:val="00F95B5A"/>
    <w:rsid w:val="00FA06D3"/>
    <w:rsid w:val="00FA2287"/>
    <w:rsid w:val="00FA42EF"/>
    <w:rsid w:val="00FA6E52"/>
    <w:rsid w:val="00FA7145"/>
    <w:rsid w:val="00FA7440"/>
    <w:rsid w:val="00FA7A07"/>
    <w:rsid w:val="00FB098C"/>
    <w:rsid w:val="00FB19D3"/>
    <w:rsid w:val="00FB3C57"/>
    <w:rsid w:val="00FB5ECD"/>
    <w:rsid w:val="00FC077D"/>
    <w:rsid w:val="00FC3A41"/>
    <w:rsid w:val="00FC4289"/>
    <w:rsid w:val="00FC5B6E"/>
    <w:rsid w:val="00FC7297"/>
    <w:rsid w:val="00FC7BA0"/>
    <w:rsid w:val="00FD7D6A"/>
    <w:rsid w:val="00FE0291"/>
    <w:rsid w:val="00FE0E40"/>
    <w:rsid w:val="00FE2117"/>
    <w:rsid w:val="00FE2436"/>
    <w:rsid w:val="00FE2C02"/>
    <w:rsid w:val="00FE3180"/>
    <w:rsid w:val="00FE369B"/>
    <w:rsid w:val="00FE71B1"/>
    <w:rsid w:val="00FE7E81"/>
    <w:rsid w:val="00FF0F59"/>
    <w:rsid w:val="00FF4F50"/>
    <w:rsid w:val="00FF576D"/>
    <w:rsid w:val="00FF68AB"/>
    <w:rsid w:val="00FF6CE9"/>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80B"/>
    <w:rPr>
      <w:sz w:val="24"/>
      <w:szCs w:val="24"/>
    </w:rPr>
  </w:style>
  <w:style w:type="paragraph" w:styleId="Heading1">
    <w:name w:val="heading 1"/>
    <w:basedOn w:val="Normal"/>
    <w:next w:val="Normal"/>
    <w:qFormat/>
    <w:pPr>
      <w:keepNext/>
      <w:jc w:val="center"/>
      <w:outlineLvl w:val="0"/>
    </w:pPr>
    <w:rPr>
      <w:rFonts w:ascii=".VnTime" w:hAnsi=".VnTime"/>
      <w:i/>
      <w:sz w:val="26"/>
      <w:szCs w:val="20"/>
    </w:rPr>
  </w:style>
  <w:style w:type="paragraph" w:styleId="Heading2">
    <w:name w:val="heading 2"/>
    <w:basedOn w:val="Normal"/>
    <w:next w:val="Normal"/>
    <w:qFormat/>
    <w:pPr>
      <w:keepNext/>
      <w:outlineLvl w:val="1"/>
    </w:pPr>
    <w:rPr>
      <w:rFonts w:ascii=".VnTime" w:hAnsi=".VnTime"/>
      <w:i/>
      <w:sz w:val="28"/>
      <w:szCs w:val="20"/>
    </w:rPr>
  </w:style>
  <w:style w:type="paragraph" w:styleId="Heading3">
    <w:name w:val="heading 3"/>
    <w:basedOn w:val="Normal"/>
    <w:next w:val="Normal"/>
    <w:qFormat/>
    <w:pPr>
      <w:keepNext/>
      <w:jc w:val="center"/>
      <w:outlineLvl w:val="2"/>
    </w:pPr>
    <w:rPr>
      <w:rFonts w:ascii=".VnTimeH" w:hAnsi=".VnTimeH"/>
      <w:b/>
      <w:bCs/>
      <w:sz w:val="26"/>
      <w:szCs w:val="20"/>
    </w:rPr>
  </w:style>
  <w:style w:type="paragraph" w:styleId="Heading4">
    <w:name w:val="heading 4"/>
    <w:basedOn w:val="Normal"/>
    <w:next w:val="Normal"/>
    <w:qFormat/>
    <w:pPr>
      <w:keepNext/>
      <w:jc w:val="center"/>
      <w:outlineLvl w:val="3"/>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sz w:val="26"/>
      <w:szCs w:val="20"/>
    </w:rPr>
  </w:style>
  <w:style w:type="paragraph" w:styleId="BodyTextIndent">
    <w:name w:val="Body Text Indent"/>
    <w:basedOn w:val="Normal"/>
    <w:pPr>
      <w:ind w:firstLine="720"/>
      <w:jc w:val="both"/>
    </w:pPr>
    <w:rPr>
      <w:rFonts w:ascii=".VnTime" w:hAnsi=".VnTime"/>
      <w:sz w:val="30"/>
      <w:szCs w:val="20"/>
    </w:rPr>
  </w:style>
  <w:style w:type="paragraph" w:styleId="Footer">
    <w:name w:val="footer"/>
    <w:basedOn w:val="Normal"/>
    <w:link w:val="FooterChar"/>
    <w:rsid w:val="00FB098C"/>
    <w:pPr>
      <w:tabs>
        <w:tab w:val="center" w:pos="4320"/>
        <w:tab w:val="right" w:pos="8640"/>
      </w:tabs>
    </w:pPr>
    <w:rPr>
      <w:rFonts w:ascii=".VnTime" w:hAnsi=".VnTime"/>
      <w:sz w:val="28"/>
      <w:szCs w:val="20"/>
      <w:lang/>
    </w:rPr>
  </w:style>
  <w:style w:type="character" w:styleId="PageNumber">
    <w:name w:val="page number"/>
    <w:basedOn w:val="DefaultParagraphFont"/>
    <w:rsid w:val="00FB098C"/>
  </w:style>
  <w:style w:type="paragraph" w:styleId="Header">
    <w:name w:val="header"/>
    <w:basedOn w:val="Normal"/>
    <w:link w:val="HeaderChar"/>
    <w:uiPriority w:val="99"/>
    <w:rsid w:val="002A150B"/>
    <w:pPr>
      <w:tabs>
        <w:tab w:val="center" w:pos="4320"/>
        <w:tab w:val="right" w:pos="8640"/>
      </w:tabs>
    </w:pPr>
    <w:rPr>
      <w:rFonts w:ascii=".VnTime" w:hAnsi=".VnTime"/>
      <w:sz w:val="28"/>
      <w:szCs w:val="20"/>
    </w:rPr>
  </w:style>
  <w:style w:type="character" w:styleId="Hyperlink">
    <w:name w:val="Hyperlink"/>
    <w:rsid w:val="00026D3E"/>
    <w:rPr>
      <w:color w:val="0000FF"/>
      <w:u w:val="single"/>
    </w:rPr>
  </w:style>
  <w:style w:type="paragraph" w:customStyle="1" w:styleId="CharCharCharCharCharCharCharCharCharChar">
    <w:name w:val="Char Char Char Char Char Char Char Char Char Char"/>
    <w:basedOn w:val="Normal"/>
    <w:semiHidden/>
    <w:rsid w:val="00531166"/>
    <w:pPr>
      <w:spacing w:after="160" w:line="240" w:lineRule="exact"/>
    </w:pPr>
    <w:rPr>
      <w:rFonts w:ascii="Arial" w:hAnsi="Arial"/>
      <w:sz w:val="22"/>
      <w:szCs w:val="22"/>
    </w:rPr>
  </w:style>
  <w:style w:type="character" w:customStyle="1" w:styleId="FooterChar">
    <w:name w:val="Footer Char"/>
    <w:link w:val="Footer"/>
    <w:rsid w:val="00D923FE"/>
    <w:rPr>
      <w:rFonts w:ascii=".VnTime" w:hAnsi=".VnTime"/>
      <w:sz w:val="28"/>
    </w:rPr>
  </w:style>
  <w:style w:type="character" w:customStyle="1" w:styleId="fontstyle01">
    <w:name w:val="fontstyle01"/>
    <w:rsid w:val="003E6CB2"/>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nhideWhenUsed/>
    <w:rsid w:val="003E6CB2"/>
    <w:rPr>
      <w:sz w:val="20"/>
      <w:szCs w:val="20"/>
    </w:rPr>
  </w:style>
  <w:style w:type="character" w:customStyle="1" w:styleId="FootnoteTextChar">
    <w:name w:val="Footnote Text Char"/>
    <w:basedOn w:val="DefaultParagraphFont"/>
    <w:link w:val="FootnoteText"/>
    <w:rsid w:val="003E6CB2"/>
  </w:style>
  <w:style w:type="character" w:styleId="FootnoteReference">
    <w:name w:val="footnote reference"/>
    <w:aliases w:val="Footnote text,Ref,de nota al pie,Footnote,ftref,BearingPoint,16 Point,Superscript 6 Point,fr,Footnote Text1,f,(NECG) Footnote Reference,BVI fnr,footnote ref"/>
    <w:basedOn w:val="DefaultParagraphFont"/>
    <w:unhideWhenUsed/>
    <w:rsid w:val="003E6CB2"/>
    <w:rPr>
      <w:vertAlign w:val="superscript"/>
    </w:rPr>
  </w:style>
  <w:style w:type="paragraph" w:customStyle="1" w:styleId="L5">
    <w:name w:val="L5"/>
    <w:basedOn w:val="Normal"/>
    <w:rsid w:val="003E6CB2"/>
    <w:pPr>
      <w:widowControl w:val="0"/>
      <w:spacing w:after="120"/>
      <w:ind w:firstLine="426"/>
      <w:jc w:val="both"/>
    </w:pPr>
    <w:rPr>
      <w:rFonts w:eastAsia="MS Mincho"/>
      <w:i/>
      <w:sz w:val="28"/>
      <w:szCs w:val="28"/>
      <w:lang w:val="nl-NL"/>
    </w:rPr>
  </w:style>
  <w:style w:type="character" w:customStyle="1" w:styleId="Bodytext4">
    <w:name w:val="Body text4"/>
    <w:basedOn w:val="DefaultParagraphFont"/>
    <w:rsid w:val="008B5F75"/>
    <w:rPr>
      <w:shd w:val="clear" w:color="auto" w:fill="FFFFFF"/>
    </w:rPr>
  </w:style>
  <w:style w:type="character" w:customStyle="1" w:styleId="BodyText1">
    <w:name w:val="Body Text1"/>
    <w:basedOn w:val="DefaultParagraphFont"/>
    <w:rsid w:val="008B5F75"/>
    <w:rPr>
      <w:shd w:val="clear" w:color="auto" w:fill="FFFFFF"/>
    </w:rPr>
  </w:style>
  <w:style w:type="paragraph" w:styleId="ListParagraph">
    <w:name w:val="List Paragraph"/>
    <w:basedOn w:val="Normal"/>
    <w:uiPriority w:val="34"/>
    <w:qFormat/>
    <w:rsid w:val="00D81450"/>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2830D6"/>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1501E"/>
    <w:rPr>
      <w:rFonts w:ascii=".VnTime" w:hAnsi=".VnTime"/>
      <w:sz w:val="28"/>
    </w:rPr>
  </w:style>
  <w:style w:type="character" w:customStyle="1" w:styleId="BodyTextChar">
    <w:name w:val="Body Text Char"/>
    <w:link w:val="BodyText"/>
    <w:rsid w:val="00461C61"/>
    <w:rPr>
      <w:rFonts w:ascii=".VnTimeH" w:hAnsi=".VnTimeH"/>
      <w:b/>
      <w:sz w:val="26"/>
    </w:rPr>
  </w:style>
  <w:style w:type="character" w:customStyle="1" w:styleId="giua-h1">
    <w:name w:val="giua-h1"/>
    <w:rsid w:val="00524B33"/>
    <w:rPr>
      <w:rFonts w:ascii="Times New Roman" w:hAnsi="Times New Roman" w:cs="Times New Roman" w:hint="default"/>
      <w:b/>
      <w:bCs/>
      <w:color w:val="0000FF"/>
      <w:spacing w:val="24"/>
      <w:sz w:val="24"/>
      <w:szCs w:val="24"/>
    </w:rPr>
  </w:style>
  <w:style w:type="paragraph" w:customStyle="1" w:styleId="normal-p">
    <w:name w:val="normal-p"/>
    <w:basedOn w:val="Normal"/>
    <w:rsid w:val="00524B33"/>
    <w:pPr>
      <w:jc w:val="both"/>
    </w:pPr>
    <w:rPr>
      <w:sz w:val="20"/>
      <w:szCs w:val="20"/>
    </w:rPr>
  </w:style>
  <w:style w:type="character" w:customStyle="1" w:styleId="fontstyle21">
    <w:name w:val="fontstyle21"/>
    <w:basedOn w:val="DefaultParagraphFont"/>
    <w:rsid w:val="00524B33"/>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80B"/>
    <w:rPr>
      <w:sz w:val="24"/>
      <w:szCs w:val="24"/>
    </w:rPr>
  </w:style>
  <w:style w:type="paragraph" w:styleId="Heading1">
    <w:name w:val="heading 1"/>
    <w:basedOn w:val="Normal"/>
    <w:next w:val="Normal"/>
    <w:qFormat/>
    <w:pPr>
      <w:keepNext/>
      <w:jc w:val="center"/>
      <w:outlineLvl w:val="0"/>
    </w:pPr>
    <w:rPr>
      <w:rFonts w:ascii=".VnTime" w:hAnsi=".VnTime"/>
      <w:i/>
      <w:sz w:val="26"/>
      <w:szCs w:val="20"/>
    </w:rPr>
  </w:style>
  <w:style w:type="paragraph" w:styleId="Heading2">
    <w:name w:val="heading 2"/>
    <w:basedOn w:val="Normal"/>
    <w:next w:val="Normal"/>
    <w:qFormat/>
    <w:pPr>
      <w:keepNext/>
      <w:outlineLvl w:val="1"/>
    </w:pPr>
    <w:rPr>
      <w:rFonts w:ascii=".VnTime" w:hAnsi=".VnTime"/>
      <w:i/>
      <w:sz w:val="28"/>
      <w:szCs w:val="20"/>
    </w:rPr>
  </w:style>
  <w:style w:type="paragraph" w:styleId="Heading3">
    <w:name w:val="heading 3"/>
    <w:basedOn w:val="Normal"/>
    <w:next w:val="Normal"/>
    <w:qFormat/>
    <w:pPr>
      <w:keepNext/>
      <w:jc w:val="center"/>
      <w:outlineLvl w:val="2"/>
    </w:pPr>
    <w:rPr>
      <w:rFonts w:ascii=".VnTimeH" w:hAnsi=".VnTimeH"/>
      <w:b/>
      <w:bCs/>
      <w:sz w:val="26"/>
      <w:szCs w:val="20"/>
    </w:rPr>
  </w:style>
  <w:style w:type="paragraph" w:styleId="Heading4">
    <w:name w:val="heading 4"/>
    <w:basedOn w:val="Normal"/>
    <w:next w:val="Normal"/>
    <w:qFormat/>
    <w:pPr>
      <w:keepNext/>
      <w:jc w:val="center"/>
      <w:outlineLvl w:val="3"/>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sz w:val="26"/>
      <w:szCs w:val="20"/>
    </w:rPr>
  </w:style>
  <w:style w:type="paragraph" w:styleId="BodyTextIndent">
    <w:name w:val="Body Text Indent"/>
    <w:basedOn w:val="Normal"/>
    <w:pPr>
      <w:ind w:firstLine="720"/>
      <w:jc w:val="both"/>
    </w:pPr>
    <w:rPr>
      <w:rFonts w:ascii=".VnTime" w:hAnsi=".VnTime"/>
      <w:sz w:val="30"/>
      <w:szCs w:val="20"/>
    </w:rPr>
  </w:style>
  <w:style w:type="paragraph" w:styleId="Footer">
    <w:name w:val="footer"/>
    <w:basedOn w:val="Normal"/>
    <w:link w:val="FooterChar"/>
    <w:rsid w:val="00FB098C"/>
    <w:pPr>
      <w:tabs>
        <w:tab w:val="center" w:pos="4320"/>
        <w:tab w:val="right" w:pos="8640"/>
      </w:tabs>
    </w:pPr>
    <w:rPr>
      <w:rFonts w:ascii=".VnTime" w:hAnsi=".VnTime"/>
      <w:sz w:val="28"/>
      <w:szCs w:val="20"/>
      <w:lang/>
    </w:rPr>
  </w:style>
  <w:style w:type="character" w:styleId="PageNumber">
    <w:name w:val="page number"/>
    <w:basedOn w:val="DefaultParagraphFont"/>
    <w:rsid w:val="00FB098C"/>
  </w:style>
  <w:style w:type="paragraph" w:styleId="Header">
    <w:name w:val="header"/>
    <w:basedOn w:val="Normal"/>
    <w:link w:val="HeaderChar"/>
    <w:uiPriority w:val="99"/>
    <w:rsid w:val="002A150B"/>
    <w:pPr>
      <w:tabs>
        <w:tab w:val="center" w:pos="4320"/>
        <w:tab w:val="right" w:pos="8640"/>
      </w:tabs>
    </w:pPr>
    <w:rPr>
      <w:rFonts w:ascii=".VnTime" w:hAnsi=".VnTime"/>
      <w:sz w:val="28"/>
      <w:szCs w:val="20"/>
    </w:rPr>
  </w:style>
  <w:style w:type="character" w:styleId="Hyperlink">
    <w:name w:val="Hyperlink"/>
    <w:rsid w:val="00026D3E"/>
    <w:rPr>
      <w:color w:val="0000FF"/>
      <w:u w:val="single"/>
    </w:rPr>
  </w:style>
  <w:style w:type="paragraph" w:customStyle="1" w:styleId="CharCharCharCharCharCharCharCharCharChar">
    <w:name w:val="Char Char Char Char Char Char Char Char Char Char"/>
    <w:basedOn w:val="Normal"/>
    <w:semiHidden/>
    <w:rsid w:val="00531166"/>
    <w:pPr>
      <w:spacing w:after="160" w:line="240" w:lineRule="exact"/>
    </w:pPr>
    <w:rPr>
      <w:rFonts w:ascii="Arial" w:hAnsi="Arial"/>
      <w:sz w:val="22"/>
      <w:szCs w:val="22"/>
    </w:rPr>
  </w:style>
  <w:style w:type="character" w:customStyle="1" w:styleId="FooterChar">
    <w:name w:val="Footer Char"/>
    <w:link w:val="Footer"/>
    <w:rsid w:val="00D923FE"/>
    <w:rPr>
      <w:rFonts w:ascii=".VnTime" w:hAnsi=".VnTime"/>
      <w:sz w:val="28"/>
    </w:rPr>
  </w:style>
  <w:style w:type="character" w:customStyle="1" w:styleId="fontstyle01">
    <w:name w:val="fontstyle01"/>
    <w:rsid w:val="003E6CB2"/>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nhideWhenUsed/>
    <w:rsid w:val="003E6CB2"/>
    <w:rPr>
      <w:sz w:val="20"/>
      <w:szCs w:val="20"/>
    </w:rPr>
  </w:style>
  <w:style w:type="character" w:customStyle="1" w:styleId="FootnoteTextChar">
    <w:name w:val="Footnote Text Char"/>
    <w:basedOn w:val="DefaultParagraphFont"/>
    <w:link w:val="FootnoteText"/>
    <w:rsid w:val="003E6CB2"/>
  </w:style>
  <w:style w:type="character" w:styleId="FootnoteReference">
    <w:name w:val="footnote reference"/>
    <w:aliases w:val="Footnote text,Ref,de nota al pie,Footnote,ftref,BearingPoint,16 Point,Superscript 6 Point,fr,Footnote Text1,f,(NECG) Footnote Reference,BVI fnr,footnote ref"/>
    <w:basedOn w:val="DefaultParagraphFont"/>
    <w:unhideWhenUsed/>
    <w:rsid w:val="003E6CB2"/>
    <w:rPr>
      <w:vertAlign w:val="superscript"/>
    </w:rPr>
  </w:style>
  <w:style w:type="paragraph" w:customStyle="1" w:styleId="L5">
    <w:name w:val="L5"/>
    <w:basedOn w:val="Normal"/>
    <w:rsid w:val="003E6CB2"/>
    <w:pPr>
      <w:widowControl w:val="0"/>
      <w:spacing w:after="120"/>
      <w:ind w:firstLine="426"/>
      <w:jc w:val="both"/>
    </w:pPr>
    <w:rPr>
      <w:rFonts w:eastAsia="MS Mincho"/>
      <w:i/>
      <w:sz w:val="28"/>
      <w:szCs w:val="28"/>
      <w:lang w:val="nl-NL"/>
    </w:rPr>
  </w:style>
  <w:style w:type="character" w:customStyle="1" w:styleId="Bodytext4">
    <w:name w:val="Body text4"/>
    <w:basedOn w:val="DefaultParagraphFont"/>
    <w:rsid w:val="008B5F75"/>
    <w:rPr>
      <w:shd w:val="clear" w:color="auto" w:fill="FFFFFF"/>
    </w:rPr>
  </w:style>
  <w:style w:type="character" w:customStyle="1" w:styleId="BodyText1">
    <w:name w:val="Body Text1"/>
    <w:basedOn w:val="DefaultParagraphFont"/>
    <w:rsid w:val="008B5F75"/>
    <w:rPr>
      <w:shd w:val="clear" w:color="auto" w:fill="FFFFFF"/>
    </w:rPr>
  </w:style>
  <w:style w:type="paragraph" w:styleId="ListParagraph">
    <w:name w:val="List Paragraph"/>
    <w:basedOn w:val="Normal"/>
    <w:uiPriority w:val="34"/>
    <w:qFormat/>
    <w:rsid w:val="00D81450"/>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2830D6"/>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1501E"/>
    <w:rPr>
      <w:rFonts w:ascii=".VnTime" w:hAnsi=".VnTime"/>
      <w:sz w:val="28"/>
    </w:rPr>
  </w:style>
  <w:style w:type="character" w:customStyle="1" w:styleId="BodyTextChar">
    <w:name w:val="Body Text Char"/>
    <w:link w:val="BodyText"/>
    <w:rsid w:val="00461C61"/>
    <w:rPr>
      <w:rFonts w:ascii=".VnTimeH" w:hAnsi=".VnTimeH"/>
      <w:b/>
      <w:sz w:val="26"/>
    </w:rPr>
  </w:style>
  <w:style w:type="character" w:customStyle="1" w:styleId="giua-h1">
    <w:name w:val="giua-h1"/>
    <w:rsid w:val="00524B33"/>
    <w:rPr>
      <w:rFonts w:ascii="Times New Roman" w:hAnsi="Times New Roman" w:cs="Times New Roman" w:hint="default"/>
      <w:b/>
      <w:bCs/>
      <w:color w:val="0000FF"/>
      <w:spacing w:val="24"/>
      <w:sz w:val="24"/>
      <w:szCs w:val="24"/>
    </w:rPr>
  </w:style>
  <w:style w:type="paragraph" w:customStyle="1" w:styleId="normal-p">
    <w:name w:val="normal-p"/>
    <w:basedOn w:val="Normal"/>
    <w:rsid w:val="00524B33"/>
    <w:pPr>
      <w:jc w:val="both"/>
    </w:pPr>
    <w:rPr>
      <w:sz w:val="20"/>
      <w:szCs w:val="20"/>
    </w:rPr>
  </w:style>
  <w:style w:type="character" w:customStyle="1" w:styleId="fontstyle21">
    <w:name w:val="fontstyle21"/>
    <w:basedOn w:val="DefaultParagraphFont"/>
    <w:rsid w:val="00524B3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4394">
      <w:bodyDiv w:val="1"/>
      <w:marLeft w:val="0"/>
      <w:marRight w:val="0"/>
      <w:marTop w:val="0"/>
      <w:marBottom w:val="0"/>
      <w:divBdr>
        <w:top w:val="none" w:sz="0" w:space="0" w:color="auto"/>
        <w:left w:val="none" w:sz="0" w:space="0" w:color="auto"/>
        <w:bottom w:val="none" w:sz="0" w:space="0" w:color="auto"/>
        <w:right w:val="none" w:sz="0" w:space="0" w:color="auto"/>
      </w:divBdr>
    </w:div>
    <w:div w:id="110781015">
      <w:bodyDiv w:val="1"/>
      <w:marLeft w:val="0"/>
      <w:marRight w:val="0"/>
      <w:marTop w:val="0"/>
      <w:marBottom w:val="0"/>
      <w:divBdr>
        <w:top w:val="none" w:sz="0" w:space="0" w:color="auto"/>
        <w:left w:val="none" w:sz="0" w:space="0" w:color="auto"/>
        <w:bottom w:val="none" w:sz="0" w:space="0" w:color="auto"/>
        <w:right w:val="none" w:sz="0" w:space="0" w:color="auto"/>
      </w:divBdr>
    </w:div>
    <w:div w:id="129908125">
      <w:bodyDiv w:val="1"/>
      <w:marLeft w:val="0"/>
      <w:marRight w:val="0"/>
      <w:marTop w:val="0"/>
      <w:marBottom w:val="0"/>
      <w:divBdr>
        <w:top w:val="none" w:sz="0" w:space="0" w:color="auto"/>
        <w:left w:val="none" w:sz="0" w:space="0" w:color="auto"/>
        <w:bottom w:val="none" w:sz="0" w:space="0" w:color="auto"/>
        <w:right w:val="none" w:sz="0" w:space="0" w:color="auto"/>
      </w:divBdr>
    </w:div>
    <w:div w:id="145055201">
      <w:bodyDiv w:val="1"/>
      <w:marLeft w:val="0"/>
      <w:marRight w:val="0"/>
      <w:marTop w:val="0"/>
      <w:marBottom w:val="0"/>
      <w:divBdr>
        <w:top w:val="none" w:sz="0" w:space="0" w:color="auto"/>
        <w:left w:val="none" w:sz="0" w:space="0" w:color="auto"/>
        <w:bottom w:val="none" w:sz="0" w:space="0" w:color="auto"/>
        <w:right w:val="none" w:sz="0" w:space="0" w:color="auto"/>
      </w:divBdr>
    </w:div>
    <w:div w:id="409936359">
      <w:bodyDiv w:val="1"/>
      <w:marLeft w:val="0"/>
      <w:marRight w:val="0"/>
      <w:marTop w:val="0"/>
      <w:marBottom w:val="0"/>
      <w:divBdr>
        <w:top w:val="none" w:sz="0" w:space="0" w:color="auto"/>
        <w:left w:val="none" w:sz="0" w:space="0" w:color="auto"/>
        <w:bottom w:val="none" w:sz="0" w:space="0" w:color="auto"/>
        <w:right w:val="none" w:sz="0" w:space="0" w:color="auto"/>
      </w:divBdr>
    </w:div>
    <w:div w:id="575363530">
      <w:bodyDiv w:val="1"/>
      <w:marLeft w:val="0"/>
      <w:marRight w:val="0"/>
      <w:marTop w:val="0"/>
      <w:marBottom w:val="0"/>
      <w:divBdr>
        <w:top w:val="none" w:sz="0" w:space="0" w:color="auto"/>
        <w:left w:val="none" w:sz="0" w:space="0" w:color="auto"/>
        <w:bottom w:val="none" w:sz="0" w:space="0" w:color="auto"/>
        <w:right w:val="none" w:sz="0" w:space="0" w:color="auto"/>
      </w:divBdr>
    </w:div>
    <w:div w:id="904951361">
      <w:bodyDiv w:val="1"/>
      <w:marLeft w:val="0"/>
      <w:marRight w:val="0"/>
      <w:marTop w:val="0"/>
      <w:marBottom w:val="0"/>
      <w:divBdr>
        <w:top w:val="none" w:sz="0" w:space="0" w:color="auto"/>
        <w:left w:val="none" w:sz="0" w:space="0" w:color="auto"/>
        <w:bottom w:val="none" w:sz="0" w:space="0" w:color="auto"/>
        <w:right w:val="none" w:sz="0" w:space="0" w:color="auto"/>
      </w:divBdr>
    </w:div>
    <w:div w:id="944851464">
      <w:bodyDiv w:val="1"/>
      <w:marLeft w:val="0"/>
      <w:marRight w:val="0"/>
      <w:marTop w:val="0"/>
      <w:marBottom w:val="0"/>
      <w:divBdr>
        <w:top w:val="none" w:sz="0" w:space="0" w:color="auto"/>
        <w:left w:val="none" w:sz="0" w:space="0" w:color="auto"/>
        <w:bottom w:val="none" w:sz="0" w:space="0" w:color="auto"/>
        <w:right w:val="none" w:sz="0" w:space="0" w:color="auto"/>
      </w:divBdr>
    </w:div>
    <w:div w:id="948858091">
      <w:bodyDiv w:val="1"/>
      <w:marLeft w:val="0"/>
      <w:marRight w:val="0"/>
      <w:marTop w:val="0"/>
      <w:marBottom w:val="0"/>
      <w:divBdr>
        <w:top w:val="none" w:sz="0" w:space="0" w:color="auto"/>
        <w:left w:val="none" w:sz="0" w:space="0" w:color="auto"/>
        <w:bottom w:val="none" w:sz="0" w:space="0" w:color="auto"/>
        <w:right w:val="none" w:sz="0" w:space="0" w:color="auto"/>
      </w:divBdr>
    </w:div>
    <w:div w:id="1060515876">
      <w:bodyDiv w:val="1"/>
      <w:marLeft w:val="0"/>
      <w:marRight w:val="0"/>
      <w:marTop w:val="0"/>
      <w:marBottom w:val="0"/>
      <w:divBdr>
        <w:top w:val="none" w:sz="0" w:space="0" w:color="auto"/>
        <w:left w:val="none" w:sz="0" w:space="0" w:color="auto"/>
        <w:bottom w:val="none" w:sz="0" w:space="0" w:color="auto"/>
        <w:right w:val="none" w:sz="0" w:space="0" w:color="auto"/>
      </w:divBdr>
    </w:div>
    <w:div w:id="1171219713">
      <w:bodyDiv w:val="1"/>
      <w:marLeft w:val="0"/>
      <w:marRight w:val="0"/>
      <w:marTop w:val="0"/>
      <w:marBottom w:val="0"/>
      <w:divBdr>
        <w:top w:val="none" w:sz="0" w:space="0" w:color="auto"/>
        <w:left w:val="none" w:sz="0" w:space="0" w:color="auto"/>
        <w:bottom w:val="none" w:sz="0" w:space="0" w:color="auto"/>
        <w:right w:val="none" w:sz="0" w:space="0" w:color="auto"/>
      </w:divBdr>
    </w:div>
    <w:div w:id="1332562291">
      <w:bodyDiv w:val="1"/>
      <w:marLeft w:val="0"/>
      <w:marRight w:val="0"/>
      <w:marTop w:val="0"/>
      <w:marBottom w:val="0"/>
      <w:divBdr>
        <w:top w:val="none" w:sz="0" w:space="0" w:color="auto"/>
        <w:left w:val="none" w:sz="0" w:space="0" w:color="auto"/>
        <w:bottom w:val="none" w:sz="0" w:space="0" w:color="auto"/>
        <w:right w:val="none" w:sz="0" w:space="0" w:color="auto"/>
      </w:divBdr>
    </w:div>
    <w:div w:id="1433086073">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666007003">
      <w:bodyDiv w:val="1"/>
      <w:marLeft w:val="0"/>
      <w:marRight w:val="0"/>
      <w:marTop w:val="0"/>
      <w:marBottom w:val="0"/>
      <w:divBdr>
        <w:top w:val="none" w:sz="0" w:space="0" w:color="auto"/>
        <w:left w:val="none" w:sz="0" w:space="0" w:color="auto"/>
        <w:bottom w:val="none" w:sz="0" w:space="0" w:color="auto"/>
        <w:right w:val="none" w:sz="0" w:space="0" w:color="auto"/>
      </w:divBdr>
    </w:div>
    <w:div w:id="1785074158">
      <w:bodyDiv w:val="1"/>
      <w:marLeft w:val="0"/>
      <w:marRight w:val="0"/>
      <w:marTop w:val="0"/>
      <w:marBottom w:val="0"/>
      <w:divBdr>
        <w:top w:val="none" w:sz="0" w:space="0" w:color="auto"/>
        <w:left w:val="none" w:sz="0" w:space="0" w:color="auto"/>
        <w:bottom w:val="none" w:sz="0" w:space="0" w:color="auto"/>
        <w:right w:val="none" w:sz="0" w:space="0" w:color="auto"/>
      </w:divBdr>
    </w:div>
    <w:div w:id="1795366236">
      <w:bodyDiv w:val="1"/>
      <w:marLeft w:val="0"/>
      <w:marRight w:val="0"/>
      <w:marTop w:val="0"/>
      <w:marBottom w:val="0"/>
      <w:divBdr>
        <w:top w:val="none" w:sz="0" w:space="0" w:color="auto"/>
        <w:left w:val="none" w:sz="0" w:space="0" w:color="auto"/>
        <w:bottom w:val="none" w:sz="0" w:space="0" w:color="auto"/>
        <w:right w:val="none" w:sz="0" w:space="0" w:color="auto"/>
      </w:divBdr>
    </w:div>
    <w:div w:id="1806508726">
      <w:bodyDiv w:val="1"/>
      <w:marLeft w:val="0"/>
      <w:marRight w:val="0"/>
      <w:marTop w:val="0"/>
      <w:marBottom w:val="0"/>
      <w:divBdr>
        <w:top w:val="none" w:sz="0" w:space="0" w:color="auto"/>
        <w:left w:val="none" w:sz="0" w:space="0" w:color="auto"/>
        <w:bottom w:val="none" w:sz="0" w:space="0" w:color="auto"/>
        <w:right w:val="none" w:sz="0" w:space="0" w:color="auto"/>
      </w:divBdr>
    </w:div>
    <w:div w:id="1837186737">
      <w:bodyDiv w:val="1"/>
      <w:marLeft w:val="0"/>
      <w:marRight w:val="0"/>
      <w:marTop w:val="0"/>
      <w:marBottom w:val="0"/>
      <w:divBdr>
        <w:top w:val="none" w:sz="0" w:space="0" w:color="auto"/>
        <w:left w:val="none" w:sz="0" w:space="0" w:color="auto"/>
        <w:bottom w:val="none" w:sz="0" w:space="0" w:color="auto"/>
        <w:right w:val="none" w:sz="0" w:space="0" w:color="auto"/>
      </w:divBdr>
    </w:div>
    <w:div w:id="1897930594">
      <w:bodyDiv w:val="1"/>
      <w:marLeft w:val="0"/>
      <w:marRight w:val="0"/>
      <w:marTop w:val="0"/>
      <w:marBottom w:val="0"/>
      <w:divBdr>
        <w:top w:val="none" w:sz="0" w:space="0" w:color="auto"/>
        <w:left w:val="none" w:sz="0" w:space="0" w:color="auto"/>
        <w:bottom w:val="none" w:sz="0" w:space="0" w:color="auto"/>
        <w:right w:val="none" w:sz="0" w:space="0" w:color="auto"/>
      </w:divBdr>
    </w:div>
    <w:div w:id="18998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96A919-5631-4324-9613-454A6B03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10507</Words>
  <Characters>59892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BC_CSPL_veBDTT_ATGT_2009-2023-DGS11</vt:lpstr>
    </vt:vector>
  </TitlesOfParts>
  <Company>Microsoft</Company>
  <LinksUpToDate>false</LinksUpToDate>
  <CharactersWithSpaces>70259</CharactersWithSpaces>
  <SharedDoc>false</SharedDoc>
  <HLinks>
    <vt:vector size="6" baseType="variant">
      <vt:variant>
        <vt:i4>6946906</vt:i4>
      </vt:variant>
      <vt:variant>
        <vt:i4>0</vt:i4>
      </vt:variant>
      <vt:variant>
        <vt:i4>0</vt:i4>
      </vt:variant>
      <vt:variant>
        <vt:i4>5</vt:i4>
      </vt:variant>
      <vt:variant>
        <vt:lpwstr>mailto:banatgthatinh@gmail.com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BC_CSPL_veBDTT_ATGT_2009-2023-DGS11</dc:title>
  <dc:creator>LamNV</dc:creator>
  <cp:lastModifiedBy>Pro</cp:lastModifiedBy>
  <cp:revision>2</cp:revision>
  <cp:lastPrinted>2023-11-13T02:47:00Z</cp:lastPrinted>
  <dcterms:created xsi:type="dcterms:W3CDTF">2024-03-19T02:35:00Z</dcterms:created>
  <dcterms:modified xsi:type="dcterms:W3CDTF">2024-03-19T02:35:00Z</dcterms:modified>
</cp:coreProperties>
</file>