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12" w:type="dxa"/>
        <w:tblInd w:w="-113" w:type="dxa"/>
        <w:tblLayout w:type="fixed"/>
        <w:tblCellMar>
          <w:left w:w="85" w:type="dxa"/>
          <w:right w:w="85" w:type="dxa"/>
        </w:tblCellMar>
        <w:tblLook w:val="0000" w:firstRow="0" w:lastRow="0" w:firstColumn="0" w:lastColumn="0" w:noHBand="0" w:noVBand="0"/>
      </w:tblPr>
      <w:tblGrid>
        <w:gridCol w:w="3438"/>
        <w:gridCol w:w="5974"/>
      </w:tblGrid>
      <w:tr w:rsidR="00EA0E7E" w:rsidRPr="00EA0E7E" w:rsidTr="006C348D">
        <w:trPr>
          <w:cantSplit/>
          <w:trHeight w:val="735"/>
        </w:trPr>
        <w:tc>
          <w:tcPr>
            <w:tcW w:w="3438" w:type="dxa"/>
            <w:tcBorders>
              <w:top w:val="nil"/>
              <w:left w:val="nil"/>
              <w:bottom w:val="nil"/>
              <w:right w:val="nil"/>
            </w:tcBorders>
          </w:tcPr>
          <w:p w:rsidR="00F45D50" w:rsidRPr="00F45D50" w:rsidRDefault="00F45D50" w:rsidP="00F45D50">
            <w:pPr>
              <w:jc w:val="center"/>
              <w:rPr>
                <w:b/>
                <w:bCs/>
                <w:sz w:val="28"/>
                <w:szCs w:val="28"/>
                <w:lang w:val="pt-BR"/>
              </w:rPr>
            </w:pPr>
            <w:r w:rsidRPr="00F45D50">
              <w:rPr>
                <w:b/>
                <w:bCs/>
                <w:noProof/>
                <w:sz w:val="28"/>
                <w:szCs w:val="28"/>
              </w:rPr>
              <mc:AlternateContent>
                <mc:Choice Requires="wps">
                  <w:drawing>
                    <wp:anchor distT="0" distB="0" distL="114300" distR="114300" simplePos="0" relativeHeight="251661312" behindDoc="0" locked="0" layoutInCell="1" allowOverlap="1" wp14:anchorId="7C39B544" wp14:editId="4CEBF008">
                      <wp:simplePos x="0" y="0"/>
                      <wp:positionH relativeFrom="column">
                        <wp:posOffset>673735</wp:posOffset>
                      </wp:positionH>
                      <wp:positionV relativeFrom="paragraph">
                        <wp:posOffset>446709</wp:posOffset>
                      </wp:positionV>
                      <wp:extent cx="739775" cy="0"/>
                      <wp:effectExtent l="0" t="0" r="22225" b="1905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9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53.05pt;margin-top:35.15pt;width:58.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"/>
                  </w:pict>
                </mc:Fallback>
              </mc:AlternateContent>
            </w:r>
            <w:r w:rsidRPr="00F45D50">
              <w:rPr>
                <w:b/>
                <w:bCs/>
                <w:sz w:val="28"/>
                <w:szCs w:val="28"/>
                <w:lang w:val="pt-BR"/>
              </w:rPr>
              <w:t>ỦY BAN NHÂN DÂN</w:t>
            </w:r>
          </w:p>
          <w:p w:rsidR="009F7FE8" w:rsidRPr="00EA0E7E" w:rsidRDefault="00F45D50" w:rsidP="00F45D50">
            <w:pPr>
              <w:jc w:val="center"/>
              <w:rPr>
                <w:b/>
                <w:bCs/>
                <w:szCs w:val="28"/>
              </w:rPr>
            </w:pPr>
            <w:r w:rsidRPr="00F45D50">
              <w:rPr>
                <w:b/>
                <w:bCs/>
                <w:sz w:val="28"/>
                <w:szCs w:val="28"/>
                <w:lang w:val="pt-BR"/>
              </w:rPr>
              <w:t>TỈNH HÀ TĨNH</w:t>
            </w:r>
          </w:p>
        </w:tc>
        <w:tc>
          <w:tcPr>
            <w:tcW w:w="5974" w:type="dxa"/>
            <w:tcBorders>
              <w:top w:val="nil"/>
              <w:left w:val="nil"/>
              <w:bottom w:val="nil"/>
              <w:right w:val="nil"/>
            </w:tcBorders>
          </w:tcPr>
          <w:p w:rsidR="004A2E77" w:rsidRPr="00EA0E7E" w:rsidRDefault="004A2E77" w:rsidP="006C348D">
            <w:pPr>
              <w:jc w:val="center"/>
              <w:rPr>
                <w:b/>
                <w:bCs/>
                <w:spacing w:val="-6"/>
                <w:szCs w:val="28"/>
                <w:lang w:val="pt-BR"/>
              </w:rPr>
            </w:pPr>
            <w:r w:rsidRPr="00EA0E7E">
              <w:rPr>
                <w:b/>
                <w:bCs/>
                <w:spacing w:val="-6"/>
                <w:sz w:val="26"/>
                <w:szCs w:val="28"/>
              </w:rPr>
              <w:t>CỘNG HÒA XÃ HỘI CHỦ NGHĨA VIỆT NAM</w:t>
            </w:r>
          </w:p>
          <w:p w:rsidR="004A2E77" w:rsidRPr="00EA0E7E" w:rsidRDefault="00111DAD" w:rsidP="006C348D">
            <w:pPr>
              <w:jc w:val="center"/>
              <w:rPr>
                <w:b/>
                <w:szCs w:val="28"/>
                <w:lang w:val="pt-BR"/>
              </w:rPr>
            </w:pPr>
            <w:r>
              <w:rPr>
                <w:noProof/>
              </w:rPr>
              <mc:AlternateContent>
                <mc:Choice Requires="wps">
                  <w:drawing>
                    <wp:anchor distT="4294967293" distB="4294967293" distL="114300" distR="114300" simplePos="0" relativeHeight="251660288" behindDoc="0" locked="0" layoutInCell="1" allowOverlap="1">
                      <wp:simplePos x="0" y="0"/>
                      <wp:positionH relativeFrom="column">
                        <wp:posOffset>801370</wp:posOffset>
                      </wp:positionH>
                      <wp:positionV relativeFrom="paragraph">
                        <wp:posOffset>240664</wp:posOffset>
                      </wp:positionV>
                      <wp:extent cx="2051685" cy="0"/>
                      <wp:effectExtent l="0" t="0" r="24765" b="1905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6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3.1pt,18.95pt" to="224.6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dd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"/>
                  </w:pict>
                </mc:Fallback>
              </mc:AlternateContent>
            </w:r>
            <w:r w:rsidR="004A2E77" w:rsidRPr="00EA0E7E">
              <w:rPr>
                <w:b/>
                <w:sz w:val="28"/>
                <w:szCs w:val="28"/>
                <w:lang w:val="pt-BR"/>
              </w:rPr>
              <w:t>Độc lập - Tự do - Hạnh phúc</w:t>
            </w:r>
          </w:p>
        </w:tc>
      </w:tr>
      <w:tr w:rsidR="00EA0E7E" w:rsidRPr="00EA0E7E" w:rsidTr="006C348D">
        <w:trPr>
          <w:cantSplit/>
          <w:trHeight w:val="529"/>
        </w:trPr>
        <w:tc>
          <w:tcPr>
            <w:tcW w:w="3438" w:type="dxa"/>
            <w:tcBorders>
              <w:top w:val="nil"/>
              <w:left w:val="nil"/>
              <w:bottom w:val="nil"/>
              <w:right w:val="nil"/>
            </w:tcBorders>
          </w:tcPr>
          <w:p w:rsidR="004A2E77" w:rsidRPr="008E4904" w:rsidRDefault="008E4904" w:rsidP="00493E6A">
            <w:pPr>
              <w:pStyle w:val="Heading5"/>
              <w:spacing w:after="0"/>
              <w:jc w:val="center"/>
              <w:rPr>
                <w:rFonts w:ascii="Times New Roman" w:hAnsi="Times New Roman" w:cs="Times New Roman"/>
                <w:b w:val="0"/>
                <w:i w:val="0"/>
                <w:sz w:val="28"/>
                <w:szCs w:val="28"/>
                <w:lang w:val="pt-BR"/>
              </w:rPr>
            </w:pPr>
            <w:r>
              <w:rPr>
                <w:rFonts w:ascii="Times New Roman" w:hAnsi="Times New Roman"/>
                <w:b w:val="0"/>
                <w:i w:val="0"/>
                <w:sz w:val="28"/>
                <w:szCs w:val="28"/>
                <w:lang w:val="nl-NL"/>
              </w:rPr>
              <w:t>Số: 259</w:t>
            </w:r>
            <w:r w:rsidRPr="008E4904">
              <w:rPr>
                <w:rFonts w:ascii="Times New Roman" w:hAnsi="Times New Roman"/>
                <w:b w:val="0"/>
                <w:i w:val="0"/>
                <w:sz w:val="28"/>
                <w:szCs w:val="28"/>
                <w:lang w:val="nl-NL"/>
              </w:rPr>
              <w:t>/BC-UBND</w:t>
            </w:r>
          </w:p>
        </w:tc>
        <w:tc>
          <w:tcPr>
            <w:tcW w:w="5974" w:type="dxa"/>
            <w:tcBorders>
              <w:top w:val="nil"/>
              <w:left w:val="nil"/>
              <w:bottom w:val="nil"/>
              <w:right w:val="nil"/>
            </w:tcBorders>
          </w:tcPr>
          <w:p w:rsidR="004A2E77" w:rsidRPr="00EA0E7E" w:rsidRDefault="00493E6A" w:rsidP="00FD1F45">
            <w:pPr>
              <w:spacing w:before="240"/>
              <w:jc w:val="center"/>
              <w:rPr>
                <w:i/>
                <w:iCs/>
                <w:szCs w:val="28"/>
                <w:lang w:val="pt-BR"/>
              </w:rPr>
            </w:pPr>
            <w:r w:rsidRPr="00EA0E7E">
              <w:rPr>
                <w:i/>
                <w:iCs/>
                <w:sz w:val="28"/>
                <w:szCs w:val="28"/>
                <w:lang w:val="pt-BR"/>
              </w:rPr>
              <w:t xml:space="preserve">              </w:t>
            </w:r>
            <w:r w:rsidR="0083686D" w:rsidRPr="00EA0E7E">
              <w:rPr>
                <w:i/>
                <w:iCs/>
                <w:sz w:val="28"/>
                <w:szCs w:val="28"/>
                <w:lang w:val="pt-BR"/>
              </w:rPr>
              <w:t xml:space="preserve">Hà Tĩnh, ngày </w:t>
            </w:r>
            <w:r w:rsidR="0048544C">
              <w:rPr>
                <w:i/>
                <w:iCs/>
                <w:sz w:val="28"/>
                <w:szCs w:val="28"/>
                <w:lang w:val="pt-BR"/>
              </w:rPr>
              <w:t xml:space="preserve"> </w:t>
            </w:r>
            <w:r w:rsidR="008E4904">
              <w:rPr>
                <w:i/>
                <w:iCs/>
                <w:sz w:val="28"/>
                <w:szCs w:val="28"/>
                <w:lang w:val="pt-BR"/>
              </w:rPr>
              <w:t xml:space="preserve"> 06 </w:t>
            </w:r>
            <w:r w:rsidR="004A2E77" w:rsidRPr="00EA0E7E">
              <w:rPr>
                <w:i/>
                <w:iCs/>
                <w:sz w:val="28"/>
                <w:szCs w:val="28"/>
                <w:lang w:val="pt-BR"/>
              </w:rPr>
              <w:t xml:space="preserve"> </w:t>
            </w:r>
            <w:r w:rsidR="0048544C">
              <w:rPr>
                <w:i/>
                <w:iCs/>
                <w:sz w:val="28"/>
                <w:szCs w:val="28"/>
                <w:lang w:val="pt-BR"/>
              </w:rPr>
              <w:t xml:space="preserve"> </w:t>
            </w:r>
            <w:r w:rsidR="004A2E77" w:rsidRPr="00EA0E7E">
              <w:rPr>
                <w:i/>
                <w:iCs/>
                <w:sz w:val="28"/>
                <w:szCs w:val="28"/>
                <w:lang w:val="pt-BR"/>
              </w:rPr>
              <w:t xml:space="preserve">tháng  </w:t>
            </w:r>
            <w:r w:rsidR="00E14A78">
              <w:rPr>
                <w:i/>
                <w:iCs/>
                <w:sz w:val="28"/>
                <w:szCs w:val="28"/>
                <w:lang w:val="pt-BR"/>
              </w:rPr>
              <w:t>7</w:t>
            </w:r>
            <w:r w:rsidRPr="00EA0E7E">
              <w:rPr>
                <w:i/>
                <w:iCs/>
                <w:sz w:val="28"/>
                <w:szCs w:val="28"/>
                <w:lang w:val="pt-BR"/>
              </w:rPr>
              <w:t xml:space="preserve">  năm 2020</w:t>
            </w:r>
          </w:p>
        </w:tc>
      </w:tr>
    </w:tbl>
    <w:p w:rsidR="004A2E77" w:rsidRDefault="004A2E77" w:rsidP="004A2E77"/>
    <w:p w:rsidR="00432C9D" w:rsidRPr="00EA0E7E" w:rsidRDefault="00432C9D" w:rsidP="004A2E77"/>
    <w:p w:rsidR="004A2E77" w:rsidRPr="00EA0E7E" w:rsidRDefault="004A2E77" w:rsidP="004A2E77">
      <w:pPr>
        <w:jc w:val="center"/>
        <w:rPr>
          <w:sz w:val="28"/>
          <w:szCs w:val="28"/>
        </w:rPr>
      </w:pPr>
      <w:r w:rsidRPr="00EA0E7E">
        <w:rPr>
          <w:b/>
          <w:bCs/>
          <w:sz w:val="28"/>
          <w:szCs w:val="28"/>
        </w:rPr>
        <w:t>BÁO CÁO</w:t>
      </w:r>
    </w:p>
    <w:p w:rsidR="004A2E77" w:rsidRPr="00EA0E7E" w:rsidRDefault="004A2E77" w:rsidP="004A2E77">
      <w:pPr>
        <w:jc w:val="center"/>
        <w:rPr>
          <w:b/>
          <w:bCs/>
          <w:sz w:val="26"/>
          <w:szCs w:val="28"/>
        </w:rPr>
      </w:pPr>
      <w:r w:rsidRPr="00EA0E7E">
        <w:rPr>
          <w:b/>
          <w:bCs/>
          <w:sz w:val="26"/>
          <w:szCs w:val="28"/>
        </w:rPr>
        <w:t>THỰC HIỆN DỰ TOÁN THU - CHI NGÂN SÁCH 6 THÁNG</w:t>
      </w:r>
    </w:p>
    <w:p w:rsidR="004A2E77" w:rsidRDefault="004A2E77" w:rsidP="004A2E77">
      <w:pPr>
        <w:jc w:val="center"/>
        <w:rPr>
          <w:b/>
          <w:bCs/>
          <w:sz w:val="26"/>
          <w:szCs w:val="28"/>
        </w:rPr>
      </w:pPr>
      <w:r w:rsidRPr="00EA0E7E">
        <w:rPr>
          <w:b/>
          <w:bCs/>
          <w:sz w:val="26"/>
          <w:szCs w:val="28"/>
        </w:rPr>
        <w:t>ĐẦU NĂM; NHIỆM VỤ,</w:t>
      </w:r>
      <w:r w:rsidR="00A37A73" w:rsidRPr="00EA0E7E">
        <w:rPr>
          <w:b/>
          <w:bCs/>
          <w:sz w:val="26"/>
          <w:szCs w:val="28"/>
        </w:rPr>
        <w:t xml:space="preserve"> GIẢI PHÁP 6 THÁNG CUỐI NĂM 20</w:t>
      </w:r>
      <w:r w:rsidR="00493E6A" w:rsidRPr="00EA0E7E">
        <w:rPr>
          <w:b/>
          <w:bCs/>
          <w:sz w:val="26"/>
          <w:szCs w:val="28"/>
        </w:rPr>
        <w:t>20</w:t>
      </w:r>
    </w:p>
    <w:p w:rsidR="009B1847" w:rsidRPr="00EA0E7E" w:rsidRDefault="009B1847" w:rsidP="004A2E77">
      <w:pPr>
        <w:jc w:val="center"/>
        <w:rPr>
          <w:b/>
          <w:bCs/>
          <w:sz w:val="26"/>
          <w:szCs w:val="28"/>
          <w:lang w:val="vi-VN"/>
        </w:rPr>
      </w:pPr>
      <w:r w:rsidRPr="007438D6">
        <w:rPr>
          <w:i/>
          <w:sz w:val="28"/>
          <w:szCs w:val="28"/>
        </w:rPr>
        <w:t>(Báo cáo UBND tỉnh trình tại Kỳ họp thứ 1</w:t>
      </w:r>
      <w:r>
        <w:rPr>
          <w:i/>
          <w:sz w:val="28"/>
          <w:szCs w:val="28"/>
        </w:rPr>
        <w:t>5</w:t>
      </w:r>
      <w:r w:rsidRPr="007438D6">
        <w:rPr>
          <w:i/>
          <w:sz w:val="28"/>
          <w:szCs w:val="28"/>
        </w:rPr>
        <w:t>, HĐND tỉnh khóa XVII)</w:t>
      </w:r>
    </w:p>
    <w:p w:rsidR="004A2E77" w:rsidRPr="00432C9D" w:rsidRDefault="00111DAD" w:rsidP="004A2E77">
      <w:pPr>
        <w:spacing w:before="120"/>
        <w:ind w:firstLine="720"/>
        <w:jc w:val="both"/>
        <w:rPr>
          <w:sz w:val="40"/>
          <w:szCs w:val="40"/>
        </w:rPr>
      </w:pPr>
      <w:r w:rsidRPr="00432C9D">
        <w:rPr>
          <w:noProof/>
          <w:sz w:val="40"/>
          <w:szCs w:val="40"/>
        </w:rPr>
        <mc:AlternateContent>
          <mc:Choice Requires="wps">
            <w:drawing>
              <wp:anchor distT="4294967293" distB="4294967293" distL="114300" distR="114300" simplePos="0" relativeHeight="251659264" behindDoc="0" locked="0" layoutInCell="1" allowOverlap="1" wp14:anchorId="26A2B465" wp14:editId="4AEF5AD6">
                <wp:simplePos x="0" y="0"/>
                <wp:positionH relativeFrom="column">
                  <wp:posOffset>2198370</wp:posOffset>
                </wp:positionH>
                <wp:positionV relativeFrom="paragraph">
                  <wp:posOffset>59054</wp:posOffset>
                </wp:positionV>
                <wp:extent cx="1363345" cy="0"/>
                <wp:effectExtent l="0" t="0" r="27305" b="1905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33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3.1pt,4.65pt" to="280.4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kDw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"/>
            </w:pict>
          </mc:Fallback>
        </mc:AlternateContent>
      </w:r>
    </w:p>
    <w:p w:rsidR="0015586E" w:rsidRPr="00432C9D" w:rsidRDefault="009A73C2" w:rsidP="00432C9D">
      <w:pPr>
        <w:spacing w:before="120"/>
        <w:ind w:firstLine="720"/>
        <w:jc w:val="both"/>
        <w:rPr>
          <w:sz w:val="28"/>
          <w:szCs w:val="28"/>
        </w:rPr>
      </w:pPr>
      <w:r w:rsidRPr="00432C9D">
        <w:rPr>
          <w:sz w:val="28"/>
          <w:szCs w:val="28"/>
        </w:rPr>
        <w:t xml:space="preserve">Thực hiện nhiệm vụ phát triển kinh tế - xã hội trên địa bàn tỉnh trong điều kiện có những thuận lợi từ kết quả </w:t>
      </w:r>
      <w:r w:rsidR="00C1005A" w:rsidRPr="00432C9D">
        <w:rPr>
          <w:sz w:val="28"/>
          <w:szCs w:val="28"/>
        </w:rPr>
        <w:t xml:space="preserve">khá </w:t>
      </w:r>
      <w:r w:rsidRPr="00432C9D">
        <w:rPr>
          <w:sz w:val="28"/>
          <w:szCs w:val="28"/>
        </w:rPr>
        <w:t>tích cực trong năm 201</w:t>
      </w:r>
      <w:r w:rsidR="00EF39B1" w:rsidRPr="00432C9D">
        <w:rPr>
          <w:sz w:val="28"/>
          <w:szCs w:val="28"/>
        </w:rPr>
        <w:t>9</w:t>
      </w:r>
      <w:r w:rsidRPr="00432C9D">
        <w:rPr>
          <w:sz w:val="28"/>
          <w:szCs w:val="28"/>
        </w:rPr>
        <w:t xml:space="preserve">; </w:t>
      </w:r>
      <w:r w:rsidR="00CE1AC1" w:rsidRPr="00432C9D">
        <w:rPr>
          <w:sz w:val="28"/>
          <w:szCs w:val="28"/>
        </w:rPr>
        <w:t xml:space="preserve">tuy vậy, </w:t>
      </w:r>
      <w:r w:rsidR="0015586E" w:rsidRPr="00432C9D">
        <w:rPr>
          <w:sz w:val="28"/>
          <w:szCs w:val="28"/>
        </w:rPr>
        <w:t xml:space="preserve">đại </w:t>
      </w:r>
      <w:r w:rsidR="00E7000C" w:rsidRPr="00432C9D">
        <w:rPr>
          <w:sz w:val="28"/>
          <w:szCs w:val="28"/>
        </w:rPr>
        <w:t>d</w:t>
      </w:r>
      <w:r w:rsidR="00CE1AC1" w:rsidRPr="00432C9D">
        <w:rPr>
          <w:sz w:val="28"/>
          <w:szCs w:val="28"/>
        </w:rPr>
        <w:t xml:space="preserve">ịch Covid-19 </w:t>
      </w:r>
      <w:r w:rsidR="00C71941" w:rsidRPr="00432C9D">
        <w:rPr>
          <w:sz w:val="28"/>
          <w:szCs w:val="28"/>
        </w:rPr>
        <w:t xml:space="preserve">đã </w:t>
      </w:r>
      <w:r w:rsidR="00CE1AC1" w:rsidRPr="00432C9D">
        <w:rPr>
          <w:sz w:val="28"/>
          <w:szCs w:val="28"/>
        </w:rPr>
        <w:t>tác động sâu rộng, mọi mặt</w:t>
      </w:r>
      <w:r w:rsidR="00A402CA" w:rsidRPr="00432C9D">
        <w:rPr>
          <w:sz w:val="28"/>
          <w:szCs w:val="28"/>
        </w:rPr>
        <w:t>,</w:t>
      </w:r>
      <w:r w:rsidR="00CE1AC1" w:rsidRPr="00432C9D">
        <w:rPr>
          <w:sz w:val="28"/>
          <w:szCs w:val="28"/>
        </w:rPr>
        <w:t xml:space="preserve"> ảnh hưởng trực tiếp đến kết quả thực hiện các chỉ tiêu kinh tế - xã hội 6 tháng đầu năm 2020</w:t>
      </w:r>
      <w:r w:rsidR="00A402CA" w:rsidRPr="00432C9D">
        <w:rPr>
          <w:sz w:val="28"/>
          <w:szCs w:val="28"/>
        </w:rPr>
        <w:t xml:space="preserve">; </w:t>
      </w:r>
      <w:r w:rsidR="00EF39B1" w:rsidRPr="00432C9D">
        <w:rPr>
          <w:sz w:val="28"/>
          <w:szCs w:val="28"/>
        </w:rPr>
        <w:t xml:space="preserve">tình hình chung </w:t>
      </w:r>
      <w:r w:rsidR="00C1005A" w:rsidRPr="00432C9D">
        <w:rPr>
          <w:sz w:val="28"/>
          <w:szCs w:val="28"/>
        </w:rPr>
        <w:t>của tỉnh</w:t>
      </w:r>
      <w:r w:rsidR="00591AB9" w:rsidRPr="00432C9D">
        <w:rPr>
          <w:sz w:val="28"/>
          <w:szCs w:val="28"/>
        </w:rPr>
        <w:t xml:space="preserve"> đang phải đối mặt với nhiều khó khăn, thách thức</w:t>
      </w:r>
      <w:r w:rsidR="0015586E" w:rsidRPr="00432C9D">
        <w:rPr>
          <w:sz w:val="28"/>
          <w:szCs w:val="28"/>
        </w:rPr>
        <w:t>: T</w:t>
      </w:r>
      <w:r w:rsidR="009F3295" w:rsidRPr="00432C9D">
        <w:rPr>
          <w:sz w:val="28"/>
          <w:szCs w:val="28"/>
        </w:rPr>
        <w:t xml:space="preserve">ăng trưởng kinh tế thấp nhất kể từ sau sự cố môi trường biển năm 2016; </w:t>
      </w:r>
      <w:r w:rsidR="00EF39B1" w:rsidRPr="00432C9D">
        <w:rPr>
          <w:sz w:val="28"/>
          <w:szCs w:val="28"/>
        </w:rPr>
        <w:t>h</w:t>
      </w:r>
      <w:r w:rsidRPr="00432C9D">
        <w:rPr>
          <w:sz w:val="28"/>
          <w:szCs w:val="28"/>
        </w:rPr>
        <w:t xml:space="preserve">oạt động sản xuất kinh doanh của doanh nghiệp gặp nhiều khó khăn, </w:t>
      </w:r>
      <w:r w:rsidR="009F3295" w:rsidRPr="00432C9D">
        <w:rPr>
          <w:sz w:val="28"/>
          <w:szCs w:val="28"/>
        </w:rPr>
        <w:t>số lượng doanh nghiệp tạm ngừng hoạt động, giải thể và chờ giải thể khá lớn; k</w:t>
      </w:r>
      <w:r w:rsidR="009F3295" w:rsidRPr="00432C9D">
        <w:rPr>
          <w:rFonts w:eastAsia="Calibri"/>
          <w:sz w:val="28"/>
          <w:szCs w:val="28"/>
        </w:rPr>
        <w:t>ết quả thu hút đầu tư đạt kết quả thấp; s</w:t>
      </w:r>
      <w:r w:rsidR="009F3295" w:rsidRPr="00432C9D">
        <w:rPr>
          <w:sz w:val="28"/>
          <w:szCs w:val="28"/>
        </w:rPr>
        <w:t>ản xuất nông nghiệp đang gặ</w:t>
      </w:r>
      <w:r w:rsidR="0015586E" w:rsidRPr="00432C9D">
        <w:rPr>
          <w:sz w:val="28"/>
          <w:szCs w:val="28"/>
        </w:rPr>
        <w:t>p khó khăn</w:t>
      </w:r>
      <w:r w:rsidR="009F3295" w:rsidRPr="00432C9D">
        <w:rPr>
          <w:sz w:val="28"/>
          <w:szCs w:val="28"/>
        </w:rPr>
        <w:t xml:space="preserve">; </w:t>
      </w:r>
      <w:r w:rsidRPr="00432C9D">
        <w:rPr>
          <w:sz w:val="28"/>
          <w:szCs w:val="28"/>
        </w:rPr>
        <w:t>diễn biến thời tiết, thiên tai và dịch bệnh luôn tiềm ẩn những rủi ro; nguồn lực đầu tư phát triển của địa phương còn hạn chế.</w:t>
      </w:r>
      <w:r w:rsidR="005D3C77" w:rsidRPr="00432C9D">
        <w:rPr>
          <w:sz w:val="28"/>
          <w:szCs w:val="28"/>
        </w:rPr>
        <w:t xml:space="preserve"> Trong </w:t>
      </w:r>
      <w:r w:rsidR="00591AB9" w:rsidRPr="00432C9D">
        <w:rPr>
          <w:sz w:val="28"/>
          <w:szCs w:val="28"/>
        </w:rPr>
        <w:t xml:space="preserve">điều kiện </w:t>
      </w:r>
      <w:r w:rsidR="005D3C77" w:rsidRPr="00432C9D">
        <w:rPr>
          <w:sz w:val="28"/>
          <w:szCs w:val="28"/>
        </w:rPr>
        <w:t xml:space="preserve">khó khăn chung </w:t>
      </w:r>
      <w:r w:rsidR="009F3295" w:rsidRPr="00432C9D">
        <w:rPr>
          <w:sz w:val="28"/>
          <w:szCs w:val="28"/>
        </w:rPr>
        <w:t xml:space="preserve">nhưng tỉnh </w:t>
      </w:r>
      <w:r w:rsidR="0015586E" w:rsidRPr="00432C9D">
        <w:rPr>
          <w:sz w:val="28"/>
          <w:szCs w:val="28"/>
        </w:rPr>
        <w:t xml:space="preserve">ta đã tích cực chỉ đạo vừa phòng chống dịch, vừa tập trung phát triển kinh tế xã hội, tổ chức thực hiện </w:t>
      </w:r>
      <w:r w:rsidR="0015586E" w:rsidRPr="00432C9D">
        <w:rPr>
          <w:sz w:val="28"/>
          <w:szCs w:val="28"/>
          <w:lang w:val="de-DE"/>
        </w:rPr>
        <w:t>đồng bộ, hiệu quả các mục tiêu, nhiệm vụ, giải pháp</w:t>
      </w:r>
      <w:r w:rsidR="0015586E" w:rsidRPr="00432C9D">
        <w:rPr>
          <w:sz w:val="28"/>
          <w:szCs w:val="28"/>
        </w:rPr>
        <w:t xml:space="preserve"> nên tình hình kinh tế - xã hội trong 6 tháng đầu năm</w:t>
      </w:r>
      <w:r w:rsidR="007957D7" w:rsidRPr="00432C9D">
        <w:rPr>
          <w:sz w:val="28"/>
          <w:szCs w:val="28"/>
        </w:rPr>
        <w:t xml:space="preserve"> </w:t>
      </w:r>
      <w:r w:rsidR="009F3295" w:rsidRPr="00432C9D">
        <w:rPr>
          <w:sz w:val="28"/>
          <w:szCs w:val="28"/>
        </w:rPr>
        <w:t xml:space="preserve">đạt một số kết </w:t>
      </w:r>
      <w:r w:rsidR="0015586E" w:rsidRPr="00432C9D">
        <w:rPr>
          <w:sz w:val="28"/>
          <w:szCs w:val="28"/>
        </w:rPr>
        <w:t>quả tích cực, giữ được ổn định</w:t>
      </w:r>
      <w:r w:rsidR="007957D7" w:rsidRPr="00432C9D">
        <w:rPr>
          <w:sz w:val="28"/>
          <w:szCs w:val="28"/>
        </w:rPr>
        <w:t xml:space="preserve">; </w:t>
      </w:r>
      <w:r w:rsidR="0015586E" w:rsidRPr="00432C9D">
        <w:rPr>
          <w:sz w:val="28"/>
          <w:szCs w:val="28"/>
        </w:rPr>
        <w:t>trong đó, tình hình thực hiện thu, chi ngân sách đạt được một số kết quả cụ thể như sau:</w:t>
      </w:r>
    </w:p>
    <w:p w:rsidR="004A2E77" w:rsidRPr="00432C9D" w:rsidRDefault="004A2E77" w:rsidP="00432C9D">
      <w:pPr>
        <w:spacing w:before="120"/>
        <w:ind w:firstLine="720"/>
        <w:jc w:val="both"/>
        <w:rPr>
          <w:sz w:val="28"/>
          <w:szCs w:val="28"/>
        </w:rPr>
      </w:pPr>
      <w:r w:rsidRPr="00432C9D">
        <w:rPr>
          <w:b/>
          <w:sz w:val="28"/>
          <w:szCs w:val="28"/>
        </w:rPr>
        <w:t xml:space="preserve">I. Tình hình thực hiện </w:t>
      </w:r>
      <w:r w:rsidRPr="00432C9D">
        <w:rPr>
          <w:b/>
          <w:sz w:val="28"/>
          <w:szCs w:val="28"/>
          <w:lang w:val="vi-VN"/>
        </w:rPr>
        <w:t>thu, chi ngân sách 6 tháng đầu năm</w:t>
      </w:r>
      <w:r w:rsidR="00EA0E7E" w:rsidRPr="00432C9D">
        <w:rPr>
          <w:b/>
          <w:sz w:val="28"/>
          <w:szCs w:val="28"/>
        </w:rPr>
        <w:t xml:space="preserve"> 2020</w:t>
      </w:r>
    </w:p>
    <w:p w:rsidR="004A2E77" w:rsidRPr="00432C9D" w:rsidRDefault="004A2E77" w:rsidP="00432C9D">
      <w:pPr>
        <w:spacing w:before="120"/>
        <w:ind w:firstLine="720"/>
        <w:jc w:val="both"/>
        <w:rPr>
          <w:b/>
          <w:sz w:val="28"/>
          <w:szCs w:val="28"/>
        </w:rPr>
      </w:pPr>
      <w:r w:rsidRPr="00432C9D">
        <w:rPr>
          <w:i/>
          <w:iCs/>
          <w:sz w:val="28"/>
          <w:szCs w:val="28"/>
          <w:lang w:val="vi-VN"/>
        </w:rPr>
        <w:t xml:space="preserve">(Số liệu chi tiết tại các </w:t>
      </w:r>
      <w:r w:rsidRPr="00432C9D">
        <w:rPr>
          <w:i/>
          <w:iCs/>
          <w:sz w:val="28"/>
          <w:szCs w:val="28"/>
        </w:rPr>
        <w:t xml:space="preserve">Phụ lục số </w:t>
      </w:r>
      <w:r w:rsidRPr="00432C9D">
        <w:rPr>
          <w:i/>
          <w:iCs/>
          <w:sz w:val="28"/>
          <w:szCs w:val="28"/>
          <w:lang w:val="vi-VN"/>
        </w:rPr>
        <w:t>01</w:t>
      </w:r>
      <w:r w:rsidRPr="00432C9D">
        <w:rPr>
          <w:i/>
          <w:iCs/>
          <w:sz w:val="28"/>
          <w:szCs w:val="28"/>
        </w:rPr>
        <w:t xml:space="preserve"> và </w:t>
      </w:r>
      <w:r w:rsidRPr="00432C9D">
        <w:rPr>
          <w:i/>
          <w:iCs/>
          <w:sz w:val="28"/>
          <w:szCs w:val="28"/>
          <w:lang w:val="vi-VN"/>
        </w:rPr>
        <w:t>02 đính kèm)</w:t>
      </w:r>
    </w:p>
    <w:p w:rsidR="004A2E77" w:rsidRPr="00432C9D" w:rsidRDefault="004A2E77" w:rsidP="00432C9D">
      <w:pPr>
        <w:spacing w:before="120"/>
        <w:ind w:firstLine="720"/>
        <w:jc w:val="both"/>
        <w:rPr>
          <w:b/>
          <w:bCs/>
          <w:sz w:val="28"/>
          <w:szCs w:val="28"/>
        </w:rPr>
      </w:pPr>
      <w:r w:rsidRPr="00432C9D">
        <w:rPr>
          <w:b/>
          <w:bCs/>
          <w:sz w:val="28"/>
          <w:szCs w:val="28"/>
        </w:rPr>
        <w:t>1. Về thu ngân sách</w:t>
      </w:r>
    </w:p>
    <w:p w:rsidR="00313D32" w:rsidRPr="00432C9D" w:rsidRDefault="00982924" w:rsidP="00432C9D">
      <w:pPr>
        <w:spacing w:before="120"/>
        <w:ind w:firstLine="709"/>
        <w:jc w:val="both"/>
        <w:rPr>
          <w:sz w:val="28"/>
          <w:szCs w:val="28"/>
        </w:rPr>
      </w:pPr>
      <w:r w:rsidRPr="00432C9D">
        <w:rPr>
          <w:sz w:val="28"/>
          <w:szCs w:val="28"/>
        </w:rPr>
        <w:t xml:space="preserve">a) </w:t>
      </w:r>
      <w:r w:rsidR="00313D32" w:rsidRPr="00432C9D">
        <w:rPr>
          <w:sz w:val="28"/>
          <w:szCs w:val="28"/>
        </w:rPr>
        <w:t>Tổng thu ngân sách nhà nước trên địa bàn đạt 6.</w:t>
      </w:r>
      <w:r w:rsidR="000B7A9D" w:rsidRPr="00432C9D">
        <w:rPr>
          <w:sz w:val="28"/>
          <w:szCs w:val="28"/>
        </w:rPr>
        <w:t>481</w:t>
      </w:r>
      <w:r w:rsidR="00313D32" w:rsidRPr="00432C9D">
        <w:rPr>
          <w:sz w:val="28"/>
          <w:szCs w:val="28"/>
        </w:rPr>
        <w:t xml:space="preserve"> tỷ đồng, bằng 5</w:t>
      </w:r>
      <w:r w:rsidR="000B7A9D" w:rsidRPr="00432C9D">
        <w:rPr>
          <w:sz w:val="28"/>
          <w:szCs w:val="28"/>
        </w:rPr>
        <w:t>1,2</w:t>
      </w:r>
      <w:r w:rsidR="00313D32" w:rsidRPr="00432C9D">
        <w:rPr>
          <w:sz w:val="28"/>
          <w:szCs w:val="28"/>
        </w:rPr>
        <w:t xml:space="preserve">% dự toán Bộ Tài chính giao, bằng </w:t>
      </w:r>
      <w:r w:rsidR="000B7A9D" w:rsidRPr="00432C9D">
        <w:rPr>
          <w:sz w:val="28"/>
          <w:szCs w:val="28"/>
        </w:rPr>
        <w:t>46,1</w:t>
      </w:r>
      <w:r w:rsidR="00313D32" w:rsidRPr="00432C9D">
        <w:rPr>
          <w:sz w:val="28"/>
          <w:szCs w:val="28"/>
        </w:rPr>
        <w:t>% dự toán HĐND tỉnh giao</w:t>
      </w:r>
      <w:r w:rsidR="00BC48BE" w:rsidRPr="00432C9D">
        <w:rPr>
          <w:sz w:val="28"/>
          <w:szCs w:val="28"/>
        </w:rPr>
        <w:t xml:space="preserve"> và bằng 92,6% so với cùng kỳ năm 2019</w:t>
      </w:r>
      <w:r w:rsidR="00313D32" w:rsidRPr="00432C9D">
        <w:rPr>
          <w:sz w:val="28"/>
          <w:szCs w:val="28"/>
        </w:rPr>
        <w:t>; bao gồm:</w:t>
      </w:r>
      <w:r w:rsidR="001A1348" w:rsidRPr="00432C9D">
        <w:rPr>
          <w:sz w:val="28"/>
          <w:szCs w:val="28"/>
        </w:rPr>
        <w:t xml:space="preserve"> </w:t>
      </w:r>
    </w:p>
    <w:p w:rsidR="000B7A9D" w:rsidRPr="00432C9D" w:rsidRDefault="000B7A9D" w:rsidP="00432C9D">
      <w:pPr>
        <w:spacing w:before="120"/>
        <w:ind w:firstLine="709"/>
        <w:jc w:val="both"/>
        <w:rPr>
          <w:sz w:val="28"/>
          <w:szCs w:val="28"/>
        </w:rPr>
      </w:pPr>
      <w:r w:rsidRPr="00432C9D">
        <w:rPr>
          <w:sz w:val="28"/>
          <w:szCs w:val="28"/>
        </w:rPr>
        <w:t>- Thu ngân sách nội địa đạt 4.162 tỷ đồng, bằng 69,8% so với dự toán Bộ Tài chính giao</w:t>
      </w:r>
      <w:r w:rsidR="00585A31" w:rsidRPr="00432C9D">
        <w:rPr>
          <w:sz w:val="28"/>
          <w:szCs w:val="28"/>
        </w:rPr>
        <w:t>,</w:t>
      </w:r>
      <w:r w:rsidRPr="00432C9D">
        <w:rPr>
          <w:sz w:val="28"/>
          <w:szCs w:val="28"/>
        </w:rPr>
        <w:t xml:space="preserve"> bằng 57,8% dự toán tỉnh giao</w:t>
      </w:r>
      <w:r w:rsidR="00585A31" w:rsidRPr="00432C9D">
        <w:rPr>
          <w:sz w:val="28"/>
          <w:szCs w:val="28"/>
        </w:rPr>
        <w:t xml:space="preserve"> và bằng 126,7% so với cùng kỳ năm 2019</w:t>
      </w:r>
      <w:r w:rsidRPr="00432C9D">
        <w:rPr>
          <w:sz w:val="28"/>
          <w:szCs w:val="28"/>
        </w:rPr>
        <w:t>; trong đó:</w:t>
      </w:r>
      <w:r w:rsidR="001A1348" w:rsidRPr="00432C9D">
        <w:rPr>
          <w:sz w:val="28"/>
          <w:szCs w:val="28"/>
        </w:rPr>
        <w:t xml:space="preserve"> </w:t>
      </w:r>
    </w:p>
    <w:p w:rsidR="000B7A9D" w:rsidRPr="00432C9D" w:rsidRDefault="000B7A9D" w:rsidP="00432C9D">
      <w:pPr>
        <w:spacing w:before="120"/>
        <w:ind w:firstLine="709"/>
        <w:jc w:val="both"/>
        <w:rPr>
          <w:sz w:val="28"/>
          <w:szCs w:val="28"/>
        </w:rPr>
      </w:pPr>
      <w:r w:rsidRPr="00432C9D">
        <w:rPr>
          <w:sz w:val="28"/>
          <w:szCs w:val="28"/>
        </w:rPr>
        <w:t>+ Tiền sử dụng đất đạt 7</w:t>
      </w:r>
      <w:r w:rsidR="003B4183" w:rsidRPr="00432C9D">
        <w:rPr>
          <w:sz w:val="28"/>
          <w:szCs w:val="28"/>
        </w:rPr>
        <w:t>10</w:t>
      </w:r>
      <w:r w:rsidRPr="00432C9D">
        <w:rPr>
          <w:sz w:val="28"/>
          <w:szCs w:val="28"/>
        </w:rPr>
        <w:t xml:space="preserve"> tỷ đồng, bằng 38,4% dự toán tỉnh giao; trong đó, tiền sử dụng đất ngân sách tỉnh hưởng đạt 25,5 tỷ đồng, bằng 9,1% dự toán.</w:t>
      </w:r>
    </w:p>
    <w:p w:rsidR="00C842EF" w:rsidRPr="00432C9D" w:rsidRDefault="000B7A9D" w:rsidP="00432C9D">
      <w:pPr>
        <w:spacing w:before="120"/>
        <w:ind w:firstLine="709"/>
        <w:jc w:val="both"/>
        <w:rPr>
          <w:sz w:val="28"/>
          <w:szCs w:val="28"/>
        </w:rPr>
      </w:pPr>
      <w:r w:rsidRPr="00432C9D">
        <w:rPr>
          <w:sz w:val="28"/>
          <w:szCs w:val="28"/>
        </w:rPr>
        <w:t>+ Thuế phí, và thu khác ngân sách đạt 3.452 tỷ đồng, bằng 72,</w:t>
      </w:r>
      <w:r w:rsidR="00E01A19" w:rsidRPr="00432C9D">
        <w:rPr>
          <w:sz w:val="28"/>
          <w:szCs w:val="28"/>
        </w:rPr>
        <w:t>5</w:t>
      </w:r>
      <w:r w:rsidRPr="00432C9D">
        <w:rPr>
          <w:sz w:val="28"/>
          <w:szCs w:val="28"/>
        </w:rPr>
        <w:t>% dự toán Bộ Tài chính giao</w:t>
      </w:r>
      <w:r w:rsidR="00585A31" w:rsidRPr="00432C9D">
        <w:rPr>
          <w:sz w:val="28"/>
          <w:szCs w:val="28"/>
        </w:rPr>
        <w:t>,</w:t>
      </w:r>
      <w:r w:rsidRPr="00432C9D">
        <w:rPr>
          <w:sz w:val="28"/>
          <w:szCs w:val="28"/>
        </w:rPr>
        <w:t xml:space="preserve"> bằng 64,5% dự toán tỉnh giao</w:t>
      </w:r>
      <w:r w:rsidR="00585A31" w:rsidRPr="00432C9D">
        <w:rPr>
          <w:sz w:val="28"/>
          <w:szCs w:val="28"/>
        </w:rPr>
        <w:t xml:space="preserve"> và bằng 140,2% so với cùng kỳ năm 2019</w:t>
      </w:r>
      <w:r w:rsidR="00C842EF" w:rsidRPr="00432C9D">
        <w:rPr>
          <w:sz w:val="28"/>
          <w:szCs w:val="28"/>
        </w:rPr>
        <w:t>.</w:t>
      </w:r>
    </w:p>
    <w:p w:rsidR="00BA5D4F" w:rsidRPr="00432C9D" w:rsidRDefault="00BA5D4F" w:rsidP="00432C9D">
      <w:pPr>
        <w:spacing w:before="120"/>
        <w:ind w:firstLine="720"/>
        <w:jc w:val="both"/>
        <w:rPr>
          <w:sz w:val="28"/>
          <w:szCs w:val="28"/>
        </w:rPr>
      </w:pPr>
      <w:r w:rsidRPr="00432C9D">
        <w:rPr>
          <w:sz w:val="28"/>
          <w:szCs w:val="28"/>
        </w:rPr>
        <w:lastRenderedPageBreak/>
        <w:t xml:space="preserve">Một số chỉ tiêu giao thu lớn có tiến độ thực hiện 6 tháng </w:t>
      </w:r>
      <w:r w:rsidR="00BC490A" w:rsidRPr="00432C9D">
        <w:rPr>
          <w:sz w:val="28"/>
          <w:szCs w:val="28"/>
        </w:rPr>
        <w:t xml:space="preserve">đạt </w:t>
      </w:r>
      <w:r w:rsidRPr="00432C9D">
        <w:rPr>
          <w:sz w:val="28"/>
          <w:szCs w:val="28"/>
        </w:rPr>
        <w:t>khá và vượt dự toán HĐND tỉnh giao như: Thu từ doanh nghiệp có vốn đầu tư nước ngoài: 1.605/1.415 tỷ đồng = 113%; Tiền thuê đất, thuê mặt nước: 52/60 tỷ đồng = 87%; Thuế thu nhập cá nhân 136/265 tỷ đồng = 51%; Thu khác ngân sách: 210/190 tỷ đồng = 111%. Bên cạnh đó một số chỉ tiêu tiến độ thực hiện còn thấp so với dự toán HĐND tỉnh giao như: Thu từ doanh nghiệp trong nước: 497/1.282 tỷ đồng = 38%; Thu công thương nghiệp và dịch vụ ngoài quốc doanh: 305/770 tỷ đồng = 39%; Thu tiền sử dụng đất: 710/1.850 tỷ đồng = 38%; Lệ phí trước bạ: 167/380 tỷ đồng = 44%.</w:t>
      </w:r>
    </w:p>
    <w:p w:rsidR="004E1FAA" w:rsidRPr="00432C9D" w:rsidRDefault="00C842EF" w:rsidP="00432C9D">
      <w:pPr>
        <w:spacing w:before="120"/>
        <w:ind w:firstLine="709"/>
        <w:jc w:val="both"/>
        <w:rPr>
          <w:sz w:val="28"/>
          <w:szCs w:val="28"/>
        </w:rPr>
      </w:pPr>
      <w:r w:rsidRPr="00432C9D">
        <w:rPr>
          <w:sz w:val="28"/>
          <w:szCs w:val="28"/>
        </w:rPr>
        <w:t>Trong tổng thu nội địa nêu trên</w:t>
      </w:r>
      <w:r w:rsidR="004E1FAA" w:rsidRPr="00432C9D">
        <w:rPr>
          <w:sz w:val="28"/>
          <w:szCs w:val="28"/>
        </w:rPr>
        <w:t xml:space="preserve">, đã bao gồm khoản thu phát sinh ngoài dự toán 1.278,6 tỷ đồng do Công ty Fomosa nộp </w:t>
      </w:r>
      <w:r w:rsidR="002012C5" w:rsidRPr="00432C9D">
        <w:rPr>
          <w:sz w:val="28"/>
          <w:szCs w:val="28"/>
        </w:rPr>
        <w:t xml:space="preserve">ngân sách nhà nước </w:t>
      </w:r>
      <w:r w:rsidR="004E1FAA" w:rsidRPr="00432C9D">
        <w:rPr>
          <w:sz w:val="28"/>
          <w:szCs w:val="28"/>
        </w:rPr>
        <w:t>sau khi Cục Thuế tỉnh rà soát các khoản thuế, phí các năm trước</w:t>
      </w:r>
      <w:r w:rsidRPr="00432C9D">
        <w:rPr>
          <w:sz w:val="28"/>
          <w:szCs w:val="28"/>
        </w:rPr>
        <w:t xml:space="preserve">; đây là nỗ lực, kết </w:t>
      </w:r>
      <w:r w:rsidR="00400B09" w:rsidRPr="00432C9D">
        <w:rPr>
          <w:sz w:val="28"/>
          <w:szCs w:val="28"/>
        </w:rPr>
        <w:t>quả</w:t>
      </w:r>
      <w:r w:rsidRPr="00432C9D">
        <w:rPr>
          <w:sz w:val="28"/>
          <w:szCs w:val="28"/>
        </w:rPr>
        <w:t xml:space="preserve"> khá tích cực của </w:t>
      </w:r>
      <w:r w:rsidR="00B31AD1" w:rsidRPr="00432C9D">
        <w:rPr>
          <w:sz w:val="28"/>
          <w:szCs w:val="28"/>
        </w:rPr>
        <w:t xml:space="preserve">tỉnh nhà nói chung và ngành Thuế nói riêng trong công tác quản lý thu ngân sách, góp phần ổn định cân đối ngân sách địa phương trong điều kiện khó khăn chung do ảnh hưởng </w:t>
      </w:r>
      <w:r w:rsidR="001F2B9A" w:rsidRPr="00432C9D">
        <w:rPr>
          <w:sz w:val="28"/>
          <w:szCs w:val="28"/>
        </w:rPr>
        <w:t xml:space="preserve">toàn diện </w:t>
      </w:r>
      <w:r w:rsidR="00B31AD1" w:rsidRPr="00432C9D">
        <w:rPr>
          <w:sz w:val="28"/>
          <w:szCs w:val="28"/>
          <w:shd w:val="clear" w:color="auto" w:fill="FFFFFF"/>
        </w:rPr>
        <w:t xml:space="preserve">bởi </w:t>
      </w:r>
      <w:r w:rsidR="001F2B9A" w:rsidRPr="00432C9D">
        <w:rPr>
          <w:sz w:val="28"/>
          <w:szCs w:val="28"/>
          <w:shd w:val="clear" w:color="auto" w:fill="FFFFFF"/>
        </w:rPr>
        <w:t xml:space="preserve">đại </w:t>
      </w:r>
      <w:r w:rsidR="00B31AD1" w:rsidRPr="00432C9D">
        <w:rPr>
          <w:sz w:val="28"/>
          <w:szCs w:val="28"/>
          <w:shd w:val="clear" w:color="auto" w:fill="FFFFFF"/>
        </w:rPr>
        <w:t>dịch Covid-19.</w:t>
      </w:r>
    </w:p>
    <w:p w:rsidR="009B01F2" w:rsidRPr="00432C9D" w:rsidRDefault="00DD3E4A" w:rsidP="00432C9D">
      <w:pPr>
        <w:spacing w:before="120"/>
        <w:ind w:firstLine="709"/>
        <w:jc w:val="both"/>
        <w:rPr>
          <w:sz w:val="28"/>
          <w:szCs w:val="28"/>
          <w:lang w:val="da-DK"/>
        </w:rPr>
      </w:pPr>
      <w:r w:rsidRPr="00432C9D">
        <w:rPr>
          <w:sz w:val="28"/>
          <w:szCs w:val="28"/>
        </w:rPr>
        <w:t>Tuy vậy, so với các chỉ tiêu theo kế hoạch đầu năm</w:t>
      </w:r>
      <w:r w:rsidR="00151E99" w:rsidRPr="00432C9D">
        <w:rPr>
          <w:sz w:val="28"/>
          <w:szCs w:val="28"/>
        </w:rPr>
        <w:t xml:space="preserve"> 2020</w:t>
      </w:r>
      <w:r w:rsidRPr="00432C9D">
        <w:rPr>
          <w:sz w:val="28"/>
          <w:szCs w:val="28"/>
        </w:rPr>
        <w:t xml:space="preserve">, sau khi </w:t>
      </w:r>
      <w:r w:rsidR="004E1FAA" w:rsidRPr="00432C9D">
        <w:rPr>
          <w:sz w:val="28"/>
          <w:szCs w:val="28"/>
        </w:rPr>
        <w:t xml:space="preserve">loại trừ khoản thu phát sinh nêu trên thì tổng thu ngân sách trên địa bàn </w:t>
      </w:r>
      <w:r w:rsidR="001C4D32" w:rsidRPr="00432C9D">
        <w:rPr>
          <w:sz w:val="28"/>
          <w:szCs w:val="28"/>
        </w:rPr>
        <w:t>6</w:t>
      </w:r>
      <w:r w:rsidR="004E1FAA" w:rsidRPr="00432C9D">
        <w:rPr>
          <w:sz w:val="28"/>
          <w:szCs w:val="28"/>
        </w:rPr>
        <w:t xml:space="preserve"> tháng đầu năm </w:t>
      </w:r>
      <w:r w:rsidR="00864112" w:rsidRPr="00432C9D">
        <w:rPr>
          <w:sz w:val="28"/>
          <w:szCs w:val="28"/>
        </w:rPr>
        <w:t xml:space="preserve">mới </w:t>
      </w:r>
      <w:r w:rsidR="004E1FAA" w:rsidRPr="00432C9D">
        <w:rPr>
          <w:sz w:val="28"/>
          <w:szCs w:val="28"/>
        </w:rPr>
        <w:t xml:space="preserve">đạt </w:t>
      </w:r>
      <w:r w:rsidR="001C4D32" w:rsidRPr="00432C9D">
        <w:rPr>
          <w:sz w:val="28"/>
          <w:szCs w:val="28"/>
        </w:rPr>
        <w:t>5.</w:t>
      </w:r>
      <w:r w:rsidR="003B4183" w:rsidRPr="00432C9D">
        <w:rPr>
          <w:sz w:val="28"/>
          <w:szCs w:val="28"/>
        </w:rPr>
        <w:t>203</w:t>
      </w:r>
      <w:r w:rsidR="004E1FAA" w:rsidRPr="00432C9D">
        <w:rPr>
          <w:sz w:val="28"/>
          <w:szCs w:val="28"/>
        </w:rPr>
        <w:t xml:space="preserve"> tỷ đồng, bằng </w:t>
      </w:r>
      <w:r w:rsidR="001C4D32" w:rsidRPr="00432C9D">
        <w:rPr>
          <w:sz w:val="28"/>
          <w:szCs w:val="28"/>
        </w:rPr>
        <w:t>4</w:t>
      </w:r>
      <w:r w:rsidR="003B4183" w:rsidRPr="00432C9D">
        <w:rPr>
          <w:sz w:val="28"/>
          <w:szCs w:val="28"/>
        </w:rPr>
        <w:t>1</w:t>
      </w:r>
      <w:r w:rsidR="004E1FAA" w:rsidRPr="00432C9D">
        <w:rPr>
          <w:sz w:val="28"/>
          <w:szCs w:val="28"/>
        </w:rPr>
        <w:t>,</w:t>
      </w:r>
      <w:r w:rsidR="001C4D32" w:rsidRPr="00432C9D">
        <w:rPr>
          <w:sz w:val="28"/>
          <w:szCs w:val="28"/>
        </w:rPr>
        <w:t>1</w:t>
      </w:r>
      <w:r w:rsidR="004E1FAA" w:rsidRPr="00432C9D">
        <w:rPr>
          <w:sz w:val="28"/>
          <w:szCs w:val="28"/>
        </w:rPr>
        <w:t>% dự toán Bộ Tài chính giao</w:t>
      </w:r>
      <w:r w:rsidR="0049219A" w:rsidRPr="00432C9D">
        <w:rPr>
          <w:sz w:val="28"/>
          <w:szCs w:val="28"/>
        </w:rPr>
        <w:t>,</w:t>
      </w:r>
      <w:r w:rsidR="004E1FAA" w:rsidRPr="00432C9D">
        <w:rPr>
          <w:sz w:val="28"/>
          <w:szCs w:val="28"/>
        </w:rPr>
        <w:t xml:space="preserve"> bằng 3</w:t>
      </w:r>
      <w:r w:rsidR="003B4183" w:rsidRPr="00432C9D">
        <w:rPr>
          <w:sz w:val="28"/>
          <w:szCs w:val="28"/>
        </w:rPr>
        <w:t>7</w:t>
      </w:r>
      <w:r w:rsidR="004E1FAA" w:rsidRPr="00432C9D">
        <w:rPr>
          <w:sz w:val="28"/>
          <w:szCs w:val="28"/>
        </w:rPr>
        <w:t>% dự toán tỉnh giao</w:t>
      </w:r>
      <w:r w:rsidR="0049219A" w:rsidRPr="00432C9D">
        <w:rPr>
          <w:sz w:val="28"/>
          <w:szCs w:val="28"/>
        </w:rPr>
        <w:t xml:space="preserve"> và bằng 7</w:t>
      </w:r>
      <w:r w:rsidR="003B4183" w:rsidRPr="00432C9D">
        <w:rPr>
          <w:sz w:val="28"/>
          <w:szCs w:val="28"/>
        </w:rPr>
        <w:t>4</w:t>
      </w:r>
      <w:r w:rsidR="0049219A" w:rsidRPr="00432C9D">
        <w:rPr>
          <w:sz w:val="28"/>
          <w:szCs w:val="28"/>
        </w:rPr>
        <w:t>,</w:t>
      </w:r>
      <w:r w:rsidR="003B4183" w:rsidRPr="00432C9D">
        <w:rPr>
          <w:sz w:val="28"/>
          <w:szCs w:val="28"/>
        </w:rPr>
        <w:t>3</w:t>
      </w:r>
      <w:r w:rsidR="0049219A" w:rsidRPr="00432C9D">
        <w:rPr>
          <w:sz w:val="28"/>
          <w:szCs w:val="28"/>
        </w:rPr>
        <w:t>% so với cùng kỳ năm 2019</w:t>
      </w:r>
      <w:r w:rsidR="004E1FAA" w:rsidRPr="00432C9D">
        <w:rPr>
          <w:sz w:val="28"/>
          <w:szCs w:val="28"/>
        </w:rPr>
        <w:t xml:space="preserve">; trong đó, thu ngân sách nội địa </w:t>
      </w:r>
      <w:r w:rsidR="00653A12" w:rsidRPr="00432C9D">
        <w:rPr>
          <w:sz w:val="28"/>
          <w:szCs w:val="28"/>
        </w:rPr>
        <w:t>đạt 2.8</w:t>
      </w:r>
      <w:r w:rsidR="003B4183" w:rsidRPr="00432C9D">
        <w:rPr>
          <w:sz w:val="28"/>
          <w:szCs w:val="28"/>
        </w:rPr>
        <w:t>83</w:t>
      </w:r>
      <w:r w:rsidR="00653A12" w:rsidRPr="00432C9D">
        <w:rPr>
          <w:sz w:val="28"/>
          <w:szCs w:val="28"/>
        </w:rPr>
        <w:t xml:space="preserve"> tỷ đồng, bằng 48</w:t>
      </w:r>
      <w:r w:rsidR="003B4183" w:rsidRPr="00432C9D">
        <w:rPr>
          <w:sz w:val="28"/>
          <w:szCs w:val="28"/>
        </w:rPr>
        <w:t>,4</w:t>
      </w:r>
      <w:r w:rsidR="00653A12" w:rsidRPr="00432C9D">
        <w:rPr>
          <w:sz w:val="28"/>
          <w:szCs w:val="28"/>
        </w:rPr>
        <w:t>% dự toán Bộ Tài chính giao</w:t>
      </w:r>
      <w:r w:rsidR="0049219A" w:rsidRPr="00432C9D">
        <w:rPr>
          <w:sz w:val="28"/>
          <w:szCs w:val="28"/>
        </w:rPr>
        <w:t>,</w:t>
      </w:r>
      <w:r w:rsidR="00653A12" w:rsidRPr="00432C9D">
        <w:rPr>
          <w:sz w:val="28"/>
          <w:szCs w:val="28"/>
        </w:rPr>
        <w:t xml:space="preserve"> bằng </w:t>
      </w:r>
      <w:r w:rsidR="003B4183" w:rsidRPr="00432C9D">
        <w:rPr>
          <w:sz w:val="28"/>
          <w:szCs w:val="28"/>
        </w:rPr>
        <w:t>40</w:t>
      </w:r>
      <w:r w:rsidR="00653A12" w:rsidRPr="00432C9D">
        <w:rPr>
          <w:sz w:val="28"/>
          <w:szCs w:val="28"/>
        </w:rPr>
        <w:t>% dự toán tỉnh giao</w:t>
      </w:r>
      <w:r w:rsidR="0049219A" w:rsidRPr="00432C9D">
        <w:rPr>
          <w:sz w:val="28"/>
          <w:szCs w:val="28"/>
        </w:rPr>
        <w:t xml:space="preserve"> và bằng </w:t>
      </w:r>
      <w:r w:rsidR="003B4183" w:rsidRPr="00432C9D">
        <w:rPr>
          <w:sz w:val="28"/>
          <w:szCs w:val="28"/>
        </w:rPr>
        <w:t>90,6</w:t>
      </w:r>
      <w:r w:rsidR="0049219A" w:rsidRPr="00432C9D">
        <w:rPr>
          <w:sz w:val="28"/>
          <w:szCs w:val="28"/>
        </w:rPr>
        <w:t>% so với cùng kỳ năm 2019</w:t>
      </w:r>
      <w:r w:rsidR="00C965C4" w:rsidRPr="00432C9D">
        <w:rPr>
          <w:sz w:val="28"/>
          <w:szCs w:val="28"/>
        </w:rPr>
        <w:t>;</w:t>
      </w:r>
      <w:r w:rsidR="00666164" w:rsidRPr="00432C9D">
        <w:rPr>
          <w:sz w:val="28"/>
          <w:szCs w:val="28"/>
        </w:rPr>
        <w:t xml:space="preserve"> </w:t>
      </w:r>
      <w:r w:rsidR="00E31C1B" w:rsidRPr="00432C9D">
        <w:rPr>
          <w:sz w:val="28"/>
          <w:szCs w:val="28"/>
        </w:rPr>
        <w:t xml:space="preserve">sau khi </w:t>
      </w:r>
      <w:r w:rsidR="00DE2EC2" w:rsidRPr="00432C9D">
        <w:rPr>
          <w:sz w:val="28"/>
          <w:szCs w:val="28"/>
        </w:rPr>
        <w:t xml:space="preserve">tiếp tục </w:t>
      </w:r>
      <w:r w:rsidR="00E31C1B" w:rsidRPr="00432C9D">
        <w:rPr>
          <w:sz w:val="28"/>
          <w:szCs w:val="28"/>
        </w:rPr>
        <w:t>loại trừ tiền sử dụng đất thì thuế, phí và thu khác ngân sách</w:t>
      </w:r>
      <w:r w:rsidR="00666164" w:rsidRPr="00432C9D">
        <w:rPr>
          <w:sz w:val="28"/>
          <w:szCs w:val="28"/>
        </w:rPr>
        <w:t xml:space="preserve"> đạt 2.173 tỷ đồng, bằng 45,7% dự toán Bộ Tài chính giao, bằng 40,6% dự toán tỉnh giao. </w:t>
      </w:r>
      <w:r w:rsidR="009B01F2" w:rsidRPr="00432C9D">
        <w:rPr>
          <w:sz w:val="28"/>
          <w:szCs w:val="28"/>
          <w:lang w:val="da-DK"/>
        </w:rPr>
        <w:t xml:space="preserve">Như vậy, sau khi loại trừ khoản thu phát sinh </w:t>
      </w:r>
      <w:r w:rsidR="00657AB5" w:rsidRPr="00432C9D">
        <w:rPr>
          <w:sz w:val="28"/>
          <w:szCs w:val="28"/>
          <w:lang w:val="da-DK"/>
        </w:rPr>
        <w:t>ngoài kế hoạch</w:t>
      </w:r>
      <w:r w:rsidR="009B01F2" w:rsidRPr="00432C9D">
        <w:rPr>
          <w:sz w:val="28"/>
          <w:szCs w:val="28"/>
          <w:lang w:val="da-DK"/>
        </w:rPr>
        <w:t xml:space="preserve"> thì thu </w:t>
      </w:r>
      <w:r w:rsidR="002F4791" w:rsidRPr="00432C9D">
        <w:rPr>
          <w:sz w:val="28"/>
          <w:szCs w:val="28"/>
          <w:lang w:val="da-DK"/>
        </w:rPr>
        <w:t xml:space="preserve">ngân sách trên địa bàn </w:t>
      </w:r>
      <w:r w:rsidR="009B01F2" w:rsidRPr="00432C9D">
        <w:rPr>
          <w:sz w:val="28"/>
          <w:szCs w:val="28"/>
          <w:lang w:val="da-DK"/>
        </w:rPr>
        <w:t xml:space="preserve">6 tháng đầu năm </w:t>
      </w:r>
      <w:r w:rsidR="00CD3D9B" w:rsidRPr="00432C9D">
        <w:rPr>
          <w:sz w:val="28"/>
          <w:szCs w:val="28"/>
          <w:lang w:val="da-DK"/>
        </w:rPr>
        <w:t xml:space="preserve">2020 </w:t>
      </w:r>
      <w:r w:rsidR="003B4183" w:rsidRPr="00432C9D">
        <w:rPr>
          <w:sz w:val="28"/>
          <w:szCs w:val="28"/>
          <w:lang w:val="da-DK"/>
        </w:rPr>
        <w:t>chưa</w:t>
      </w:r>
      <w:r w:rsidR="009B01F2" w:rsidRPr="00432C9D">
        <w:rPr>
          <w:sz w:val="28"/>
          <w:szCs w:val="28"/>
          <w:lang w:val="da-DK"/>
        </w:rPr>
        <w:t xml:space="preserve"> đảm bảo tổng mức và cơ cấu nguồn thu </w:t>
      </w:r>
      <w:r w:rsidR="00BA5D4F" w:rsidRPr="00432C9D">
        <w:rPr>
          <w:sz w:val="28"/>
          <w:szCs w:val="28"/>
          <w:lang w:val="da-DK"/>
        </w:rPr>
        <w:t xml:space="preserve">về thuế, phí, thu khác ngân sách </w:t>
      </w:r>
      <w:r w:rsidR="009B01F2" w:rsidRPr="00432C9D">
        <w:rPr>
          <w:sz w:val="28"/>
          <w:szCs w:val="28"/>
          <w:lang w:val="da-DK"/>
        </w:rPr>
        <w:t xml:space="preserve">theo </w:t>
      </w:r>
      <w:r w:rsidR="00FF3726" w:rsidRPr="00432C9D">
        <w:rPr>
          <w:sz w:val="28"/>
          <w:szCs w:val="28"/>
          <w:lang w:val="da-DK"/>
        </w:rPr>
        <w:t>dự toán</w:t>
      </w:r>
      <w:r w:rsidR="009B01F2" w:rsidRPr="00432C9D">
        <w:rPr>
          <w:sz w:val="28"/>
          <w:szCs w:val="28"/>
          <w:lang w:val="da-DK"/>
        </w:rPr>
        <w:t xml:space="preserve"> </w:t>
      </w:r>
      <w:r w:rsidR="00DB7FD1" w:rsidRPr="00432C9D">
        <w:rPr>
          <w:sz w:val="28"/>
          <w:szCs w:val="28"/>
          <w:lang w:val="da-DK"/>
        </w:rPr>
        <w:t>đầu năm</w:t>
      </w:r>
      <w:r w:rsidR="009B01F2" w:rsidRPr="00432C9D">
        <w:rPr>
          <w:sz w:val="28"/>
          <w:szCs w:val="28"/>
          <w:lang w:val="da-DK"/>
        </w:rPr>
        <w:t>.</w:t>
      </w:r>
    </w:p>
    <w:p w:rsidR="00A04968" w:rsidRPr="00432C9D" w:rsidRDefault="00682120" w:rsidP="00432C9D">
      <w:pPr>
        <w:spacing w:before="120"/>
        <w:ind w:firstLine="709"/>
        <w:jc w:val="both"/>
        <w:rPr>
          <w:sz w:val="28"/>
          <w:szCs w:val="28"/>
        </w:rPr>
      </w:pPr>
      <w:r w:rsidRPr="00432C9D">
        <w:rPr>
          <w:sz w:val="28"/>
          <w:szCs w:val="28"/>
        </w:rPr>
        <w:t xml:space="preserve">- Thu từ hoạt động </w:t>
      </w:r>
      <w:r w:rsidR="007E30D6" w:rsidRPr="00432C9D">
        <w:rPr>
          <w:sz w:val="28"/>
          <w:szCs w:val="28"/>
        </w:rPr>
        <w:t>xuất nhập khẩu</w:t>
      </w:r>
      <w:r w:rsidRPr="00432C9D">
        <w:rPr>
          <w:sz w:val="28"/>
          <w:szCs w:val="28"/>
        </w:rPr>
        <w:t xml:space="preserve"> đạt </w:t>
      </w:r>
      <w:r w:rsidR="00282499" w:rsidRPr="00432C9D">
        <w:rPr>
          <w:sz w:val="28"/>
          <w:szCs w:val="28"/>
        </w:rPr>
        <w:t>2.319</w:t>
      </w:r>
      <w:r w:rsidRPr="00432C9D">
        <w:rPr>
          <w:sz w:val="28"/>
          <w:szCs w:val="28"/>
        </w:rPr>
        <w:t xml:space="preserve"> tỷ đồng, bằng </w:t>
      </w:r>
      <w:r w:rsidR="00927F4A" w:rsidRPr="00432C9D">
        <w:rPr>
          <w:sz w:val="28"/>
          <w:szCs w:val="28"/>
        </w:rPr>
        <w:t>3</w:t>
      </w:r>
      <w:r w:rsidR="00282499" w:rsidRPr="00432C9D">
        <w:rPr>
          <w:sz w:val="28"/>
          <w:szCs w:val="28"/>
        </w:rPr>
        <w:t>4</w:t>
      </w:r>
      <w:r w:rsidRPr="00432C9D">
        <w:rPr>
          <w:sz w:val="28"/>
          <w:szCs w:val="28"/>
        </w:rPr>
        <w:t>,</w:t>
      </w:r>
      <w:r w:rsidR="00282499" w:rsidRPr="00432C9D">
        <w:rPr>
          <w:sz w:val="28"/>
          <w:szCs w:val="28"/>
        </w:rPr>
        <w:t>1</w:t>
      </w:r>
      <w:r w:rsidRPr="00432C9D">
        <w:rPr>
          <w:sz w:val="28"/>
          <w:szCs w:val="28"/>
        </w:rPr>
        <w:t>% dự toán Bộ Tài chính giao</w:t>
      </w:r>
      <w:r w:rsidR="008311FD" w:rsidRPr="00432C9D">
        <w:rPr>
          <w:sz w:val="28"/>
          <w:szCs w:val="28"/>
        </w:rPr>
        <w:t>,</w:t>
      </w:r>
      <w:r w:rsidRPr="00432C9D">
        <w:rPr>
          <w:sz w:val="28"/>
          <w:szCs w:val="28"/>
        </w:rPr>
        <w:t xml:space="preserve"> bằng </w:t>
      </w:r>
      <w:r w:rsidR="005A2176" w:rsidRPr="00432C9D">
        <w:rPr>
          <w:sz w:val="28"/>
          <w:szCs w:val="28"/>
        </w:rPr>
        <w:t>3</w:t>
      </w:r>
      <w:r w:rsidR="00282499" w:rsidRPr="00432C9D">
        <w:rPr>
          <w:sz w:val="28"/>
          <w:szCs w:val="28"/>
        </w:rPr>
        <w:t>4</w:t>
      </w:r>
      <w:r w:rsidRPr="00432C9D">
        <w:rPr>
          <w:sz w:val="28"/>
          <w:szCs w:val="28"/>
        </w:rPr>
        <w:t>,</w:t>
      </w:r>
      <w:r w:rsidR="00927F4A" w:rsidRPr="00432C9D">
        <w:rPr>
          <w:sz w:val="28"/>
          <w:szCs w:val="28"/>
        </w:rPr>
        <w:t>6</w:t>
      </w:r>
      <w:r w:rsidRPr="00432C9D">
        <w:rPr>
          <w:sz w:val="28"/>
          <w:szCs w:val="28"/>
        </w:rPr>
        <w:t>% dự toán tỉnh giao</w:t>
      </w:r>
      <w:r w:rsidR="008311FD" w:rsidRPr="00432C9D">
        <w:rPr>
          <w:sz w:val="28"/>
          <w:szCs w:val="28"/>
        </w:rPr>
        <w:t xml:space="preserve"> và bằng 62,4% so với cùng kỳ năm 2019</w:t>
      </w:r>
      <w:r w:rsidRPr="00432C9D">
        <w:rPr>
          <w:sz w:val="28"/>
          <w:szCs w:val="28"/>
        </w:rPr>
        <w:t>.</w:t>
      </w:r>
      <w:r w:rsidR="008311FD" w:rsidRPr="00432C9D">
        <w:rPr>
          <w:sz w:val="28"/>
          <w:szCs w:val="28"/>
        </w:rPr>
        <w:t xml:space="preserve"> Theo báo cáo của ngành Hải quan, nguyên nhân cơ bản là do</w:t>
      </w:r>
      <w:r w:rsidR="00A04968" w:rsidRPr="00432C9D">
        <w:rPr>
          <w:sz w:val="28"/>
          <w:szCs w:val="28"/>
          <w:lang w:val="vi-VN"/>
        </w:rPr>
        <w:t xml:space="preserve"> chiến tranh thương mại Mỹ - Trung kéo dài cùng những tác động kém tích cực khác từ nền kinh tế thế giới và đại dịch bệnh Covid-19 đã ảnh hưởng </w:t>
      </w:r>
      <w:r w:rsidR="00A04968" w:rsidRPr="00432C9D">
        <w:rPr>
          <w:sz w:val="28"/>
          <w:szCs w:val="28"/>
        </w:rPr>
        <w:t>lớn</w:t>
      </w:r>
      <w:r w:rsidR="00A04968" w:rsidRPr="00432C9D">
        <w:rPr>
          <w:sz w:val="28"/>
          <w:szCs w:val="28"/>
          <w:lang w:val="vi-VN"/>
        </w:rPr>
        <w:t xml:space="preserve"> đến hoạt động xuất nhập khẩu của doanh nghiệp</w:t>
      </w:r>
      <w:r w:rsidR="00A04968" w:rsidRPr="00432C9D">
        <w:rPr>
          <w:sz w:val="28"/>
          <w:szCs w:val="28"/>
        </w:rPr>
        <w:t>,</w:t>
      </w:r>
      <w:r w:rsidR="00A04968" w:rsidRPr="00432C9D">
        <w:rPr>
          <w:sz w:val="28"/>
          <w:szCs w:val="28"/>
          <w:lang w:val="vi-VN"/>
        </w:rPr>
        <w:t xml:space="preserve"> làm giảm </w:t>
      </w:r>
      <w:r w:rsidR="00A04968" w:rsidRPr="00432C9D">
        <w:rPr>
          <w:sz w:val="28"/>
          <w:szCs w:val="28"/>
        </w:rPr>
        <w:t xml:space="preserve">kim ngạch, </w:t>
      </w:r>
      <w:r w:rsidR="00A04968" w:rsidRPr="00432C9D">
        <w:rPr>
          <w:sz w:val="28"/>
          <w:szCs w:val="28"/>
          <w:lang w:val="vi-VN"/>
        </w:rPr>
        <w:t>số thu nộp ngân sách nhà nước</w:t>
      </w:r>
      <w:r w:rsidR="00A04968" w:rsidRPr="00432C9D">
        <w:rPr>
          <w:sz w:val="28"/>
          <w:szCs w:val="28"/>
        </w:rPr>
        <w:t xml:space="preserve"> đối với nguồn thu này.</w:t>
      </w:r>
    </w:p>
    <w:p w:rsidR="00B83FD8" w:rsidRPr="00432C9D" w:rsidRDefault="00F12DD8" w:rsidP="00432C9D">
      <w:pPr>
        <w:spacing w:before="120"/>
        <w:ind w:firstLine="720"/>
        <w:jc w:val="both"/>
        <w:rPr>
          <w:sz w:val="28"/>
          <w:szCs w:val="28"/>
        </w:rPr>
      </w:pPr>
      <w:r w:rsidRPr="00432C9D">
        <w:rPr>
          <w:sz w:val="28"/>
          <w:szCs w:val="28"/>
        </w:rPr>
        <w:t xml:space="preserve">b) Đối với </w:t>
      </w:r>
      <w:r w:rsidR="00991470" w:rsidRPr="00432C9D">
        <w:rPr>
          <w:sz w:val="28"/>
          <w:szCs w:val="28"/>
        </w:rPr>
        <w:t>khối</w:t>
      </w:r>
      <w:r w:rsidRPr="00432C9D">
        <w:rPr>
          <w:sz w:val="28"/>
          <w:szCs w:val="28"/>
        </w:rPr>
        <w:t xml:space="preserve"> huyện, xã:</w:t>
      </w:r>
    </w:p>
    <w:p w:rsidR="00F12DD8" w:rsidRPr="00432C9D" w:rsidRDefault="00F12DD8" w:rsidP="00432C9D">
      <w:pPr>
        <w:spacing w:before="120"/>
        <w:ind w:firstLine="720"/>
        <w:jc w:val="both"/>
        <w:rPr>
          <w:sz w:val="28"/>
          <w:szCs w:val="28"/>
        </w:rPr>
      </w:pPr>
      <w:r w:rsidRPr="00432C9D">
        <w:rPr>
          <w:sz w:val="28"/>
          <w:szCs w:val="28"/>
        </w:rPr>
        <w:t xml:space="preserve">Số thu ngân sách </w:t>
      </w:r>
      <w:r w:rsidR="008311FD" w:rsidRPr="00432C9D">
        <w:rPr>
          <w:sz w:val="28"/>
          <w:szCs w:val="28"/>
        </w:rPr>
        <w:t>khối huyện</w:t>
      </w:r>
      <w:r w:rsidR="00A83612" w:rsidRPr="00432C9D">
        <w:rPr>
          <w:sz w:val="28"/>
          <w:szCs w:val="28"/>
        </w:rPr>
        <w:t>,</w:t>
      </w:r>
      <w:r w:rsidR="008311FD" w:rsidRPr="00432C9D">
        <w:rPr>
          <w:sz w:val="28"/>
          <w:szCs w:val="28"/>
        </w:rPr>
        <w:t xml:space="preserve"> xã </w:t>
      </w:r>
      <w:r w:rsidR="00DB4916" w:rsidRPr="00432C9D">
        <w:rPr>
          <w:sz w:val="28"/>
          <w:szCs w:val="28"/>
        </w:rPr>
        <w:t>trên địa bàn</w:t>
      </w:r>
      <w:r w:rsidRPr="00432C9D">
        <w:rPr>
          <w:bCs/>
          <w:sz w:val="28"/>
          <w:szCs w:val="28"/>
        </w:rPr>
        <w:t xml:space="preserve"> 6 tháng đạt 1.25</w:t>
      </w:r>
      <w:r w:rsidR="00DB4916" w:rsidRPr="00432C9D">
        <w:rPr>
          <w:bCs/>
          <w:sz w:val="28"/>
          <w:szCs w:val="28"/>
        </w:rPr>
        <w:t>0</w:t>
      </w:r>
      <w:r w:rsidRPr="00432C9D">
        <w:rPr>
          <w:bCs/>
          <w:sz w:val="28"/>
          <w:szCs w:val="28"/>
        </w:rPr>
        <w:t xml:space="preserve"> tỷ đồng, bằng 4</w:t>
      </w:r>
      <w:r w:rsidR="00DB4916" w:rsidRPr="00432C9D">
        <w:rPr>
          <w:bCs/>
          <w:sz w:val="28"/>
          <w:szCs w:val="28"/>
        </w:rPr>
        <w:t>3</w:t>
      </w:r>
      <w:r w:rsidRPr="00432C9D">
        <w:rPr>
          <w:bCs/>
          <w:sz w:val="28"/>
          <w:szCs w:val="28"/>
        </w:rPr>
        <w:t>% dự toán tỉnh giao</w:t>
      </w:r>
      <w:r w:rsidR="00A83612" w:rsidRPr="00432C9D">
        <w:rPr>
          <w:bCs/>
          <w:sz w:val="28"/>
          <w:szCs w:val="28"/>
        </w:rPr>
        <w:t xml:space="preserve"> và</w:t>
      </w:r>
      <w:r w:rsidRPr="00432C9D">
        <w:rPr>
          <w:bCs/>
          <w:sz w:val="28"/>
          <w:szCs w:val="28"/>
        </w:rPr>
        <w:t xml:space="preserve"> bằng 89,</w:t>
      </w:r>
      <w:r w:rsidR="00215BC7" w:rsidRPr="00432C9D">
        <w:rPr>
          <w:bCs/>
          <w:sz w:val="28"/>
          <w:szCs w:val="28"/>
        </w:rPr>
        <w:t xml:space="preserve">4% so với cùng kỳ năm 2019; sau khi loại trừ tiền sử dụng đất thì thuế, phí và thu khác ngân sách đạt </w:t>
      </w:r>
      <w:r w:rsidR="00215BC7" w:rsidRPr="00432C9D">
        <w:rPr>
          <w:sz w:val="28"/>
          <w:szCs w:val="28"/>
        </w:rPr>
        <w:t>540 tỷ đồng, bằng 50% dự toán tỉnh giao.</w:t>
      </w:r>
    </w:p>
    <w:p w:rsidR="00F12DD8" w:rsidRPr="00432C9D" w:rsidRDefault="00F12DD8" w:rsidP="00432C9D">
      <w:pPr>
        <w:spacing w:before="120"/>
        <w:ind w:firstLine="709"/>
        <w:jc w:val="both"/>
        <w:rPr>
          <w:sz w:val="28"/>
          <w:szCs w:val="28"/>
        </w:rPr>
      </w:pPr>
      <w:r w:rsidRPr="00432C9D">
        <w:rPr>
          <w:bCs/>
          <w:sz w:val="28"/>
          <w:szCs w:val="28"/>
        </w:rPr>
        <w:t>M</w:t>
      </w:r>
      <w:r w:rsidRPr="00432C9D">
        <w:rPr>
          <w:sz w:val="28"/>
          <w:szCs w:val="28"/>
        </w:rPr>
        <w:t>ột số khoản thu đến nay đạt khá so với dự toán HĐND tỉnh giao như: Thuế thu nhập cá nhân đạt 5</w:t>
      </w:r>
      <w:r w:rsidR="00DB4916" w:rsidRPr="00432C9D">
        <w:rPr>
          <w:sz w:val="28"/>
          <w:szCs w:val="28"/>
        </w:rPr>
        <w:t>7</w:t>
      </w:r>
      <w:r w:rsidRPr="00432C9D">
        <w:rPr>
          <w:sz w:val="28"/>
          <w:szCs w:val="28"/>
        </w:rPr>
        <w:t>%; Thu tiền thuê đất, thuê mặt nước đạt 8</w:t>
      </w:r>
      <w:r w:rsidR="00DB4916" w:rsidRPr="00432C9D">
        <w:rPr>
          <w:sz w:val="28"/>
          <w:szCs w:val="28"/>
        </w:rPr>
        <w:t>7</w:t>
      </w:r>
      <w:r w:rsidRPr="00432C9D">
        <w:rPr>
          <w:sz w:val="28"/>
          <w:szCs w:val="28"/>
        </w:rPr>
        <w:t>%</w:t>
      </w:r>
      <w:r w:rsidR="00DB4916" w:rsidRPr="00432C9D">
        <w:rPr>
          <w:sz w:val="28"/>
          <w:szCs w:val="28"/>
        </w:rPr>
        <w:t>; Thu khác ngân sách đạt 56%</w:t>
      </w:r>
      <w:r w:rsidRPr="00432C9D">
        <w:rPr>
          <w:sz w:val="28"/>
          <w:szCs w:val="28"/>
        </w:rPr>
        <w:t xml:space="preserve">. Bên cạnh đó, một số khoản thu chưa đạt dự toán HĐND tỉnh giao như: Thu từ doanh nghiệp có vốn đầu tư nước ngoài đạt </w:t>
      </w:r>
      <w:r w:rsidR="00DB4916" w:rsidRPr="00432C9D">
        <w:rPr>
          <w:sz w:val="28"/>
          <w:szCs w:val="28"/>
        </w:rPr>
        <w:t>38</w:t>
      </w:r>
      <w:r w:rsidRPr="00432C9D">
        <w:rPr>
          <w:sz w:val="28"/>
          <w:szCs w:val="28"/>
        </w:rPr>
        <w:t xml:space="preserve">%; </w:t>
      </w:r>
      <w:r w:rsidR="00DB4916" w:rsidRPr="00432C9D">
        <w:rPr>
          <w:sz w:val="28"/>
          <w:szCs w:val="28"/>
        </w:rPr>
        <w:t xml:space="preserve">Lệ phí trước bạ đạt 44%; </w:t>
      </w:r>
      <w:r w:rsidRPr="00432C9D">
        <w:rPr>
          <w:sz w:val="28"/>
          <w:szCs w:val="28"/>
        </w:rPr>
        <w:t>Thu tiền sử dụng đất đạt 3</w:t>
      </w:r>
      <w:r w:rsidR="00DB4916" w:rsidRPr="00432C9D">
        <w:rPr>
          <w:sz w:val="28"/>
          <w:szCs w:val="28"/>
        </w:rPr>
        <w:t>8</w:t>
      </w:r>
      <w:r w:rsidRPr="00432C9D">
        <w:rPr>
          <w:sz w:val="28"/>
          <w:szCs w:val="28"/>
        </w:rPr>
        <w:t xml:space="preserve">%; Thu tại xã đạt </w:t>
      </w:r>
      <w:r w:rsidR="00DB4916" w:rsidRPr="00432C9D">
        <w:rPr>
          <w:sz w:val="28"/>
          <w:szCs w:val="28"/>
        </w:rPr>
        <w:t>34</w:t>
      </w:r>
      <w:r w:rsidRPr="00432C9D">
        <w:rPr>
          <w:sz w:val="28"/>
          <w:szCs w:val="28"/>
        </w:rPr>
        <w:t xml:space="preserve">%. Một </w:t>
      </w:r>
      <w:r w:rsidRPr="00432C9D">
        <w:rPr>
          <w:sz w:val="28"/>
          <w:szCs w:val="28"/>
        </w:rPr>
        <w:lastRenderedPageBreak/>
        <w:t xml:space="preserve">số địa phương có số thu nội địa (không bao gồm tiền sử dụng đất) </w:t>
      </w:r>
      <w:r w:rsidRPr="00432C9D">
        <w:rPr>
          <w:iCs/>
          <w:sz w:val="28"/>
          <w:szCs w:val="28"/>
        </w:rPr>
        <w:t xml:space="preserve">đạt khá so với mặt bằng chung là: </w:t>
      </w:r>
      <w:r w:rsidRPr="00432C9D">
        <w:rPr>
          <w:sz w:val="28"/>
          <w:szCs w:val="28"/>
        </w:rPr>
        <w:t>Cẩm Xuyên 5</w:t>
      </w:r>
      <w:r w:rsidR="00DB4916" w:rsidRPr="00432C9D">
        <w:rPr>
          <w:sz w:val="28"/>
          <w:szCs w:val="28"/>
        </w:rPr>
        <w:t>5</w:t>
      </w:r>
      <w:r w:rsidRPr="00432C9D">
        <w:rPr>
          <w:sz w:val="28"/>
          <w:szCs w:val="28"/>
        </w:rPr>
        <w:t>%, Thạch Hà 6</w:t>
      </w:r>
      <w:r w:rsidR="00DB4916" w:rsidRPr="00432C9D">
        <w:rPr>
          <w:sz w:val="28"/>
          <w:szCs w:val="28"/>
        </w:rPr>
        <w:t>9</w:t>
      </w:r>
      <w:r w:rsidRPr="00432C9D">
        <w:rPr>
          <w:sz w:val="28"/>
          <w:szCs w:val="28"/>
        </w:rPr>
        <w:t>%, Đức Thọ 6</w:t>
      </w:r>
      <w:r w:rsidR="00DB4916" w:rsidRPr="00432C9D">
        <w:rPr>
          <w:sz w:val="28"/>
          <w:szCs w:val="28"/>
        </w:rPr>
        <w:t>8</w:t>
      </w:r>
      <w:r w:rsidRPr="00432C9D">
        <w:rPr>
          <w:sz w:val="28"/>
          <w:szCs w:val="28"/>
        </w:rPr>
        <w:t xml:space="preserve">%, </w:t>
      </w:r>
      <w:r w:rsidRPr="00432C9D">
        <w:rPr>
          <w:iCs/>
          <w:sz w:val="28"/>
          <w:szCs w:val="28"/>
        </w:rPr>
        <w:t>Nghi Xuân 5</w:t>
      </w:r>
      <w:r w:rsidR="00DB4916" w:rsidRPr="00432C9D">
        <w:rPr>
          <w:iCs/>
          <w:sz w:val="28"/>
          <w:szCs w:val="28"/>
        </w:rPr>
        <w:t>9</w:t>
      </w:r>
      <w:r w:rsidRPr="00432C9D">
        <w:rPr>
          <w:iCs/>
          <w:sz w:val="28"/>
          <w:szCs w:val="28"/>
        </w:rPr>
        <w:t xml:space="preserve">%, Hương Sơn </w:t>
      </w:r>
      <w:r w:rsidR="00DB4916" w:rsidRPr="00432C9D">
        <w:rPr>
          <w:iCs/>
          <w:sz w:val="28"/>
          <w:szCs w:val="28"/>
        </w:rPr>
        <w:t>60</w:t>
      </w:r>
      <w:r w:rsidRPr="00432C9D">
        <w:rPr>
          <w:iCs/>
          <w:sz w:val="28"/>
          <w:szCs w:val="28"/>
        </w:rPr>
        <w:t>%, Hồng Lĩnh 5</w:t>
      </w:r>
      <w:r w:rsidR="00DB4916" w:rsidRPr="00432C9D">
        <w:rPr>
          <w:iCs/>
          <w:sz w:val="28"/>
          <w:szCs w:val="28"/>
        </w:rPr>
        <w:t>6</w:t>
      </w:r>
      <w:r w:rsidRPr="00432C9D">
        <w:rPr>
          <w:iCs/>
          <w:sz w:val="28"/>
          <w:szCs w:val="28"/>
        </w:rPr>
        <w:t>%, Lộc Hà 5</w:t>
      </w:r>
      <w:r w:rsidR="00DB4916" w:rsidRPr="00432C9D">
        <w:rPr>
          <w:iCs/>
          <w:sz w:val="28"/>
          <w:szCs w:val="28"/>
        </w:rPr>
        <w:t>7</w:t>
      </w:r>
      <w:r w:rsidRPr="00432C9D">
        <w:rPr>
          <w:iCs/>
          <w:sz w:val="28"/>
          <w:szCs w:val="28"/>
        </w:rPr>
        <w:t xml:space="preserve">%; </w:t>
      </w:r>
      <w:r w:rsidRPr="00432C9D">
        <w:rPr>
          <w:sz w:val="28"/>
          <w:szCs w:val="28"/>
        </w:rPr>
        <w:t xml:space="preserve">một số </w:t>
      </w:r>
      <w:r w:rsidRPr="00432C9D">
        <w:rPr>
          <w:iCs/>
          <w:sz w:val="28"/>
          <w:szCs w:val="28"/>
        </w:rPr>
        <w:t>địa phương</w:t>
      </w:r>
      <w:r w:rsidRPr="00432C9D">
        <w:rPr>
          <w:sz w:val="28"/>
          <w:szCs w:val="28"/>
        </w:rPr>
        <w:t xml:space="preserve"> có số thu đạt thấp là: </w:t>
      </w:r>
      <w:r w:rsidR="00DB4916" w:rsidRPr="00432C9D">
        <w:rPr>
          <w:sz w:val="28"/>
          <w:szCs w:val="28"/>
        </w:rPr>
        <w:t>Thành phố Hà Tĩnh 44%,</w:t>
      </w:r>
      <w:r w:rsidR="00761B72" w:rsidRPr="00432C9D">
        <w:rPr>
          <w:sz w:val="28"/>
          <w:szCs w:val="28"/>
        </w:rPr>
        <w:t xml:space="preserve"> t</w:t>
      </w:r>
      <w:r w:rsidRPr="00432C9D">
        <w:rPr>
          <w:sz w:val="28"/>
          <w:szCs w:val="28"/>
        </w:rPr>
        <w:t>hị xã Kỳ Anh 3</w:t>
      </w:r>
      <w:r w:rsidR="00DB4916" w:rsidRPr="00432C9D">
        <w:rPr>
          <w:sz w:val="28"/>
          <w:szCs w:val="28"/>
        </w:rPr>
        <w:t>6</w:t>
      </w:r>
      <w:r w:rsidRPr="00432C9D">
        <w:rPr>
          <w:sz w:val="28"/>
          <w:szCs w:val="28"/>
        </w:rPr>
        <w:t>%, huyện Kỳ Anh 3</w:t>
      </w:r>
      <w:r w:rsidR="00DB4916" w:rsidRPr="00432C9D">
        <w:rPr>
          <w:sz w:val="28"/>
          <w:szCs w:val="28"/>
        </w:rPr>
        <w:t>6</w:t>
      </w:r>
      <w:r w:rsidRPr="00432C9D">
        <w:rPr>
          <w:sz w:val="28"/>
          <w:szCs w:val="28"/>
        </w:rPr>
        <w:t>%, Vũ Quang 43%, Hương Khê 4</w:t>
      </w:r>
      <w:r w:rsidR="00DB4916" w:rsidRPr="00432C9D">
        <w:rPr>
          <w:sz w:val="28"/>
          <w:szCs w:val="28"/>
        </w:rPr>
        <w:t>7</w:t>
      </w:r>
      <w:r w:rsidRPr="00432C9D">
        <w:rPr>
          <w:sz w:val="28"/>
          <w:szCs w:val="28"/>
        </w:rPr>
        <w:t>%.</w:t>
      </w:r>
    </w:p>
    <w:p w:rsidR="00593EB6" w:rsidRPr="00432C9D" w:rsidRDefault="005462D9" w:rsidP="00432C9D">
      <w:pPr>
        <w:spacing w:before="120"/>
        <w:ind w:firstLine="720"/>
        <w:jc w:val="both"/>
        <w:rPr>
          <w:iCs/>
          <w:sz w:val="28"/>
          <w:szCs w:val="28"/>
        </w:rPr>
      </w:pPr>
      <w:r w:rsidRPr="00432C9D">
        <w:rPr>
          <w:bCs/>
          <w:iCs/>
          <w:sz w:val="28"/>
          <w:szCs w:val="28"/>
          <w:lang w:val="nl-NL"/>
        </w:rPr>
        <w:t>c</w:t>
      </w:r>
      <w:r w:rsidR="00A74745" w:rsidRPr="00432C9D">
        <w:rPr>
          <w:bCs/>
          <w:iCs/>
          <w:sz w:val="28"/>
          <w:szCs w:val="28"/>
          <w:lang w:val="nl-NL"/>
        </w:rPr>
        <w:t xml:space="preserve">) Thu bổ sung từ ngân sách </w:t>
      </w:r>
      <w:r w:rsidR="007957D7" w:rsidRPr="00432C9D">
        <w:rPr>
          <w:bCs/>
          <w:iCs/>
          <w:sz w:val="28"/>
          <w:szCs w:val="28"/>
          <w:lang w:val="nl-NL"/>
        </w:rPr>
        <w:t>T</w:t>
      </w:r>
      <w:r w:rsidR="00A74745" w:rsidRPr="00432C9D">
        <w:rPr>
          <w:bCs/>
          <w:iCs/>
          <w:sz w:val="28"/>
          <w:szCs w:val="28"/>
          <w:lang w:val="nl-NL"/>
        </w:rPr>
        <w:t xml:space="preserve">rung ương </w:t>
      </w:r>
      <w:r w:rsidR="00095DBF" w:rsidRPr="00432C9D">
        <w:rPr>
          <w:bCs/>
          <w:iCs/>
          <w:sz w:val="28"/>
          <w:szCs w:val="28"/>
          <w:lang w:val="nl-NL"/>
        </w:rPr>
        <w:t xml:space="preserve">đạt 5.026 </w:t>
      </w:r>
      <w:r w:rsidR="00095DBF" w:rsidRPr="00432C9D">
        <w:rPr>
          <w:iCs/>
          <w:sz w:val="28"/>
          <w:szCs w:val="28"/>
          <w:lang w:val="vi-VN"/>
        </w:rPr>
        <w:t>t</w:t>
      </w:r>
      <w:r w:rsidR="00095DBF" w:rsidRPr="00432C9D">
        <w:rPr>
          <w:iCs/>
          <w:sz w:val="28"/>
          <w:szCs w:val="28"/>
        </w:rPr>
        <w:t>ỷ</w:t>
      </w:r>
      <w:r w:rsidR="00095DBF" w:rsidRPr="00432C9D">
        <w:rPr>
          <w:iCs/>
          <w:sz w:val="28"/>
          <w:szCs w:val="28"/>
          <w:lang w:val="vi-VN"/>
        </w:rPr>
        <w:t xml:space="preserve"> đồng, </w:t>
      </w:r>
      <w:r w:rsidR="00452A90" w:rsidRPr="00432C9D">
        <w:rPr>
          <w:iCs/>
          <w:sz w:val="28"/>
          <w:szCs w:val="28"/>
        </w:rPr>
        <w:t>bằng</w:t>
      </w:r>
      <w:r w:rsidR="00095DBF" w:rsidRPr="00432C9D">
        <w:rPr>
          <w:iCs/>
          <w:sz w:val="28"/>
          <w:szCs w:val="28"/>
        </w:rPr>
        <w:t xml:space="preserve"> 47,4</w:t>
      </w:r>
      <w:r w:rsidR="00095DBF" w:rsidRPr="00432C9D">
        <w:rPr>
          <w:iCs/>
          <w:sz w:val="28"/>
          <w:szCs w:val="28"/>
          <w:lang w:val="vi-VN"/>
        </w:rPr>
        <w:t>% dự toán</w:t>
      </w:r>
      <w:r w:rsidR="009743BE" w:rsidRPr="00432C9D">
        <w:rPr>
          <w:iCs/>
          <w:sz w:val="28"/>
          <w:szCs w:val="28"/>
        </w:rPr>
        <w:t xml:space="preserve">; </w:t>
      </w:r>
      <w:r w:rsidR="00132F63" w:rsidRPr="00432C9D">
        <w:rPr>
          <w:iCs/>
          <w:sz w:val="28"/>
          <w:szCs w:val="28"/>
        </w:rPr>
        <w:t>t</w:t>
      </w:r>
      <w:r w:rsidR="00A74745" w:rsidRPr="00432C9D">
        <w:rPr>
          <w:iCs/>
          <w:sz w:val="28"/>
          <w:szCs w:val="28"/>
        </w:rPr>
        <w:t xml:space="preserve">rong đó: </w:t>
      </w:r>
      <w:r w:rsidR="00D774E8" w:rsidRPr="00432C9D">
        <w:rPr>
          <w:iCs/>
          <w:sz w:val="28"/>
          <w:szCs w:val="28"/>
        </w:rPr>
        <w:t>t</w:t>
      </w:r>
      <w:r w:rsidR="00A74745" w:rsidRPr="00432C9D">
        <w:rPr>
          <w:iCs/>
          <w:sz w:val="28"/>
          <w:szCs w:val="28"/>
        </w:rPr>
        <w:t xml:space="preserve">hu bổ sung cân đối </w:t>
      </w:r>
      <w:r w:rsidR="00452A90" w:rsidRPr="00432C9D">
        <w:rPr>
          <w:iCs/>
          <w:sz w:val="28"/>
          <w:szCs w:val="28"/>
        </w:rPr>
        <w:t xml:space="preserve">đạt </w:t>
      </w:r>
      <w:r w:rsidR="00A74745" w:rsidRPr="00432C9D">
        <w:rPr>
          <w:iCs/>
          <w:sz w:val="28"/>
          <w:szCs w:val="28"/>
        </w:rPr>
        <w:t>2.9</w:t>
      </w:r>
      <w:r w:rsidR="007957D7" w:rsidRPr="00432C9D">
        <w:rPr>
          <w:iCs/>
          <w:sz w:val="28"/>
          <w:szCs w:val="28"/>
        </w:rPr>
        <w:t xml:space="preserve">74,8 tỷ đồng, </w:t>
      </w:r>
      <w:r w:rsidR="00452A90" w:rsidRPr="00432C9D">
        <w:rPr>
          <w:iCs/>
          <w:sz w:val="28"/>
          <w:szCs w:val="28"/>
        </w:rPr>
        <w:t>bằng</w:t>
      </w:r>
      <w:r w:rsidR="007957D7" w:rsidRPr="00432C9D">
        <w:rPr>
          <w:iCs/>
          <w:sz w:val="28"/>
          <w:szCs w:val="28"/>
        </w:rPr>
        <w:t xml:space="preserve"> 50% dự toán; </w:t>
      </w:r>
      <w:r w:rsidR="00095DBF" w:rsidRPr="00432C9D">
        <w:rPr>
          <w:iCs/>
          <w:sz w:val="28"/>
          <w:szCs w:val="28"/>
        </w:rPr>
        <w:t>b</w:t>
      </w:r>
      <w:r w:rsidR="007957D7" w:rsidRPr="00432C9D">
        <w:rPr>
          <w:iCs/>
          <w:sz w:val="28"/>
          <w:szCs w:val="28"/>
        </w:rPr>
        <w:t xml:space="preserve">ổ sung có mục tiêu </w:t>
      </w:r>
      <w:r w:rsidR="00132F63" w:rsidRPr="00432C9D">
        <w:rPr>
          <w:iCs/>
          <w:sz w:val="28"/>
          <w:szCs w:val="28"/>
        </w:rPr>
        <w:t xml:space="preserve">đạt </w:t>
      </w:r>
      <w:r w:rsidR="00A74745" w:rsidRPr="00432C9D">
        <w:rPr>
          <w:iCs/>
          <w:sz w:val="28"/>
          <w:szCs w:val="28"/>
        </w:rPr>
        <w:t xml:space="preserve">725,9 tỷ đồng, </w:t>
      </w:r>
      <w:r w:rsidR="00913C91" w:rsidRPr="00432C9D">
        <w:rPr>
          <w:iCs/>
          <w:sz w:val="28"/>
          <w:szCs w:val="28"/>
        </w:rPr>
        <w:t>bằng</w:t>
      </w:r>
      <w:r w:rsidR="00A74745" w:rsidRPr="00432C9D">
        <w:rPr>
          <w:iCs/>
          <w:sz w:val="28"/>
          <w:szCs w:val="28"/>
        </w:rPr>
        <w:t xml:space="preserve"> 36,4% dự toán</w:t>
      </w:r>
      <w:r w:rsidR="00095DBF" w:rsidRPr="00432C9D">
        <w:rPr>
          <w:iCs/>
          <w:sz w:val="28"/>
          <w:szCs w:val="28"/>
        </w:rPr>
        <w:t>.</w:t>
      </w:r>
      <w:r w:rsidR="00606BB2" w:rsidRPr="00432C9D">
        <w:rPr>
          <w:iCs/>
          <w:sz w:val="28"/>
          <w:szCs w:val="28"/>
        </w:rPr>
        <w:t xml:space="preserve"> Đối với nguồn này</w:t>
      </w:r>
      <w:r w:rsidR="00A74745" w:rsidRPr="00432C9D">
        <w:rPr>
          <w:sz w:val="28"/>
          <w:szCs w:val="28"/>
          <w:lang w:val="nl-NL"/>
        </w:rPr>
        <w:t>, Bộ Tài chính đã kịp thời bổ sung cho địa phương để thực hiện các nhiệm vụ trên địa bàn</w:t>
      </w:r>
      <w:r w:rsidR="00FD1F45" w:rsidRPr="00432C9D">
        <w:rPr>
          <w:sz w:val="28"/>
          <w:szCs w:val="28"/>
          <w:lang w:val="nl-NL"/>
        </w:rPr>
        <w:t>;</w:t>
      </w:r>
      <w:r w:rsidR="00A74745" w:rsidRPr="00432C9D">
        <w:rPr>
          <w:iCs/>
          <w:sz w:val="28"/>
          <w:szCs w:val="28"/>
        </w:rPr>
        <w:t xml:space="preserve"> chủ yếu là thực hiện một số chế độ, chính sách khôi phục, phát triển sản xuất, đảm bảo an sinh xã hội như: Hỗ trợ chi phí học tập và miễn giảm học phí; hỗ trợ kinh phí ăn trưa cho trẻ từ 3</w:t>
      </w:r>
      <w:r w:rsidR="00593EB6" w:rsidRPr="00432C9D">
        <w:rPr>
          <w:iCs/>
          <w:sz w:val="28"/>
          <w:szCs w:val="28"/>
        </w:rPr>
        <w:t xml:space="preserve"> </w:t>
      </w:r>
      <w:r w:rsidR="00A74745" w:rsidRPr="00432C9D">
        <w:rPr>
          <w:iCs/>
          <w:sz w:val="28"/>
          <w:szCs w:val="28"/>
        </w:rPr>
        <w:t>-</w:t>
      </w:r>
      <w:r w:rsidR="00593EB6" w:rsidRPr="00432C9D">
        <w:rPr>
          <w:iCs/>
          <w:sz w:val="28"/>
          <w:szCs w:val="28"/>
        </w:rPr>
        <w:t xml:space="preserve"> </w:t>
      </w:r>
      <w:r w:rsidR="00A74745" w:rsidRPr="00432C9D">
        <w:rPr>
          <w:iCs/>
          <w:sz w:val="28"/>
          <w:szCs w:val="28"/>
        </w:rPr>
        <w:t>5 tuổi; kinh phí mua thẻ bảo hiểm y tế cho các đối tượng trên địa bàn; hỗ trợ kinh phí thực hiện chính sách đối với các đối tượng bảo trợ xã hội; hỗ trợ kinh phí thực hiện đề án tăng cường công tác quản lý khai thác gỗ rừng tự nhiên; kinh phí thực hiện nhu cầu, nguồn thực hiện cải cách tiền lương và một số chế độ phụ cấp, trợ cấp ...</w:t>
      </w:r>
    </w:p>
    <w:p w:rsidR="004A2E77" w:rsidRPr="00432C9D" w:rsidRDefault="004A2E77" w:rsidP="00432C9D">
      <w:pPr>
        <w:spacing w:before="120"/>
        <w:ind w:firstLine="720"/>
        <w:jc w:val="both"/>
        <w:rPr>
          <w:iCs/>
          <w:sz w:val="28"/>
          <w:szCs w:val="28"/>
        </w:rPr>
      </w:pPr>
      <w:r w:rsidRPr="00432C9D">
        <w:rPr>
          <w:b/>
          <w:sz w:val="28"/>
          <w:szCs w:val="28"/>
          <w:lang w:val="nl-NL"/>
        </w:rPr>
        <w:t>2. Về chi ngân sách</w:t>
      </w:r>
    </w:p>
    <w:p w:rsidR="00593EB6" w:rsidRPr="00432C9D" w:rsidRDefault="005D6260" w:rsidP="00432C9D">
      <w:pPr>
        <w:spacing w:before="120"/>
        <w:ind w:firstLine="720"/>
        <w:jc w:val="both"/>
        <w:rPr>
          <w:bCs/>
          <w:sz w:val="28"/>
          <w:szCs w:val="28"/>
        </w:rPr>
      </w:pPr>
      <w:r w:rsidRPr="00432C9D">
        <w:rPr>
          <w:bCs/>
          <w:sz w:val="28"/>
          <w:szCs w:val="28"/>
          <w:lang w:val="vi-VN"/>
        </w:rPr>
        <w:t xml:space="preserve">Tổng chi </w:t>
      </w:r>
      <w:r w:rsidRPr="00432C9D">
        <w:rPr>
          <w:bCs/>
          <w:sz w:val="28"/>
          <w:szCs w:val="28"/>
        </w:rPr>
        <w:t xml:space="preserve">ngân sách địa phương </w:t>
      </w:r>
      <w:r w:rsidR="0053007E" w:rsidRPr="00432C9D">
        <w:rPr>
          <w:bCs/>
          <w:sz w:val="28"/>
          <w:szCs w:val="28"/>
        </w:rPr>
        <w:t>6 tháng</w:t>
      </w:r>
      <w:r w:rsidR="00B12845" w:rsidRPr="00432C9D">
        <w:rPr>
          <w:bCs/>
          <w:sz w:val="28"/>
          <w:szCs w:val="28"/>
        </w:rPr>
        <w:t xml:space="preserve"> </w:t>
      </w:r>
      <w:r w:rsidR="009473B0" w:rsidRPr="00432C9D">
        <w:rPr>
          <w:bCs/>
          <w:sz w:val="28"/>
          <w:szCs w:val="28"/>
        </w:rPr>
        <w:t>đạt</w:t>
      </w:r>
      <w:r w:rsidR="006E1003" w:rsidRPr="00432C9D">
        <w:rPr>
          <w:bCs/>
          <w:sz w:val="28"/>
          <w:szCs w:val="28"/>
        </w:rPr>
        <w:t xml:space="preserve"> </w:t>
      </w:r>
      <w:r w:rsidR="00AB33A7" w:rsidRPr="00432C9D">
        <w:rPr>
          <w:bCs/>
          <w:sz w:val="28"/>
          <w:szCs w:val="28"/>
        </w:rPr>
        <w:t>8.183</w:t>
      </w:r>
      <w:r w:rsidRPr="00432C9D">
        <w:rPr>
          <w:bCs/>
          <w:sz w:val="28"/>
          <w:szCs w:val="28"/>
        </w:rPr>
        <w:t xml:space="preserve"> tỷ đồng, </w:t>
      </w:r>
      <w:r w:rsidR="009473B0" w:rsidRPr="00432C9D">
        <w:rPr>
          <w:bCs/>
          <w:sz w:val="28"/>
          <w:szCs w:val="28"/>
        </w:rPr>
        <w:t>bằng</w:t>
      </w:r>
      <w:r w:rsidR="006E1003" w:rsidRPr="00432C9D">
        <w:rPr>
          <w:bCs/>
          <w:sz w:val="28"/>
          <w:szCs w:val="28"/>
        </w:rPr>
        <w:t xml:space="preserve"> </w:t>
      </w:r>
      <w:r w:rsidR="00AB33A7" w:rsidRPr="00432C9D">
        <w:rPr>
          <w:bCs/>
          <w:sz w:val="28"/>
          <w:szCs w:val="28"/>
        </w:rPr>
        <w:t>45,5</w:t>
      </w:r>
      <w:r w:rsidR="00B12845" w:rsidRPr="00432C9D">
        <w:rPr>
          <w:bCs/>
          <w:sz w:val="28"/>
          <w:szCs w:val="28"/>
        </w:rPr>
        <w:t>%</w:t>
      </w:r>
      <w:r w:rsidRPr="00432C9D">
        <w:rPr>
          <w:bCs/>
          <w:sz w:val="28"/>
          <w:szCs w:val="28"/>
          <w:lang w:val="vi-VN"/>
        </w:rPr>
        <w:t xml:space="preserve"> dự t</w:t>
      </w:r>
      <w:r w:rsidRPr="00432C9D">
        <w:rPr>
          <w:bCs/>
          <w:sz w:val="28"/>
          <w:szCs w:val="28"/>
        </w:rPr>
        <w:t>oán HĐND tỉnh</w:t>
      </w:r>
      <w:r w:rsidR="00CD0F37" w:rsidRPr="00432C9D">
        <w:rPr>
          <w:bCs/>
          <w:sz w:val="28"/>
          <w:szCs w:val="28"/>
        </w:rPr>
        <w:t xml:space="preserve">; </w:t>
      </w:r>
      <w:r w:rsidR="004D771C" w:rsidRPr="00432C9D">
        <w:rPr>
          <w:bCs/>
          <w:sz w:val="28"/>
          <w:szCs w:val="28"/>
        </w:rPr>
        <w:t xml:space="preserve">một số </w:t>
      </w:r>
      <w:r w:rsidR="00B12845" w:rsidRPr="00432C9D">
        <w:rPr>
          <w:bCs/>
          <w:sz w:val="28"/>
          <w:szCs w:val="28"/>
        </w:rPr>
        <w:t>nhiệm vụ chi cụ thể như sau</w:t>
      </w:r>
      <w:r w:rsidRPr="00432C9D">
        <w:rPr>
          <w:bCs/>
          <w:sz w:val="28"/>
          <w:szCs w:val="28"/>
        </w:rPr>
        <w:t>:</w:t>
      </w:r>
    </w:p>
    <w:p w:rsidR="00593EB6" w:rsidRPr="00432C9D" w:rsidRDefault="001941CB" w:rsidP="00432C9D">
      <w:pPr>
        <w:spacing w:before="120"/>
        <w:ind w:firstLine="720"/>
        <w:jc w:val="both"/>
        <w:rPr>
          <w:sz w:val="28"/>
          <w:szCs w:val="28"/>
          <w:lang w:val="fr-FR"/>
        </w:rPr>
      </w:pPr>
      <w:r w:rsidRPr="00432C9D">
        <w:rPr>
          <w:sz w:val="28"/>
          <w:szCs w:val="28"/>
          <w:lang w:val="fr-FR"/>
        </w:rPr>
        <w:t>-</w:t>
      </w:r>
      <w:r w:rsidR="005D6260" w:rsidRPr="00432C9D">
        <w:rPr>
          <w:sz w:val="28"/>
          <w:szCs w:val="28"/>
          <w:lang w:val="fr-FR"/>
        </w:rPr>
        <w:t xml:space="preserve"> Chi đầu tư phát triển </w:t>
      </w:r>
      <w:r w:rsidR="00CD0F37" w:rsidRPr="00432C9D">
        <w:rPr>
          <w:sz w:val="28"/>
          <w:szCs w:val="28"/>
          <w:lang w:val="fr-FR"/>
        </w:rPr>
        <w:t xml:space="preserve">đạt </w:t>
      </w:r>
      <w:r w:rsidR="00AB33A7" w:rsidRPr="00432C9D">
        <w:rPr>
          <w:sz w:val="28"/>
          <w:szCs w:val="28"/>
          <w:lang w:val="fr-FR"/>
        </w:rPr>
        <w:t>2.983</w:t>
      </w:r>
      <w:r w:rsidR="00CD0F37" w:rsidRPr="00432C9D">
        <w:rPr>
          <w:sz w:val="28"/>
          <w:szCs w:val="28"/>
          <w:lang w:val="fr-FR"/>
        </w:rPr>
        <w:t xml:space="preserve"> tỷ đồng, bằng 6</w:t>
      </w:r>
      <w:r w:rsidR="00AB33A7" w:rsidRPr="00432C9D">
        <w:rPr>
          <w:sz w:val="28"/>
          <w:szCs w:val="28"/>
          <w:lang w:val="fr-FR"/>
        </w:rPr>
        <w:t>1</w:t>
      </w:r>
      <w:r w:rsidR="00B12845" w:rsidRPr="00432C9D">
        <w:rPr>
          <w:sz w:val="28"/>
          <w:szCs w:val="28"/>
          <w:lang w:val="fr-FR"/>
        </w:rPr>
        <w:t>,</w:t>
      </w:r>
      <w:r w:rsidR="00AB33A7" w:rsidRPr="00432C9D">
        <w:rPr>
          <w:sz w:val="28"/>
          <w:szCs w:val="28"/>
          <w:lang w:val="fr-FR"/>
        </w:rPr>
        <w:t>5</w:t>
      </w:r>
      <w:r w:rsidR="00CD0F37" w:rsidRPr="00432C9D">
        <w:rPr>
          <w:sz w:val="28"/>
          <w:szCs w:val="28"/>
          <w:lang w:val="fr-FR"/>
        </w:rPr>
        <w:t>%</w:t>
      </w:r>
      <w:r w:rsidR="00CD0F37" w:rsidRPr="00432C9D">
        <w:rPr>
          <w:bCs/>
          <w:sz w:val="28"/>
          <w:szCs w:val="28"/>
        </w:rPr>
        <w:t xml:space="preserve"> dự toán HĐND t</w:t>
      </w:r>
      <w:r w:rsidR="00B12845" w:rsidRPr="00432C9D">
        <w:rPr>
          <w:bCs/>
          <w:sz w:val="28"/>
          <w:szCs w:val="28"/>
        </w:rPr>
        <w:t xml:space="preserve">ỉnh giao; </w:t>
      </w:r>
      <w:r w:rsidR="00B12845" w:rsidRPr="00432C9D">
        <w:rPr>
          <w:sz w:val="28"/>
          <w:szCs w:val="28"/>
          <w:lang w:val="fr-FR"/>
        </w:rPr>
        <w:t>nếu loại trừ các nguồn vốn từ năm trước chuyển sang, vốn bổ sung trong năm</w:t>
      </w:r>
      <w:r w:rsidR="006B04D3" w:rsidRPr="00432C9D">
        <w:rPr>
          <w:sz w:val="28"/>
          <w:szCs w:val="28"/>
          <w:lang w:val="fr-FR"/>
        </w:rPr>
        <w:t xml:space="preserve"> </w:t>
      </w:r>
      <w:r w:rsidR="00B12845" w:rsidRPr="00432C9D">
        <w:rPr>
          <w:sz w:val="28"/>
          <w:szCs w:val="28"/>
          <w:lang w:val="fr-FR"/>
        </w:rPr>
        <w:t xml:space="preserve">và vốn ứng trước thì tỷ lệ giải ngân </w:t>
      </w:r>
      <w:r w:rsidR="00130E29" w:rsidRPr="00432C9D">
        <w:rPr>
          <w:sz w:val="28"/>
          <w:szCs w:val="28"/>
          <w:lang w:val="fr-FR"/>
        </w:rPr>
        <w:t xml:space="preserve">chi đầu tư phát triển </w:t>
      </w:r>
      <w:r w:rsidR="00B12845" w:rsidRPr="00432C9D">
        <w:rPr>
          <w:sz w:val="28"/>
          <w:szCs w:val="28"/>
          <w:lang w:val="fr-FR"/>
        </w:rPr>
        <w:t>những tháng đầu năm đạt 4</w:t>
      </w:r>
      <w:r w:rsidR="00130E29" w:rsidRPr="00432C9D">
        <w:rPr>
          <w:sz w:val="28"/>
          <w:szCs w:val="28"/>
          <w:lang w:val="fr-FR"/>
        </w:rPr>
        <w:t>1</w:t>
      </w:r>
      <w:r w:rsidR="00017B81" w:rsidRPr="00432C9D">
        <w:rPr>
          <w:sz w:val="28"/>
          <w:szCs w:val="28"/>
          <w:lang w:val="fr-FR"/>
        </w:rPr>
        <w:t>,</w:t>
      </w:r>
      <w:r w:rsidR="00130E29" w:rsidRPr="00432C9D">
        <w:rPr>
          <w:sz w:val="28"/>
          <w:szCs w:val="28"/>
          <w:lang w:val="fr-FR"/>
        </w:rPr>
        <w:t>5</w:t>
      </w:r>
      <w:r w:rsidR="00B12845" w:rsidRPr="00432C9D">
        <w:rPr>
          <w:sz w:val="28"/>
          <w:szCs w:val="28"/>
          <w:lang w:val="fr-FR"/>
        </w:rPr>
        <w:t>% dự toán</w:t>
      </w:r>
      <w:r w:rsidR="00C13FD0" w:rsidRPr="00432C9D">
        <w:rPr>
          <w:sz w:val="28"/>
          <w:szCs w:val="28"/>
          <w:lang w:val="fr-FR"/>
        </w:rPr>
        <w:t>.</w:t>
      </w:r>
    </w:p>
    <w:p w:rsidR="00593EB6" w:rsidRPr="00432C9D" w:rsidRDefault="001941CB" w:rsidP="00432C9D">
      <w:pPr>
        <w:spacing w:before="120"/>
        <w:ind w:firstLine="720"/>
        <w:jc w:val="both"/>
        <w:rPr>
          <w:bCs/>
          <w:sz w:val="28"/>
          <w:szCs w:val="28"/>
        </w:rPr>
      </w:pPr>
      <w:r w:rsidRPr="00432C9D">
        <w:rPr>
          <w:sz w:val="28"/>
          <w:szCs w:val="28"/>
        </w:rPr>
        <w:t>-</w:t>
      </w:r>
      <w:r w:rsidR="005D6260" w:rsidRPr="00432C9D">
        <w:rPr>
          <w:sz w:val="28"/>
          <w:szCs w:val="28"/>
        </w:rPr>
        <w:t xml:space="preserve"> Các nhiệm vụ chi thường xuyên </w:t>
      </w:r>
      <w:r w:rsidR="000E6D92" w:rsidRPr="00432C9D">
        <w:rPr>
          <w:sz w:val="28"/>
          <w:szCs w:val="28"/>
        </w:rPr>
        <w:t xml:space="preserve">đạt </w:t>
      </w:r>
      <w:r w:rsidR="00B12845" w:rsidRPr="00432C9D">
        <w:rPr>
          <w:sz w:val="28"/>
          <w:szCs w:val="28"/>
        </w:rPr>
        <w:t>4.</w:t>
      </w:r>
      <w:r w:rsidR="00AB33A7" w:rsidRPr="00432C9D">
        <w:rPr>
          <w:sz w:val="28"/>
          <w:szCs w:val="28"/>
        </w:rPr>
        <w:t>456</w:t>
      </w:r>
      <w:r w:rsidR="000E6D92" w:rsidRPr="00432C9D">
        <w:rPr>
          <w:sz w:val="28"/>
          <w:szCs w:val="28"/>
        </w:rPr>
        <w:t xml:space="preserve"> tỷ đồng, bằng </w:t>
      </w:r>
      <w:r w:rsidR="00E858C3" w:rsidRPr="00432C9D">
        <w:rPr>
          <w:sz w:val="28"/>
          <w:szCs w:val="28"/>
        </w:rPr>
        <w:t>4</w:t>
      </w:r>
      <w:r w:rsidR="00AB33A7" w:rsidRPr="00432C9D">
        <w:rPr>
          <w:sz w:val="28"/>
          <w:szCs w:val="28"/>
        </w:rPr>
        <w:t>1</w:t>
      </w:r>
      <w:r w:rsidR="000E6D92" w:rsidRPr="00432C9D">
        <w:rPr>
          <w:sz w:val="28"/>
          <w:szCs w:val="28"/>
        </w:rPr>
        <w:t>,</w:t>
      </w:r>
      <w:r w:rsidR="00AB33A7" w:rsidRPr="00432C9D">
        <w:rPr>
          <w:sz w:val="28"/>
          <w:szCs w:val="28"/>
        </w:rPr>
        <w:t>7</w:t>
      </w:r>
      <w:r w:rsidR="00593EB6" w:rsidRPr="00432C9D">
        <w:rPr>
          <w:sz w:val="28"/>
          <w:szCs w:val="28"/>
        </w:rPr>
        <w:t>% dự toán</w:t>
      </w:r>
      <w:r w:rsidR="00914205" w:rsidRPr="00432C9D">
        <w:rPr>
          <w:sz w:val="28"/>
          <w:szCs w:val="28"/>
        </w:rPr>
        <w:t>;</w:t>
      </w:r>
      <w:r w:rsidR="00593EB6" w:rsidRPr="00432C9D">
        <w:rPr>
          <w:sz w:val="28"/>
          <w:szCs w:val="28"/>
        </w:rPr>
        <w:t xml:space="preserve"> </w:t>
      </w:r>
      <w:r w:rsidR="00914205" w:rsidRPr="00432C9D">
        <w:rPr>
          <w:sz w:val="28"/>
          <w:szCs w:val="28"/>
        </w:rPr>
        <w:t xml:space="preserve">đã </w:t>
      </w:r>
      <w:r w:rsidR="006C348D" w:rsidRPr="00432C9D">
        <w:rPr>
          <w:sz w:val="28"/>
          <w:szCs w:val="28"/>
        </w:rPr>
        <w:t>cơ bản đáp ứng kịp thời</w:t>
      </w:r>
      <w:r w:rsidR="005D6260" w:rsidRPr="00432C9D">
        <w:rPr>
          <w:sz w:val="28"/>
          <w:szCs w:val="28"/>
        </w:rPr>
        <w:t xml:space="preserve"> các nhiệm vụ chi cho bộ máy quản lý hành chính, nhà nước, đảng đoàn thể, chi cho con người, chi an ninh, quốc </w:t>
      </w:r>
      <w:r w:rsidR="00F01776" w:rsidRPr="00432C9D">
        <w:rPr>
          <w:sz w:val="28"/>
          <w:szCs w:val="28"/>
        </w:rPr>
        <w:t>phòng; trong đó:</w:t>
      </w:r>
    </w:p>
    <w:p w:rsidR="00593EB6" w:rsidRPr="00432C9D" w:rsidRDefault="00F01776" w:rsidP="00432C9D">
      <w:pPr>
        <w:spacing w:before="120"/>
        <w:ind w:firstLine="720"/>
        <w:jc w:val="both"/>
        <w:rPr>
          <w:bCs/>
          <w:sz w:val="28"/>
          <w:szCs w:val="28"/>
        </w:rPr>
      </w:pPr>
      <w:r w:rsidRPr="00432C9D">
        <w:rPr>
          <w:sz w:val="28"/>
          <w:szCs w:val="28"/>
        </w:rPr>
        <w:t xml:space="preserve">+ Chi quản lý hành chính, nhà nước, đảng, đoàn thể đạt </w:t>
      </w:r>
      <w:r w:rsidR="00AB33A7" w:rsidRPr="00432C9D">
        <w:rPr>
          <w:sz w:val="28"/>
          <w:szCs w:val="28"/>
        </w:rPr>
        <w:t>1.167</w:t>
      </w:r>
      <w:r w:rsidRPr="00432C9D">
        <w:rPr>
          <w:sz w:val="28"/>
          <w:szCs w:val="28"/>
        </w:rPr>
        <w:t xml:space="preserve"> tỷ đồng, bằng </w:t>
      </w:r>
      <w:r w:rsidR="00D851DC" w:rsidRPr="00432C9D">
        <w:rPr>
          <w:sz w:val="28"/>
          <w:szCs w:val="28"/>
        </w:rPr>
        <w:t>5</w:t>
      </w:r>
      <w:r w:rsidR="00AB33A7" w:rsidRPr="00432C9D">
        <w:rPr>
          <w:sz w:val="28"/>
          <w:szCs w:val="28"/>
        </w:rPr>
        <w:t>5</w:t>
      </w:r>
      <w:r w:rsidR="00D851DC" w:rsidRPr="00432C9D">
        <w:rPr>
          <w:sz w:val="28"/>
          <w:szCs w:val="28"/>
        </w:rPr>
        <w:t>,</w:t>
      </w:r>
      <w:r w:rsidR="00B12845" w:rsidRPr="00432C9D">
        <w:rPr>
          <w:sz w:val="28"/>
          <w:szCs w:val="28"/>
        </w:rPr>
        <w:t>2</w:t>
      </w:r>
      <w:r w:rsidRPr="00432C9D">
        <w:rPr>
          <w:sz w:val="28"/>
          <w:szCs w:val="28"/>
        </w:rPr>
        <w:t>% dự toán</w:t>
      </w:r>
      <w:r w:rsidR="000E6D92" w:rsidRPr="00432C9D">
        <w:rPr>
          <w:sz w:val="28"/>
          <w:szCs w:val="28"/>
        </w:rPr>
        <w:t>.</w:t>
      </w:r>
    </w:p>
    <w:p w:rsidR="00F01776" w:rsidRPr="00432C9D" w:rsidRDefault="00F01776" w:rsidP="00432C9D">
      <w:pPr>
        <w:spacing w:before="120"/>
        <w:ind w:firstLine="720"/>
        <w:jc w:val="both"/>
        <w:rPr>
          <w:sz w:val="28"/>
          <w:szCs w:val="28"/>
        </w:rPr>
      </w:pPr>
      <w:r w:rsidRPr="00432C9D">
        <w:rPr>
          <w:sz w:val="28"/>
          <w:szCs w:val="28"/>
        </w:rPr>
        <w:t xml:space="preserve">+ Chi sự nghiệp giáo dục đào tạo và dạy nghề đạt </w:t>
      </w:r>
      <w:r w:rsidR="00B12845" w:rsidRPr="00432C9D">
        <w:rPr>
          <w:sz w:val="28"/>
          <w:szCs w:val="28"/>
        </w:rPr>
        <w:t>1.6</w:t>
      </w:r>
      <w:r w:rsidR="00C20581" w:rsidRPr="00432C9D">
        <w:rPr>
          <w:sz w:val="28"/>
          <w:szCs w:val="28"/>
        </w:rPr>
        <w:t>42</w:t>
      </w:r>
      <w:r w:rsidRPr="00432C9D">
        <w:rPr>
          <w:sz w:val="28"/>
          <w:szCs w:val="28"/>
        </w:rPr>
        <w:t xml:space="preserve"> tỷ đồng, bằng </w:t>
      </w:r>
      <w:r w:rsidR="00C20581" w:rsidRPr="00432C9D">
        <w:rPr>
          <w:sz w:val="28"/>
          <w:szCs w:val="28"/>
        </w:rPr>
        <w:t>40</w:t>
      </w:r>
      <w:r w:rsidR="00D851DC" w:rsidRPr="00432C9D">
        <w:rPr>
          <w:sz w:val="28"/>
          <w:szCs w:val="28"/>
        </w:rPr>
        <w:t>% dự toán</w:t>
      </w:r>
      <w:r w:rsidR="00E858C3" w:rsidRPr="00432C9D">
        <w:rPr>
          <w:sz w:val="28"/>
          <w:szCs w:val="28"/>
        </w:rPr>
        <w:t>.</w:t>
      </w:r>
    </w:p>
    <w:p w:rsidR="00F01776" w:rsidRPr="00432C9D" w:rsidRDefault="00F01776" w:rsidP="00432C9D">
      <w:pPr>
        <w:spacing w:before="120"/>
        <w:ind w:firstLine="720"/>
        <w:jc w:val="both"/>
        <w:rPr>
          <w:sz w:val="28"/>
          <w:szCs w:val="28"/>
        </w:rPr>
      </w:pPr>
      <w:r w:rsidRPr="00432C9D">
        <w:rPr>
          <w:sz w:val="28"/>
          <w:szCs w:val="28"/>
        </w:rPr>
        <w:t xml:space="preserve">+ Chi sự nghiệp y tế đạt </w:t>
      </w:r>
      <w:r w:rsidR="00B12845" w:rsidRPr="00432C9D">
        <w:rPr>
          <w:sz w:val="28"/>
          <w:szCs w:val="28"/>
        </w:rPr>
        <w:t>2</w:t>
      </w:r>
      <w:r w:rsidR="00C20581" w:rsidRPr="00432C9D">
        <w:rPr>
          <w:sz w:val="28"/>
          <w:szCs w:val="28"/>
        </w:rPr>
        <w:t>7</w:t>
      </w:r>
      <w:r w:rsidR="00B12845" w:rsidRPr="00432C9D">
        <w:rPr>
          <w:sz w:val="28"/>
          <w:szCs w:val="28"/>
        </w:rPr>
        <w:t>7</w:t>
      </w:r>
      <w:r w:rsidRPr="00432C9D">
        <w:rPr>
          <w:sz w:val="28"/>
          <w:szCs w:val="28"/>
        </w:rPr>
        <w:t xml:space="preserve"> tỷ đồng, bằng </w:t>
      </w:r>
      <w:r w:rsidR="00B12845" w:rsidRPr="00432C9D">
        <w:rPr>
          <w:sz w:val="28"/>
          <w:szCs w:val="28"/>
        </w:rPr>
        <w:t>4</w:t>
      </w:r>
      <w:r w:rsidR="00C20581" w:rsidRPr="00432C9D">
        <w:rPr>
          <w:sz w:val="28"/>
          <w:szCs w:val="28"/>
        </w:rPr>
        <w:t>5</w:t>
      </w:r>
      <w:r w:rsidR="00D851DC" w:rsidRPr="00432C9D">
        <w:rPr>
          <w:sz w:val="28"/>
          <w:szCs w:val="28"/>
        </w:rPr>
        <w:t>,</w:t>
      </w:r>
      <w:r w:rsidR="00C20581" w:rsidRPr="00432C9D">
        <w:rPr>
          <w:sz w:val="28"/>
          <w:szCs w:val="28"/>
        </w:rPr>
        <w:t>2</w:t>
      </w:r>
      <w:r w:rsidRPr="00432C9D">
        <w:rPr>
          <w:sz w:val="28"/>
          <w:szCs w:val="28"/>
        </w:rPr>
        <w:t>% dự toán</w:t>
      </w:r>
      <w:r w:rsidR="00E858C3" w:rsidRPr="00432C9D">
        <w:rPr>
          <w:sz w:val="28"/>
          <w:szCs w:val="28"/>
        </w:rPr>
        <w:t>.</w:t>
      </w:r>
    </w:p>
    <w:p w:rsidR="00F01776" w:rsidRPr="00432C9D" w:rsidRDefault="00F01776" w:rsidP="00432C9D">
      <w:pPr>
        <w:spacing w:before="120"/>
        <w:ind w:firstLine="720"/>
        <w:jc w:val="both"/>
        <w:rPr>
          <w:sz w:val="28"/>
          <w:szCs w:val="28"/>
        </w:rPr>
      </w:pPr>
      <w:r w:rsidRPr="00432C9D">
        <w:rPr>
          <w:sz w:val="28"/>
          <w:szCs w:val="28"/>
        </w:rPr>
        <w:t>+ Chi sự nghiệp văn hóa, thể thao</w:t>
      </w:r>
      <w:r w:rsidR="00B12845" w:rsidRPr="00432C9D">
        <w:rPr>
          <w:sz w:val="28"/>
          <w:szCs w:val="28"/>
        </w:rPr>
        <w:t xml:space="preserve"> và</w:t>
      </w:r>
      <w:r w:rsidRPr="00432C9D">
        <w:rPr>
          <w:sz w:val="28"/>
          <w:szCs w:val="28"/>
        </w:rPr>
        <w:t xml:space="preserve"> du lịch đạt </w:t>
      </w:r>
      <w:r w:rsidR="00B12845" w:rsidRPr="00432C9D">
        <w:rPr>
          <w:sz w:val="28"/>
          <w:szCs w:val="28"/>
        </w:rPr>
        <w:t>7</w:t>
      </w:r>
      <w:r w:rsidR="00C20581" w:rsidRPr="00432C9D">
        <w:rPr>
          <w:sz w:val="28"/>
          <w:szCs w:val="28"/>
        </w:rPr>
        <w:t>0</w:t>
      </w:r>
      <w:r w:rsidRPr="00432C9D">
        <w:rPr>
          <w:sz w:val="28"/>
          <w:szCs w:val="28"/>
        </w:rPr>
        <w:t xml:space="preserve"> tỷ đồng, bằng </w:t>
      </w:r>
      <w:r w:rsidR="00B12845" w:rsidRPr="00432C9D">
        <w:rPr>
          <w:sz w:val="28"/>
          <w:szCs w:val="28"/>
        </w:rPr>
        <w:t>42</w:t>
      </w:r>
      <w:r w:rsidR="00D851DC" w:rsidRPr="00432C9D">
        <w:rPr>
          <w:sz w:val="28"/>
          <w:szCs w:val="28"/>
        </w:rPr>
        <w:t>,</w:t>
      </w:r>
      <w:r w:rsidR="00C20581" w:rsidRPr="00432C9D">
        <w:rPr>
          <w:sz w:val="28"/>
          <w:szCs w:val="28"/>
        </w:rPr>
        <w:t>2</w:t>
      </w:r>
      <w:r w:rsidRPr="00432C9D">
        <w:rPr>
          <w:sz w:val="28"/>
          <w:szCs w:val="28"/>
        </w:rPr>
        <w:t>% dự toán</w:t>
      </w:r>
      <w:r w:rsidR="00E858C3" w:rsidRPr="00432C9D">
        <w:rPr>
          <w:sz w:val="28"/>
          <w:szCs w:val="28"/>
        </w:rPr>
        <w:t>.</w:t>
      </w:r>
    </w:p>
    <w:p w:rsidR="00802986" w:rsidRPr="00432C9D" w:rsidRDefault="00802986" w:rsidP="00432C9D">
      <w:pPr>
        <w:spacing w:before="120"/>
        <w:ind w:firstLine="720"/>
        <w:jc w:val="both"/>
        <w:rPr>
          <w:sz w:val="28"/>
          <w:szCs w:val="28"/>
        </w:rPr>
      </w:pPr>
      <w:r w:rsidRPr="00432C9D">
        <w:rPr>
          <w:sz w:val="28"/>
          <w:szCs w:val="28"/>
        </w:rPr>
        <w:t xml:space="preserve">+ Chi sự nghiệp đảm bảo xã hội đạt </w:t>
      </w:r>
      <w:r w:rsidR="00B12845" w:rsidRPr="00432C9D">
        <w:rPr>
          <w:sz w:val="28"/>
          <w:szCs w:val="28"/>
        </w:rPr>
        <w:t>49</w:t>
      </w:r>
      <w:r w:rsidR="00C20581" w:rsidRPr="00432C9D">
        <w:rPr>
          <w:sz w:val="28"/>
          <w:szCs w:val="28"/>
        </w:rPr>
        <w:t>8</w:t>
      </w:r>
      <w:r w:rsidRPr="00432C9D">
        <w:rPr>
          <w:sz w:val="28"/>
          <w:szCs w:val="28"/>
        </w:rPr>
        <w:t xml:space="preserve"> tỷ đồng, bằng </w:t>
      </w:r>
      <w:r w:rsidR="00B12845" w:rsidRPr="00432C9D">
        <w:rPr>
          <w:sz w:val="28"/>
          <w:szCs w:val="28"/>
        </w:rPr>
        <w:t>4</w:t>
      </w:r>
      <w:r w:rsidR="00C20581" w:rsidRPr="00432C9D">
        <w:rPr>
          <w:sz w:val="28"/>
          <w:szCs w:val="28"/>
        </w:rPr>
        <w:t>3</w:t>
      </w:r>
      <w:r w:rsidR="00B12845" w:rsidRPr="00432C9D">
        <w:rPr>
          <w:sz w:val="28"/>
          <w:szCs w:val="28"/>
        </w:rPr>
        <w:t>,</w:t>
      </w:r>
      <w:r w:rsidR="00C20581" w:rsidRPr="00432C9D">
        <w:rPr>
          <w:sz w:val="28"/>
          <w:szCs w:val="28"/>
        </w:rPr>
        <w:t>6</w:t>
      </w:r>
      <w:r w:rsidRPr="00432C9D">
        <w:rPr>
          <w:sz w:val="28"/>
          <w:szCs w:val="28"/>
        </w:rPr>
        <w:t>% dự toán</w:t>
      </w:r>
      <w:r w:rsidR="00E858C3" w:rsidRPr="00432C9D">
        <w:rPr>
          <w:sz w:val="28"/>
          <w:szCs w:val="28"/>
        </w:rPr>
        <w:t>.</w:t>
      </w:r>
    </w:p>
    <w:p w:rsidR="00B936CE" w:rsidRPr="00432C9D" w:rsidRDefault="00B936CE" w:rsidP="00432C9D">
      <w:pPr>
        <w:spacing w:before="120"/>
        <w:ind w:firstLine="720"/>
        <w:jc w:val="both"/>
        <w:rPr>
          <w:bCs/>
          <w:sz w:val="28"/>
          <w:szCs w:val="28"/>
        </w:rPr>
      </w:pPr>
      <w:r w:rsidRPr="00432C9D">
        <w:rPr>
          <w:sz w:val="28"/>
          <w:szCs w:val="28"/>
        </w:rPr>
        <w:t>+ Chi sự nghiệp cho lĩnh vực an ninh đạt 55 tỷ đồng, bằng 63,2% dự toán; lĩnh vực quốc phòng đạt 143 tỷ đồng, bằng 75,1% dự toán.</w:t>
      </w:r>
    </w:p>
    <w:p w:rsidR="00802986" w:rsidRPr="00432C9D" w:rsidRDefault="00F01776" w:rsidP="00432C9D">
      <w:pPr>
        <w:spacing w:before="120"/>
        <w:ind w:firstLine="720"/>
        <w:jc w:val="both"/>
        <w:rPr>
          <w:sz w:val="28"/>
          <w:szCs w:val="28"/>
        </w:rPr>
      </w:pPr>
      <w:r w:rsidRPr="00432C9D">
        <w:rPr>
          <w:sz w:val="28"/>
          <w:szCs w:val="28"/>
        </w:rPr>
        <w:t xml:space="preserve">+ Chi sự nghiệp kinh tế đạt </w:t>
      </w:r>
      <w:r w:rsidR="00B12845" w:rsidRPr="00432C9D">
        <w:rPr>
          <w:sz w:val="28"/>
          <w:szCs w:val="28"/>
        </w:rPr>
        <w:t>3</w:t>
      </w:r>
      <w:r w:rsidR="00C20581" w:rsidRPr="00432C9D">
        <w:rPr>
          <w:sz w:val="28"/>
          <w:szCs w:val="28"/>
        </w:rPr>
        <w:t>27</w:t>
      </w:r>
      <w:r w:rsidRPr="00432C9D">
        <w:rPr>
          <w:sz w:val="28"/>
          <w:szCs w:val="28"/>
        </w:rPr>
        <w:t xml:space="preserve"> tỷ đồng, bằng </w:t>
      </w:r>
      <w:r w:rsidR="00B12845" w:rsidRPr="00432C9D">
        <w:rPr>
          <w:sz w:val="28"/>
          <w:szCs w:val="28"/>
        </w:rPr>
        <w:t>2</w:t>
      </w:r>
      <w:r w:rsidR="00C20581" w:rsidRPr="00432C9D">
        <w:rPr>
          <w:sz w:val="28"/>
          <w:szCs w:val="28"/>
        </w:rPr>
        <w:t>4</w:t>
      </w:r>
      <w:r w:rsidR="00D851DC" w:rsidRPr="00432C9D">
        <w:rPr>
          <w:sz w:val="28"/>
          <w:szCs w:val="28"/>
        </w:rPr>
        <w:t>,</w:t>
      </w:r>
      <w:r w:rsidR="00C20581" w:rsidRPr="00432C9D">
        <w:rPr>
          <w:sz w:val="28"/>
          <w:szCs w:val="28"/>
        </w:rPr>
        <w:t>7</w:t>
      </w:r>
      <w:r w:rsidRPr="00432C9D">
        <w:rPr>
          <w:sz w:val="28"/>
          <w:szCs w:val="28"/>
        </w:rPr>
        <w:t>% dự toán</w:t>
      </w:r>
      <w:r w:rsidR="00E858C3" w:rsidRPr="00432C9D">
        <w:rPr>
          <w:sz w:val="28"/>
          <w:szCs w:val="28"/>
        </w:rPr>
        <w:t>.</w:t>
      </w:r>
    </w:p>
    <w:p w:rsidR="005D6260" w:rsidRPr="00432C9D" w:rsidRDefault="00802986" w:rsidP="00432C9D">
      <w:pPr>
        <w:spacing w:before="120"/>
        <w:ind w:firstLine="720"/>
        <w:jc w:val="both"/>
        <w:rPr>
          <w:sz w:val="28"/>
          <w:szCs w:val="28"/>
        </w:rPr>
      </w:pPr>
      <w:r w:rsidRPr="00432C9D">
        <w:rPr>
          <w:sz w:val="28"/>
          <w:szCs w:val="28"/>
        </w:rPr>
        <w:t xml:space="preserve">+ Chi sự nghiệp môi trường đạt </w:t>
      </w:r>
      <w:r w:rsidR="00B12845" w:rsidRPr="00432C9D">
        <w:rPr>
          <w:sz w:val="28"/>
          <w:szCs w:val="28"/>
        </w:rPr>
        <w:t>6</w:t>
      </w:r>
      <w:r w:rsidR="00C20581" w:rsidRPr="00432C9D">
        <w:rPr>
          <w:sz w:val="28"/>
          <w:szCs w:val="28"/>
        </w:rPr>
        <w:t>1</w:t>
      </w:r>
      <w:r w:rsidRPr="00432C9D">
        <w:rPr>
          <w:sz w:val="28"/>
          <w:szCs w:val="28"/>
        </w:rPr>
        <w:t xml:space="preserve"> tỷ đồng, bằng </w:t>
      </w:r>
      <w:r w:rsidR="00B12845" w:rsidRPr="00432C9D">
        <w:rPr>
          <w:sz w:val="28"/>
          <w:szCs w:val="28"/>
        </w:rPr>
        <w:t>40</w:t>
      </w:r>
      <w:r w:rsidR="00D851DC" w:rsidRPr="00432C9D">
        <w:rPr>
          <w:sz w:val="28"/>
          <w:szCs w:val="28"/>
        </w:rPr>
        <w:t>,</w:t>
      </w:r>
      <w:r w:rsidR="00C20581" w:rsidRPr="00432C9D">
        <w:rPr>
          <w:sz w:val="28"/>
          <w:szCs w:val="28"/>
        </w:rPr>
        <w:t>1</w:t>
      </w:r>
      <w:r w:rsidR="00E858C3" w:rsidRPr="00432C9D">
        <w:rPr>
          <w:sz w:val="28"/>
          <w:szCs w:val="28"/>
        </w:rPr>
        <w:t>% dự toán.</w:t>
      </w:r>
    </w:p>
    <w:p w:rsidR="005D6260" w:rsidRPr="00432C9D" w:rsidRDefault="001941CB" w:rsidP="00432C9D">
      <w:pPr>
        <w:spacing w:before="120"/>
        <w:ind w:firstLine="720"/>
        <w:jc w:val="both"/>
        <w:rPr>
          <w:sz w:val="28"/>
          <w:szCs w:val="28"/>
          <w:shd w:val="clear" w:color="auto" w:fill="FFFFFF"/>
        </w:rPr>
      </w:pPr>
      <w:r w:rsidRPr="00432C9D">
        <w:rPr>
          <w:sz w:val="28"/>
          <w:szCs w:val="28"/>
        </w:rPr>
        <w:lastRenderedPageBreak/>
        <w:t>-</w:t>
      </w:r>
      <w:r w:rsidR="005D6260" w:rsidRPr="00432C9D">
        <w:rPr>
          <w:sz w:val="28"/>
          <w:szCs w:val="28"/>
        </w:rPr>
        <w:t xml:space="preserve"> </w:t>
      </w:r>
      <w:r w:rsidR="00914205" w:rsidRPr="00432C9D">
        <w:rPr>
          <w:sz w:val="28"/>
          <w:szCs w:val="28"/>
        </w:rPr>
        <w:t>Chi c</w:t>
      </w:r>
      <w:r w:rsidR="005D6260" w:rsidRPr="00432C9D">
        <w:rPr>
          <w:sz w:val="28"/>
          <w:szCs w:val="28"/>
        </w:rPr>
        <w:t xml:space="preserve">hính sách nông nghiệp, nông thôn và xây dựng nông thôn </w:t>
      </w:r>
      <w:r w:rsidR="00710AA3" w:rsidRPr="00432C9D">
        <w:rPr>
          <w:sz w:val="28"/>
          <w:szCs w:val="28"/>
        </w:rPr>
        <w:t>đạt 86,8 tỷ đồng, bằng 3</w:t>
      </w:r>
      <w:r w:rsidR="00C20581" w:rsidRPr="00432C9D">
        <w:rPr>
          <w:sz w:val="28"/>
          <w:szCs w:val="28"/>
        </w:rPr>
        <w:t>4,7</w:t>
      </w:r>
      <w:r w:rsidR="00710AA3" w:rsidRPr="00432C9D">
        <w:rPr>
          <w:sz w:val="28"/>
          <w:szCs w:val="28"/>
        </w:rPr>
        <w:t>% dự toán</w:t>
      </w:r>
      <w:r w:rsidR="00656A6F" w:rsidRPr="00432C9D">
        <w:rPr>
          <w:sz w:val="28"/>
          <w:szCs w:val="28"/>
        </w:rPr>
        <w:t>.</w:t>
      </w:r>
      <w:r w:rsidR="00EA3AE2" w:rsidRPr="00432C9D">
        <w:rPr>
          <w:sz w:val="28"/>
          <w:szCs w:val="28"/>
        </w:rPr>
        <w:t xml:space="preserve"> </w:t>
      </w:r>
      <w:r w:rsidR="00656A6F" w:rsidRPr="00432C9D">
        <w:rPr>
          <w:sz w:val="28"/>
          <w:szCs w:val="28"/>
        </w:rPr>
        <w:t>H</w:t>
      </w:r>
      <w:r w:rsidR="00EA3AE2" w:rsidRPr="00432C9D">
        <w:rPr>
          <w:sz w:val="28"/>
          <w:szCs w:val="28"/>
        </w:rPr>
        <w:t>iện nay,</w:t>
      </w:r>
      <w:r w:rsidR="00EA3AE2" w:rsidRPr="00432C9D">
        <w:rPr>
          <w:sz w:val="28"/>
          <w:szCs w:val="28"/>
          <w:shd w:val="clear" w:color="auto" w:fill="FFFFFF"/>
        </w:rPr>
        <w:t xml:space="preserve"> các địa phương</w:t>
      </w:r>
      <w:r w:rsidR="0033758A" w:rsidRPr="00432C9D">
        <w:rPr>
          <w:sz w:val="28"/>
          <w:szCs w:val="28"/>
          <w:shd w:val="clear" w:color="auto" w:fill="FFFFFF"/>
        </w:rPr>
        <w:t>, đơn vị</w:t>
      </w:r>
      <w:r w:rsidR="00EA3AE2" w:rsidRPr="00432C9D">
        <w:rPr>
          <w:sz w:val="28"/>
          <w:szCs w:val="28"/>
          <w:shd w:val="clear" w:color="auto" w:fill="FFFFFF"/>
        </w:rPr>
        <w:t xml:space="preserve"> đang </w:t>
      </w:r>
      <w:r w:rsidR="00804296" w:rsidRPr="00432C9D">
        <w:rPr>
          <w:sz w:val="28"/>
          <w:szCs w:val="28"/>
          <w:shd w:val="clear" w:color="auto" w:fill="FFFFFF"/>
        </w:rPr>
        <w:t>tiến hành</w:t>
      </w:r>
      <w:r w:rsidR="00EA3AE2" w:rsidRPr="00432C9D">
        <w:rPr>
          <w:sz w:val="28"/>
          <w:szCs w:val="28"/>
          <w:shd w:val="clear" w:color="auto" w:fill="FFFFFF"/>
        </w:rPr>
        <w:t xml:space="preserve"> nghiệm thu</w:t>
      </w:r>
      <w:r w:rsidR="00804296" w:rsidRPr="00432C9D">
        <w:rPr>
          <w:sz w:val="28"/>
          <w:szCs w:val="28"/>
          <w:shd w:val="clear" w:color="auto" w:fill="FFFFFF"/>
        </w:rPr>
        <w:t xml:space="preserve"> để có cơ sở</w:t>
      </w:r>
      <w:r w:rsidR="00EA3AE2" w:rsidRPr="00432C9D">
        <w:rPr>
          <w:sz w:val="28"/>
          <w:szCs w:val="28"/>
          <w:shd w:val="clear" w:color="auto" w:fill="FFFFFF"/>
        </w:rPr>
        <w:t xml:space="preserve"> phê duyệt và giải ngân kinh phí </w:t>
      </w:r>
      <w:r w:rsidR="003224A3" w:rsidRPr="00432C9D">
        <w:rPr>
          <w:sz w:val="28"/>
          <w:szCs w:val="28"/>
          <w:shd w:val="clear" w:color="auto" w:fill="FFFFFF"/>
        </w:rPr>
        <w:t xml:space="preserve">hỗ trợ </w:t>
      </w:r>
      <w:r w:rsidR="00EA3AE2" w:rsidRPr="00432C9D">
        <w:rPr>
          <w:sz w:val="28"/>
          <w:szCs w:val="28"/>
          <w:shd w:val="clear" w:color="auto" w:fill="FFFFFF"/>
        </w:rPr>
        <w:t>theo quy định</w:t>
      </w:r>
      <w:r w:rsidR="00656A6F" w:rsidRPr="00432C9D">
        <w:rPr>
          <w:sz w:val="28"/>
          <w:szCs w:val="28"/>
          <w:shd w:val="clear" w:color="auto" w:fill="FFFFFF"/>
        </w:rPr>
        <w:t>.</w:t>
      </w:r>
    </w:p>
    <w:p w:rsidR="00593EB6" w:rsidRPr="00432C9D" w:rsidRDefault="009159E2" w:rsidP="00432C9D">
      <w:pPr>
        <w:spacing w:before="120"/>
        <w:ind w:firstLine="720"/>
        <w:jc w:val="both"/>
        <w:rPr>
          <w:sz w:val="28"/>
          <w:szCs w:val="28"/>
        </w:rPr>
      </w:pPr>
      <w:r w:rsidRPr="00432C9D">
        <w:rPr>
          <w:sz w:val="28"/>
          <w:szCs w:val="28"/>
        </w:rPr>
        <w:t xml:space="preserve">- Chi từ nguồn </w:t>
      </w:r>
      <w:r w:rsidRPr="00432C9D">
        <w:rPr>
          <w:sz w:val="28"/>
          <w:szCs w:val="28"/>
          <w:lang w:val="vi-VN"/>
        </w:rPr>
        <w:t>d</w:t>
      </w:r>
      <w:r w:rsidRPr="00432C9D">
        <w:rPr>
          <w:sz w:val="28"/>
          <w:szCs w:val="28"/>
        </w:rPr>
        <w:t xml:space="preserve">ự phòng ngân sách đạt </w:t>
      </w:r>
      <w:r w:rsidR="004326B8" w:rsidRPr="00432C9D">
        <w:rPr>
          <w:sz w:val="28"/>
          <w:szCs w:val="28"/>
        </w:rPr>
        <w:t>1</w:t>
      </w:r>
      <w:r w:rsidR="00E858C3" w:rsidRPr="00432C9D">
        <w:rPr>
          <w:sz w:val="28"/>
          <w:szCs w:val="28"/>
        </w:rPr>
        <w:t>3</w:t>
      </w:r>
      <w:r w:rsidR="001463A0" w:rsidRPr="00432C9D">
        <w:rPr>
          <w:sz w:val="28"/>
          <w:szCs w:val="28"/>
        </w:rPr>
        <w:t>4</w:t>
      </w:r>
      <w:r w:rsidRPr="00432C9D">
        <w:rPr>
          <w:sz w:val="28"/>
          <w:szCs w:val="28"/>
        </w:rPr>
        <w:t xml:space="preserve"> tỷ đồng, bằng </w:t>
      </w:r>
      <w:r w:rsidR="00E47125" w:rsidRPr="00432C9D">
        <w:rPr>
          <w:sz w:val="28"/>
          <w:szCs w:val="28"/>
        </w:rPr>
        <w:t>47</w:t>
      </w:r>
      <w:r w:rsidR="00E858C3" w:rsidRPr="00432C9D">
        <w:rPr>
          <w:sz w:val="28"/>
          <w:szCs w:val="28"/>
        </w:rPr>
        <w:t>,</w:t>
      </w:r>
      <w:r w:rsidR="00E47125" w:rsidRPr="00432C9D">
        <w:rPr>
          <w:sz w:val="28"/>
          <w:szCs w:val="28"/>
        </w:rPr>
        <w:t>3</w:t>
      </w:r>
      <w:r w:rsidRPr="00432C9D">
        <w:rPr>
          <w:sz w:val="28"/>
          <w:szCs w:val="28"/>
        </w:rPr>
        <w:t>% dự toán</w:t>
      </w:r>
      <w:r w:rsidR="00366DA3" w:rsidRPr="00432C9D">
        <w:rPr>
          <w:sz w:val="28"/>
          <w:szCs w:val="28"/>
        </w:rPr>
        <w:t xml:space="preserve"> (trong đó</w:t>
      </w:r>
      <w:r w:rsidR="00593EB6" w:rsidRPr="00432C9D">
        <w:rPr>
          <w:sz w:val="28"/>
          <w:szCs w:val="28"/>
        </w:rPr>
        <w:t xml:space="preserve"> chi n</w:t>
      </w:r>
      <w:r w:rsidR="00366DA3" w:rsidRPr="00432C9D">
        <w:rPr>
          <w:sz w:val="28"/>
          <w:szCs w:val="28"/>
        </w:rPr>
        <w:t xml:space="preserve">gân sách cấp tỉnh </w:t>
      </w:r>
      <w:r w:rsidR="004326B8" w:rsidRPr="00432C9D">
        <w:rPr>
          <w:sz w:val="28"/>
          <w:szCs w:val="28"/>
        </w:rPr>
        <w:t>8</w:t>
      </w:r>
      <w:r w:rsidR="001463A0" w:rsidRPr="00432C9D">
        <w:rPr>
          <w:sz w:val="28"/>
          <w:szCs w:val="28"/>
        </w:rPr>
        <w:t>4</w:t>
      </w:r>
      <w:r w:rsidR="00366DA3" w:rsidRPr="00432C9D">
        <w:rPr>
          <w:sz w:val="28"/>
          <w:szCs w:val="28"/>
        </w:rPr>
        <w:t>,</w:t>
      </w:r>
      <w:r w:rsidR="001463A0" w:rsidRPr="00432C9D">
        <w:rPr>
          <w:sz w:val="28"/>
          <w:szCs w:val="28"/>
        </w:rPr>
        <w:t>5</w:t>
      </w:r>
      <w:r w:rsidR="00366DA3" w:rsidRPr="00432C9D">
        <w:rPr>
          <w:sz w:val="28"/>
          <w:szCs w:val="28"/>
        </w:rPr>
        <w:t xml:space="preserve"> tỷ đồng, bằng </w:t>
      </w:r>
      <w:r w:rsidR="004326B8" w:rsidRPr="00432C9D">
        <w:rPr>
          <w:sz w:val="28"/>
          <w:szCs w:val="28"/>
        </w:rPr>
        <w:t>4</w:t>
      </w:r>
      <w:r w:rsidR="001463A0" w:rsidRPr="00432C9D">
        <w:rPr>
          <w:sz w:val="28"/>
          <w:szCs w:val="28"/>
        </w:rPr>
        <w:t>8</w:t>
      </w:r>
      <w:r w:rsidR="00366DA3" w:rsidRPr="00432C9D">
        <w:rPr>
          <w:sz w:val="28"/>
          <w:szCs w:val="28"/>
        </w:rPr>
        <w:t>% dự toán đầu năm</w:t>
      </w:r>
      <w:r w:rsidR="00914205" w:rsidRPr="00432C9D">
        <w:rPr>
          <w:sz w:val="28"/>
          <w:szCs w:val="28"/>
        </w:rPr>
        <w:t>);</w:t>
      </w:r>
      <w:r w:rsidR="00593EB6" w:rsidRPr="00432C9D">
        <w:rPr>
          <w:sz w:val="28"/>
          <w:szCs w:val="28"/>
        </w:rPr>
        <w:t xml:space="preserve"> </w:t>
      </w:r>
      <w:r w:rsidRPr="00432C9D">
        <w:rPr>
          <w:sz w:val="28"/>
          <w:szCs w:val="28"/>
        </w:rPr>
        <w:t>chủ yếu xử lý các nhiệm vụ đột xuất</w:t>
      </w:r>
      <w:r w:rsidR="00C27288" w:rsidRPr="00432C9D">
        <w:rPr>
          <w:sz w:val="28"/>
          <w:szCs w:val="28"/>
        </w:rPr>
        <w:t>, cấp bách</w:t>
      </w:r>
      <w:r w:rsidRPr="00432C9D">
        <w:rPr>
          <w:sz w:val="28"/>
          <w:szCs w:val="28"/>
        </w:rPr>
        <w:t xml:space="preserve"> như: </w:t>
      </w:r>
      <w:r w:rsidR="00E858C3" w:rsidRPr="00432C9D">
        <w:rPr>
          <w:sz w:val="28"/>
          <w:szCs w:val="28"/>
        </w:rPr>
        <w:t xml:space="preserve">Thực hiện chế độ chính sách, các nhiệm vụ phòng chống dịch </w:t>
      </w:r>
      <w:r w:rsidR="00F54A0D" w:rsidRPr="00432C9D">
        <w:rPr>
          <w:sz w:val="28"/>
          <w:szCs w:val="28"/>
        </w:rPr>
        <w:t xml:space="preserve">bệnh </w:t>
      </w:r>
      <w:r w:rsidR="00E858C3" w:rsidRPr="00432C9D">
        <w:rPr>
          <w:sz w:val="28"/>
          <w:szCs w:val="28"/>
        </w:rPr>
        <w:t xml:space="preserve">Covid-19; </w:t>
      </w:r>
      <w:r w:rsidR="005A6364" w:rsidRPr="00432C9D">
        <w:rPr>
          <w:sz w:val="28"/>
          <w:szCs w:val="28"/>
        </w:rPr>
        <w:t xml:space="preserve">dịch tả lợn châu phi; </w:t>
      </w:r>
      <w:r w:rsidR="00E858C3" w:rsidRPr="00432C9D">
        <w:rPr>
          <w:sz w:val="28"/>
          <w:szCs w:val="28"/>
        </w:rPr>
        <w:t>p</w:t>
      </w:r>
      <w:r w:rsidRPr="00432C9D">
        <w:rPr>
          <w:sz w:val="28"/>
          <w:szCs w:val="28"/>
        </w:rPr>
        <w:t xml:space="preserve">hòng chống khắc phục hậu quả thiên tai, phòng chống khắc phục dịch bệnh; bố trí thực hiện các nhiệm vụ đột xuất về </w:t>
      </w:r>
      <w:r w:rsidRPr="00432C9D">
        <w:rPr>
          <w:sz w:val="28"/>
          <w:szCs w:val="28"/>
          <w:lang w:val="vi-VN"/>
        </w:rPr>
        <w:t>an ninh</w:t>
      </w:r>
      <w:r w:rsidRPr="00432C9D">
        <w:rPr>
          <w:sz w:val="28"/>
          <w:szCs w:val="28"/>
        </w:rPr>
        <w:t>,</w:t>
      </w:r>
      <w:r w:rsidRPr="00432C9D">
        <w:rPr>
          <w:sz w:val="28"/>
          <w:szCs w:val="28"/>
          <w:lang w:val="vi-VN"/>
        </w:rPr>
        <w:t xml:space="preserve"> quốc ph</w:t>
      </w:r>
      <w:r w:rsidRPr="00432C9D">
        <w:rPr>
          <w:sz w:val="28"/>
          <w:szCs w:val="28"/>
        </w:rPr>
        <w:t>ò</w:t>
      </w:r>
      <w:r w:rsidRPr="00432C9D">
        <w:rPr>
          <w:sz w:val="28"/>
          <w:szCs w:val="28"/>
          <w:lang w:val="vi-VN"/>
        </w:rPr>
        <w:t>ng</w:t>
      </w:r>
      <w:r w:rsidRPr="00432C9D">
        <w:rPr>
          <w:sz w:val="28"/>
          <w:szCs w:val="28"/>
        </w:rPr>
        <w:t>, an sinh xã hội và nhiệm vụ đột xuất khá</w:t>
      </w:r>
      <w:r w:rsidRPr="00432C9D">
        <w:rPr>
          <w:sz w:val="28"/>
          <w:szCs w:val="28"/>
          <w:lang w:val="vi-VN"/>
        </w:rPr>
        <w:t xml:space="preserve">c </w:t>
      </w:r>
      <w:r w:rsidRPr="00432C9D">
        <w:rPr>
          <w:sz w:val="28"/>
          <w:szCs w:val="28"/>
        </w:rPr>
        <w:t>theo chủ trương của các cấp ủy, chính quyền địa phương.</w:t>
      </w:r>
    </w:p>
    <w:p w:rsidR="00B60611" w:rsidRPr="00432C9D" w:rsidRDefault="0068733A" w:rsidP="00432C9D">
      <w:pPr>
        <w:spacing w:before="120"/>
        <w:ind w:firstLine="709"/>
        <w:jc w:val="both"/>
        <w:rPr>
          <w:rFonts w:eastAsia="Calibri"/>
          <w:sz w:val="28"/>
          <w:szCs w:val="28"/>
        </w:rPr>
      </w:pPr>
      <w:r w:rsidRPr="00432C9D">
        <w:rPr>
          <w:sz w:val="28"/>
          <w:szCs w:val="28"/>
        </w:rPr>
        <w:t xml:space="preserve">- Trong </w:t>
      </w:r>
      <w:r w:rsidR="00477785" w:rsidRPr="00432C9D">
        <w:rPr>
          <w:sz w:val="28"/>
          <w:szCs w:val="28"/>
        </w:rPr>
        <w:t>tổng chi ngân sách</w:t>
      </w:r>
      <w:r w:rsidRPr="00432C9D">
        <w:rPr>
          <w:sz w:val="28"/>
          <w:szCs w:val="28"/>
        </w:rPr>
        <w:t xml:space="preserve"> nêu trên, đã </w:t>
      </w:r>
      <w:r w:rsidR="00EF09AC" w:rsidRPr="00432C9D">
        <w:rPr>
          <w:sz w:val="28"/>
          <w:szCs w:val="28"/>
        </w:rPr>
        <w:t>bao gồm</w:t>
      </w:r>
      <w:r w:rsidR="0058700F" w:rsidRPr="00432C9D">
        <w:rPr>
          <w:sz w:val="28"/>
          <w:szCs w:val="28"/>
        </w:rPr>
        <w:t xml:space="preserve"> khoản chi </w:t>
      </w:r>
      <w:r w:rsidR="001510D8" w:rsidRPr="00432C9D">
        <w:rPr>
          <w:sz w:val="28"/>
          <w:szCs w:val="28"/>
        </w:rPr>
        <w:t xml:space="preserve">hỗ trợ </w:t>
      </w:r>
      <w:r w:rsidR="0058700F" w:rsidRPr="00432C9D">
        <w:rPr>
          <w:sz w:val="28"/>
          <w:szCs w:val="28"/>
        </w:rPr>
        <w:t xml:space="preserve">trên 381 </w:t>
      </w:r>
      <w:r w:rsidR="00FF2F30" w:rsidRPr="00432C9D">
        <w:rPr>
          <w:sz w:val="28"/>
          <w:szCs w:val="28"/>
        </w:rPr>
        <w:t xml:space="preserve">tỷ đồng </w:t>
      </w:r>
      <w:r w:rsidR="0058700F" w:rsidRPr="00432C9D">
        <w:rPr>
          <w:sz w:val="28"/>
          <w:szCs w:val="28"/>
        </w:rPr>
        <w:t xml:space="preserve">để thực hiện các chế độ chính sách, </w:t>
      </w:r>
      <w:r w:rsidR="00697B11" w:rsidRPr="00432C9D">
        <w:rPr>
          <w:sz w:val="28"/>
          <w:szCs w:val="28"/>
        </w:rPr>
        <w:t xml:space="preserve">các </w:t>
      </w:r>
      <w:r w:rsidR="0058700F" w:rsidRPr="00432C9D">
        <w:rPr>
          <w:sz w:val="28"/>
          <w:szCs w:val="28"/>
        </w:rPr>
        <w:t xml:space="preserve">nhiệm vụ phòng chống dịch Covid-19 trên địa bàn theo </w:t>
      </w:r>
      <w:r w:rsidR="00697B11" w:rsidRPr="00432C9D">
        <w:rPr>
          <w:sz w:val="28"/>
          <w:szCs w:val="28"/>
        </w:rPr>
        <w:t>quy định</w:t>
      </w:r>
      <w:r w:rsidR="00B60611" w:rsidRPr="00432C9D">
        <w:rPr>
          <w:sz w:val="28"/>
          <w:szCs w:val="28"/>
        </w:rPr>
        <w:t>.</w:t>
      </w:r>
    </w:p>
    <w:p w:rsidR="00072FDA" w:rsidRPr="00432C9D" w:rsidRDefault="00A71764" w:rsidP="00432C9D">
      <w:pPr>
        <w:spacing w:before="120"/>
        <w:ind w:firstLine="709"/>
        <w:jc w:val="both"/>
        <w:rPr>
          <w:sz w:val="28"/>
          <w:szCs w:val="28"/>
        </w:rPr>
      </w:pPr>
      <w:r w:rsidRPr="00432C9D">
        <w:rPr>
          <w:sz w:val="28"/>
          <w:szCs w:val="28"/>
          <w:lang w:val="fr-FR"/>
        </w:rPr>
        <w:t xml:space="preserve">- </w:t>
      </w:r>
      <w:r w:rsidR="00F54A0D" w:rsidRPr="00432C9D">
        <w:rPr>
          <w:sz w:val="28"/>
          <w:szCs w:val="28"/>
          <w:lang w:val="fr-FR"/>
        </w:rPr>
        <w:t>D</w:t>
      </w:r>
      <w:r w:rsidRPr="00432C9D">
        <w:rPr>
          <w:sz w:val="28"/>
          <w:szCs w:val="28"/>
          <w:lang w:val="vi-VN"/>
        </w:rPr>
        <w:t>ự toán</w:t>
      </w:r>
      <w:r w:rsidRPr="00432C9D">
        <w:rPr>
          <w:sz w:val="28"/>
          <w:szCs w:val="28"/>
          <w:lang w:val="fr-FR"/>
        </w:rPr>
        <w:t xml:space="preserve"> đầu năm </w:t>
      </w:r>
      <w:r w:rsidR="0062716C" w:rsidRPr="00432C9D">
        <w:rPr>
          <w:sz w:val="28"/>
          <w:szCs w:val="28"/>
          <w:lang w:val="fr-FR"/>
        </w:rPr>
        <w:t xml:space="preserve">2020 </w:t>
      </w:r>
      <w:r w:rsidRPr="00432C9D">
        <w:rPr>
          <w:sz w:val="28"/>
          <w:szCs w:val="28"/>
          <w:lang w:val="fr-FR"/>
        </w:rPr>
        <w:t xml:space="preserve">đã bố trí kinh phí từ nguồn tiết kiệm các khoản chi ngân sách </w:t>
      </w:r>
      <w:r w:rsidRPr="00432C9D">
        <w:rPr>
          <w:sz w:val="28"/>
          <w:szCs w:val="28"/>
          <w:lang w:val="vi-VN"/>
        </w:rPr>
        <w:t xml:space="preserve">và huy động các nguồn vốn hợp pháp khác </w:t>
      </w:r>
      <w:r w:rsidRPr="00432C9D">
        <w:rPr>
          <w:sz w:val="28"/>
          <w:szCs w:val="28"/>
          <w:lang w:val="fr-FR"/>
        </w:rPr>
        <w:t xml:space="preserve">để đảm bảo nguồn lực </w:t>
      </w:r>
      <w:r w:rsidRPr="00432C9D">
        <w:rPr>
          <w:sz w:val="28"/>
          <w:szCs w:val="28"/>
          <w:lang w:val="vi-VN"/>
        </w:rPr>
        <w:t xml:space="preserve">(trên </w:t>
      </w:r>
      <w:r w:rsidR="007E3668" w:rsidRPr="00432C9D">
        <w:rPr>
          <w:sz w:val="28"/>
          <w:szCs w:val="28"/>
        </w:rPr>
        <w:t>7</w:t>
      </w:r>
      <w:r w:rsidR="00BC1B46" w:rsidRPr="00432C9D">
        <w:rPr>
          <w:sz w:val="28"/>
          <w:szCs w:val="28"/>
        </w:rPr>
        <w:t>5</w:t>
      </w:r>
      <w:r w:rsidRPr="00432C9D">
        <w:rPr>
          <w:sz w:val="28"/>
          <w:szCs w:val="28"/>
          <w:lang w:val="vi-VN"/>
        </w:rPr>
        <w:t xml:space="preserve">0 tỷ đồng) để </w:t>
      </w:r>
      <w:r w:rsidRPr="00432C9D">
        <w:rPr>
          <w:sz w:val="28"/>
          <w:szCs w:val="28"/>
          <w:lang w:val="fr-FR"/>
        </w:rPr>
        <w:t xml:space="preserve">thực hiện </w:t>
      </w:r>
      <w:r w:rsidRPr="00432C9D">
        <w:rPr>
          <w:sz w:val="28"/>
          <w:szCs w:val="28"/>
          <w:lang w:val="vi-VN"/>
        </w:rPr>
        <w:t xml:space="preserve">hệ thống cơ chế chính sách của tỉnh về đảm bảo an sinh xã hội, phát triển kinh tế, đồng bộ trên tất cả các lĩnh vực </w:t>
      </w:r>
      <w:r w:rsidRPr="00432C9D">
        <w:rPr>
          <w:sz w:val="28"/>
          <w:szCs w:val="28"/>
          <w:lang w:val="fr-FR"/>
        </w:rPr>
        <w:t xml:space="preserve">như: Chính sách nông nghiệp nông thôn, nông thôn mới; </w:t>
      </w:r>
      <w:r w:rsidRPr="00432C9D">
        <w:rPr>
          <w:sz w:val="28"/>
          <w:szCs w:val="28"/>
        </w:rPr>
        <w:t>C</w:t>
      </w:r>
      <w:r w:rsidRPr="00432C9D">
        <w:rPr>
          <w:sz w:val="28"/>
          <w:szCs w:val="28"/>
          <w:lang w:val="vi-VN"/>
        </w:rPr>
        <w:t xml:space="preserve">ác đề án </w:t>
      </w:r>
      <w:r w:rsidRPr="00432C9D">
        <w:rPr>
          <w:sz w:val="28"/>
          <w:szCs w:val="28"/>
          <w:lang w:val="fr-FR"/>
        </w:rPr>
        <w:t xml:space="preserve">chính sách thuộc lĩnh vực giáo dục đào tạo (Phát triển ngành </w:t>
      </w:r>
      <w:r w:rsidRPr="00432C9D">
        <w:rPr>
          <w:sz w:val="28"/>
          <w:szCs w:val="28"/>
          <w:lang w:val="vi-VN"/>
        </w:rPr>
        <w:t>giáo dục</w:t>
      </w:r>
      <w:r w:rsidRPr="00432C9D">
        <w:rPr>
          <w:sz w:val="28"/>
          <w:szCs w:val="28"/>
          <w:lang w:val="fr-FR"/>
        </w:rPr>
        <w:t xml:space="preserve">; </w:t>
      </w:r>
      <w:r w:rsidRPr="00432C9D">
        <w:rPr>
          <w:sz w:val="28"/>
          <w:szCs w:val="28"/>
        </w:rPr>
        <w:t>Đ</w:t>
      </w:r>
      <w:r w:rsidRPr="00432C9D">
        <w:rPr>
          <w:sz w:val="28"/>
          <w:szCs w:val="28"/>
          <w:lang w:val="vi-VN"/>
        </w:rPr>
        <w:t xml:space="preserve">ề án </w:t>
      </w:r>
      <w:r w:rsidRPr="00432C9D">
        <w:rPr>
          <w:sz w:val="28"/>
          <w:szCs w:val="28"/>
          <w:lang w:val="fr-FR"/>
        </w:rPr>
        <w:t xml:space="preserve">ngoại ngữ; </w:t>
      </w:r>
      <w:r w:rsidRPr="00432C9D">
        <w:rPr>
          <w:sz w:val="28"/>
          <w:szCs w:val="28"/>
        </w:rPr>
        <w:t>S</w:t>
      </w:r>
      <w:r w:rsidRPr="00432C9D">
        <w:rPr>
          <w:sz w:val="28"/>
          <w:szCs w:val="28"/>
          <w:lang w:val="fr-FR"/>
        </w:rPr>
        <w:t>áp nhập trường</w:t>
      </w:r>
      <w:r w:rsidRPr="00432C9D">
        <w:rPr>
          <w:sz w:val="28"/>
          <w:szCs w:val="28"/>
          <w:lang w:val="vi-VN"/>
        </w:rPr>
        <w:t xml:space="preserve">; </w:t>
      </w:r>
      <w:r w:rsidRPr="00432C9D">
        <w:rPr>
          <w:sz w:val="28"/>
          <w:szCs w:val="28"/>
        </w:rPr>
        <w:t>P</w:t>
      </w:r>
      <w:r w:rsidRPr="00432C9D">
        <w:rPr>
          <w:sz w:val="28"/>
          <w:szCs w:val="28"/>
          <w:lang w:val="vi-VN"/>
        </w:rPr>
        <w:t xml:space="preserve">hát triển đại học; </w:t>
      </w:r>
      <w:r w:rsidRPr="00432C9D">
        <w:rPr>
          <w:sz w:val="28"/>
          <w:szCs w:val="28"/>
        </w:rPr>
        <w:t>C</w:t>
      </w:r>
      <w:r w:rsidRPr="00432C9D">
        <w:rPr>
          <w:sz w:val="28"/>
          <w:szCs w:val="28"/>
          <w:lang w:val="vi-VN"/>
        </w:rPr>
        <w:t>hính sách đào tạo nghề ...)</w:t>
      </w:r>
      <w:r w:rsidRPr="00432C9D">
        <w:rPr>
          <w:sz w:val="28"/>
          <w:szCs w:val="28"/>
          <w:lang w:val="fr-FR"/>
        </w:rPr>
        <w:t>; Các đề án chính sách th</w:t>
      </w:r>
      <w:r w:rsidRPr="00432C9D">
        <w:rPr>
          <w:sz w:val="28"/>
          <w:szCs w:val="28"/>
          <w:lang w:val="vi-VN"/>
        </w:rPr>
        <w:t>uộc</w:t>
      </w:r>
      <w:r w:rsidRPr="00432C9D">
        <w:rPr>
          <w:sz w:val="28"/>
          <w:szCs w:val="28"/>
          <w:lang w:val="fr-FR"/>
        </w:rPr>
        <w:t xml:space="preserve"> lĩnh vực Y tế (Chăm sóc </w:t>
      </w:r>
      <w:r w:rsidRPr="00432C9D">
        <w:rPr>
          <w:sz w:val="28"/>
          <w:szCs w:val="28"/>
          <w:lang w:val="vi-VN"/>
        </w:rPr>
        <w:t>sức khỏe</w:t>
      </w:r>
      <w:r w:rsidRPr="00432C9D">
        <w:rPr>
          <w:sz w:val="28"/>
          <w:szCs w:val="28"/>
          <w:lang w:val="fr-FR"/>
        </w:rPr>
        <w:t xml:space="preserve"> nhân dân</w:t>
      </w:r>
      <w:r w:rsidRPr="00432C9D">
        <w:rPr>
          <w:sz w:val="28"/>
          <w:szCs w:val="28"/>
          <w:lang w:val="vi-VN"/>
        </w:rPr>
        <w:t>;</w:t>
      </w:r>
      <w:r w:rsidRPr="00432C9D">
        <w:rPr>
          <w:sz w:val="28"/>
          <w:szCs w:val="28"/>
          <w:lang w:val="fr-FR"/>
        </w:rPr>
        <w:t xml:space="preserve"> </w:t>
      </w:r>
      <w:r w:rsidRPr="00432C9D">
        <w:rPr>
          <w:sz w:val="28"/>
          <w:szCs w:val="28"/>
          <w:lang w:val="vi-VN"/>
        </w:rPr>
        <w:t>d</w:t>
      </w:r>
      <w:r w:rsidRPr="00432C9D">
        <w:rPr>
          <w:sz w:val="28"/>
          <w:szCs w:val="28"/>
          <w:lang w:val="fr-FR"/>
        </w:rPr>
        <w:t xml:space="preserve">ân số; </w:t>
      </w:r>
      <w:r w:rsidR="00564DF7" w:rsidRPr="00432C9D">
        <w:rPr>
          <w:sz w:val="28"/>
          <w:szCs w:val="28"/>
          <w:lang w:val="fr-FR"/>
        </w:rPr>
        <w:t xml:space="preserve">Bệnh viện vệ tinh các huyện; </w:t>
      </w:r>
      <w:r w:rsidRPr="00432C9D">
        <w:rPr>
          <w:sz w:val="28"/>
          <w:szCs w:val="28"/>
          <w:lang w:val="fr-FR"/>
        </w:rPr>
        <w:t>Đề án bệnh viện vệ tinh các huyện)</w:t>
      </w:r>
      <w:r w:rsidRPr="00432C9D">
        <w:rPr>
          <w:sz w:val="28"/>
          <w:szCs w:val="28"/>
          <w:lang w:val="vi-VN"/>
        </w:rPr>
        <w:t>; Các đề án, chính sách lĩnh vực văn hóa (Tăng cường thiết chế văn hóa; Phát triển du lịch; Phát triển thể thao thành tích cao; bảo</w:t>
      </w:r>
      <w:r w:rsidR="00F54A0D" w:rsidRPr="00432C9D">
        <w:rPr>
          <w:sz w:val="28"/>
          <w:szCs w:val="28"/>
          <w:lang w:val="vi-VN"/>
        </w:rPr>
        <w:t xml:space="preserve"> tồn, phát huy dân ca Ví, dặm; </w:t>
      </w:r>
      <w:r w:rsidR="00F54A0D" w:rsidRPr="00432C9D">
        <w:rPr>
          <w:sz w:val="28"/>
          <w:szCs w:val="28"/>
        </w:rPr>
        <w:t>T</w:t>
      </w:r>
      <w:r w:rsidRPr="00432C9D">
        <w:rPr>
          <w:sz w:val="28"/>
          <w:szCs w:val="28"/>
          <w:lang w:val="vi-VN"/>
        </w:rPr>
        <w:t>rùng tu di tích</w:t>
      </w:r>
      <w:r w:rsidR="00564DF7" w:rsidRPr="00432C9D">
        <w:rPr>
          <w:sz w:val="28"/>
          <w:szCs w:val="28"/>
        </w:rPr>
        <w:t xml:space="preserve">; </w:t>
      </w:r>
      <w:r w:rsidR="00F54A0D" w:rsidRPr="00432C9D">
        <w:rPr>
          <w:sz w:val="28"/>
          <w:szCs w:val="28"/>
        </w:rPr>
        <w:t>P</w:t>
      </w:r>
      <w:r w:rsidR="00564DF7" w:rsidRPr="00432C9D">
        <w:rPr>
          <w:sz w:val="28"/>
          <w:szCs w:val="28"/>
        </w:rPr>
        <w:t>hát triển bóng đá</w:t>
      </w:r>
      <w:r w:rsidRPr="00432C9D">
        <w:rPr>
          <w:sz w:val="28"/>
          <w:szCs w:val="28"/>
          <w:lang w:val="vi-VN"/>
        </w:rPr>
        <w:t xml:space="preserve">); </w:t>
      </w:r>
      <w:r w:rsidRPr="00432C9D">
        <w:rPr>
          <w:sz w:val="28"/>
          <w:szCs w:val="28"/>
        </w:rPr>
        <w:t>C</w:t>
      </w:r>
      <w:r w:rsidRPr="00432C9D">
        <w:rPr>
          <w:sz w:val="28"/>
          <w:szCs w:val="28"/>
          <w:lang w:val="vi-VN"/>
        </w:rPr>
        <w:t>ác chính sách lĩnh vực khoa học công nghệ (Phát triển thị trường khoa học công nghệ; Hỗ trợ phát triển tài sản trí tuệ</w:t>
      </w:r>
      <w:r w:rsidRPr="00432C9D">
        <w:rPr>
          <w:sz w:val="28"/>
          <w:szCs w:val="28"/>
        </w:rPr>
        <w:t>; hỗ trợ khởi nghiệp đổi mới sáng tạo; phát triển công nghệ sinh học; phát triển nấm</w:t>
      </w:r>
      <w:r w:rsidRPr="00432C9D">
        <w:rPr>
          <w:sz w:val="28"/>
          <w:szCs w:val="28"/>
          <w:lang w:val="vi-VN"/>
        </w:rPr>
        <w:t xml:space="preserve">); Các chính sách ngành Lao động </w:t>
      </w:r>
      <w:r w:rsidR="00722E8F" w:rsidRPr="00432C9D">
        <w:rPr>
          <w:sz w:val="28"/>
          <w:szCs w:val="28"/>
        </w:rPr>
        <w:t>- T</w:t>
      </w:r>
      <w:r w:rsidRPr="00432C9D">
        <w:rPr>
          <w:sz w:val="28"/>
          <w:szCs w:val="28"/>
          <w:lang w:val="vi-VN"/>
        </w:rPr>
        <w:t>hương binh và xã hội</w:t>
      </w:r>
      <w:r w:rsidR="00564DF7" w:rsidRPr="00432C9D">
        <w:rPr>
          <w:sz w:val="28"/>
          <w:szCs w:val="28"/>
        </w:rPr>
        <w:t xml:space="preserve"> (</w:t>
      </w:r>
      <w:r w:rsidR="00C425A1" w:rsidRPr="00432C9D">
        <w:rPr>
          <w:sz w:val="28"/>
          <w:szCs w:val="28"/>
        </w:rPr>
        <w:t>Giảm nghèo bền vững; đào tạo trình độ sơ cấp và dưới 3 tháng; chính sách việc làm</w:t>
      </w:r>
      <w:r w:rsidR="00564DF7" w:rsidRPr="00432C9D">
        <w:rPr>
          <w:sz w:val="28"/>
          <w:szCs w:val="28"/>
        </w:rPr>
        <w:t>)</w:t>
      </w:r>
      <w:r w:rsidRPr="00432C9D">
        <w:rPr>
          <w:sz w:val="28"/>
          <w:szCs w:val="28"/>
          <w:lang w:val="vi-VN"/>
        </w:rPr>
        <w:t xml:space="preserve">; </w:t>
      </w:r>
      <w:r w:rsidR="00460B7F" w:rsidRPr="00432C9D">
        <w:rPr>
          <w:sz w:val="28"/>
          <w:szCs w:val="28"/>
        </w:rPr>
        <w:t xml:space="preserve">Một số đề án, chính sách </w:t>
      </w:r>
      <w:r w:rsidR="00DF12DF" w:rsidRPr="00432C9D">
        <w:rPr>
          <w:sz w:val="28"/>
          <w:szCs w:val="28"/>
        </w:rPr>
        <w:t xml:space="preserve">khác </w:t>
      </w:r>
      <w:r w:rsidR="00460B7F" w:rsidRPr="00432C9D">
        <w:rPr>
          <w:sz w:val="28"/>
          <w:szCs w:val="28"/>
        </w:rPr>
        <w:t>như: P</w:t>
      </w:r>
      <w:r w:rsidRPr="00432C9D">
        <w:rPr>
          <w:sz w:val="28"/>
          <w:szCs w:val="28"/>
          <w:lang w:val="vi-VN"/>
        </w:rPr>
        <w:t xml:space="preserve">hát triển cụm công nghiệp; Hỗ trợ phát triển Hợp tác xã; </w:t>
      </w:r>
      <w:r w:rsidR="001D682C" w:rsidRPr="00432C9D">
        <w:rPr>
          <w:sz w:val="28"/>
          <w:szCs w:val="28"/>
        </w:rPr>
        <w:t>Đề án b</w:t>
      </w:r>
      <w:r w:rsidRPr="00432C9D">
        <w:rPr>
          <w:sz w:val="28"/>
          <w:szCs w:val="28"/>
          <w:lang w:val="vi-VN"/>
        </w:rPr>
        <w:t>ảo vệ môi trường</w:t>
      </w:r>
      <w:r w:rsidR="00C425A1" w:rsidRPr="00432C9D">
        <w:rPr>
          <w:sz w:val="28"/>
          <w:szCs w:val="28"/>
        </w:rPr>
        <w:t xml:space="preserve"> và</w:t>
      </w:r>
      <w:r w:rsidRPr="00432C9D">
        <w:rPr>
          <w:sz w:val="28"/>
          <w:szCs w:val="28"/>
          <w:lang w:val="vi-VN"/>
        </w:rPr>
        <w:t xml:space="preserve"> xử lý môi trường khác.</w:t>
      </w:r>
    </w:p>
    <w:p w:rsidR="00072FDA" w:rsidRPr="00432C9D" w:rsidRDefault="00072FDA" w:rsidP="00432C9D">
      <w:pPr>
        <w:spacing w:before="120"/>
        <w:ind w:firstLine="720"/>
        <w:jc w:val="both"/>
        <w:rPr>
          <w:sz w:val="28"/>
          <w:szCs w:val="28"/>
        </w:rPr>
      </w:pPr>
      <w:r w:rsidRPr="00432C9D">
        <w:rPr>
          <w:sz w:val="28"/>
          <w:szCs w:val="28"/>
        </w:rPr>
        <w:t>Trên cơ sở báo cáo, đề xuất của các sở, ngành, đơn vị, UBND tỉnh đã phân bổ cụ thể các đề án, chính sách phù hợp với khả năng cân đối ngân sách để triển khai thực hiện kịp thời, có hiệu quả. Thực hiện 6 tháng đầu năm 2020 đạt 2</w:t>
      </w:r>
      <w:r w:rsidR="00C52311" w:rsidRPr="00432C9D">
        <w:rPr>
          <w:sz w:val="28"/>
          <w:szCs w:val="28"/>
        </w:rPr>
        <w:t>16</w:t>
      </w:r>
      <w:r w:rsidRPr="00432C9D">
        <w:rPr>
          <w:sz w:val="28"/>
          <w:szCs w:val="28"/>
        </w:rPr>
        <w:t xml:space="preserve"> tỷ đồng, bằng </w:t>
      </w:r>
      <w:r w:rsidR="007E3668" w:rsidRPr="00432C9D">
        <w:rPr>
          <w:sz w:val="28"/>
          <w:szCs w:val="28"/>
        </w:rPr>
        <w:t>28</w:t>
      </w:r>
      <w:r w:rsidRPr="00432C9D">
        <w:rPr>
          <w:sz w:val="28"/>
          <w:szCs w:val="28"/>
        </w:rPr>
        <w:t>,</w:t>
      </w:r>
      <w:r w:rsidR="00840E9E" w:rsidRPr="00432C9D">
        <w:rPr>
          <w:sz w:val="28"/>
          <w:szCs w:val="28"/>
        </w:rPr>
        <w:t>8</w:t>
      </w:r>
      <w:r w:rsidRPr="00432C9D">
        <w:rPr>
          <w:sz w:val="28"/>
          <w:szCs w:val="28"/>
        </w:rPr>
        <w:t>% dự toán.</w:t>
      </w:r>
    </w:p>
    <w:p w:rsidR="005D6260" w:rsidRPr="00432C9D" w:rsidRDefault="009159E2" w:rsidP="00432C9D">
      <w:pPr>
        <w:spacing w:before="120"/>
        <w:ind w:firstLine="720"/>
        <w:jc w:val="both"/>
        <w:rPr>
          <w:sz w:val="28"/>
          <w:szCs w:val="28"/>
        </w:rPr>
      </w:pPr>
      <w:r w:rsidRPr="00432C9D">
        <w:rPr>
          <w:sz w:val="28"/>
          <w:szCs w:val="28"/>
        </w:rPr>
        <w:t xml:space="preserve">- </w:t>
      </w:r>
      <w:r w:rsidR="005D6260" w:rsidRPr="00432C9D">
        <w:rPr>
          <w:sz w:val="28"/>
          <w:szCs w:val="28"/>
        </w:rPr>
        <w:t xml:space="preserve">Các khoản chi khác theo dự toán cơ bản đảm bảo </w:t>
      </w:r>
      <w:r w:rsidR="00944C27" w:rsidRPr="00432C9D">
        <w:rPr>
          <w:sz w:val="28"/>
          <w:szCs w:val="28"/>
        </w:rPr>
        <w:t xml:space="preserve">tiến độ </w:t>
      </w:r>
      <w:r w:rsidR="00583901" w:rsidRPr="00432C9D">
        <w:rPr>
          <w:sz w:val="28"/>
          <w:szCs w:val="28"/>
        </w:rPr>
        <w:t>thực hiện</w:t>
      </w:r>
      <w:r w:rsidR="005D6260" w:rsidRPr="00432C9D">
        <w:rPr>
          <w:sz w:val="28"/>
          <w:szCs w:val="28"/>
        </w:rPr>
        <w:t xml:space="preserve"> và khả năng </w:t>
      </w:r>
      <w:r w:rsidR="00161197" w:rsidRPr="00432C9D">
        <w:rPr>
          <w:sz w:val="28"/>
          <w:szCs w:val="28"/>
        </w:rPr>
        <w:t xml:space="preserve">cân đối </w:t>
      </w:r>
      <w:r w:rsidR="005D6260" w:rsidRPr="00432C9D">
        <w:rPr>
          <w:sz w:val="28"/>
          <w:szCs w:val="28"/>
        </w:rPr>
        <w:t>ngân sách.</w:t>
      </w:r>
    </w:p>
    <w:p w:rsidR="00DA4C08" w:rsidRPr="00432C9D" w:rsidRDefault="00DA4C08" w:rsidP="00432C9D">
      <w:pPr>
        <w:spacing w:before="120"/>
        <w:ind w:firstLine="720"/>
        <w:jc w:val="both"/>
        <w:rPr>
          <w:b/>
          <w:sz w:val="28"/>
          <w:szCs w:val="28"/>
        </w:rPr>
      </w:pPr>
      <w:r w:rsidRPr="00432C9D">
        <w:rPr>
          <w:b/>
          <w:sz w:val="28"/>
          <w:szCs w:val="28"/>
        </w:rPr>
        <w:t>3. Đánh giá tình hình thu</w:t>
      </w:r>
      <w:r w:rsidR="00DC01E7" w:rsidRPr="00432C9D">
        <w:rPr>
          <w:b/>
          <w:sz w:val="28"/>
          <w:szCs w:val="28"/>
        </w:rPr>
        <w:t>, chi</w:t>
      </w:r>
      <w:r w:rsidR="00DB7864" w:rsidRPr="00432C9D">
        <w:rPr>
          <w:b/>
          <w:sz w:val="28"/>
          <w:szCs w:val="28"/>
        </w:rPr>
        <w:t xml:space="preserve"> ngân sách</w:t>
      </w:r>
    </w:p>
    <w:p w:rsidR="00DC01E7" w:rsidRPr="00432C9D" w:rsidRDefault="00DC01E7" w:rsidP="00432C9D">
      <w:pPr>
        <w:spacing w:before="120"/>
        <w:ind w:firstLine="720"/>
        <w:jc w:val="both"/>
        <w:rPr>
          <w:b/>
          <w:sz w:val="28"/>
          <w:szCs w:val="28"/>
        </w:rPr>
      </w:pPr>
      <w:r w:rsidRPr="00432C9D">
        <w:rPr>
          <w:b/>
          <w:sz w:val="28"/>
          <w:szCs w:val="28"/>
        </w:rPr>
        <w:t>a) Về thu ngân sách:</w:t>
      </w:r>
    </w:p>
    <w:p w:rsidR="00653A12" w:rsidRPr="00432C9D" w:rsidRDefault="00DA4C08" w:rsidP="00432C9D">
      <w:pPr>
        <w:spacing w:before="120"/>
        <w:ind w:firstLine="720"/>
        <w:jc w:val="both"/>
        <w:rPr>
          <w:sz w:val="28"/>
          <w:szCs w:val="28"/>
        </w:rPr>
      </w:pPr>
      <w:r w:rsidRPr="00432C9D">
        <w:rPr>
          <w:sz w:val="28"/>
          <w:szCs w:val="28"/>
          <w:lang w:val="nl-NL"/>
        </w:rPr>
        <w:t>- Trong điều kiện khó khăn chung của nền kinh tế; thế giới, khu vực, trong nước và trong tỉnh có nhiều biến cố xảy ra</w:t>
      </w:r>
      <w:r w:rsidR="0076683F" w:rsidRPr="00432C9D">
        <w:rPr>
          <w:sz w:val="28"/>
          <w:szCs w:val="28"/>
          <w:lang w:val="nl-NL"/>
        </w:rPr>
        <w:t>,</w:t>
      </w:r>
      <w:r w:rsidRPr="00432C9D">
        <w:rPr>
          <w:sz w:val="28"/>
          <w:szCs w:val="28"/>
          <w:lang w:val="nl-NL"/>
        </w:rPr>
        <w:t xml:space="preserve"> nhất là đại dịch Covid-19, song </w:t>
      </w:r>
      <w:r w:rsidRPr="00432C9D">
        <w:rPr>
          <w:sz w:val="28"/>
          <w:szCs w:val="28"/>
          <w:lang w:val="nl-NL"/>
        </w:rPr>
        <w:lastRenderedPageBreak/>
        <w:t xml:space="preserve">được sự chỉ đạo sâu sát, kịp thời của Tỉnh ủy, HĐND tỉnh; sự chỉ đạo điều hành quyết liệt của </w:t>
      </w:r>
      <w:r w:rsidR="00552417" w:rsidRPr="00432C9D">
        <w:rPr>
          <w:sz w:val="28"/>
          <w:szCs w:val="28"/>
          <w:lang w:val="nl-NL"/>
        </w:rPr>
        <w:t>UBND</w:t>
      </w:r>
      <w:r w:rsidRPr="00432C9D">
        <w:rPr>
          <w:sz w:val="28"/>
          <w:szCs w:val="28"/>
          <w:lang w:val="nl-NL"/>
        </w:rPr>
        <w:t xml:space="preserve"> tỉnh, sự quyết tâm của các cấp, các ngành và sự đồng hành của hệ thống chính trị nên </w:t>
      </w:r>
      <w:r w:rsidR="00552417" w:rsidRPr="00432C9D">
        <w:rPr>
          <w:sz w:val="28"/>
          <w:szCs w:val="28"/>
          <w:lang w:val="nl-NL"/>
        </w:rPr>
        <w:t xml:space="preserve">tổng </w:t>
      </w:r>
      <w:r w:rsidRPr="00432C9D">
        <w:rPr>
          <w:sz w:val="28"/>
          <w:szCs w:val="28"/>
          <w:lang w:val="nl-NL"/>
        </w:rPr>
        <w:t xml:space="preserve">thu ngân sách </w:t>
      </w:r>
      <w:r w:rsidR="007261F9" w:rsidRPr="00432C9D">
        <w:rPr>
          <w:sz w:val="28"/>
          <w:szCs w:val="28"/>
          <w:lang w:val="nl-NL"/>
        </w:rPr>
        <w:t xml:space="preserve">trên địa bàn cơ bản đảm bảo dự toán; trong đó thu </w:t>
      </w:r>
      <w:r w:rsidRPr="00432C9D">
        <w:rPr>
          <w:iCs/>
          <w:sz w:val="28"/>
          <w:szCs w:val="28"/>
        </w:rPr>
        <w:t xml:space="preserve">nội địa </w:t>
      </w:r>
      <w:r w:rsidR="007261F9" w:rsidRPr="00432C9D">
        <w:rPr>
          <w:iCs/>
          <w:sz w:val="28"/>
          <w:szCs w:val="28"/>
        </w:rPr>
        <w:t xml:space="preserve">đã </w:t>
      </w:r>
      <w:r w:rsidRPr="00432C9D">
        <w:rPr>
          <w:iCs/>
          <w:sz w:val="28"/>
          <w:szCs w:val="28"/>
        </w:rPr>
        <w:t xml:space="preserve">vượt tiến độ theo </w:t>
      </w:r>
      <w:r w:rsidRPr="00432C9D">
        <w:rPr>
          <w:sz w:val="28"/>
          <w:szCs w:val="28"/>
        </w:rPr>
        <w:t>dự toán HĐND tỉnh giao</w:t>
      </w:r>
      <w:r w:rsidR="007261F9" w:rsidRPr="00432C9D">
        <w:rPr>
          <w:sz w:val="28"/>
          <w:szCs w:val="28"/>
        </w:rPr>
        <w:t>.</w:t>
      </w:r>
    </w:p>
    <w:p w:rsidR="00626224" w:rsidRPr="00432C9D" w:rsidRDefault="00DA4C08" w:rsidP="00432C9D">
      <w:pPr>
        <w:spacing w:before="120"/>
        <w:ind w:firstLine="709"/>
        <w:jc w:val="both"/>
        <w:rPr>
          <w:sz w:val="28"/>
          <w:szCs w:val="28"/>
        </w:rPr>
      </w:pPr>
      <w:r w:rsidRPr="00432C9D">
        <w:rPr>
          <w:sz w:val="28"/>
          <w:szCs w:val="28"/>
        </w:rPr>
        <w:t xml:space="preserve">- </w:t>
      </w:r>
      <w:r w:rsidR="00552417" w:rsidRPr="00432C9D">
        <w:rPr>
          <w:sz w:val="28"/>
          <w:szCs w:val="28"/>
        </w:rPr>
        <w:t xml:space="preserve">Trong thu ngân sách nội địa, tiến độ thực hiện đối với từng khoản thu chưa đồng đều; </w:t>
      </w:r>
      <w:r w:rsidR="00840D30" w:rsidRPr="00432C9D">
        <w:rPr>
          <w:sz w:val="28"/>
          <w:szCs w:val="28"/>
        </w:rPr>
        <w:t xml:space="preserve">một số chỉ tiêu vượt tiến độ dự toán giao </w:t>
      </w:r>
      <w:r w:rsidR="00552417" w:rsidRPr="00432C9D">
        <w:rPr>
          <w:sz w:val="28"/>
          <w:szCs w:val="28"/>
        </w:rPr>
        <w:t xml:space="preserve">là </w:t>
      </w:r>
      <w:r w:rsidR="00F75A1C" w:rsidRPr="00432C9D">
        <w:rPr>
          <w:sz w:val="28"/>
          <w:szCs w:val="28"/>
        </w:rPr>
        <w:t>do</w:t>
      </w:r>
      <w:r w:rsidR="00C317BE" w:rsidRPr="00432C9D">
        <w:rPr>
          <w:sz w:val="28"/>
          <w:szCs w:val="28"/>
        </w:rPr>
        <w:t xml:space="preserve"> phát sinh khoản thu ngoài kế hoạch số tiền 1.278,6 tỷ đồng của</w:t>
      </w:r>
      <w:r w:rsidRPr="00432C9D">
        <w:rPr>
          <w:sz w:val="28"/>
          <w:szCs w:val="28"/>
        </w:rPr>
        <w:t xml:space="preserve"> Công ty Fomosa </w:t>
      </w:r>
      <w:r w:rsidR="00C317BE" w:rsidRPr="00432C9D">
        <w:rPr>
          <w:sz w:val="28"/>
          <w:szCs w:val="28"/>
        </w:rPr>
        <w:t xml:space="preserve">đã </w:t>
      </w:r>
      <w:r w:rsidRPr="00432C9D">
        <w:rPr>
          <w:sz w:val="28"/>
          <w:szCs w:val="28"/>
        </w:rPr>
        <w:t xml:space="preserve">nộp </w:t>
      </w:r>
      <w:r w:rsidR="00722E8F" w:rsidRPr="00432C9D">
        <w:rPr>
          <w:sz w:val="28"/>
          <w:szCs w:val="28"/>
        </w:rPr>
        <w:t xml:space="preserve">ngân sách nhà nước </w:t>
      </w:r>
      <w:r w:rsidR="00C317BE" w:rsidRPr="00432C9D">
        <w:rPr>
          <w:sz w:val="28"/>
          <w:szCs w:val="28"/>
        </w:rPr>
        <w:t>sau khi Cục Thuế tỉnh rà soát các khoản thuế, phí các năm trước,</w:t>
      </w:r>
      <w:r w:rsidRPr="00432C9D">
        <w:rPr>
          <w:sz w:val="28"/>
          <w:szCs w:val="28"/>
        </w:rPr>
        <w:t xml:space="preserve"> được hạch toán vào thu đầu tư doanh nghiệp vốn nước ngoài và thu khác ngân sách. </w:t>
      </w:r>
    </w:p>
    <w:p w:rsidR="00400B09" w:rsidRPr="00432C9D" w:rsidRDefault="00400B09" w:rsidP="00432C9D">
      <w:pPr>
        <w:spacing w:before="120"/>
        <w:ind w:firstLine="709"/>
        <w:jc w:val="both"/>
        <w:rPr>
          <w:sz w:val="28"/>
          <w:szCs w:val="28"/>
          <w:lang w:val="da-DK"/>
        </w:rPr>
      </w:pPr>
      <w:r w:rsidRPr="00432C9D">
        <w:rPr>
          <w:sz w:val="28"/>
          <w:szCs w:val="28"/>
        </w:rPr>
        <w:t xml:space="preserve">Tuy vậy, so với các chỉ tiêu theo kế hoạch đầu năm 2020, sau khi loại trừ khoản thu phát sinh nêu trên thì thu ngân sách nội địa đạt 2.883 tỷ đồng, bằng 48,4% dự toán Bộ Tài chính giao, bằng 40% dự toán tỉnh giao và bằng 90,6% so với cùng kỳ năm 2019; sau khi tiếp tục loại trừ tiền sử dụng đất thì thuế, phí và thu khác ngân sách đạt 2.173 tỷ đồng, bằng 45,7% dự toán Bộ Tài chính giao, bằng 40,6% dự toán tỉnh giao. </w:t>
      </w:r>
      <w:r w:rsidRPr="00432C9D">
        <w:rPr>
          <w:sz w:val="28"/>
          <w:szCs w:val="28"/>
          <w:lang w:val="da-DK"/>
        </w:rPr>
        <w:t xml:space="preserve">Như vậy, sau khi loại trừ khoản thu phát sinh ngoài kế hoạch thì thu ngân sách </w:t>
      </w:r>
      <w:r w:rsidR="00E57974" w:rsidRPr="00432C9D">
        <w:rPr>
          <w:sz w:val="28"/>
          <w:szCs w:val="28"/>
          <w:lang w:val="da-DK"/>
        </w:rPr>
        <w:t xml:space="preserve">nội địa </w:t>
      </w:r>
      <w:r w:rsidRPr="00432C9D">
        <w:rPr>
          <w:sz w:val="28"/>
          <w:szCs w:val="28"/>
          <w:lang w:val="da-DK"/>
        </w:rPr>
        <w:t>6 tháng đầu năm 2020 chưa đảm bảo tổng mức và cơ cấu nguồn thu về thuế, phí, thu khác ngân sách theo dự toán đầu năm</w:t>
      </w:r>
      <w:r w:rsidR="00E57974" w:rsidRPr="00432C9D">
        <w:rPr>
          <w:sz w:val="28"/>
          <w:szCs w:val="28"/>
          <w:lang w:val="da-DK"/>
        </w:rPr>
        <w:t xml:space="preserve">; và </w:t>
      </w:r>
      <w:r w:rsidR="00E57974" w:rsidRPr="00432C9D">
        <w:rPr>
          <w:sz w:val="28"/>
          <w:szCs w:val="28"/>
          <w:shd w:val="clear" w:color="auto" w:fill="FFFFFF"/>
        </w:rPr>
        <w:t xml:space="preserve">dự báo thu ngân sách đối với các </w:t>
      </w:r>
      <w:r w:rsidR="008554AD" w:rsidRPr="00432C9D">
        <w:rPr>
          <w:sz w:val="28"/>
          <w:szCs w:val="28"/>
          <w:shd w:val="clear" w:color="auto" w:fill="FFFFFF"/>
        </w:rPr>
        <w:t>chỉ</w:t>
      </w:r>
      <w:r w:rsidR="00E57974" w:rsidRPr="00432C9D">
        <w:rPr>
          <w:sz w:val="28"/>
          <w:szCs w:val="28"/>
          <w:shd w:val="clear" w:color="auto" w:fill="FFFFFF"/>
        </w:rPr>
        <w:t xml:space="preserve"> tiêu theo dự toán trong 6 tháng cuối năm còn gặp nhiều khó khăn.</w:t>
      </w:r>
    </w:p>
    <w:p w:rsidR="00552417" w:rsidRPr="00432C9D" w:rsidRDefault="00E27827" w:rsidP="00432C9D">
      <w:pPr>
        <w:spacing w:before="120"/>
        <w:ind w:firstLine="709"/>
        <w:jc w:val="both"/>
        <w:rPr>
          <w:sz w:val="28"/>
          <w:szCs w:val="28"/>
        </w:rPr>
      </w:pPr>
      <w:r w:rsidRPr="00432C9D">
        <w:rPr>
          <w:sz w:val="28"/>
          <w:szCs w:val="28"/>
        </w:rPr>
        <w:t>-</w:t>
      </w:r>
      <w:r w:rsidR="00944E92" w:rsidRPr="00432C9D">
        <w:rPr>
          <w:sz w:val="28"/>
          <w:szCs w:val="28"/>
        </w:rPr>
        <w:t xml:space="preserve"> </w:t>
      </w:r>
      <w:r w:rsidR="0031336D" w:rsidRPr="00432C9D">
        <w:rPr>
          <w:sz w:val="28"/>
          <w:szCs w:val="28"/>
        </w:rPr>
        <w:t xml:space="preserve">Đối với </w:t>
      </w:r>
      <w:r w:rsidR="00552417" w:rsidRPr="00432C9D">
        <w:rPr>
          <w:sz w:val="28"/>
          <w:szCs w:val="28"/>
        </w:rPr>
        <w:t>một số</w:t>
      </w:r>
      <w:r w:rsidR="0031336D" w:rsidRPr="00432C9D">
        <w:rPr>
          <w:sz w:val="28"/>
          <w:szCs w:val="28"/>
        </w:rPr>
        <w:t xml:space="preserve"> chỉ tiêu theo dự toán thu giao đầu năm</w:t>
      </w:r>
      <w:r w:rsidR="00DA4C08" w:rsidRPr="00432C9D">
        <w:rPr>
          <w:sz w:val="28"/>
          <w:szCs w:val="28"/>
        </w:rPr>
        <w:t xml:space="preserve"> </w:t>
      </w:r>
      <w:r w:rsidR="0031336D" w:rsidRPr="00432C9D">
        <w:rPr>
          <w:sz w:val="28"/>
          <w:szCs w:val="28"/>
        </w:rPr>
        <w:t>còn</w:t>
      </w:r>
      <w:r w:rsidR="00DA4C08" w:rsidRPr="00432C9D">
        <w:rPr>
          <w:sz w:val="28"/>
          <w:szCs w:val="28"/>
        </w:rPr>
        <w:t xml:space="preserve"> thấp chủ yếu là do thực hiện chỉ đạo của Chính phủ về việc thực hiện các </w:t>
      </w:r>
      <w:r w:rsidR="00944E92" w:rsidRPr="00432C9D">
        <w:rPr>
          <w:sz w:val="28"/>
          <w:szCs w:val="28"/>
        </w:rPr>
        <w:t xml:space="preserve">biện pháp phòng tránh dịch bệnh, </w:t>
      </w:r>
      <w:r w:rsidR="00DA4C08" w:rsidRPr="00432C9D">
        <w:rPr>
          <w:sz w:val="28"/>
          <w:szCs w:val="28"/>
        </w:rPr>
        <w:t>trong đó có hoạt động cách ly xã hội (từ ngày 1/4/2020 đến ngày 22/4/2020), hầu hết các hoạt động dịch vụ không thiết yếu phải đóng cửa, hoạt động sản xuất kinh doanh khác cũng bị hạn chế</w:t>
      </w:r>
      <w:r w:rsidR="00944E92" w:rsidRPr="00432C9D">
        <w:rPr>
          <w:sz w:val="28"/>
          <w:szCs w:val="28"/>
        </w:rPr>
        <w:t>.</w:t>
      </w:r>
    </w:p>
    <w:p w:rsidR="00DA4C08" w:rsidRPr="00432C9D" w:rsidRDefault="00944E92" w:rsidP="00432C9D">
      <w:pPr>
        <w:spacing w:before="120"/>
        <w:ind w:firstLine="709"/>
        <w:jc w:val="both"/>
        <w:rPr>
          <w:sz w:val="28"/>
          <w:szCs w:val="28"/>
        </w:rPr>
      </w:pPr>
      <w:r w:rsidRPr="00432C9D">
        <w:rPr>
          <w:sz w:val="28"/>
          <w:szCs w:val="28"/>
        </w:rPr>
        <w:t xml:space="preserve">Mặt khác, </w:t>
      </w:r>
      <w:r w:rsidR="00DA4C08" w:rsidRPr="00432C9D">
        <w:rPr>
          <w:sz w:val="28"/>
          <w:szCs w:val="28"/>
        </w:rPr>
        <w:t xml:space="preserve">chính sách gia hạn thuế theo Nghị định số 41/2020/NĐ-CP ngày 8/4/2020 của Chính phủ về gia hạn tiền thuế và tiền thuê đất cho các doanh nghiệp, tổ chức, cá nhân thuộc nhóm các ngành, lĩnh vực chịu tác động của dịch bệnh Covid-19 đã làm giảm số thu nộp ngân sách; thị trường mua sắm phương tiện, bất động sản chìm lắng; thu lệ phí trước bạ thấp do tâm lý người dân chờ đợi chính sách miễn, giảm; công tác bán đấu giá đất tại các xã, các khu vực trên địa bàn còn gặp </w:t>
      </w:r>
      <w:r w:rsidR="00BF1B6A" w:rsidRPr="00432C9D">
        <w:rPr>
          <w:sz w:val="28"/>
          <w:szCs w:val="28"/>
        </w:rPr>
        <w:t xml:space="preserve">nhiều </w:t>
      </w:r>
      <w:r w:rsidR="00DA4C08" w:rsidRPr="00432C9D">
        <w:rPr>
          <w:sz w:val="28"/>
          <w:szCs w:val="28"/>
        </w:rPr>
        <w:t>khó khăn.</w:t>
      </w:r>
    </w:p>
    <w:p w:rsidR="00DC01E7" w:rsidRPr="00432C9D" w:rsidRDefault="00DC01E7" w:rsidP="00432C9D">
      <w:pPr>
        <w:spacing w:before="120"/>
        <w:ind w:firstLine="720"/>
        <w:jc w:val="both"/>
        <w:rPr>
          <w:b/>
          <w:sz w:val="28"/>
          <w:szCs w:val="28"/>
        </w:rPr>
      </w:pPr>
      <w:r w:rsidRPr="00432C9D">
        <w:rPr>
          <w:b/>
          <w:sz w:val="28"/>
          <w:szCs w:val="28"/>
        </w:rPr>
        <w:t>b) Về chi ngân sách:</w:t>
      </w:r>
    </w:p>
    <w:p w:rsidR="00944E92" w:rsidRPr="00432C9D" w:rsidRDefault="00DC01E7" w:rsidP="00432C9D">
      <w:pPr>
        <w:spacing w:before="120"/>
        <w:ind w:firstLine="720"/>
        <w:jc w:val="both"/>
        <w:rPr>
          <w:sz w:val="28"/>
          <w:szCs w:val="28"/>
        </w:rPr>
      </w:pPr>
      <w:r w:rsidRPr="00432C9D">
        <w:rPr>
          <w:sz w:val="28"/>
          <w:szCs w:val="28"/>
          <w:lang w:val="nl-NL"/>
        </w:rPr>
        <w:t xml:space="preserve">- Trên cơ sở nguồn </w:t>
      </w:r>
      <w:r w:rsidR="000F1448" w:rsidRPr="00432C9D">
        <w:rPr>
          <w:sz w:val="28"/>
          <w:szCs w:val="28"/>
          <w:lang w:val="nl-NL"/>
        </w:rPr>
        <w:t>bổ sung từ</w:t>
      </w:r>
      <w:r w:rsidRPr="00432C9D">
        <w:rPr>
          <w:sz w:val="28"/>
          <w:szCs w:val="28"/>
          <w:lang w:val="nl-NL"/>
        </w:rPr>
        <w:t xml:space="preserve"> ngân sách </w:t>
      </w:r>
      <w:r w:rsidR="00944E92" w:rsidRPr="00432C9D">
        <w:rPr>
          <w:sz w:val="28"/>
          <w:szCs w:val="28"/>
          <w:lang w:val="nl-NL"/>
        </w:rPr>
        <w:t>T</w:t>
      </w:r>
      <w:r w:rsidRPr="00432C9D">
        <w:rPr>
          <w:sz w:val="28"/>
          <w:szCs w:val="28"/>
          <w:lang w:val="nl-NL"/>
        </w:rPr>
        <w:t xml:space="preserve">rung ương, tiến độ thu ngân sách </w:t>
      </w:r>
      <w:r w:rsidR="001C1162" w:rsidRPr="00432C9D">
        <w:rPr>
          <w:sz w:val="28"/>
          <w:szCs w:val="28"/>
          <w:lang w:val="nl-NL"/>
        </w:rPr>
        <w:t>nội địa</w:t>
      </w:r>
      <w:r w:rsidRPr="00432C9D">
        <w:rPr>
          <w:sz w:val="28"/>
          <w:szCs w:val="28"/>
          <w:lang w:val="nl-NL"/>
        </w:rPr>
        <w:t xml:space="preserve">, việc sắp xếp bố trí hợp lý các nhiệm vụ chi và các giải pháp điều hành </w:t>
      </w:r>
      <w:r w:rsidR="009D7681" w:rsidRPr="00432C9D">
        <w:rPr>
          <w:sz w:val="28"/>
          <w:szCs w:val="28"/>
          <w:lang w:val="nl-NL"/>
        </w:rPr>
        <w:t xml:space="preserve">tài chính </w:t>
      </w:r>
      <w:r w:rsidR="000355ED" w:rsidRPr="00432C9D">
        <w:rPr>
          <w:sz w:val="28"/>
          <w:szCs w:val="28"/>
          <w:lang w:val="nl-NL"/>
        </w:rPr>
        <w:t>-</w:t>
      </w:r>
      <w:r w:rsidR="009D7681" w:rsidRPr="00432C9D">
        <w:rPr>
          <w:sz w:val="28"/>
          <w:szCs w:val="28"/>
          <w:lang w:val="nl-NL"/>
        </w:rPr>
        <w:t xml:space="preserve"> ngân sách </w:t>
      </w:r>
      <w:r w:rsidRPr="00432C9D">
        <w:rPr>
          <w:sz w:val="28"/>
          <w:szCs w:val="28"/>
          <w:lang w:val="nl-NL"/>
        </w:rPr>
        <w:t>linh hoạt nên chi ngân sách địa phương cơ bản thực hiện đúng tiến độ theo dự toán</w:t>
      </w:r>
      <w:r w:rsidR="00944E92" w:rsidRPr="00432C9D">
        <w:rPr>
          <w:sz w:val="28"/>
          <w:szCs w:val="28"/>
          <w:lang w:val="nl-NL"/>
        </w:rPr>
        <w:t>, đ</w:t>
      </w:r>
      <w:r w:rsidRPr="00432C9D">
        <w:rPr>
          <w:sz w:val="28"/>
          <w:szCs w:val="28"/>
          <w:lang w:val="nl-NL"/>
        </w:rPr>
        <w:t>ảm bảo đủ nguồn kinh phí cho các hoạt động hành chính, sự nghiệp cấp tỉnh, các đề án, chính sách phát triển, an sinh xã hội</w:t>
      </w:r>
      <w:r w:rsidR="00944E92" w:rsidRPr="00432C9D">
        <w:rPr>
          <w:sz w:val="28"/>
          <w:szCs w:val="28"/>
          <w:lang w:val="nl-NL"/>
        </w:rPr>
        <w:t>, đảm bảo an ninh - quốc phòng</w:t>
      </w:r>
      <w:r w:rsidR="007E6473" w:rsidRPr="00432C9D">
        <w:rPr>
          <w:sz w:val="28"/>
          <w:szCs w:val="28"/>
          <w:lang w:val="nl-NL"/>
        </w:rPr>
        <w:t>;</w:t>
      </w:r>
      <w:r w:rsidR="00944E92" w:rsidRPr="00432C9D">
        <w:rPr>
          <w:sz w:val="28"/>
          <w:szCs w:val="28"/>
          <w:lang w:val="nl-NL"/>
        </w:rPr>
        <w:t xml:space="preserve"> </w:t>
      </w:r>
      <w:r w:rsidRPr="00432C9D">
        <w:rPr>
          <w:sz w:val="28"/>
          <w:szCs w:val="28"/>
          <w:lang w:val="nl-NL"/>
        </w:rPr>
        <w:t xml:space="preserve">kịp thời đáp ứng nguồn kinh phí </w:t>
      </w:r>
      <w:r w:rsidRPr="00432C9D">
        <w:rPr>
          <w:sz w:val="28"/>
          <w:szCs w:val="28"/>
        </w:rPr>
        <w:t>thực hiện các chế độ chính sách, các nhiệm vụ phòng chống dịch Covid-19,</w:t>
      </w:r>
      <w:r w:rsidRPr="00432C9D">
        <w:rPr>
          <w:sz w:val="28"/>
          <w:szCs w:val="28"/>
          <w:lang w:val="nl-NL"/>
        </w:rPr>
        <w:t xml:space="preserve"> các nhiệm vụ đột xuất cấp bách, </w:t>
      </w:r>
      <w:r w:rsidRPr="00432C9D">
        <w:rPr>
          <w:sz w:val="28"/>
          <w:szCs w:val="28"/>
          <w:shd w:val="clear" w:color="auto" w:fill="FFFFFF"/>
        </w:rPr>
        <w:t>khắc phục hậu quả thiên tai, khôi phục sản xuất và</w:t>
      </w:r>
      <w:r w:rsidRPr="00432C9D">
        <w:rPr>
          <w:sz w:val="28"/>
          <w:szCs w:val="28"/>
          <w:lang w:val="nl-NL"/>
        </w:rPr>
        <w:t xml:space="preserve"> các mục tiêu phát triển kinh tế - xã hội của tỉnh.</w:t>
      </w:r>
    </w:p>
    <w:p w:rsidR="00BA4959" w:rsidRPr="00432C9D" w:rsidRDefault="00BA4959" w:rsidP="00432C9D">
      <w:pPr>
        <w:spacing w:before="120"/>
        <w:ind w:firstLine="720"/>
        <w:jc w:val="both"/>
        <w:rPr>
          <w:sz w:val="28"/>
          <w:szCs w:val="28"/>
        </w:rPr>
      </w:pPr>
      <w:r w:rsidRPr="00432C9D">
        <w:rPr>
          <w:sz w:val="28"/>
          <w:szCs w:val="28"/>
        </w:rPr>
        <w:lastRenderedPageBreak/>
        <w:t xml:space="preserve">- Thực hiện việc giãn, giảm các nhiệm vụ chi trong dự toán giao đầu năm nhưng chưa thực sự cần thiết; tiết kiệm triệt để các khoản chi hành chính và dừng việc sửa chữa, mua sắm các trang thiết bị, vật tư văn phòng khi chưa thực sự cần thiết; tiến hành rà soát kế hoạch, nội dung để thực hiện lồng ghép những cuộc họp có nội dung tương đồng nhằm cắt giảm tối đa các cuộc họp, hội nghị, hội thảo, khánh tiết, lễ hội, kỷ niệm, sơ kết, tổng kết </w:t>
      </w:r>
      <w:r w:rsidR="000355ED" w:rsidRPr="00432C9D">
        <w:rPr>
          <w:sz w:val="28"/>
          <w:szCs w:val="28"/>
        </w:rPr>
        <w:t>chưa</w:t>
      </w:r>
      <w:r w:rsidRPr="00432C9D">
        <w:rPr>
          <w:sz w:val="28"/>
          <w:szCs w:val="28"/>
        </w:rPr>
        <w:t xml:space="preserve"> thực sự cần thiết.</w:t>
      </w:r>
    </w:p>
    <w:p w:rsidR="00BA4959" w:rsidRPr="00432C9D" w:rsidRDefault="00BA4959" w:rsidP="00432C9D">
      <w:pPr>
        <w:spacing w:before="120"/>
        <w:ind w:firstLine="720"/>
        <w:jc w:val="both"/>
        <w:rPr>
          <w:sz w:val="28"/>
          <w:szCs w:val="28"/>
        </w:rPr>
      </w:pPr>
      <w:r w:rsidRPr="00432C9D">
        <w:rPr>
          <w:sz w:val="28"/>
          <w:szCs w:val="28"/>
        </w:rPr>
        <w:t xml:space="preserve">- </w:t>
      </w:r>
      <w:r w:rsidR="007E6473" w:rsidRPr="00432C9D">
        <w:rPr>
          <w:sz w:val="28"/>
          <w:szCs w:val="28"/>
        </w:rPr>
        <w:t>C</w:t>
      </w:r>
      <w:r w:rsidR="00F54A0D" w:rsidRPr="00432C9D">
        <w:rPr>
          <w:sz w:val="28"/>
          <w:szCs w:val="28"/>
        </w:rPr>
        <w:t>ác s</w:t>
      </w:r>
      <w:r w:rsidRPr="00432C9D">
        <w:rPr>
          <w:sz w:val="28"/>
          <w:szCs w:val="28"/>
        </w:rPr>
        <w:t>ở</w:t>
      </w:r>
      <w:r w:rsidR="00F54A0D" w:rsidRPr="00432C9D">
        <w:rPr>
          <w:sz w:val="28"/>
          <w:szCs w:val="28"/>
        </w:rPr>
        <w:t>,</w:t>
      </w:r>
      <w:r w:rsidRPr="00432C9D">
        <w:rPr>
          <w:sz w:val="28"/>
          <w:szCs w:val="28"/>
        </w:rPr>
        <w:t xml:space="preserve"> ban, ngành, đoàn thể cấp tỉnh và UBND cấp huyện </w:t>
      </w:r>
      <w:r w:rsidR="007E6473" w:rsidRPr="00432C9D">
        <w:rPr>
          <w:sz w:val="28"/>
          <w:szCs w:val="28"/>
        </w:rPr>
        <w:t xml:space="preserve">chủ động </w:t>
      </w:r>
      <w:r w:rsidRPr="00432C9D">
        <w:rPr>
          <w:sz w:val="28"/>
          <w:szCs w:val="28"/>
        </w:rPr>
        <w:t>thực hiện tiết kiệm thêm 10% dự toán chi thường xuyên ngân sách nhà nước của 8 tháng còn lại năm 2020 (trừ các khoản tiền lương, phụ cấp theo lương, khoản có tính chất lương và các khoản chi cho con người theo chế độ) giữ lại tại cơ quan, đơn vị, địa phương mình để dành nguồn thực hiện các nhiệm vụ cấp bách phát sinh trong thời gian tới, nhất là dịch bệnh Covid-19.</w:t>
      </w:r>
    </w:p>
    <w:p w:rsidR="00610319" w:rsidRPr="00432C9D" w:rsidRDefault="00FF0AD9" w:rsidP="00432C9D">
      <w:pPr>
        <w:spacing w:before="120"/>
        <w:ind w:firstLine="720"/>
        <w:jc w:val="both"/>
        <w:rPr>
          <w:sz w:val="28"/>
          <w:szCs w:val="28"/>
        </w:rPr>
      </w:pPr>
      <w:r w:rsidRPr="00432C9D">
        <w:rPr>
          <w:bCs/>
          <w:sz w:val="28"/>
          <w:szCs w:val="28"/>
        </w:rPr>
        <w:t>-</w:t>
      </w:r>
      <w:r w:rsidR="00DC01E7" w:rsidRPr="00432C9D">
        <w:rPr>
          <w:bCs/>
          <w:sz w:val="28"/>
          <w:szCs w:val="28"/>
        </w:rPr>
        <w:t xml:space="preserve"> Về kinh phí phòng, chống dịch và hỗ trợ người dân gặp khó khăn do ảnh hưởng của dịch bệnh Covid-19:</w:t>
      </w:r>
    </w:p>
    <w:p w:rsidR="00EE0005" w:rsidRPr="00432C9D" w:rsidRDefault="00610319" w:rsidP="00432C9D">
      <w:pPr>
        <w:spacing w:before="120"/>
        <w:ind w:firstLine="720"/>
        <w:jc w:val="both"/>
        <w:rPr>
          <w:sz w:val="28"/>
          <w:szCs w:val="28"/>
        </w:rPr>
      </w:pPr>
      <w:r w:rsidRPr="00432C9D">
        <w:rPr>
          <w:sz w:val="28"/>
          <w:szCs w:val="28"/>
        </w:rPr>
        <w:t>T</w:t>
      </w:r>
      <w:r w:rsidR="00DC01E7" w:rsidRPr="00432C9D">
        <w:rPr>
          <w:sz w:val="28"/>
          <w:szCs w:val="28"/>
        </w:rPr>
        <w:t xml:space="preserve">oàn thể các cấp ủy, chính quyền và nhân dân toàn tỉnh đã triển khai quyết liệt, sâu sát, đồng bộ các giải pháp phòng, chống dịch Covid-19; các cơ sở y tế, các Bệnh viện trên địa bàn chủ động sử dụng nguồn kinh phí chi thường xuyên, chi nghiệp vụ của đơn vị để </w:t>
      </w:r>
      <w:r w:rsidR="00341887" w:rsidRPr="00432C9D">
        <w:rPr>
          <w:sz w:val="28"/>
          <w:szCs w:val="28"/>
        </w:rPr>
        <w:t>kịp thời triển khai thực hiện</w:t>
      </w:r>
      <w:r w:rsidR="00DC01E7" w:rsidRPr="00432C9D">
        <w:rPr>
          <w:sz w:val="28"/>
          <w:szCs w:val="28"/>
        </w:rPr>
        <w:t xml:space="preserve">; kịp thời tiêu độc, khử trùng các phương tiện vận chuyển; </w:t>
      </w:r>
      <w:r w:rsidR="00A53B21" w:rsidRPr="00432C9D">
        <w:rPr>
          <w:sz w:val="28"/>
          <w:szCs w:val="28"/>
        </w:rPr>
        <w:t xml:space="preserve">đảm bảo </w:t>
      </w:r>
      <w:r w:rsidR="00341887" w:rsidRPr="00432C9D">
        <w:rPr>
          <w:sz w:val="28"/>
          <w:szCs w:val="28"/>
        </w:rPr>
        <w:t xml:space="preserve">các chế độ, chính sách, </w:t>
      </w:r>
      <w:r w:rsidR="00DC01E7" w:rsidRPr="00432C9D">
        <w:rPr>
          <w:sz w:val="28"/>
          <w:szCs w:val="28"/>
        </w:rPr>
        <w:t>chuẩn bị đầy đủ cơ sở vật chất cho việc cách ly, điều trị, các trang thiết bị cần thiết, thuốc</w:t>
      </w:r>
      <w:r w:rsidRPr="00432C9D">
        <w:rPr>
          <w:sz w:val="28"/>
          <w:szCs w:val="28"/>
        </w:rPr>
        <w:t xml:space="preserve">, </w:t>
      </w:r>
      <w:r w:rsidR="00DC01E7" w:rsidRPr="00432C9D">
        <w:rPr>
          <w:sz w:val="28"/>
          <w:szCs w:val="28"/>
        </w:rPr>
        <w:t>dụng cụ y tế đảm bảo công tác phòng, chống dịch bệnh</w:t>
      </w:r>
      <w:r w:rsidR="00D11A7D" w:rsidRPr="00432C9D">
        <w:rPr>
          <w:sz w:val="28"/>
          <w:szCs w:val="28"/>
        </w:rPr>
        <w:t>; thực hiện chế độ hỗ trợ</w:t>
      </w:r>
      <w:r w:rsidR="00DC01E7" w:rsidRPr="00432C9D">
        <w:rPr>
          <w:sz w:val="28"/>
          <w:szCs w:val="28"/>
          <w:lang w:val="nl-NL"/>
        </w:rPr>
        <w:t xml:space="preserve"> người dân gặp khó khăn do đại dịch Covid-19</w:t>
      </w:r>
      <w:r w:rsidR="00DC01E7" w:rsidRPr="00432C9D">
        <w:rPr>
          <w:sz w:val="28"/>
          <w:szCs w:val="28"/>
        </w:rPr>
        <w:t>.</w:t>
      </w:r>
    </w:p>
    <w:p w:rsidR="00610319" w:rsidRPr="00432C9D" w:rsidRDefault="00FF0AD9" w:rsidP="00432C9D">
      <w:pPr>
        <w:spacing w:before="120"/>
        <w:ind w:firstLine="720"/>
        <w:jc w:val="both"/>
        <w:rPr>
          <w:sz w:val="28"/>
          <w:szCs w:val="28"/>
        </w:rPr>
      </w:pPr>
      <w:r w:rsidRPr="00432C9D">
        <w:rPr>
          <w:sz w:val="28"/>
          <w:szCs w:val="28"/>
        </w:rPr>
        <w:t>Đ</w:t>
      </w:r>
      <w:r w:rsidR="00DC01E7" w:rsidRPr="00432C9D">
        <w:rPr>
          <w:sz w:val="28"/>
          <w:szCs w:val="28"/>
        </w:rPr>
        <w:t>ến nay đã bố trí trên 3</w:t>
      </w:r>
      <w:r w:rsidR="0015554D" w:rsidRPr="00432C9D">
        <w:rPr>
          <w:sz w:val="28"/>
          <w:szCs w:val="28"/>
        </w:rPr>
        <w:t>81</w:t>
      </w:r>
      <w:r w:rsidR="00DC01E7" w:rsidRPr="00432C9D">
        <w:rPr>
          <w:sz w:val="28"/>
          <w:szCs w:val="28"/>
        </w:rPr>
        <w:t xml:space="preserve"> tỷ đồng từ các nguồn dự phòng ngân sách, tiết kiệm chi, quỹ dự trữ tài chính để thực hiện các chế độ chính sách, </w:t>
      </w:r>
      <w:r w:rsidR="00A476F9" w:rsidRPr="00432C9D">
        <w:rPr>
          <w:sz w:val="28"/>
          <w:szCs w:val="28"/>
        </w:rPr>
        <w:t xml:space="preserve">các </w:t>
      </w:r>
      <w:r w:rsidR="00610319" w:rsidRPr="00432C9D">
        <w:rPr>
          <w:sz w:val="28"/>
          <w:szCs w:val="28"/>
        </w:rPr>
        <w:t>nhiệm vụ phòng chống dịch Covid-</w:t>
      </w:r>
      <w:r w:rsidR="00DC01E7" w:rsidRPr="00432C9D">
        <w:rPr>
          <w:sz w:val="28"/>
          <w:szCs w:val="28"/>
        </w:rPr>
        <w:t>19 trên địa bàn tỉnh</w:t>
      </w:r>
      <w:r w:rsidR="00A476F9" w:rsidRPr="00432C9D">
        <w:rPr>
          <w:sz w:val="28"/>
          <w:szCs w:val="28"/>
        </w:rPr>
        <w:t xml:space="preserve"> theo quy định</w:t>
      </w:r>
      <w:r w:rsidR="00DC01E7" w:rsidRPr="00432C9D">
        <w:rPr>
          <w:sz w:val="28"/>
          <w:szCs w:val="28"/>
        </w:rPr>
        <w:t xml:space="preserve">; trong đó: </w:t>
      </w:r>
      <w:r w:rsidR="00F54A0D" w:rsidRPr="00432C9D">
        <w:rPr>
          <w:sz w:val="28"/>
          <w:szCs w:val="28"/>
        </w:rPr>
        <w:t>B</w:t>
      </w:r>
      <w:r w:rsidR="00EE0005" w:rsidRPr="00432C9D">
        <w:rPr>
          <w:sz w:val="28"/>
          <w:szCs w:val="28"/>
        </w:rPr>
        <w:t xml:space="preserve">ố trí </w:t>
      </w:r>
      <w:r w:rsidR="00DC01E7" w:rsidRPr="00432C9D">
        <w:rPr>
          <w:sz w:val="28"/>
          <w:szCs w:val="28"/>
        </w:rPr>
        <w:t>1</w:t>
      </w:r>
      <w:r w:rsidR="00415BD7" w:rsidRPr="00432C9D">
        <w:rPr>
          <w:sz w:val="28"/>
          <w:szCs w:val="28"/>
        </w:rPr>
        <w:t>3</w:t>
      </w:r>
      <w:r w:rsidR="00CD74BB" w:rsidRPr="00432C9D">
        <w:rPr>
          <w:sz w:val="28"/>
          <w:szCs w:val="28"/>
        </w:rPr>
        <w:t>3</w:t>
      </w:r>
      <w:r w:rsidR="00DC01E7" w:rsidRPr="00432C9D">
        <w:rPr>
          <w:sz w:val="28"/>
          <w:szCs w:val="28"/>
        </w:rPr>
        <w:t>,</w:t>
      </w:r>
      <w:r w:rsidR="00CD74BB" w:rsidRPr="00432C9D">
        <w:rPr>
          <w:sz w:val="28"/>
          <w:szCs w:val="28"/>
        </w:rPr>
        <w:t>6</w:t>
      </w:r>
      <w:r w:rsidR="00DC01E7" w:rsidRPr="00432C9D">
        <w:rPr>
          <w:sz w:val="28"/>
          <w:szCs w:val="28"/>
        </w:rPr>
        <w:t xml:space="preserve"> tỷ đồng </w:t>
      </w:r>
      <w:r w:rsidR="00341887" w:rsidRPr="00432C9D">
        <w:rPr>
          <w:sz w:val="28"/>
          <w:szCs w:val="28"/>
          <w:shd w:val="clear" w:color="auto" w:fill="FFFFFF"/>
        </w:rPr>
        <w:t>hỗ trợ tiền ăn</w:t>
      </w:r>
      <w:r w:rsidR="00EE0005" w:rsidRPr="00432C9D">
        <w:rPr>
          <w:sz w:val="28"/>
          <w:szCs w:val="28"/>
          <w:shd w:val="clear" w:color="auto" w:fill="FFFFFF"/>
        </w:rPr>
        <w:t>,</w:t>
      </w:r>
      <w:r w:rsidR="00341887" w:rsidRPr="00432C9D">
        <w:rPr>
          <w:sz w:val="28"/>
          <w:szCs w:val="28"/>
          <w:shd w:val="clear" w:color="auto" w:fill="FFFFFF"/>
        </w:rPr>
        <w:t xml:space="preserve"> khám chữa bệnh cho người bị cách ly</w:t>
      </w:r>
      <w:r w:rsidR="00EE0005" w:rsidRPr="00432C9D">
        <w:rPr>
          <w:sz w:val="28"/>
          <w:szCs w:val="28"/>
          <w:shd w:val="clear" w:color="auto" w:fill="FFFFFF"/>
        </w:rPr>
        <w:t>,</w:t>
      </w:r>
      <w:r w:rsidR="00DC01E7" w:rsidRPr="00432C9D">
        <w:rPr>
          <w:sz w:val="28"/>
          <w:szCs w:val="28"/>
        </w:rPr>
        <w:t xml:space="preserve"> </w:t>
      </w:r>
      <w:r w:rsidR="00EF39B1" w:rsidRPr="00432C9D">
        <w:rPr>
          <w:sz w:val="28"/>
          <w:szCs w:val="28"/>
          <w:shd w:val="clear" w:color="auto" w:fill="FFFFFF"/>
        </w:rPr>
        <w:t>chế độ ưu tiên cho các lực lượng tham gia phòng chống dịch Covid-19</w:t>
      </w:r>
      <w:r w:rsidR="00EE0005" w:rsidRPr="00432C9D">
        <w:rPr>
          <w:sz w:val="28"/>
          <w:szCs w:val="28"/>
          <w:shd w:val="clear" w:color="auto" w:fill="FFFFFF"/>
        </w:rPr>
        <w:t>,</w:t>
      </w:r>
      <w:r w:rsidR="00EF39B1" w:rsidRPr="00432C9D">
        <w:rPr>
          <w:sz w:val="28"/>
          <w:szCs w:val="28"/>
          <w:shd w:val="clear" w:color="auto" w:fill="FFFFFF"/>
        </w:rPr>
        <w:t xml:space="preserve"> mua sắm trang thiết bị, vật tư y tế và </w:t>
      </w:r>
      <w:r w:rsidR="00341887" w:rsidRPr="00432C9D">
        <w:rPr>
          <w:sz w:val="28"/>
          <w:szCs w:val="28"/>
          <w:shd w:val="clear" w:color="auto" w:fill="FFFFFF"/>
        </w:rPr>
        <w:t>các nhiệm vụ phòng chống dịch</w:t>
      </w:r>
      <w:r w:rsidR="0015554D" w:rsidRPr="00432C9D">
        <w:rPr>
          <w:sz w:val="28"/>
          <w:szCs w:val="28"/>
          <w:shd w:val="clear" w:color="auto" w:fill="FFFFFF"/>
        </w:rPr>
        <w:t xml:space="preserve"> </w:t>
      </w:r>
      <w:r w:rsidR="0015554D" w:rsidRPr="00432C9D">
        <w:rPr>
          <w:sz w:val="28"/>
          <w:szCs w:val="28"/>
        </w:rPr>
        <w:t>theo Nghị quyết số 37/NQ-CP ngày 29/3/2020 của Chính phủ, Nghị quyết số 198/2020/NQ-HĐND ngày 24/3/2020 của HĐND tỉnh</w:t>
      </w:r>
      <w:r w:rsidR="00610319" w:rsidRPr="00432C9D">
        <w:rPr>
          <w:sz w:val="28"/>
          <w:szCs w:val="28"/>
        </w:rPr>
        <w:t xml:space="preserve"> </w:t>
      </w:r>
      <w:r w:rsidR="00EE0005" w:rsidRPr="00432C9D">
        <w:rPr>
          <w:sz w:val="28"/>
          <w:szCs w:val="28"/>
        </w:rPr>
        <w:t>(</w:t>
      </w:r>
      <w:r w:rsidR="00205E73" w:rsidRPr="00432C9D">
        <w:rPr>
          <w:sz w:val="28"/>
          <w:szCs w:val="28"/>
        </w:rPr>
        <w:t xml:space="preserve">trong đó, </w:t>
      </w:r>
      <w:r w:rsidR="00CD74BB" w:rsidRPr="00432C9D">
        <w:rPr>
          <w:sz w:val="28"/>
          <w:szCs w:val="28"/>
        </w:rPr>
        <w:t>cấp huyện, cấp xã</w:t>
      </w:r>
      <w:r w:rsidR="00B578D0" w:rsidRPr="00432C9D">
        <w:rPr>
          <w:sz w:val="28"/>
          <w:szCs w:val="28"/>
        </w:rPr>
        <w:t xml:space="preserve"> đã chủ động sử dụng nguồn </w:t>
      </w:r>
      <w:r w:rsidR="00C60797" w:rsidRPr="00432C9D">
        <w:rPr>
          <w:sz w:val="28"/>
          <w:szCs w:val="28"/>
        </w:rPr>
        <w:t xml:space="preserve">dự phòng </w:t>
      </w:r>
      <w:r w:rsidR="00B578D0" w:rsidRPr="00432C9D">
        <w:rPr>
          <w:sz w:val="28"/>
          <w:szCs w:val="28"/>
        </w:rPr>
        <w:t xml:space="preserve">ngân sách trên </w:t>
      </w:r>
      <w:r w:rsidR="00C60797" w:rsidRPr="00432C9D">
        <w:rPr>
          <w:sz w:val="28"/>
          <w:szCs w:val="28"/>
        </w:rPr>
        <w:t>36</w:t>
      </w:r>
      <w:r w:rsidR="00B578D0" w:rsidRPr="00432C9D">
        <w:rPr>
          <w:bCs/>
          <w:sz w:val="28"/>
          <w:szCs w:val="28"/>
        </w:rPr>
        <w:t xml:space="preserve"> tỷ đồng</w:t>
      </w:r>
      <w:r w:rsidR="00B578D0" w:rsidRPr="00432C9D">
        <w:rPr>
          <w:sz w:val="28"/>
          <w:szCs w:val="28"/>
        </w:rPr>
        <w:t xml:space="preserve"> để triển khai thực hiện</w:t>
      </w:r>
      <w:r w:rsidR="00EE0005" w:rsidRPr="00432C9D">
        <w:rPr>
          <w:sz w:val="28"/>
          <w:szCs w:val="28"/>
        </w:rPr>
        <w:t>)</w:t>
      </w:r>
      <w:r w:rsidR="00EE0005" w:rsidRPr="00432C9D">
        <w:rPr>
          <w:bCs/>
          <w:sz w:val="28"/>
          <w:szCs w:val="28"/>
        </w:rPr>
        <w:t>;</w:t>
      </w:r>
      <w:r w:rsidR="003713C9" w:rsidRPr="00432C9D">
        <w:rPr>
          <w:sz w:val="28"/>
          <w:szCs w:val="28"/>
        </w:rPr>
        <w:t xml:space="preserve"> </w:t>
      </w:r>
      <w:r w:rsidR="00EE0005" w:rsidRPr="00432C9D">
        <w:rPr>
          <w:sz w:val="28"/>
          <w:szCs w:val="28"/>
        </w:rPr>
        <w:t xml:space="preserve">bố </w:t>
      </w:r>
      <w:r w:rsidR="00DC01E7" w:rsidRPr="00432C9D">
        <w:rPr>
          <w:sz w:val="28"/>
          <w:szCs w:val="28"/>
        </w:rPr>
        <w:t xml:space="preserve">trí 221,1 tỷ đồng hỗ trợ người dân gặp khó khăn do ảnh hưởng của dịch bệnh Covid-19 theo </w:t>
      </w:r>
      <w:r w:rsidR="00EE0005" w:rsidRPr="00432C9D">
        <w:rPr>
          <w:sz w:val="28"/>
          <w:szCs w:val="28"/>
        </w:rPr>
        <w:t>N</w:t>
      </w:r>
      <w:r w:rsidR="00DC01E7" w:rsidRPr="00432C9D">
        <w:rPr>
          <w:sz w:val="28"/>
          <w:szCs w:val="28"/>
        </w:rPr>
        <w:t>ghị quyết số 42/NQ-CP ngày 09/4/2020 của Chính phủ</w:t>
      </w:r>
      <w:r w:rsidR="00EE0005" w:rsidRPr="00432C9D">
        <w:rPr>
          <w:bCs/>
          <w:sz w:val="28"/>
          <w:szCs w:val="28"/>
        </w:rPr>
        <w:t>;</w:t>
      </w:r>
      <w:r w:rsidR="00DC01E7" w:rsidRPr="00432C9D">
        <w:rPr>
          <w:sz w:val="28"/>
          <w:szCs w:val="28"/>
        </w:rPr>
        <w:t xml:space="preserve"> </w:t>
      </w:r>
      <w:r w:rsidR="00EE0005" w:rsidRPr="00432C9D">
        <w:rPr>
          <w:sz w:val="28"/>
          <w:szCs w:val="28"/>
        </w:rPr>
        <w:t>b</w:t>
      </w:r>
      <w:r w:rsidR="00DC01E7" w:rsidRPr="00432C9D">
        <w:rPr>
          <w:sz w:val="28"/>
          <w:szCs w:val="28"/>
        </w:rPr>
        <w:t>ố trí 1,3 tỷ đồng hỗ trợ vận chuyển theo Nghị quyết số 209/2020/NQ-HĐ</w:t>
      </w:r>
      <w:r w:rsidR="00547584" w:rsidRPr="00432C9D">
        <w:rPr>
          <w:sz w:val="28"/>
          <w:szCs w:val="28"/>
        </w:rPr>
        <w:t xml:space="preserve">ND ngày 17/4/2020 của HĐND tỉnh; bố trí </w:t>
      </w:r>
      <w:r w:rsidR="00547584" w:rsidRPr="00432C9D">
        <w:rPr>
          <w:bCs/>
          <w:sz w:val="28"/>
          <w:szCs w:val="28"/>
        </w:rPr>
        <w:t>25,5 tỷ đồng</w:t>
      </w:r>
      <w:r w:rsidR="00547584" w:rsidRPr="00432C9D">
        <w:rPr>
          <w:sz w:val="28"/>
          <w:szCs w:val="28"/>
        </w:rPr>
        <w:t xml:space="preserve"> hỗ trợ cho cán bộ thôn, tổ dân phố, tổ liên gia làm nhiệm vụ phòng, chống dịch Covid-19</w:t>
      </w:r>
      <w:r w:rsidR="000A6400" w:rsidRPr="00432C9D">
        <w:rPr>
          <w:bCs/>
          <w:sz w:val="28"/>
          <w:szCs w:val="28"/>
        </w:rPr>
        <w:t>.</w:t>
      </w:r>
    </w:p>
    <w:p w:rsidR="00764A73" w:rsidRPr="00432C9D" w:rsidRDefault="00BF1B6A" w:rsidP="00432C9D">
      <w:pPr>
        <w:spacing w:before="120"/>
        <w:ind w:firstLine="720"/>
        <w:jc w:val="both"/>
        <w:rPr>
          <w:sz w:val="28"/>
          <w:szCs w:val="28"/>
        </w:rPr>
      </w:pPr>
      <w:r w:rsidRPr="00432C9D">
        <w:rPr>
          <w:sz w:val="28"/>
          <w:szCs w:val="28"/>
        </w:rPr>
        <w:t xml:space="preserve">- Tiếp tục thực hiện rà soát, tạo nguồn để bổ sung nguồn vốn góp phần xử lý nợ đọng xây dựng cơ bản, </w:t>
      </w:r>
      <w:r w:rsidRPr="00432C9D">
        <w:rPr>
          <w:bCs/>
          <w:sz w:val="28"/>
          <w:szCs w:val="28"/>
        </w:rPr>
        <w:t xml:space="preserve">đẩy nhanh tiến độ một số dự án cấp bách thuộc kế hoạch đầu tư công trung hạn ngân sách địa phương </w:t>
      </w:r>
      <w:r w:rsidRPr="00432C9D">
        <w:rPr>
          <w:sz w:val="28"/>
          <w:szCs w:val="28"/>
        </w:rPr>
        <w:t xml:space="preserve">theo các Nghị quyết của HĐND tỉnh. </w:t>
      </w:r>
      <w:r w:rsidR="00764A73" w:rsidRPr="00432C9D">
        <w:rPr>
          <w:sz w:val="28"/>
          <w:szCs w:val="28"/>
        </w:rPr>
        <w:t xml:space="preserve">Trong 6 tháng đầu năm đã bố trí </w:t>
      </w:r>
      <w:r w:rsidR="00477A28" w:rsidRPr="00432C9D">
        <w:rPr>
          <w:sz w:val="28"/>
          <w:szCs w:val="28"/>
        </w:rPr>
        <w:t xml:space="preserve">trên </w:t>
      </w:r>
      <w:r w:rsidR="00764A73" w:rsidRPr="00432C9D">
        <w:rPr>
          <w:sz w:val="28"/>
          <w:szCs w:val="28"/>
        </w:rPr>
        <w:t>600 tỷ đồng</w:t>
      </w:r>
      <w:r w:rsidR="00F54A0D" w:rsidRPr="00432C9D">
        <w:rPr>
          <w:sz w:val="28"/>
          <w:szCs w:val="28"/>
        </w:rPr>
        <w:t xml:space="preserve"> từ nguồn tiết kiệm chi, nguồn T</w:t>
      </w:r>
      <w:r w:rsidR="00764A73" w:rsidRPr="00432C9D">
        <w:rPr>
          <w:sz w:val="28"/>
          <w:szCs w:val="28"/>
        </w:rPr>
        <w:t xml:space="preserve">rung ương hỗ trợ </w:t>
      </w:r>
      <w:r w:rsidR="006C3D85" w:rsidRPr="00432C9D">
        <w:rPr>
          <w:sz w:val="28"/>
          <w:szCs w:val="28"/>
        </w:rPr>
        <w:t xml:space="preserve">trong dự toán để xử lý dứt điểm nợ xây dựng cơ bản </w:t>
      </w:r>
      <w:r w:rsidR="00764A73" w:rsidRPr="00432C9D">
        <w:rPr>
          <w:sz w:val="28"/>
          <w:szCs w:val="28"/>
        </w:rPr>
        <w:t>các dự án đã quyết toán</w:t>
      </w:r>
      <w:r w:rsidR="00AD3021" w:rsidRPr="00432C9D">
        <w:rPr>
          <w:sz w:val="28"/>
          <w:szCs w:val="28"/>
        </w:rPr>
        <w:t>;</w:t>
      </w:r>
      <w:r w:rsidR="00764A73" w:rsidRPr="00432C9D">
        <w:rPr>
          <w:sz w:val="28"/>
          <w:szCs w:val="28"/>
        </w:rPr>
        <w:t xml:space="preserve"> </w:t>
      </w:r>
      <w:r w:rsidR="006C3D85" w:rsidRPr="00432C9D">
        <w:rPr>
          <w:sz w:val="28"/>
          <w:szCs w:val="28"/>
        </w:rPr>
        <w:t xml:space="preserve">bổ sung nguồn vốn hỗ trợ </w:t>
      </w:r>
      <w:r w:rsidR="00764A73" w:rsidRPr="00432C9D">
        <w:rPr>
          <w:sz w:val="28"/>
          <w:szCs w:val="28"/>
        </w:rPr>
        <w:t>các dự án hoàn thành chưa quyết toán</w:t>
      </w:r>
      <w:r w:rsidR="00DB5618" w:rsidRPr="00432C9D">
        <w:rPr>
          <w:sz w:val="28"/>
          <w:szCs w:val="28"/>
        </w:rPr>
        <w:t>,</w:t>
      </w:r>
      <w:r w:rsidR="00764A73" w:rsidRPr="00432C9D">
        <w:rPr>
          <w:sz w:val="28"/>
          <w:szCs w:val="28"/>
        </w:rPr>
        <w:t xml:space="preserve"> các dự án đã có khối lượng hoàn thành nhưng chưa có nguồn </w:t>
      </w:r>
      <w:r w:rsidR="00764A73" w:rsidRPr="00432C9D">
        <w:rPr>
          <w:sz w:val="28"/>
          <w:szCs w:val="28"/>
        </w:rPr>
        <w:lastRenderedPageBreak/>
        <w:t xml:space="preserve">thanh toán </w:t>
      </w:r>
      <w:r w:rsidR="00764A73" w:rsidRPr="00432C9D">
        <w:rPr>
          <w:sz w:val="28"/>
          <w:szCs w:val="28"/>
          <w:lang w:val="nl-NL"/>
        </w:rPr>
        <w:t xml:space="preserve">thuộc </w:t>
      </w:r>
      <w:r w:rsidR="00BC610C" w:rsidRPr="00432C9D">
        <w:rPr>
          <w:sz w:val="28"/>
          <w:szCs w:val="28"/>
          <w:lang w:val="nl-NL"/>
        </w:rPr>
        <w:t xml:space="preserve">kế hoạch </w:t>
      </w:r>
      <w:r w:rsidR="00764A73" w:rsidRPr="00432C9D">
        <w:rPr>
          <w:sz w:val="28"/>
          <w:szCs w:val="28"/>
          <w:lang w:val="nl-NL"/>
        </w:rPr>
        <w:t xml:space="preserve">trung hạn ngân sách địa phương </w:t>
      </w:r>
      <w:r w:rsidR="00BC610C" w:rsidRPr="00432C9D">
        <w:rPr>
          <w:sz w:val="28"/>
          <w:szCs w:val="28"/>
          <w:lang w:val="nl-NL"/>
        </w:rPr>
        <w:t xml:space="preserve">giai đoạn 2016-2020 </w:t>
      </w:r>
      <w:r w:rsidR="00764A73" w:rsidRPr="00432C9D">
        <w:rPr>
          <w:sz w:val="28"/>
          <w:szCs w:val="28"/>
          <w:lang w:val="nl-NL"/>
        </w:rPr>
        <w:t>theo Nghị quyết số 120/NQ-HĐND ngày 13/12/2018 của HĐND tỉnh</w:t>
      </w:r>
      <w:r w:rsidR="00764A73" w:rsidRPr="00432C9D">
        <w:rPr>
          <w:sz w:val="28"/>
          <w:szCs w:val="28"/>
        </w:rPr>
        <w:t xml:space="preserve">; </w:t>
      </w:r>
      <w:r w:rsidR="00AD3021" w:rsidRPr="00432C9D">
        <w:rPr>
          <w:sz w:val="28"/>
          <w:szCs w:val="28"/>
        </w:rPr>
        <w:t>dành nguồn</w:t>
      </w:r>
      <w:r w:rsidR="00A56A77" w:rsidRPr="00432C9D">
        <w:rPr>
          <w:sz w:val="28"/>
          <w:szCs w:val="28"/>
        </w:rPr>
        <w:t xml:space="preserve"> </w:t>
      </w:r>
      <w:r w:rsidR="00764A73" w:rsidRPr="00432C9D">
        <w:rPr>
          <w:sz w:val="28"/>
          <w:szCs w:val="28"/>
        </w:rPr>
        <w:t>đẩy nhanh tiến độ một số dự án trọng điểm của tỉnh và thực hiện một số dự án cần thiết, cấp bách theo chủ trương của Thường trực HĐND tỉnh tại Văn bản số 209/HĐND ngày 20/5/2020.</w:t>
      </w:r>
    </w:p>
    <w:p w:rsidR="00610319" w:rsidRPr="00432C9D" w:rsidRDefault="00C52311" w:rsidP="00432C9D">
      <w:pPr>
        <w:spacing w:before="120"/>
        <w:ind w:firstLine="720"/>
        <w:jc w:val="both"/>
        <w:rPr>
          <w:sz w:val="28"/>
          <w:szCs w:val="28"/>
        </w:rPr>
      </w:pPr>
      <w:r w:rsidRPr="00432C9D">
        <w:rPr>
          <w:sz w:val="28"/>
          <w:szCs w:val="28"/>
          <w:lang w:val="nl-NL"/>
        </w:rPr>
        <w:t xml:space="preserve">- </w:t>
      </w:r>
      <w:r w:rsidR="00DC01E7" w:rsidRPr="00432C9D">
        <w:rPr>
          <w:sz w:val="28"/>
          <w:szCs w:val="28"/>
          <w:lang w:val="nl-NL"/>
        </w:rPr>
        <w:t xml:space="preserve">Một số nhiệm vụ, mục tiêu của tỉnh được quan tâm giải ngân kịp thời, chủ động cân đối xử lý nguồn kịp thời cho các cấp, các ngành, đơn vị thực hiện như: Bồi thường </w:t>
      </w:r>
      <w:r w:rsidR="00610319" w:rsidRPr="00432C9D">
        <w:rPr>
          <w:sz w:val="28"/>
          <w:szCs w:val="28"/>
          <w:lang w:val="nl-NL"/>
        </w:rPr>
        <w:t xml:space="preserve">giải phóng mặt bằng </w:t>
      </w:r>
      <w:r w:rsidR="00DC01E7" w:rsidRPr="00432C9D">
        <w:rPr>
          <w:sz w:val="28"/>
          <w:szCs w:val="28"/>
          <w:lang w:val="nl-NL"/>
        </w:rPr>
        <w:t>các dự án; chính sách phát triển sản xuất, kinh doanh, hỗ trợ doanh nghiệp; hỗ trợ hộ nghèo vùng khó khăn; hỗ trợ phát triển đô thị, kiến thiết thị chính; hỗ trợ chính sách phát triển nông nghiệp nông thôn và hỗ trợ chương trình xây dựng nông thôn mới.</w:t>
      </w:r>
    </w:p>
    <w:p w:rsidR="00DC01E7" w:rsidRPr="00432C9D" w:rsidRDefault="00DC01E7" w:rsidP="00432C9D">
      <w:pPr>
        <w:spacing w:before="120"/>
        <w:ind w:firstLine="720"/>
        <w:jc w:val="both"/>
        <w:rPr>
          <w:sz w:val="28"/>
          <w:szCs w:val="28"/>
          <w:lang w:val="nl-NL"/>
        </w:rPr>
      </w:pPr>
      <w:r w:rsidRPr="00432C9D">
        <w:rPr>
          <w:sz w:val="28"/>
          <w:szCs w:val="28"/>
          <w:lang w:val="nl-NL"/>
        </w:rPr>
        <w:t>- Điều hành quản lý vốn đầu tư xây dựng cơ bản được chú trọng, trên cơ sở kế hoạch vốn được giao, đã đảm bảo kịp thời nguồn vốn để giải ngân, đẩy nhanh tiến độ các dự án. Tiếp tục có giải pháp thực hiện rà soát, đề xuất chuyển vốn các dự án công trình triển khai chậm, hiệu quả thấp để bố trí vốn cho các dự án quan trọng, cấp bách, có tiến độ triển khai nhanh, có khả năng hoàn thành trong năm.</w:t>
      </w:r>
    </w:p>
    <w:p w:rsidR="00C52311" w:rsidRPr="00432C9D" w:rsidRDefault="00C52311" w:rsidP="00432C9D">
      <w:pPr>
        <w:spacing w:before="120"/>
        <w:ind w:firstLine="720"/>
        <w:jc w:val="both"/>
        <w:rPr>
          <w:color w:val="FF0000"/>
          <w:sz w:val="28"/>
          <w:szCs w:val="28"/>
          <w:lang w:val="nl-NL"/>
        </w:rPr>
      </w:pPr>
      <w:r w:rsidRPr="00432C9D">
        <w:rPr>
          <w:sz w:val="28"/>
          <w:szCs w:val="28"/>
          <w:lang w:val="nl-NL"/>
        </w:rPr>
        <w:t xml:space="preserve">- Một số lĩnh vực chi thường xuyên tỷ lệ thực hiện còn thấp, như: Sự nghiệp giáo dục đào tạo và dạy nghề; sự nghiệp kinh tế; sự nghiệp môi trường; </w:t>
      </w:r>
      <w:r w:rsidR="007E3668" w:rsidRPr="00432C9D">
        <w:rPr>
          <w:sz w:val="28"/>
          <w:szCs w:val="28"/>
          <w:lang w:val="nl-NL"/>
        </w:rPr>
        <w:t xml:space="preserve">... </w:t>
      </w:r>
      <w:r w:rsidRPr="00432C9D">
        <w:rPr>
          <w:sz w:val="28"/>
          <w:szCs w:val="28"/>
          <w:lang w:val="nl-NL"/>
        </w:rPr>
        <w:t xml:space="preserve">nguyên nhân cơ bản là do </w:t>
      </w:r>
      <w:r w:rsidR="007E3668" w:rsidRPr="00432C9D">
        <w:rPr>
          <w:sz w:val="28"/>
          <w:szCs w:val="28"/>
          <w:lang w:val="nl-NL"/>
        </w:rPr>
        <w:t xml:space="preserve">kinh phí bố trí trong </w:t>
      </w:r>
      <w:r w:rsidRPr="00432C9D">
        <w:rPr>
          <w:sz w:val="28"/>
          <w:szCs w:val="28"/>
          <w:lang w:val="nl-NL"/>
        </w:rPr>
        <w:t xml:space="preserve">dự toán đầu năm </w:t>
      </w:r>
      <w:r w:rsidR="007E3668" w:rsidRPr="00432C9D">
        <w:rPr>
          <w:sz w:val="28"/>
          <w:szCs w:val="28"/>
          <w:lang w:val="nl-NL"/>
        </w:rPr>
        <w:t xml:space="preserve">đối với từng lĩnh vực </w:t>
      </w:r>
      <w:r w:rsidRPr="00432C9D">
        <w:rPr>
          <w:sz w:val="28"/>
          <w:szCs w:val="28"/>
          <w:lang w:val="nl-NL"/>
        </w:rPr>
        <w:t xml:space="preserve">đã bao gồm các đề án, chính sách </w:t>
      </w:r>
      <w:r w:rsidR="007E3668" w:rsidRPr="00432C9D">
        <w:rPr>
          <w:sz w:val="28"/>
          <w:szCs w:val="28"/>
          <w:lang w:val="nl-NL"/>
        </w:rPr>
        <w:t xml:space="preserve">và một số nhiệm vụ ngân sách tỉnh hỗ trợ thêm </w:t>
      </w:r>
      <w:r w:rsidRPr="00432C9D">
        <w:rPr>
          <w:sz w:val="28"/>
          <w:szCs w:val="28"/>
          <w:lang w:val="nl-NL"/>
        </w:rPr>
        <w:t>nhưng việc thực hiện trong 6 tháng đầu năm chưa đáp ứng tiến độ yêu cầu.</w:t>
      </w:r>
    </w:p>
    <w:p w:rsidR="00610319" w:rsidRPr="00432C9D" w:rsidRDefault="00DA4C08" w:rsidP="00432C9D">
      <w:pPr>
        <w:spacing w:before="120"/>
        <w:ind w:firstLine="720"/>
        <w:jc w:val="both"/>
        <w:rPr>
          <w:b/>
          <w:iCs/>
          <w:sz w:val="28"/>
          <w:szCs w:val="28"/>
        </w:rPr>
      </w:pPr>
      <w:r w:rsidRPr="00432C9D">
        <w:rPr>
          <w:b/>
          <w:sz w:val="28"/>
          <w:szCs w:val="28"/>
        </w:rPr>
        <w:t>4</w:t>
      </w:r>
      <w:r w:rsidR="004A2E77" w:rsidRPr="00432C9D">
        <w:rPr>
          <w:b/>
          <w:sz w:val="28"/>
          <w:szCs w:val="28"/>
        </w:rPr>
        <w:t>.</w:t>
      </w:r>
      <w:r w:rsidR="004A2E77" w:rsidRPr="00432C9D">
        <w:rPr>
          <w:b/>
          <w:iCs/>
          <w:sz w:val="28"/>
          <w:szCs w:val="28"/>
        </w:rPr>
        <w:t xml:space="preserve"> Một số khó khăn, tồn tại</w:t>
      </w:r>
      <w:r w:rsidR="00610319" w:rsidRPr="00432C9D">
        <w:rPr>
          <w:b/>
          <w:iCs/>
          <w:sz w:val="28"/>
          <w:szCs w:val="28"/>
        </w:rPr>
        <w:t>:</w:t>
      </w:r>
    </w:p>
    <w:p w:rsidR="00610319" w:rsidRPr="00432C9D" w:rsidRDefault="00641A5B" w:rsidP="00432C9D">
      <w:pPr>
        <w:spacing w:before="120"/>
        <w:ind w:firstLine="720"/>
        <w:jc w:val="both"/>
        <w:rPr>
          <w:b/>
          <w:iCs/>
          <w:sz w:val="28"/>
          <w:szCs w:val="28"/>
        </w:rPr>
      </w:pPr>
      <w:r w:rsidRPr="00432C9D">
        <w:rPr>
          <w:sz w:val="28"/>
          <w:szCs w:val="28"/>
          <w:lang w:val="nl-NL"/>
        </w:rPr>
        <w:t xml:space="preserve">- </w:t>
      </w:r>
      <w:r w:rsidR="00632529" w:rsidRPr="00432C9D">
        <w:rPr>
          <w:sz w:val="28"/>
          <w:szCs w:val="28"/>
          <w:lang w:val="nl-NL"/>
        </w:rPr>
        <w:t>N</w:t>
      </w:r>
      <w:r w:rsidR="00A71764" w:rsidRPr="00432C9D">
        <w:rPr>
          <w:sz w:val="28"/>
          <w:szCs w:val="28"/>
          <w:lang w:val="nl-NL"/>
        </w:rPr>
        <w:t xml:space="preserve">goại trừ khoản </w:t>
      </w:r>
      <w:r w:rsidR="00A71764" w:rsidRPr="00432C9D">
        <w:rPr>
          <w:sz w:val="28"/>
          <w:szCs w:val="28"/>
        </w:rPr>
        <w:t>thu đầu tư doanh nghiệp vốn nước ngoài và thu khác ngân sách</w:t>
      </w:r>
      <w:r w:rsidR="00610319" w:rsidRPr="00432C9D">
        <w:rPr>
          <w:sz w:val="28"/>
          <w:szCs w:val="28"/>
          <w:lang w:val="nl-NL"/>
        </w:rPr>
        <w:t xml:space="preserve"> th</w:t>
      </w:r>
      <w:r w:rsidR="00923C33" w:rsidRPr="00432C9D">
        <w:rPr>
          <w:sz w:val="28"/>
          <w:szCs w:val="28"/>
          <w:lang w:val="nl-NL"/>
        </w:rPr>
        <w:t>ì</w:t>
      </w:r>
      <w:r w:rsidR="00610319" w:rsidRPr="00432C9D">
        <w:rPr>
          <w:sz w:val="28"/>
          <w:szCs w:val="28"/>
          <w:lang w:val="nl-NL"/>
        </w:rPr>
        <w:t xml:space="preserve"> phần lớn các khoản thu đều </w:t>
      </w:r>
      <w:r w:rsidR="00A71764" w:rsidRPr="00432C9D">
        <w:rPr>
          <w:sz w:val="28"/>
          <w:szCs w:val="28"/>
          <w:lang w:val="nl-NL"/>
        </w:rPr>
        <w:t xml:space="preserve">chưa đảm bảo tiến độ theo dự toán; </w:t>
      </w:r>
      <w:r w:rsidR="006C348D" w:rsidRPr="00432C9D">
        <w:rPr>
          <w:sz w:val="28"/>
          <w:szCs w:val="28"/>
          <w:lang w:val="nl-NL"/>
        </w:rPr>
        <w:t xml:space="preserve">một số sắc thuế có chỉ tiêu giao thu khá lớn </w:t>
      </w:r>
      <w:r w:rsidR="004D3E17" w:rsidRPr="00432C9D">
        <w:rPr>
          <w:sz w:val="28"/>
          <w:szCs w:val="28"/>
          <w:lang w:val="nl-NL"/>
        </w:rPr>
        <w:t>nhưng thực hiện còn thấp,</w:t>
      </w:r>
      <w:r w:rsidR="0094515F" w:rsidRPr="00432C9D">
        <w:rPr>
          <w:sz w:val="28"/>
          <w:szCs w:val="28"/>
          <w:lang w:val="nl-NL"/>
        </w:rPr>
        <w:t xml:space="preserve"> </w:t>
      </w:r>
      <w:r w:rsidR="004D3E17" w:rsidRPr="00432C9D">
        <w:rPr>
          <w:sz w:val="28"/>
          <w:szCs w:val="28"/>
          <w:lang w:val="nl-NL"/>
        </w:rPr>
        <w:t xml:space="preserve">chưa đạt dự toán giao </w:t>
      </w:r>
      <w:r w:rsidR="00763B36" w:rsidRPr="00432C9D">
        <w:rPr>
          <w:sz w:val="28"/>
          <w:szCs w:val="28"/>
          <w:lang w:val="nl-NL"/>
        </w:rPr>
        <w:t xml:space="preserve">ảnh hưởng đến cân đối ngân sách, </w:t>
      </w:r>
      <w:r w:rsidR="006C348D" w:rsidRPr="00432C9D">
        <w:rPr>
          <w:sz w:val="28"/>
          <w:szCs w:val="28"/>
          <w:lang w:val="nl-NL"/>
        </w:rPr>
        <w:t>như</w:t>
      </w:r>
      <w:r w:rsidR="004D3E17" w:rsidRPr="00432C9D">
        <w:rPr>
          <w:sz w:val="28"/>
          <w:szCs w:val="28"/>
          <w:lang w:val="nl-NL"/>
        </w:rPr>
        <w:t>:</w:t>
      </w:r>
      <w:r w:rsidR="006E1003" w:rsidRPr="00432C9D">
        <w:rPr>
          <w:sz w:val="28"/>
          <w:szCs w:val="28"/>
          <w:lang w:val="nl-NL"/>
        </w:rPr>
        <w:t xml:space="preserve"> </w:t>
      </w:r>
      <w:r w:rsidR="004D3E17" w:rsidRPr="00432C9D">
        <w:rPr>
          <w:sz w:val="28"/>
          <w:szCs w:val="28"/>
          <w:lang w:val="nl-NL"/>
        </w:rPr>
        <w:t>T</w:t>
      </w:r>
      <w:r w:rsidR="006C348D" w:rsidRPr="00432C9D">
        <w:rPr>
          <w:sz w:val="28"/>
          <w:szCs w:val="28"/>
          <w:lang w:val="nl-NL"/>
        </w:rPr>
        <w:t xml:space="preserve">hu </w:t>
      </w:r>
      <w:r w:rsidR="004D3E17" w:rsidRPr="00432C9D">
        <w:rPr>
          <w:sz w:val="28"/>
          <w:szCs w:val="28"/>
          <w:lang w:val="nl-NL"/>
        </w:rPr>
        <w:t>doanh nghiệp trong nước (</w:t>
      </w:r>
      <w:r w:rsidR="00A06640" w:rsidRPr="00432C9D">
        <w:rPr>
          <w:sz w:val="28"/>
          <w:szCs w:val="28"/>
          <w:lang w:val="nl-NL"/>
        </w:rPr>
        <w:t>38</w:t>
      </w:r>
      <w:r w:rsidR="004D3E17" w:rsidRPr="00432C9D">
        <w:rPr>
          <w:sz w:val="28"/>
          <w:szCs w:val="28"/>
          <w:lang w:val="nl-NL"/>
        </w:rPr>
        <w:t>% dự toán</w:t>
      </w:r>
      <w:r w:rsidR="00B52F61" w:rsidRPr="00432C9D">
        <w:rPr>
          <w:sz w:val="28"/>
          <w:szCs w:val="28"/>
          <w:lang w:val="nl-NL"/>
        </w:rPr>
        <w:t>)</w:t>
      </w:r>
      <w:r w:rsidR="004D3E17" w:rsidRPr="00432C9D">
        <w:rPr>
          <w:sz w:val="28"/>
          <w:szCs w:val="28"/>
          <w:lang w:val="nl-NL"/>
        </w:rPr>
        <w:t>;</w:t>
      </w:r>
      <w:r w:rsidR="006E1003" w:rsidRPr="00432C9D">
        <w:rPr>
          <w:sz w:val="28"/>
          <w:szCs w:val="28"/>
          <w:lang w:val="nl-NL"/>
        </w:rPr>
        <w:t xml:space="preserve"> </w:t>
      </w:r>
      <w:r w:rsidR="004D3E17" w:rsidRPr="00432C9D">
        <w:rPr>
          <w:sz w:val="28"/>
          <w:szCs w:val="28"/>
          <w:lang w:val="nl-NL"/>
        </w:rPr>
        <w:t>T</w:t>
      </w:r>
      <w:r w:rsidR="006C348D" w:rsidRPr="00432C9D">
        <w:rPr>
          <w:sz w:val="28"/>
          <w:szCs w:val="28"/>
          <w:lang w:val="nl-NL"/>
        </w:rPr>
        <w:t xml:space="preserve">hu công thương nghiệp, dịch vụ ngoài quốc doanh </w:t>
      </w:r>
      <w:r w:rsidR="004D3E17" w:rsidRPr="00432C9D">
        <w:rPr>
          <w:sz w:val="28"/>
          <w:szCs w:val="28"/>
          <w:lang w:val="nl-NL"/>
        </w:rPr>
        <w:t>(</w:t>
      </w:r>
      <w:r w:rsidR="00A06640" w:rsidRPr="00432C9D">
        <w:rPr>
          <w:sz w:val="28"/>
          <w:szCs w:val="28"/>
          <w:lang w:val="nl-NL"/>
        </w:rPr>
        <w:t>39</w:t>
      </w:r>
      <w:r w:rsidR="004D3E17" w:rsidRPr="00432C9D">
        <w:rPr>
          <w:sz w:val="28"/>
          <w:szCs w:val="28"/>
          <w:lang w:val="nl-NL"/>
        </w:rPr>
        <w:t xml:space="preserve">% dự toán); </w:t>
      </w:r>
      <w:r w:rsidR="000A205B" w:rsidRPr="00432C9D">
        <w:rPr>
          <w:sz w:val="28"/>
          <w:szCs w:val="28"/>
          <w:lang w:val="nl-NL"/>
        </w:rPr>
        <w:t>T</w:t>
      </w:r>
      <w:r w:rsidR="00A71764" w:rsidRPr="00432C9D">
        <w:rPr>
          <w:sz w:val="28"/>
          <w:szCs w:val="28"/>
          <w:lang w:val="nl-NL"/>
        </w:rPr>
        <w:t>hu tiền sử dụng đất (</w:t>
      </w:r>
      <w:r w:rsidR="009B6CD0" w:rsidRPr="00432C9D">
        <w:rPr>
          <w:sz w:val="28"/>
          <w:szCs w:val="28"/>
          <w:lang w:val="nl-NL"/>
        </w:rPr>
        <w:t>3</w:t>
      </w:r>
      <w:r w:rsidR="00763B36" w:rsidRPr="00432C9D">
        <w:rPr>
          <w:sz w:val="28"/>
          <w:szCs w:val="28"/>
          <w:lang w:val="nl-NL"/>
        </w:rPr>
        <w:t>8</w:t>
      </w:r>
      <w:r w:rsidR="00610319" w:rsidRPr="00432C9D">
        <w:rPr>
          <w:sz w:val="28"/>
          <w:szCs w:val="28"/>
          <w:lang w:val="nl-NL"/>
        </w:rPr>
        <w:t>% dự toán)</w:t>
      </w:r>
      <w:r w:rsidR="000A205B" w:rsidRPr="00432C9D">
        <w:rPr>
          <w:sz w:val="28"/>
          <w:szCs w:val="28"/>
          <w:lang w:val="nl-NL"/>
        </w:rPr>
        <w:t>; Lệ phí trước b</w:t>
      </w:r>
      <w:r w:rsidR="00763B36" w:rsidRPr="00432C9D">
        <w:rPr>
          <w:sz w:val="28"/>
          <w:szCs w:val="28"/>
          <w:lang w:val="nl-NL"/>
        </w:rPr>
        <w:t>ạ</w:t>
      </w:r>
      <w:r w:rsidR="000A205B" w:rsidRPr="00432C9D">
        <w:rPr>
          <w:sz w:val="28"/>
          <w:szCs w:val="28"/>
          <w:lang w:val="nl-NL"/>
        </w:rPr>
        <w:t xml:space="preserve"> (44% dự toán)</w:t>
      </w:r>
      <w:r w:rsidR="00A71764" w:rsidRPr="00432C9D">
        <w:rPr>
          <w:sz w:val="28"/>
          <w:szCs w:val="28"/>
          <w:lang w:val="nl-NL"/>
        </w:rPr>
        <w:t>.</w:t>
      </w:r>
    </w:p>
    <w:p w:rsidR="0013171B" w:rsidRPr="00432C9D" w:rsidRDefault="0013171B" w:rsidP="00432C9D">
      <w:pPr>
        <w:spacing w:before="120"/>
        <w:ind w:firstLine="720"/>
        <w:jc w:val="both"/>
        <w:rPr>
          <w:sz w:val="28"/>
          <w:szCs w:val="28"/>
        </w:rPr>
      </w:pPr>
      <w:r w:rsidRPr="00432C9D">
        <w:rPr>
          <w:sz w:val="28"/>
          <w:szCs w:val="28"/>
        </w:rPr>
        <w:t xml:space="preserve">- </w:t>
      </w:r>
      <w:r w:rsidR="00D83D10" w:rsidRPr="00432C9D">
        <w:rPr>
          <w:sz w:val="28"/>
          <w:szCs w:val="28"/>
        </w:rPr>
        <w:t xml:space="preserve">Trên cơ sở chủ trương của tỉnh, </w:t>
      </w:r>
      <w:r w:rsidRPr="00432C9D">
        <w:rPr>
          <w:sz w:val="28"/>
          <w:szCs w:val="28"/>
        </w:rPr>
        <w:t>đã chủ động bố trí từ các nguồn dự phòng</w:t>
      </w:r>
      <w:r w:rsidR="00C34041" w:rsidRPr="00432C9D">
        <w:rPr>
          <w:sz w:val="28"/>
          <w:szCs w:val="28"/>
        </w:rPr>
        <w:t xml:space="preserve"> ngân sách, tiết kiệm chi</w:t>
      </w:r>
      <w:r w:rsidRPr="00432C9D">
        <w:rPr>
          <w:sz w:val="28"/>
          <w:szCs w:val="28"/>
        </w:rPr>
        <w:t xml:space="preserve">, trích quỹ dự trữ tài chính để </w:t>
      </w:r>
      <w:r w:rsidR="00D83D10" w:rsidRPr="00432C9D">
        <w:rPr>
          <w:sz w:val="28"/>
          <w:szCs w:val="28"/>
        </w:rPr>
        <w:t xml:space="preserve">kịp thời </w:t>
      </w:r>
      <w:r w:rsidRPr="00432C9D">
        <w:rPr>
          <w:sz w:val="28"/>
          <w:szCs w:val="28"/>
        </w:rPr>
        <w:t>thực hiện các chế độ chính sách, nhiệm vụ phòng chống</w:t>
      </w:r>
      <w:r w:rsidR="00DB5618" w:rsidRPr="00432C9D">
        <w:rPr>
          <w:sz w:val="28"/>
          <w:szCs w:val="28"/>
        </w:rPr>
        <w:t xml:space="preserve"> dịch Covid-19 trên địa bàn.</w:t>
      </w:r>
      <w:r w:rsidRPr="00432C9D">
        <w:rPr>
          <w:sz w:val="28"/>
          <w:szCs w:val="28"/>
        </w:rPr>
        <w:t xml:space="preserve"> </w:t>
      </w:r>
      <w:r w:rsidR="00DB5618" w:rsidRPr="00432C9D">
        <w:rPr>
          <w:sz w:val="28"/>
          <w:szCs w:val="28"/>
        </w:rPr>
        <w:t>T</w:t>
      </w:r>
      <w:r w:rsidRPr="00432C9D">
        <w:rPr>
          <w:sz w:val="28"/>
          <w:szCs w:val="28"/>
        </w:rPr>
        <w:t xml:space="preserve">uy vậy, </w:t>
      </w:r>
      <w:r w:rsidR="00DB5618" w:rsidRPr="00432C9D">
        <w:rPr>
          <w:sz w:val="28"/>
          <w:szCs w:val="28"/>
        </w:rPr>
        <w:t xml:space="preserve">nguồn hỗ trợ từ ngân sách </w:t>
      </w:r>
      <w:r w:rsidRPr="00432C9D">
        <w:rPr>
          <w:sz w:val="28"/>
          <w:szCs w:val="28"/>
        </w:rPr>
        <w:t xml:space="preserve">Trung ương </w:t>
      </w:r>
      <w:r w:rsidR="000A205B" w:rsidRPr="00432C9D">
        <w:rPr>
          <w:sz w:val="28"/>
          <w:szCs w:val="28"/>
        </w:rPr>
        <w:t>mới tạm cấp bổ sung một phần kinh phí</w:t>
      </w:r>
      <w:r w:rsidRPr="00432C9D">
        <w:rPr>
          <w:sz w:val="28"/>
          <w:szCs w:val="28"/>
        </w:rPr>
        <w:t xml:space="preserve"> cho địa phương</w:t>
      </w:r>
      <w:r w:rsidR="000A205B" w:rsidRPr="00432C9D">
        <w:rPr>
          <w:sz w:val="28"/>
          <w:szCs w:val="28"/>
        </w:rPr>
        <w:t xml:space="preserve"> nên</w:t>
      </w:r>
      <w:r w:rsidRPr="00432C9D">
        <w:rPr>
          <w:sz w:val="28"/>
          <w:szCs w:val="28"/>
        </w:rPr>
        <w:t xml:space="preserve"> </w:t>
      </w:r>
      <w:r w:rsidR="00FB3E17" w:rsidRPr="00432C9D">
        <w:rPr>
          <w:sz w:val="28"/>
          <w:szCs w:val="28"/>
        </w:rPr>
        <w:t xml:space="preserve">việc </w:t>
      </w:r>
      <w:r w:rsidRPr="00432C9D">
        <w:rPr>
          <w:sz w:val="28"/>
          <w:szCs w:val="28"/>
        </w:rPr>
        <w:t xml:space="preserve">điều hành ngân sách </w:t>
      </w:r>
      <w:r w:rsidR="00B00A34" w:rsidRPr="00432C9D">
        <w:rPr>
          <w:sz w:val="28"/>
          <w:szCs w:val="28"/>
        </w:rPr>
        <w:t>còn</w:t>
      </w:r>
      <w:r w:rsidRPr="00432C9D">
        <w:rPr>
          <w:sz w:val="28"/>
          <w:szCs w:val="28"/>
        </w:rPr>
        <w:t xml:space="preserve"> </w:t>
      </w:r>
      <w:r w:rsidR="00984DEC" w:rsidRPr="00432C9D">
        <w:rPr>
          <w:sz w:val="28"/>
          <w:szCs w:val="28"/>
        </w:rPr>
        <w:t>gặp</w:t>
      </w:r>
      <w:r w:rsidRPr="00432C9D">
        <w:rPr>
          <w:sz w:val="28"/>
          <w:szCs w:val="28"/>
        </w:rPr>
        <w:t xml:space="preserve"> áp lực; </w:t>
      </w:r>
      <w:r w:rsidR="00A84ED2" w:rsidRPr="00432C9D">
        <w:rPr>
          <w:sz w:val="28"/>
          <w:szCs w:val="28"/>
        </w:rPr>
        <w:t xml:space="preserve">ngoài ra, </w:t>
      </w:r>
      <w:r w:rsidR="00AE51B2" w:rsidRPr="00432C9D">
        <w:rPr>
          <w:sz w:val="28"/>
          <w:szCs w:val="28"/>
        </w:rPr>
        <w:t>khả năng</w:t>
      </w:r>
      <w:r w:rsidRPr="00432C9D">
        <w:rPr>
          <w:sz w:val="28"/>
          <w:szCs w:val="28"/>
        </w:rPr>
        <w:t xml:space="preserve"> cân đối</w:t>
      </w:r>
      <w:r w:rsidR="00AE51B2" w:rsidRPr="00432C9D">
        <w:rPr>
          <w:sz w:val="28"/>
          <w:szCs w:val="28"/>
        </w:rPr>
        <w:t xml:space="preserve"> ngân sách tỉnh để</w:t>
      </w:r>
      <w:r w:rsidRPr="00432C9D">
        <w:rPr>
          <w:sz w:val="28"/>
          <w:szCs w:val="28"/>
        </w:rPr>
        <w:t xml:space="preserve"> bổ sung nguồn vốn thực hiện </w:t>
      </w:r>
      <w:r w:rsidR="00791299" w:rsidRPr="00432C9D">
        <w:rPr>
          <w:sz w:val="28"/>
          <w:szCs w:val="28"/>
        </w:rPr>
        <w:t xml:space="preserve">một số </w:t>
      </w:r>
      <w:r w:rsidRPr="00432C9D">
        <w:rPr>
          <w:sz w:val="28"/>
          <w:szCs w:val="28"/>
        </w:rPr>
        <w:t>dự án cần thiết, cấp bách theo chủ trương của Thường trực HĐND tỉnh tại Văn bản số 209/HĐND ngày 20/5/2020</w:t>
      </w:r>
      <w:r w:rsidR="003073CD" w:rsidRPr="00432C9D">
        <w:rPr>
          <w:sz w:val="28"/>
          <w:szCs w:val="28"/>
        </w:rPr>
        <w:t xml:space="preserve"> </w:t>
      </w:r>
      <w:r w:rsidR="00B7392F" w:rsidRPr="00432C9D">
        <w:rPr>
          <w:sz w:val="28"/>
          <w:szCs w:val="28"/>
        </w:rPr>
        <w:t xml:space="preserve">trong giai đoạn </w:t>
      </w:r>
      <w:r w:rsidR="003073CD" w:rsidRPr="00432C9D">
        <w:rPr>
          <w:sz w:val="28"/>
          <w:szCs w:val="28"/>
        </w:rPr>
        <w:t xml:space="preserve">hiện nay còn </w:t>
      </w:r>
      <w:r w:rsidR="00FD4A59" w:rsidRPr="00432C9D">
        <w:rPr>
          <w:sz w:val="28"/>
          <w:szCs w:val="28"/>
        </w:rPr>
        <w:t xml:space="preserve">nhiều </w:t>
      </w:r>
      <w:r w:rsidR="003073CD" w:rsidRPr="00432C9D">
        <w:rPr>
          <w:sz w:val="28"/>
          <w:szCs w:val="28"/>
        </w:rPr>
        <w:t>khó khăn</w:t>
      </w:r>
      <w:r w:rsidRPr="00432C9D">
        <w:rPr>
          <w:sz w:val="28"/>
          <w:szCs w:val="28"/>
        </w:rPr>
        <w:t>.</w:t>
      </w:r>
    </w:p>
    <w:p w:rsidR="00610319" w:rsidRPr="00432C9D" w:rsidRDefault="00641A5B" w:rsidP="00432C9D">
      <w:pPr>
        <w:spacing w:before="120"/>
        <w:ind w:firstLine="720"/>
        <w:jc w:val="both"/>
        <w:rPr>
          <w:sz w:val="28"/>
          <w:szCs w:val="28"/>
          <w:lang w:val="nl-NL"/>
        </w:rPr>
      </w:pPr>
      <w:r w:rsidRPr="00432C9D">
        <w:rPr>
          <w:sz w:val="28"/>
          <w:szCs w:val="28"/>
          <w:lang w:val="nl-NL"/>
        </w:rPr>
        <w:t xml:space="preserve">- Việc cân đối ngân sách để bố trí nguồn vốn đối ứng </w:t>
      </w:r>
      <w:r w:rsidR="00705913" w:rsidRPr="00432C9D">
        <w:rPr>
          <w:sz w:val="28"/>
          <w:szCs w:val="28"/>
          <w:lang w:val="nl-NL"/>
        </w:rPr>
        <w:t xml:space="preserve">thực hiện </w:t>
      </w:r>
      <w:r w:rsidRPr="00432C9D">
        <w:rPr>
          <w:sz w:val="28"/>
          <w:szCs w:val="28"/>
          <w:lang w:val="nl-NL"/>
        </w:rPr>
        <w:t xml:space="preserve">các dự án </w:t>
      </w:r>
      <w:r w:rsidR="00B52A14" w:rsidRPr="00432C9D">
        <w:rPr>
          <w:sz w:val="28"/>
          <w:szCs w:val="28"/>
          <w:lang w:val="nl-NL"/>
        </w:rPr>
        <w:t>ODA, các dự án</w:t>
      </w:r>
      <w:r w:rsidRPr="00432C9D">
        <w:rPr>
          <w:sz w:val="28"/>
          <w:szCs w:val="28"/>
          <w:lang w:val="nl-NL"/>
        </w:rPr>
        <w:t xml:space="preserve"> thu hút vốn đầu tư nước ngoài</w:t>
      </w:r>
      <w:r w:rsidR="00DB5618" w:rsidRPr="00432C9D">
        <w:rPr>
          <w:sz w:val="28"/>
          <w:szCs w:val="28"/>
          <w:lang w:val="nl-NL"/>
        </w:rPr>
        <w:t xml:space="preserve"> và</w:t>
      </w:r>
      <w:r w:rsidRPr="00432C9D">
        <w:rPr>
          <w:sz w:val="28"/>
          <w:szCs w:val="28"/>
          <w:lang w:val="nl-NL"/>
        </w:rPr>
        <w:t xml:space="preserve"> </w:t>
      </w:r>
      <w:r w:rsidR="001C04FC" w:rsidRPr="00432C9D">
        <w:rPr>
          <w:sz w:val="28"/>
          <w:szCs w:val="28"/>
          <w:lang w:val="nl-NL"/>
        </w:rPr>
        <w:t xml:space="preserve">phương án </w:t>
      </w:r>
      <w:r w:rsidR="00B52A14" w:rsidRPr="00432C9D">
        <w:rPr>
          <w:sz w:val="28"/>
          <w:szCs w:val="28"/>
          <w:lang w:val="nl-NL"/>
        </w:rPr>
        <w:t xml:space="preserve">cân đối nguồn lực thực hiện </w:t>
      </w:r>
      <w:r w:rsidRPr="00432C9D">
        <w:rPr>
          <w:sz w:val="28"/>
          <w:szCs w:val="28"/>
          <w:lang w:val="nl-NL"/>
        </w:rPr>
        <w:t xml:space="preserve">các </w:t>
      </w:r>
      <w:r w:rsidR="00F347B0" w:rsidRPr="00432C9D">
        <w:rPr>
          <w:sz w:val="28"/>
          <w:szCs w:val="28"/>
          <w:lang w:val="nl-NL"/>
        </w:rPr>
        <w:t xml:space="preserve">đề án, </w:t>
      </w:r>
      <w:r w:rsidRPr="00432C9D">
        <w:rPr>
          <w:sz w:val="28"/>
          <w:szCs w:val="28"/>
          <w:lang w:val="nl-NL"/>
        </w:rPr>
        <w:t xml:space="preserve">chính sách mới dự kiến ban hành </w:t>
      </w:r>
      <w:r w:rsidR="001C04FC" w:rsidRPr="00432C9D">
        <w:rPr>
          <w:sz w:val="28"/>
          <w:szCs w:val="28"/>
          <w:lang w:val="nl-NL"/>
        </w:rPr>
        <w:t>giữa</w:t>
      </w:r>
      <w:r w:rsidRPr="00432C9D">
        <w:rPr>
          <w:sz w:val="28"/>
          <w:szCs w:val="28"/>
          <w:lang w:val="nl-NL"/>
        </w:rPr>
        <w:t xml:space="preserve"> năm </w:t>
      </w:r>
      <w:r w:rsidR="001C04FC" w:rsidRPr="00432C9D">
        <w:rPr>
          <w:sz w:val="28"/>
          <w:szCs w:val="28"/>
          <w:lang w:val="nl-NL"/>
        </w:rPr>
        <w:t xml:space="preserve">2020 </w:t>
      </w:r>
      <w:r w:rsidRPr="00432C9D">
        <w:rPr>
          <w:sz w:val="28"/>
          <w:szCs w:val="28"/>
          <w:lang w:val="nl-NL"/>
        </w:rPr>
        <w:t>đang gặp một số khó khăn</w:t>
      </w:r>
      <w:r w:rsidR="00297A23" w:rsidRPr="00432C9D">
        <w:rPr>
          <w:sz w:val="28"/>
          <w:szCs w:val="28"/>
          <w:lang w:val="nl-NL"/>
        </w:rPr>
        <w:t>, áp lực</w:t>
      </w:r>
      <w:r w:rsidRPr="00432C9D">
        <w:rPr>
          <w:sz w:val="28"/>
          <w:szCs w:val="28"/>
          <w:lang w:val="nl-NL"/>
        </w:rPr>
        <w:t xml:space="preserve"> vì dự toán đã phân bổ từ đầu năm.</w:t>
      </w:r>
    </w:p>
    <w:p w:rsidR="00702EC6" w:rsidRPr="00432C9D" w:rsidRDefault="00641A5B" w:rsidP="00432C9D">
      <w:pPr>
        <w:spacing w:before="120"/>
        <w:ind w:firstLine="720"/>
        <w:jc w:val="both"/>
        <w:rPr>
          <w:b/>
          <w:iCs/>
          <w:sz w:val="28"/>
          <w:szCs w:val="28"/>
        </w:rPr>
      </w:pPr>
      <w:r w:rsidRPr="00432C9D">
        <w:rPr>
          <w:sz w:val="28"/>
          <w:szCs w:val="28"/>
          <w:lang w:val="nl-NL"/>
        </w:rPr>
        <w:lastRenderedPageBreak/>
        <w:t xml:space="preserve">- Nhu cầu về </w:t>
      </w:r>
      <w:r w:rsidR="00A06640" w:rsidRPr="00432C9D">
        <w:rPr>
          <w:sz w:val="28"/>
          <w:szCs w:val="28"/>
          <w:lang w:val="nl-NL"/>
        </w:rPr>
        <w:t xml:space="preserve">nguồn </w:t>
      </w:r>
      <w:r w:rsidRPr="00432C9D">
        <w:rPr>
          <w:sz w:val="28"/>
          <w:szCs w:val="28"/>
          <w:lang w:val="nl-NL"/>
        </w:rPr>
        <w:t>vốn để thanh toán khối lượng hoàn thành các công trình, dự án đã triển khai</w:t>
      </w:r>
      <w:r w:rsidR="00525797" w:rsidRPr="00432C9D">
        <w:rPr>
          <w:sz w:val="28"/>
          <w:szCs w:val="28"/>
          <w:lang w:val="nl-NL"/>
        </w:rPr>
        <w:t>,</w:t>
      </w:r>
      <w:r w:rsidRPr="00432C9D">
        <w:rPr>
          <w:sz w:val="28"/>
          <w:szCs w:val="28"/>
          <w:lang w:val="nl-NL"/>
        </w:rPr>
        <w:t xml:space="preserve"> tiếp tục đẩy nhanh tiến độ thực hiện các dự án cấp bách, phòng chống lụt</w:t>
      </w:r>
      <w:r w:rsidR="00260C48" w:rsidRPr="00432C9D">
        <w:rPr>
          <w:sz w:val="28"/>
          <w:szCs w:val="28"/>
          <w:lang w:val="nl-NL"/>
        </w:rPr>
        <w:t>,</w:t>
      </w:r>
      <w:r w:rsidRPr="00432C9D">
        <w:rPr>
          <w:sz w:val="28"/>
          <w:szCs w:val="28"/>
          <w:lang w:val="nl-NL"/>
        </w:rPr>
        <w:t xml:space="preserve"> bão</w:t>
      </w:r>
      <w:r w:rsidR="00162546" w:rsidRPr="00432C9D">
        <w:rPr>
          <w:sz w:val="28"/>
          <w:szCs w:val="28"/>
          <w:lang w:val="nl-NL"/>
        </w:rPr>
        <w:t>;</w:t>
      </w:r>
      <w:r w:rsidR="00525797" w:rsidRPr="00432C9D">
        <w:rPr>
          <w:sz w:val="28"/>
          <w:szCs w:val="28"/>
          <w:lang w:val="nl-NL"/>
        </w:rPr>
        <w:t xml:space="preserve"> các dự án </w:t>
      </w:r>
      <w:r w:rsidR="00D01392" w:rsidRPr="00432C9D">
        <w:rPr>
          <w:bCs/>
          <w:sz w:val="28"/>
          <w:szCs w:val="28"/>
        </w:rPr>
        <w:t xml:space="preserve">thuộc kế hoạch đầu tư công trung hạn ngân sách địa phương </w:t>
      </w:r>
      <w:r w:rsidR="00525797" w:rsidRPr="00432C9D">
        <w:rPr>
          <w:sz w:val="28"/>
          <w:szCs w:val="28"/>
          <w:lang w:val="nl-NL"/>
        </w:rPr>
        <w:t xml:space="preserve">theo </w:t>
      </w:r>
      <w:r w:rsidR="00525797" w:rsidRPr="00432C9D">
        <w:rPr>
          <w:sz w:val="28"/>
          <w:szCs w:val="28"/>
        </w:rPr>
        <w:t>Nghị quyết số 120/NQ-HĐND ngày 13/12/2018 của HĐND tỉnh</w:t>
      </w:r>
      <w:r w:rsidR="00525797" w:rsidRPr="00432C9D">
        <w:rPr>
          <w:sz w:val="28"/>
          <w:szCs w:val="28"/>
          <w:lang w:val="nl-NL"/>
        </w:rPr>
        <w:t xml:space="preserve"> </w:t>
      </w:r>
      <w:r w:rsidR="00162546" w:rsidRPr="00432C9D">
        <w:rPr>
          <w:sz w:val="28"/>
          <w:szCs w:val="28"/>
          <w:lang w:val="nl-NL"/>
        </w:rPr>
        <w:t xml:space="preserve">đang </w:t>
      </w:r>
      <w:r w:rsidR="0029081E" w:rsidRPr="00432C9D">
        <w:rPr>
          <w:sz w:val="28"/>
          <w:szCs w:val="28"/>
          <w:lang w:val="nl-NL"/>
        </w:rPr>
        <w:t>khá</w:t>
      </w:r>
      <w:r w:rsidRPr="00432C9D">
        <w:rPr>
          <w:sz w:val="28"/>
          <w:szCs w:val="28"/>
          <w:lang w:val="nl-NL"/>
        </w:rPr>
        <w:t xml:space="preserve"> lớn trong </w:t>
      </w:r>
      <w:r w:rsidR="006644FC" w:rsidRPr="00432C9D">
        <w:rPr>
          <w:sz w:val="28"/>
          <w:szCs w:val="28"/>
          <w:lang w:val="nl-NL"/>
        </w:rPr>
        <w:t xml:space="preserve">khi </w:t>
      </w:r>
      <w:r w:rsidR="00B7616B" w:rsidRPr="00432C9D">
        <w:rPr>
          <w:sz w:val="28"/>
          <w:szCs w:val="28"/>
          <w:lang w:val="nl-NL"/>
        </w:rPr>
        <w:t xml:space="preserve">đó </w:t>
      </w:r>
      <w:r w:rsidR="008B73E6" w:rsidRPr="00432C9D">
        <w:rPr>
          <w:sz w:val="28"/>
          <w:szCs w:val="28"/>
          <w:lang w:val="nl-NL"/>
        </w:rPr>
        <w:t>khả năng cân đối</w:t>
      </w:r>
      <w:r w:rsidRPr="00432C9D">
        <w:rPr>
          <w:sz w:val="28"/>
          <w:szCs w:val="28"/>
          <w:lang w:val="nl-NL"/>
        </w:rPr>
        <w:t xml:space="preserve"> ngân sách </w:t>
      </w:r>
      <w:r w:rsidR="00486583" w:rsidRPr="00432C9D">
        <w:rPr>
          <w:sz w:val="28"/>
          <w:szCs w:val="28"/>
          <w:lang w:val="nl-NL"/>
        </w:rPr>
        <w:t xml:space="preserve">tỉnh </w:t>
      </w:r>
      <w:r w:rsidR="0029081E" w:rsidRPr="00432C9D">
        <w:rPr>
          <w:sz w:val="28"/>
          <w:szCs w:val="28"/>
          <w:lang w:val="nl-NL"/>
        </w:rPr>
        <w:t>mới chỉ đáp ứng được một phần</w:t>
      </w:r>
      <w:r w:rsidR="006644FC" w:rsidRPr="00432C9D">
        <w:rPr>
          <w:sz w:val="28"/>
          <w:szCs w:val="28"/>
          <w:lang w:val="nl-NL"/>
        </w:rPr>
        <w:t xml:space="preserve"> nên </w:t>
      </w:r>
      <w:r w:rsidR="003668F1" w:rsidRPr="00432C9D">
        <w:rPr>
          <w:sz w:val="28"/>
          <w:szCs w:val="28"/>
          <w:lang w:val="nl-NL"/>
        </w:rPr>
        <w:t xml:space="preserve">hiện nay </w:t>
      </w:r>
      <w:r w:rsidR="0029081E" w:rsidRPr="00432C9D">
        <w:rPr>
          <w:sz w:val="28"/>
          <w:szCs w:val="28"/>
          <w:lang w:val="nl-NL"/>
        </w:rPr>
        <w:t>kinh phí thực hiện còn nhiều khó khăn.</w:t>
      </w:r>
    </w:p>
    <w:p w:rsidR="004A2E77" w:rsidRPr="00432C9D" w:rsidRDefault="004A2E77" w:rsidP="00432C9D">
      <w:pPr>
        <w:spacing w:before="120"/>
        <w:ind w:firstLine="720"/>
        <w:jc w:val="both"/>
        <w:rPr>
          <w:b/>
          <w:iCs/>
          <w:sz w:val="28"/>
          <w:szCs w:val="28"/>
        </w:rPr>
      </w:pPr>
      <w:r w:rsidRPr="00432C9D">
        <w:rPr>
          <w:b/>
          <w:sz w:val="28"/>
          <w:szCs w:val="28"/>
          <w:lang w:val="vi-VN"/>
        </w:rPr>
        <w:t xml:space="preserve">II. Mục tiêu, nhiệm vụ, giải </w:t>
      </w:r>
      <w:r w:rsidR="00EA0E7E" w:rsidRPr="00432C9D">
        <w:rPr>
          <w:b/>
          <w:sz w:val="28"/>
          <w:szCs w:val="28"/>
          <w:lang w:val="vi-VN"/>
        </w:rPr>
        <w:t>pháp 6 tháng cuối năm 20</w:t>
      </w:r>
      <w:r w:rsidR="00EA0E7E" w:rsidRPr="00432C9D">
        <w:rPr>
          <w:b/>
          <w:sz w:val="28"/>
          <w:szCs w:val="28"/>
        </w:rPr>
        <w:t>20</w:t>
      </w:r>
    </w:p>
    <w:p w:rsidR="00702EC6" w:rsidRPr="00432C9D" w:rsidRDefault="004A2E77" w:rsidP="00432C9D">
      <w:pPr>
        <w:spacing w:before="120"/>
        <w:ind w:firstLine="720"/>
        <w:jc w:val="both"/>
        <w:rPr>
          <w:sz w:val="28"/>
          <w:szCs w:val="28"/>
        </w:rPr>
      </w:pPr>
      <w:r w:rsidRPr="00432C9D">
        <w:rPr>
          <w:b/>
          <w:sz w:val="28"/>
          <w:szCs w:val="28"/>
          <w:lang w:val="vi-VN"/>
        </w:rPr>
        <w:t>1. Mục tiêu</w:t>
      </w:r>
      <w:r w:rsidRPr="00432C9D">
        <w:rPr>
          <w:b/>
          <w:sz w:val="28"/>
          <w:szCs w:val="28"/>
        </w:rPr>
        <w:t>:</w:t>
      </w:r>
      <w:r w:rsidRPr="00432C9D">
        <w:rPr>
          <w:sz w:val="28"/>
          <w:szCs w:val="28"/>
        </w:rPr>
        <w:t xml:space="preserve"> P</w:t>
      </w:r>
      <w:r w:rsidRPr="00432C9D">
        <w:rPr>
          <w:sz w:val="28"/>
          <w:szCs w:val="28"/>
          <w:lang w:val="vi-VN"/>
        </w:rPr>
        <w:t xml:space="preserve">hấn đấu thu ngân sách </w:t>
      </w:r>
      <w:r w:rsidR="00702EC6" w:rsidRPr="00432C9D">
        <w:rPr>
          <w:sz w:val="28"/>
          <w:szCs w:val="28"/>
        </w:rPr>
        <w:t>vượt</w:t>
      </w:r>
      <w:r w:rsidR="00702EC6" w:rsidRPr="00432C9D">
        <w:rPr>
          <w:sz w:val="28"/>
          <w:szCs w:val="28"/>
          <w:lang w:val="vi-VN"/>
        </w:rPr>
        <w:t xml:space="preserve"> dự toán </w:t>
      </w:r>
      <w:r w:rsidRPr="00432C9D">
        <w:rPr>
          <w:sz w:val="28"/>
          <w:szCs w:val="28"/>
          <w:lang w:val="vi-VN"/>
        </w:rPr>
        <w:t>HĐND tỉnh giao</w:t>
      </w:r>
      <w:r w:rsidR="00EA0E7E" w:rsidRPr="00432C9D">
        <w:rPr>
          <w:sz w:val="28"/>
          <w:szCs w:val="28"/>
        </w:rPr>
        <w:t xml:space="preserve"> năm 2020</w:t>
      </w:r>
      <w:r w:rsidR="00702EC6" w:rsidRPr="00432C9D">
        <w:rPr>
          <w:sz w:val="28"/>
          <w:szCs w:val="28"/>
        </w:rPr>
        <w:t xml:space="preserve">, </w:t>
      </w:r>
      <w:r w:rsidRPr="00432C9D">
        <w:rPr>
          <w:sz w:val="28"/>
          <w:szCs w:val="28"/>
        </w:rPr>
        <w:t xml:space="preserve">chú trọng đẩy mạnh tiến độ thu hàng tháng, hàng quý; </w:t>
      </w:r>
      <w:r w:rsidR="00903832" w:rsidRPr="00432C9D">
        <w:rPr>
          <w:sz w:val="28"/>
          <w:szCs w:val="28"/>
        </w:rPr>
        <w:t xml:space="preserve">trong đó, phấn đấu hoàn thành </w:t>
      </w:r>
      <w:r w:rsidR="00D76FF7" w:rsidRPr="00432C9D">
        <w:rPr>
          <w:sz w:val="28"/>
          <w:szCs w:val="28"/>
        </w:rPr>
        <w:t xml:space="preserve">các chỉ tiêu </w:t>
      </w:r>
      <w:r w:rsidR="00540648" w:rsidRPr="00432C9D">
        <w:rPr>
          <w:sz w:val="28"/>
          <w:szCs w:val="28"/>
        </w:rPr>
        <w:t xml:space="preserve">về </w:t>
      </w:r>
      <w:r w:rsidR="00D76FF7" w:rsidRPr="00432C9D">
        <w:rPr>
          <w:sz w:val="28"/>
          <w:szCs w:val="28"/>
        </w:rPr>
        <w:t>thuế, phí và</w:t>
      </w:r>
      <w:r w:rsidR="00903832" w:rsidRPr="00432C9D">
        <w:rPr>
          <w:sz w:val="28"/>
          <w:szCs w:val="28"/>
        </w:rPr>
        <w:t xml:space="preserve"> tiền sử dụng đất </w:t>
      </w:r>
      <w:r w:rsidR="00D76FF7" w:rsidRPr="00432C9D">
        <w:rPr>
          <w:sz w:val="28"/>
          <w:szCs w:val="28"/>
        </w:rPr>
        <w:t xml:space="preserve">theo dự toán đầu năm </w:t>
      </w:r>
      <w:r w:rsidR="00903832" w:rsidRPr="00432C9D">
        <w:rPr>
          <w:sz w:val="28"/>
          <w:szCs w:val="28"/>
        </w:rPr>
        <w:t xml:space="preserve">để đảm bảo </w:t>
      </w:r>
      <w:r w:rsidR="00D76FF7" w:rsidRPr="00432C9D">
        <w:rPr>
          <w:sz w:val="28"/>
          <w:szCs w:val="28"/>
        </w:rPr>
        <w:t>cân đối nguồn cho các nhiệm vụ chi</w:t>
      </w:r>
      <w:r w:rsidR="00903832" w:rsidRPr="00432C9D">
        <w:rPr>
          <w:sz w:val="28"/>
          <w:szCs w:val="28"/>
        </w:rPr>
        <w:t xml:space="preserve">; </w:t>
      </w:r>
      <w:r w:rsidRPr="00432C9D">
        <w:rPr>
          <w:sz w:val="28"/>
          <w:szCs w:val="28"/>
        </w:rPr>
        <w:t xml:space="preserve">triệt để tiết kiệm </w:t>
      </w:r>
      <w:r w:rsidR="006F541B" w:rsidRPr="00432C9D">
        <w:rPr>
          <w:sz w:val="28"/>
          <w:szCs w:val="28"/>
        </w:rPr>
        <w:t xml:space="preserve">các khoản </w:t>
      </w:r>
      <w:r w:rsidRPr="00432C9D">
        <w:rPr>
          <w:sz w:val="28"/>
          <w:szCs w:val="28"/>
        </w:rPr>
        <w:t xml:space="preserve">chi, điều hành ngân sách hợp lý, linh hoạt, đảm bảo cơ bản các nhiệm vụ chi được giao, </w:t>
      </w:r>
      <w:r w:rsidR="00725F32" w:rsidRPr="00432C9D">
        <w:rPr>
          <w:sz w:val="28"/>
          <w:szCs w:val="28"/>
        </w:rPr>
        <w:t xml:space="preserve">tiếp tục </w:t>
      </w:r>
      <w:r w:rsidRPr="00432C9D">
        <w:rPr>
          <w:sz w:val="28"/>
          <w:szCs w:val="28"/>
        </w:rPr>
        <w:t xml:space="preserve">đáp ứng </w:t>
      </w:r>
      <w:r w:rsidR="00903832" w:rsidRPr="00432C9D">
        <w:rPr>
          <w:sz w:val="28"/>
          <w:szCs w:val="28"/>
        </w:rPr>
        <w:t>đủ nguồn kinh phí thực hiện các chế độ chính sách, các nhi</w:t>
      </w:r>
      <w:r w:rsidR="00702EC6" w:rsidRPr="00432C9D">
        <w:rPr>
          <w:sz w:val="28"/>
          <w:szCs w:val="28"/>
        </w:rPr>
        <w:t xml:space="preserve">ệm vụ phòng chống dịch Covid-19, </w:t>
      </w:r>
      <w:r w:rsidRPr="00432C9D">
        <w:rPr>
          <w:sz w:val="28"/>
          <w:szCs w:val="28"/>
        </w:rPr>
        <w:t xml:space="preserve">các nhiệm vụ đột xuất, cấp bách phát sinh, đảm bảo tuyệt đối an toàn ngân sách địa phương trong mọi tình huống, góp phần thực hiện tốt </w:t>
      </w:r>
      <w:r w:rsidR="00F51066" w:rsidRPr="00432C9D">
        <w:rPr>
          <w:sz w:val="28"/>
          <w:szCs w:val="28"/>
        </w:rPr>
        <w:t xml:space="preserve">các </w:t>
      </w:r>
      <w:r w:rsidRPr="00432C9D">
        <w:rPr>
          <w:sz w:val="28"/>
          <w:szCs w:val="28"/>
        </w:rPr>
        <w:t>mục tiêu phát triển kinh tế - xã hội của tỉnh.</w:t>
      </w:r>
    </w:p>
    <w:p w:rsidR="004A2E77" w:rsidRPr="00432C9D" w:rsidRDefault="004A2E77" w:rsidP="00432C9D">
      <w:pPr>
        <w:spacing w:before="120"/>
        <w:ind w:firstLine="720"/>
        <w:jc w:val="both"/>
        <w:rPr>
          <w:sz w:val="28"/>
          <w:szCs w:val="28"/>
        </w:rPr>
      </w:pPr>
      <w:r w:rsidRPr="00432C9D">
        <w:rPr>
          <w:b/>
          <w:bCs/>
          <w:sz w:val="28"/>
          <w:szCs w:val="28"/>
          <w:lang w:val="vi-VN"/>
        </w:rPr>
        <w:t>2. Nhiệm vụ</w:t>
      </w:r>
      <w:r w:rsidRPr="00432C9D">
        <w:rPr>
          <w:b/>
          <w:bCs/>
          <w:sz w:val="28"/>
          <w:szCs w:val="28"/>
        </w:rPr>
        <w:t>, giải pháp</w:t>
      </w:r>
    </w:p>
    <w:p w:rsidR="00702EC6" w:rsidRPr="00432C9D" w:rsidRDefault="003668F1" w:rsidP="00432C9D">
      <w:pPr>
        <w:spacing w:before="120"/>
        <w:ind w:firstLine="720"/>
        <w:jc w:val="both"/>
        <w:rPr>
          <w:sz w:val="28"/>
          <w:szCs w:val="28"/>
        </w:rPr>
      </w:pPr>
      <w:r w:rsidRPr="00432C9D">
        <w:rPr>
          <w:b/>
          <w:sz w:val="28"/>
          <w:szCs w:val="28"/>
          <w:lang w:val="vi-VN"/>
        </w:rPr>
        <w:t>2.1. Về thu ngân sách</w:t>
      </w:r>
      <w:r w:rsidRPr="00432C9D">
        <w:rPr>
          <w:b/>
          <w:sz w:val="28"/>
          <w:szCs w:val="28"/>
        </w:rPr>
        <w:t>:</w:t>
      </w:r>
      <w:r w:rsidRPr="00432C9D">
        <w:rPr>
          <w:sz w:val="28"/>
          <w:szCs w:val="28"/>
        </w:rPr>
        <w:t xml:space="preserve"> </w:t>
      </w:r>
    </w:p>
    <w:p w:rsidR="00702EC6" w:rsidRPr="00432C9D" w:rsidRDefault="00A878FC" w:rsidP="00432C9D">
      <w:pPr>
        <w:spacing w:before="120"/>
        <w:ind w:firstLine="720"/>
        <w:jc w:val="both"/>
        <w:rPr>
          <w:sz w:val="28"/>
          <w:szCs w:val="28"/>
        </w:rPr>
      </w:pPr>
      <w:r w:rsidRPr="00432C9D">
        <w:rPr>
          <w:sz w:val="28"/>
          <w:szCs w:val="28"/>
        </w:rPr>
        <w:t>N</w:t>
      </w:r>
      <w:r w:rsidR="003668F1" w:rsidRPr="00432C9D">
        <w:rPr>
          <w:sz w:val="28"/>
          <w:szCs w:val="28"/>
        </w:rPr>
        <w:t xml:space="preserve">hiệm vụ thu </w:t>
      </w:r>
      <w:r w:rsidR="003C49E5" w:rsidRPr="00432C9D">
        <w:rPr>
          <w:sz w:val="28"/>
          <w:szCs w:val="28"/>
        </w:rPr>
        <w:t xml:space="preserve">ngân sách </w:t>
      </w:r>
      <w:r w:rsidR="003668F1" w:rsidRPr="00432C9D">
        <w:rPr>
          <w:sz w:val="28"/>
          <w:szCs w:val="28"/>
        </w:rPr>
        <w:t xml:space="preserve">còn lại 6 tháng cuối năm </w:t>
      </w:r>
      <w:r w:rsidR="008E1B1D" w:rsidRPr="00432C9D">
        <w:rPr>
          <w:sz w:val="28"/>
          <w:szCs w:val="28"/>
        </w:rPr>
        <w:t xml:space="preserve">2020 </w:t>
      </w:r>
      <w:r w:rsidR="003668F1" w:rsidRPr="00432C9D">
        <w:rPr>
          <w:sz w:val="28"/>
          <w:szCs w:val="28"/>
        </w:rPr>
        <w:t>vẫn còn khá lớn</w:t>
      </w:r>
      <w:r w:rsidR="0028679F" w:rsidRPr="00432C9D">
        <w:rPr>
          <w:sz w:val="28"/>
          <w:szCs w:val="28"/>
        </w:rPr>
        <w:t>, công tác thu ngân sách còn nhiều khó khăn</w:t>
      </w:r>
      <w:r w:rsidR="003668F1" w:rsidRPr="00432C9D">
        <w:rPr>
          <w:sz w:val="28"/>
          <w:szCs w:val="28"/>
        </w:rPr>
        <w:t xml:space="preserve">; số thu ngân sách </w:t>
      </w:r>
      <w:r w:rsidR="009667D8" w:rsidRPr="00432C9D">
        <w:rPr>
          <w:sz w:val="28"/>
          <w:szCs w:val="28"/>
        </w:rPr>
        <w:t>t</w:t>
      </w:r>
      <w:r w:rsidR="003668F1" w:rsidRPr="00432C9D">
        <w:rPr>
          <w:sz w:val="28"/>
          <w:szCs w:val="28"/>
        </w:rPr>
        <w:t xml:space="preserve">rên địa bàn phải thu </w:t>
      </w:r>
      <w:r w:rsidR="00D26ED2" w:rsidRPr="00432C9D">
        <w:rPr>
          <w:sz w:val="28"/>
          <w:szCs w:val="28"/>
        </w:rPr>
        <w:t xml:space="preserve">là </w:t>
      </w:r>
      <w:r w:rsidR="009667D8" w:rsidRPr="00432C9D">
        <w:rPr>
          <w:sz w:val="28"/>
          <w:szCs w:val="28"/>
        </w:rPr>
        <w:t>7.</w:t>
      </w:r>
      <w:r w:rsidR="00D76FF7" w:rsidRPr="00432C9D">
        <w:rPr>
          <w:sz w:val="28"/>
          <w:szCs w:val="28"/>
        </w:rPr>
        <w:t>80</w:t>
      </w:r>
      <w:r w:rsidR="00FB2F73" w:rsidRPr="00432C9D">
        <w:rPr>
          <w:sz w:val="28"/>
          <w:szCs w:val="28"/>
        </w:rPr>
        <w:t>1</w:t>
      </w:r>
      <w:r w:rsidR="003668F1" w:rsidRPr="00432C9D">
        <w:rPr>
          <w:sz w:val="28"/>
          <w:szCs w:val="28"/>
        </w:rPr>
        <w:t xml:space="preserve"> tỷ đồng (</w:t>
      </w:r>
      <w:r w:rsidR="009667D8" w:rsidRPr="00432C9D">
        <w:rPr>
          <w:sz w:val="28"/>
          <w:szCs w:val="28"/>
        </w:rPr>
        <w:t>5</w:t>
      </w:r>
      <w:r w:rsidR="00D76FF7" w:rsidRPr="00432C9D">
        <w:rPr>
          <w:sz w:val="28"/>
          <w:szCs w:val="28"/>
        </w:rPr>
        <w:t>5</w:t>
      </w:r>
      <w:r w:rsidR="009667D8" w:rsidRPr="00432C9D">
        <w:rPr>
          <w:sz w:val="28"/>
          <w:szCs w:val="28"/>
        </w:rPr>
        <w:t>,</w:t>
      </w:r>
      <w:r w:rsidR="00D76FF7" w:rsidRPr="00432C9D">
        <w:rPr>
          <w:sz w:val="28"/>
          <w:szCs w:val="28"/>
        </w:rPr>
        <w:t>4</w:t>
      </w:r>
      <w:r w:rsidR="003668F1" w:rsidRPr="00432C9D">
        <w:rPr>
          <w:sz w:val="28"/>
          <w:szCs w:val="28"/>
        </w:rPr>
        <w:t xml:space="preserve">% dự toán tỉnh giao); trong đó, </w:t>
      </w:r>
      <w:r w:rsidR="003668F1" w:rsidRPr="00432C9D">
        <w:rPr>
          <w:sz w:val="28"/>
          <w:szCs w:val="28"/>
          <w:lang w:val="vi-VN"/>
        </w:rPr>
        <w:t xml:space="preserve">thu </w:t>
      </w:r>
      <w:r w:rsidR="003668F1" w:rsidRPr="00432C9D">
        <w:rPr>
          <w:sz w:val="28"/>
          <w:szCs w:val="28"/>
        </w:rPr>
        <w:t xml:space="preserve">ngân sách nội địa còn lại phải thu </w:t>
      </w:r>
      <w:r w:rsidR="003668F1" w:rsidRPr="00432C9D">
        <w:rPr>
          <w:sz w:val="28"/>
          <w:szCs w:val="28"/>
          <w:lang w:val="vi-VN"/>
        </w:rPr>
        <w:t xml:space="preserve">6 tháng cuối năm </w:t>
      </w:r>
      <w:r w:rsidR="003668F1" w:rsidRPr="00432C9D">
        <w:rPr>
          <w:sz w:val="28"/>
          <w:szCs w:val="28"/>
        </w:rPr>
        <w:t xml:space="preserve">theo kế hoạch </w:t>
      </w:r>
      <w:r w:rsidR="003668F1" w:rsidRPr="00432C9D">
        <w:rPr>
          <w:sz w:val="28"/>
          <w:szCs w:val="28"/>
          <w:lang w:val="vi-VN"/>
        </w:rPr>
        <w:t xml:space="preserve">là </w:t>
      </w:r>
      <w:r w:rsidR="003668F1" w:rsidRPr="00432C9D">
        <w:rPr>
          <w:sz w:val="28"/>
          <w:szCs w:val="28"/>
        </w:rPr>
        <w:t>3.</w:t>
      </w:r>
      <w:r w:rsidR="00574457" w:rsidRPr="00432C9D">
        <w:rPr>
          <w:sz w:val="28"/>
          <w:szCs w:val="28"/>
        </w:rPr>
        <w:t>2</w:t>
      </w:r>
      <w:r w:rsidR="00D76FF7" w:rsidRPr="00432C9D">
        <w:rPr>
          <w:sz w:val="28"/>
          <w:szCs w:val="28"/>
        </w:rPr>
        <w:t>4</w:t>
      </w:r>
      <w:r w:rsidR="00FB2F73" w:rsidRPr="00432C9D">
        <w:rPr>
          <w:sz w:val="28"/>
          <w:szCs w:val="28"/>
        </w:rPr>
        <w:t>9</w:t>
      </w:r>
      <w:r w:rsidR="003668F1" w:rsidRPr="00432C9D">
        <w:rPr>
          <w:sz w:val="28"/>
          <w:szCs w:val="28"/>
        </w:rPr>
        <w:t xml:space="preserve"> tỷ đồng</w:t>
      </w:r>
      <w:r w:rsidR="003C49E5" w:rsidRPr="00432C9D">
        <w:rPr>
          <w:sz w:val="28"/>
          <w:szCs w:val="28"/>
        </w:rPr>
        <w:t xml:space="preserve">, bằng </w:t>
      </w:r>
      <w:r w:rsidR="003668F1" w:rsidRPr="00432C9D">
        <w:rPr>
          <w:sz w:val="28"/>
          <w:szCs w:val="28"/>
        </w:rPr>
        <w:t>4</w:t>
      </w:r>
      <w:r w:rsidR="003C49E5" w:rsidRPr="00432C9D">
        <w:rPr>
          <w:sz w:val="28"/>
          <w:szCs w:val="28"/>
        </w:rPr>
        <w:t>5</w:t>
      </w:r>
      <w:r w:rsidR="00574457" w:rsidRPr="00432C9D">
        <w:rPr>
          <w:sz w:val="28"/>
          <w:szCs w:val="28"/>
        </w:rPr>
        <w:t>,</w:t>
      </w:r>
      <w:r w:rsidR="00D76FF7" w:rsidRPr="00432C9D">
        <w:rPr>
          <w:sz w:val="28"/>
          <w:szCs w:val="28"/>
        </w:rPr>
        <w:t>1</w:t>
      </w:r>
      <w:r w:rsidR="003668F1" w:rsidRPr="00432C9D">
        <w:rPr>
          <w:sz w:val="28"/>
          <w:szCs w:val="28"/>
          <w:lang w:val="vi-VN"/>
        </w:rPr>
        <w:t>% dự toán</w:t>
      </w:r>
      <w:r w:rsidR="00702EC6" w:rsidRPr="00432C9D">
        <w:rPr>
          <w:sz w:val="28"/>
          <w:szCs w:val="28"/>
        </w:rPr>
        <w:t xml:space="preserve"> (</w:t>
      </w:r>
      <w:r w:rsidR="003668F1" w:rsidRPr="00432C9D">
        <w:rPr>
          <w:sz w:val="28"/>
          <w:szCs w:val="28"/>
        </w:rPr>
        <w:t xml:space="preserve">tiền sử dụng đất </w:t>
      </w:r>
      <w:r w:rsidR="00C81D44" w:rsidRPr="00432C9D">
        <w:rPr>
          <w:sz w:val="28"/>
          <w:szCs w:val="28"/>
        </w:rPr>
        <w:t>còn phải thu là 1.</w:t>
      </w:r>
      <w:r w:rsidR="00D76FF7" w:rsidRPr="00432C9D">
        <w:rPr>
          <w:sz w:val="28"/>
          <w:szCs w:val="28"/>
        </w:rPr>
        <w:t>140</w:t>
      </w:r>
      <w:r w:rsidR="00702EC6" w:rsidRPr="00432C9D">
        <w:rPr>
          <w:sz w:val="28"/>
          <w:szCs w:val="28"/>
        </w:rPr>
        <w:t xml:space="preserve"> tỷ đồng, bằng </w:t>
      </w:r>
      <w:r w:rsidR="00C81D44" w:rsidRPr="00432C9D">
        <w:rPr>
          <w:sz w:val="28"/>
          <w:szCs w:val="28"/>
        </w:rPr>
        <w:t>6</w:t>
      </w:r>
      <w:r w:rsidR="00D76FF7" w:rsidRPr="00432C9D">
        <w:rPr>
          <w:sz w:val="28"/>
          <w:szCs w:val="28"/>
        </w:rPr>
        <w:t>1</w:t>
      </w:r>
      <w:r w:rsidR="00C81D44" w:rsidRPr="00432C9D">
        <w:rPr>
          <w:sz w:val="28"/>
          <w:szCs w:val="28"/>
        </w:rPr>
        <w:t>,</w:t>
      </w:r>
      <w:r w:rsidR="00D76FF7" w:rsidRPr="00432C9D">
        <w:rPr>
          <w:sz w:val="28"/>
          <w:szCs w:val="28"/>
        </w:rPr>
        <w:t>6</w:t>
      </w:r>
      <w:r w:rsidR="003668F1" w:rsidRPr="00432C9D">
        <w:rPr>
          <w:sz w:val="28"/>
          <w:szCs w:val="28"/>
        </w:rPr>
        <w:t>% dự toán; thuế</w:t>
      </w:r>
      <w:r w:rsidR="00724CB1" w:rsidRPr="00432C9D">
        <w:rPr>
          <w:sz w:val="28"/>
          <w:szCs w:val="28"/>
        </w:rPr>
        <w:t>,</w:t>
      </w:r>
      <w:r w:rsidR="003668F1" w:rsidRPr="00432C9D">
        <w:rPr>
          <w:sz w:val="28"/>
          <w:szCs w:val="28"/>
        </w:rPr>
        <w:t xml:space="preserve"> phí </w:t>
      </w:r>
      <w:r w:rsidR="00724CB1" w:rsidRPr="00432C9D">
        <w:rPr>
          <w:sz w:val="28"/>
          <w:szCs w:val="28"/>
        </w:rPr>
        <w:t>còn phải thu là</w:t>
      </w:r>
      <w:r w:rsidR="003668F1" w:rsidRPr="00432C9D">
        <w:rPr>
          <w:sz w:val="28"/>
          <w:szCs w:val="28"/>
        </w:rPr>
        <w:t xml:space="preserve"> 2.</w:t>
      </w:r>
      <w:r w:rsidR="00AD2AE9" w:rsidRPr="00432C9D">
        <w:rPr>
          <w:sz w:val="28"/>
          <w:szCs w:val="28"/>
        </w:rPr>
        <w:t>1</w:t>
      </w:r>
      <w:r w:rsidR="00D76FF7" w:rsidRPr="00432C9D">
        <w:rPr>
          <w:sz w:val="28"/>
          <w:szCs w:val="28"/>
        </w:rPr>
        <w:t>09</w:t>
      </w:r>
      <w:r w:rsidR="003668F1" w:rsidRPr="00432C9D">
        <w:rPr>
          <w:sz w:val="28"/>
          <w:szCs w:val="28"/>
        </w:rPr>
        <w:t xml:space="preserve"> tỷ đồng</w:t>
      </w:r>
      <w:r w:rsidR="003E220E" w:rsidRPr="00432C9D">
        <w:rPr>
          <w:sz w:val="28"/>
          <w:szCs w:val="28"/>
        </w:rPr>
        <w:t xml:space="preserve">, bằng </w:t>
      </w:r>
      <w:r w:rsidR="00AD2AE9" w:rsidRPr="00432C9D">
        <w:rPr>
          <w:sz w:val="28"/>
          <w:szCs w:val="28"/>
        </w:rPr>
        <w:t>3</w:t>
      </w:r>
      <w:r w:rsidR="00F142CA" w:rsidRPr="00432C9D">
        <w:rPr>
          <w:sz w:val="28"/>
          <w:szCs w:val="28"/>
        </w:rPr>
        <w:t>9,</w:t>
      </w:r>
      <w:r w:rsidR="00D76FF7" w:rsidRPr="00432C9D">
        <w:rPr>
          <w:sz w:val="28"/>
          <w:szCs w:val="28"/>
        </w:rPr>
        <w:t>4</w:t>
      </w:r>
      <w:r w:rsidR="00F142CA" w:rsidRPr="00432C9D">
        <w:rPr>
          <w:sz w:val="28"/>
          <w:szCs w:val="28"/>
        </w:rPr>
        <w:t>%</w:t>
      </w:r>
      <w:r w:rsidR="00C1005A" w:rsidRPr="00432C9D">
        <w:rPr>
          <w:sz w:val="28"/>
          <w:szCs w:val="28"/>
        </w:rPr>
        <w:t xml:space="preserve"> dự toán). </w:t>
      </w:r>
    </w:p>
    <w:p w:rsidR="00702EC6" w:rsidRPr="00432C9D" w:rsidRDefault="003668F1" w:rsidP="00432C9D">
      <w:pPr>
        <w:spacing w:before="120"/>
        <w:ind w:firstLine="720"/>
        <w:jc w:val="both"/>
        <w:rPr>
          <w:sz w:val="28"/>
          <w:szCs w:val="28"/>
        </w:rPr>
      </w:pPr>
      <w:r w:rsidRPr="00432C9D">
        <w:rPr>
          <w:sz w:val="28"/>
          <w:szCs w:val="28"/>
        </w:rPr>
        <w:t xml:space="preserve">Để phấn đấu hoàn thành </w:t>
      </w:r>
      <w:r w:rsidR="00DA2363" w:rsidRPr="00432C9D">
        <w:rPr>
          <w:sz w:val="28"/>
          <w:szCs w:val="28"/>
        </w:rPr>
        <w:t xml:space="preserve">và vượt </w:t>
      </w:r>
      <w:r w:rsidRPr="00432C9D">
        <w:rPr>
          <w:sz w:val="28"/>
          <w:szCs w:val="28"/>
        </w:rPr>
        <w:t>chỉ tiêu thu ngân sách năm 20</w:t>
      </w:r>
      <w:r w:rsidR="00AD2AE9" w:rsidRPr="00432C9D">
        <w:rPr>
          <w:sz w:val="28"/>
          <w:szCs w:val="28"/>
        </w:rPr>
        <w:t>20</w:t>
      </w:r>
      <w:r w:rsidRPr="00432C9D">
        <w:rPr>
          <w:sz w:val="28"/>
          <w:szCs w:val="28"/>
        </w:rPr>
        <w:t xml:space="preserve">, </w:t>
      </w:r>
      <w:r w:rsidR="00C1005A" w:rsidRPr="00432C9D">
        <w:rPr>
          <w:sz w:val="28"/>
          <w:szCs w:val="28"/>
        </w:rPr>
        <w:t>đòi hỏi cả hệ thống chính trị, nhân dân và cộng đồng doanh nghiệp phải tiếp tục quyết tâm</w:t>
      </w:r>
      <w:r w:rsidR="00D76FF7" w:rsidRPr="00432C9D">
        <w:rPr>
          <w:sz w:val="28"/>
          <w:szCs w:val="28"/>
        </w:rPr>
        <w:t>,</w:t>
      </w:r>
      <w:r w:rsidR="00C1005A" w:rsidRPr="00432C9D">
        <w:rPr>
          <w:sz w:val="28"/>
          <w:szCs w:val="28"/>
        </w:rPr>
        <w:t xml:space="preserve"> nỗ lực lớn, tập trung phục hồi sản xuất kinh doanh, phát triển kinh tế trong điều kiện phòng chống dịch Cov</w:t>
      </w:r>
      <w:r w:rsidR="00702EC6" w:rsidRPr="00432C9D">
        <w:rPr>
          <w:sz w:val="28"/>
          <w:szCs w:val="28"/>
        </w:rPr>
        <w:t xml:space="preserve">id-19; </w:t>
      </w:r>
      <w:r w:rsidR="00C1005A" w:rsidRPr="00432C9D">
        <w:rPr>
          <w:sz w:val="28"/>
          <w:szCs w:val="28"/>
        </w:rPr>
        <w:t>các cấp, các ngành và địa phương</w:t>
      </w:r>
      <w:r w:rsidR="00D76FF7" w:rsidRPr="00432C9D">
        <w:rPr>
          <w:sz w:val="28"/>
          <w:szCs w:val="28"/>
        </w:rPr>
        <w:t xml:space="preserve"> phải tập trung</w:t>
      </w:r>
      <w:r w:rsidRPr="00432C9D">
        <w:rPr>
          <w:sz w:val="28"/>
          <w:szCs w:val="28"/>
        </w:rPr>
        <w:t>, tăng cường phối hợp</w:t>
      </w:r>
      <w:r w:rsidR="00C1005A" w:rsidRPr="00432C9D">
        <w:rPr>
          <w:sz w:val="28"/>
          <w:szCs w:val="28"/>
        </w:rPr>
        <w:t>,</w:t>
      </w:r>
      <w:r w:rsidRPr="00432C9D">
        <w:rPr>
          <w:sz w:val="28"/>
          <w:szCs w:val="28"/>
        </w:rPr>
        <w:t xml:space="preserve"> triển khai có hiệu quả một số giải pháp sau:</w:t>
      </w:r>
    </w:p>
    <w:p w:rsidR="00702EC6" w:rsidRPr="00432C9D" w:rsidRDefault="003668F1" w:rsidP="00432C9D">
      <w:pPr>
        <w:spacing w:before="120"/>
        <w:ind w:firstLine="720"/>
        <w:jc w:val="both"/>
        <w:rPr>
          <w:sz w:val="28"/>
          <w:szCs w:val="28"/>
        </w:rPr>
      </w:pPr>
      <w:r w:rsidRPr="00432C9D">
        <w:rPr>
          <w:sz w:val="28"/>
          <w:szCs w:val="28"/>
        </w:rPr>
        <w:t xml:space="preserve">- Tăng cường chỉ đạo công tác thu ngân sách </w:t>
      </w:r>
      <w:r w:rsidR="00E0234C" w:rsidRPr="00432C9D">
        <w:rPr>
          <w:sz w:val="28"/>
          <w:szCs w:val="28"/>
        </w:rPr>
        <w:t>n</w:t>
      </w:r>
      <w:r w:rsidRPr="00432C9D">
        <w:rPr>
          <w:sz w:val="28"/>
          <w:szCs w:val="28"/>
        </w:rPr>
        <w:t xml:space="preserve">hà nước trên địa bàn; đánh giá tình hình thu 6 tháng đầu năm; nắm rõ kế hoạch, tiến độ, nhiệm vụ cụ thể của các đối tượng tham gia nộp ngân sách; phân tích làm rõ nguyên nhân từng sắc thuế, từng lĩnh vực, từng địa bàn còn đạt thấp để có biện pháp khắc </w:t>
      </w:r>
      <w:r w:rsidR="00E53451" w:rsidRPr="00432C9D">
        <w:rPr>
          <w:sz w:val="28"/>
          <w:szCs w:val="28"/>
        </w:rPr>
        <w:t>phục kịp thời</w:t>
      </w:r>
      <w:r w:rsidRPr="00432C9D">
        <w:rPr>
          <w:sz w:val="28"/>
          <w:szCs w:val="28"/>
        </w:rPr>
        <w:t>; t</w:t>
      </w:r>
      <w:r w:rsidRPr="00432C9D">
        <w:rPr>
          <w:sz w:val="28"/>
          <w:szCs w:val="28"/>
          <w:lang w:val="nl-NL"/>
        </w:rPr>
        <w:t>heo dõi chặt chẽ, kịp thời và tổ chức thu có hiệu quả đối với các nguồn thu mới.</w:t>
      </w:r>
      <w:r w:rsidR="00CF6AE6" w:rsidRPr="00432C9D">
        <w:rPr>
          <w:sz w:val="28"/>
          <w:szCs w:val="28"/>
          <w:lang w:val="nl-NL"/>
        </w:rPr>
        <w:t xml:space="preserve"> Chỉ đạo tăng cường giám sát kê khai thuế, triển khai công tác kiểm tra, thanh tra thuế tại các doanh nghiệp đảm bảo hoàn thành kế hoạch; tập trung thu số nợ cũ năm trước chuyển sang, hạn chế tối đa nợ mới phát sinh; có biện pháp xử lý nghiêm đối với những trường hợp kê khai thuế không đúng, gian lận, nợ đọng thuế lớn, chây ỳ nộp thuế, trốn thuế.</w:t>
      </w:r>
    </w:p>
    <w:p w:rsidR="00702EC6" w:rsidRPr="00432C9D" w:rsidRDefault="00560150" w:rsidP="00432C9D">
      <w:pPr>
        <w:spacing w:before="120"/>
        <w:ind w:firstLine="720"/>
        <w:jc w:val="both"/>
        <w:rPr>
          <w:sz w:val="28"/>
          <w:szCs w:val="28"/>
        </w:rPr>
      </w:pPr>
      <w:r w:rsidRPr="00432C9D">
        <w:rPr>
          <w:rFonts w:eastAsia="Calibri"/>
          <w:sz w:val="28"/>
          <w:szCs w:val="28"/>
        </w:rPr>
        <w:t xml:space="preserve">- </w:t>
      </w:r>
      <w:r w:rsidR="00646C3E" w:rsidRPr="00432C9D">
        <w:rPr>
          <w:rFonts w:eastAsia="Calibri"/>
          <w:sz w:val="28"/>
          <w:szCs w:val="28"/>
        </w:rPr>
        <w:t xml:space="preserve">Trong điều kiện tiền sử dụng đất </w:t>
      </w:r>
      <w:r w:rsidR="00CF6AE6" w:rsidRPr="00432C9D">
        <w:rPr>
          <w:rFonts w:eastAsia="Calibri"/>
          <w:sz w:val="28"/>
          <w:szCs w:val="28"/>
        </w:rPr>
        <w:t xml:space="preserve">trên địa bàn còn thấp, đặc biệt là </w:t>
      </w:r>
      <w:r w:rsidR="00646C3E" w:rsidRPr="00432C9D">
        <w:rPr>
          <w:rFonts w:eastAsia="Calibri"/>
          <w:sz w:val="28"/>
          <w:szCs w:val="28"/>
        </w:rPr>
        <w:t xml:space="preserve">phần ngân sách tỉnh </w:t>
      </w:r>
      <w:r w:rsidR="00830235" w:rsidRPr="00432C9D">
        <w:rPr>
          <w:rFonts w:eastAsia="Calibri"/>
          <w:sz w:val="28"/>
          <w:szCs w:val="28"/>
        </w:rPr>
        <w:t xml:space="preserve">được hưởng </w:t>
      </w:r>
      <w:r w:rsidR="00CF6AE6" w:rsidRPr="00432C9D">
        <w:rPr>
          <w:rFonts w:eastAsia="Calibri"/>
          <w:sz w:val="28"/>
          <w:szCs w:val="28"/>
        </w:rPr>
        <w:t>chưa đảm bảo cơ cấu theo dự toán</w:t>
      </w:r>
      <w:r w:rsidR="00646C3E" w:rsidRPr="00432C9D">
        <w:rPr>
          <w:rFonts w:eastAsia="Calibri"/>
          <w:sz w:val="28"/>
          <w:szCs w:val="28"/>
        </w:rPr>
        <w:t xml:space="preserve">; các </w:t>
      </w:r>
      <w:r w:rsidR="00B54BC8" w:rsidRPr="00432C9D">
        <w:rPr>
          <w:rFonts w:eastAsia="Calibri"/>
          <w:sz w:val="28"/>
          <w:szCs w:val="28"/>
        </w:rPr>
        <w:t>địa phương</w:t>
      </w:r>
      <w:r w:rsidR="00646C3E" w:rsidRPr="00432C9D">
        <w:rPr>
          <w:rFonts w:eastAsia="Calibri"/>
          <w:sz w:val="28"/>
          <w:szCs w:val="28"/>
        </w:rPr>
        <w:t>, đơn vị</w:t>
      </w:r>
      <w:r w:rsidR="00B54BC8" w:rsidRPr="00432C9D">
        <w:rPr>
          <w:rFonts w:eastAsia="Calibri"/>
          <w:sz w:val="28"/>
          <w:szCs w:val="28"/>
        </w:rPr>
        <w:t xml:space="preserve"> </w:t>
      </w:r>
      <w:r w:rsidR="00656944" w:rsidRPr="00432C9D">
        <w:rPr>
          <w:rFonts w:eastAsia="Calibri"/>
          <w:sz w:val="28"/>
          <w:szCs w:val="28"/>
        </w:rPr>
        <w:t>cần quyết liệt</w:t>
      </w:r>
      <w:r w:rsidR="00B54BC8" w:rsidRPr="00432C9D">
        <w:rPr>
          <w:rFonts w:eastAsia="Calibri"/>
          <w:sz w:val="28"/>
          <w:szCs w:val="28"/>
        </w:rPr>
        <w:t xml:space="preserve"> triển khai </w:t>
      </w:r>
      <w:r w:rsidR="007878DF" w:rsidRPr="00432C9D">
        <w:rPr>
          <w:rFonts w:eastAsia="Calibri"/>
          <w:sz w:val="28"/>
          <w:szCs w:val="28"/>
        </w:rPr>
        <w:t xml:space="preserve">thực hiện các quỹ đất đã giao trong dự toán đầu </w:t>
      </w:r>
      <w:r w:rsidR="007878DF" w:rsidRPr="00432C9D">
        <w:rPr>
          <w:rFonts w:eastAsia="Calibri"/>
          <w:sz w:val="28"/>
          <w:szCs w:val="28"/>
        </w:rPr>
        <w:lastRenderedPageBreak/>
        <w:t>năm (</w:t>
      </w:r>
      <w:r w:rsidR="00646C3E" w:rsidRPr="00432C9D">
        <w:rPr>
          <w:rFonts w:eastAsia="Calibri"/>
          <w:sz w:val="28"/>
          <w:szCs w:val="28"/>
        </w:rPr>
        <w:t>Quỹ đất sử dụng vốn vay Bộ Tài chính, Quỹ đất giao cho Nhà đầu tư, Quỹ đất tái định cư các dự án</w:t>
      </w:r>
      <w:r w:rsidR="00A65E9F" w:rsidRPr="00432C9D">
        <w:rPr>
          <w:rFonts w:eastAsia="Calibri"/>
          <w:sz w:val="28"/>
          <w:szCs w:val="28"/>
        </w:rPr>
        <w:t xml:space="preserve"> …</w:t>
      </w:r>
      <w:r w:rsidR="007878DF" w:rsidRPr="00432C9D">
        <w:rPr>
          <w:rFonts w:eastAsia="Calibri"/>
          <w:sz w:val="28"/>
          <w:szCs w:val="28"/>
        </w:rPr>
        <w:t xml:space="preserve">) </w:t>
      </w:r>
      <w:r w:rsidR="00702EC6" w:rsidRPr="00432C9D">
        <w:rPr>
          <w:rFonts w:eastAsia="Calibri"/>
          <w:sz w:val="28"/>
          <w:szCs w:val="28"/>
        </w:rPr>
        <w:t xml:space="preserve">để </w:t>
      </w:r>
      <w:r w:rsidR="007878DF" w:rsidRPr="00432C9D">
        <w:rPr>
          <w:rFonts w:eastAsia="Calibri"/>
          <w:sz w:val="28"/>
          <w:szCs w:val="28"/>
        </w:rPr>
        <w:t>đảm bảo nguồn thực hiện các nhiệm vụ đã được phân bổ</w:t>
      </w:r>
      <w:r w:rsidR="004F75C9" w:rsidRPr="00432C9D">
        <w:rPr>
          <w:rFonts w:eastAsia="Calibri"/>
          <w:sz w:val="28"/>
          <w:szCs w:val="28"/>
        </w:rPr>
        <w:t xml:space="preserve"> từ đầu năm</w:t>
      </w:r>
      <w:r w:rsidR="007878DF" w:rsidRPr="00432C9D">
        <w:rPr>
          <w:rFonts w:eastAsia="Calibri"/>
          <w:sz w:val="28"/>
          <w:szCs w:val="28"/>
        </w:rPr>
        <w:t>.</w:t>
      </w:r>
    </w:p>
    <w:p w:rsidR="00702EC6" w:rsidRPr="00432C9D" w:rsidRDefault="00CF6AE6" w:rsidP="00432C9D">
      <w:pPr>
        <w:spacing w:before="120"/>
        <w:ind w:firstLine="720"/>
        <w:jc w:val="both"/>
        <w:rPr>
          <w:sz w:val="28"/>
          <w:szCs w:val="28"/>
        </w:rPr>
      </w:pPr>
      <w:r w:rsidRPr="00432C9D">
        <w:rPr>
          <w:sz w:val="28"/>
          <w:szCs w:val="28"/>
          <w:lang w:val="nl-NL"/>
        </w:rPr>
        <w:t xml:space="preserve">- Tiếp tục chỉ đạo thực hiện giao chỉ tiêu thu hàng tháng, hàng quý để có cơ sở điều hành chi ngân sách theo dự toán; đề ra giải pháp thực hiện thu ngân sách </w:t>
      </w:r>
      <w:r w:rsidR="00B60705" w:rsidRPr="00432C9D">
        <w:rPr>
          <w:sz w:val="28"/>
          <w:szCs w:val="28"/>
          <w:lang w:val="nl-NL"/>
        </w:rPr>
        <w:t>n</w:t>
      </w:r>
      <w:r w:rsidRPr="00432C9D">
        <w:rPr>
          <w:sz w:val="28"/>
          <w:szCs w:val="28"/>
          <w:lang w:val="nl-NL"/>
        </w:rPr>
        <w:t>hà nước đảm bảo tiến độ, tổng mức, cơ cấu nguồn thu theo quy định</w:t>
      </w:r>
      <w:r w:rsidR="000A29AD" w:rsidRPr="00432C9D">
        <w:rPr>
          <w:sz w:val="28"/>
          <w:szCs w:val="28"/>
          <w:lang w:val="nl-NL"/>
        </w:rPr>
        <w:t>.</w:t>
      </w:r>
    </w:p>
    <w:p w:rsidR="00702EC6" w:rsidRPr="00432C9D" w:rsidRDefault="003668F1" w:rsidP="00432C9D">
      <w:pPr>
        <w:spacing w:before="120"/>
        <w:ind w:firstLine="720"/>
        <w:jc w:val="both"/>
        <w:rPr>
          <w:sz w:val="28"/>
          <w:szCs w:val="28"/>
        </w:rPr>
      </w:pPr>
      <w:r w:rsidRPr="00432C9D">
        <w:rPr>
          <w:sz w:val="28"/>
          <w:szCs w:val="28"/>
        </w:rPr>
        <w:t xml:space="preserve">- Tăng cường làm việc với các Bộ, ngành Trung ương </w:t>
      </w:r>
      <w:r w:rsidR="00CF6AE6" w:rsidRPr="00432C9D">
        <w:rPr>
          <w:sz w:val="28"/>
          <w:szCs w:val="28"/>
        </w:rPr>
        <w:t xml:space="preserve">và có giải pháp cụ thể </w:t>
      </w:r>
      <w:r w:rsidRPr="00432C9D">
        <w:rPr>
          <w:sz w:val="28"/>
          <w:szCs w:val="28"/>
        </w:rPr>
        <w:t xml:space="preserve">để huy động các nguồn vốn hợp pháp </w:t>
      </w:r>
      <w:r w:rsidR="00702EC6" w:rsidRPr="00432C9D">
        <w:rPr>
          <w:sz w:val="28"/>
          <w:szCs w:val="28"/>
        </w:rPr>
        <w:t xml:space="preserve">khác </w:t>
      </w:r>
      <w:r w:rsidR="00402EDE" w:rsidRPr="00432C9D">
        <w:rPr>
          <w:sz w:val="28"/>
          <w:szCs w:val="28"/>
        </w:rPr>
        <w:t xml:space="preserve">góp phần tăng thu ngân sách; </w:t>
      </w:r>
      <w:r w:rsidR="000A29AD" w:rsidRPr="00432C9D">
        <w:rPr>
          <w:sz w:val="28"/>
          <w:szCs w:val="28"/>
        </w:rPr>
        <w:t>tập trung làm việc</w:t>
      </w:r>
      <w:r w:rsidR="00002CE8" w:rsidRPr="00432C9D">
        <w:rPr>
          <w:sz w:val="28"/>
          <w:szCs w:val="28"/>
        </w:rPr>
        <w:t xml:space="preserve"> Bộ Tài chính để</w:t>
      </w:r>
      <w:r w:rsidR="00402EDE" w:rsidRPr="00432C9D">
        <w:rPr>
          <w:sz w:val="28"/>
          <w:szCs w:val="28"/>
        </w:rPr>
        <w:t xml:space="preserve"> </w:t>
      </w:r>
      <w:r w:rsidR="004C0540" w:rsidRPr="00432C9D">
        <w:rPr>
          <w:sz w:val="28"/>
          <w:szCs w:val="28"/>
        </w:rPr>
        <w:t>tiếp tục h</w:t>
      </w:r>
      <w:r w:rsidR="00402EDE" w:rsidRPr="00432C9D">
        <w:rPr>
          <w:sz w:val="28"/>
          <w:szCs w:val="28"/>
        </w:rPr>
        <w:t xml:space="preserve">ỗ trợ kinh phí </w:t>
      </w:r>
      <w:r w:rsidR="00002CE8" w:rsidRPr="00432C9D">
        <w:rPr>
          <w:sz w:val="28"/>
          <w:szCs w:val="28"/>
        </w:rPr>
        <w:t xml:space="preserve">cho địa phương </w:t>
      </w:r>
      <w:r w:rsidR="00402EDE" w:rsidRPr="00432C9D">
        <w:rPr>
          <w:sz w:val="28"/>
          <w:szCs w:val="28"/>
        </w:rPr>
        <w:t xml:space="preserve">thực hiện các chế độ chính sách, nhiệm vụ phòng chống dịch Covid-19 </w:t>
      </w:r>
      <w:r w:rsidR="00AC3178" w:rsidRPr="00432C9D">
        <w:rPr>
          <w:sz w:val="28"/>
          <w:szCs w:val="28"/>
        </w:rPr>
        <w:t xml:space="preserve">trên địa bàn </w:t>
      </w:r>
      <w:r w:rsidR="00402EDE" w:rsidRPr="00432C9D">
        <w:rPr>
          <w:sz w:val="28"/>
          <w:szCs w:val="28"/>
        </w:rPr>
        <w:t xml:space="preserve">theo quy định tại </w:t>
      </w:r>
      <w:r w:rsidR="00002CE8" w:rsidRPr="00432C9D">
        <w:rPr>
          <w:sz w:val="28"/>
          <w:szCs w:val="28"/>
        </w:rPr>
        <w:t>Nghị quyết số 37/NQ-CP ngày 29/3/2020 và Nghị quyết số 42/NQ-CP ngày 09/4/2020 của Chính phủ.</w:t>
      </w:r>
    </w:p>
    <w:p w:rsidR="00441B13" w:rsidRPr="00432C9D" w:rsidRDefault="00441B13" w:rsidP="00432C9D">
      <w:pPr>
        <w:spacing w:before="120"/>
        <w:ind w:firstLine="720"/>
        <w:jc w:val="both"/>
        <w:rPr>
          <w:sz w:val="28"/>
          <w:szCs w:val="28"/>
        </w:rPr>
      </w:pPr>
      <w:r w:rsidRPr="00432C9D">
        <w:rPr>
          <w:b/>
          <w:sz w:val="28"/>
          <w:szCs w:val="28"/>
        </w:rPr>
        <w:t>2</w:t>
      </w:r>
      <w:r w:rsidRPr="00432C9D">
        <w:rPr>
          <w:b/>
          <w:sz w:val="28"/>
          <w:szCs w:val="28"/>
          <w:lang w:val="vi-VN"/>
        </w:rPr>
        <w:t>.2.</w:t>
      </w:r>
      <w:r w:rsidRPr="00432C9D">
        <w:rPr>
          <w:b/>
          <w:sz w:val="28"/>
          <w:szCs w:val="28"/>
        </w:rPr>
        <w:t xml:space="preserve"> Về chi ngân sách</w:t>
      </w:r>
      <w:r w:rsidR="001A7777" w:rsidRPr="00432C9D">
        <w:rPr>
          <w:b/>
          <w:sz w:val="28"/>
          <w:szCs w:val="28"/>
        </w:rPr>
        <w:t>:</w:t>
      </w:r>
    </w:p>
    <w:p w:rsidR="00702EC6" w:rsidRPr="00432C9D" w:rsidRDefault="009B6CD0" w:rsidP="00432C9D">
      <w:pPr>
        <w:spacing w:before="120"/>
        <w:ind w:firstLine="720"/>
        <w:jc w:val="both"/>
        <w:rPr>
          <w:sz w:val="28"/>
          <w:szCs w:val="28"/>
        </w:rPr>
      </w:pPr>
      <w:r w:rsidRPr="00432C9D">
        <w:rPr>
          <w:sz w:val="28"/>
          <w:szCs w:val="28"/>
        </w:rPr>
        <w:t>Để đảm bảo nguồn lực thực hiện các n</w:t>
      </w:r>
      <w:r w:rsidR="000D7EAF" w:rsidRPr="00432C9D">
        <w:rPr>
          <w:sz w:val="28"/>
          <w:szCs w:val="28"/>
        </w:rPr>
        <w:t xml:space="preserve">hiệm vụ chi trong dự toán, các </w:t>
      </w:r>
      <w:r w:rsidR="007C77FA" w:rsidRPr="00432C9D">
        <w:rPr>
          <w:sz w:val="28"/>
          <w:szCs w:val="28"/>
        </w:rPr>
        <w:t xml:space="preserve">chính sách an sinh xã hội, các </w:t>
      </w:r>
      <w:r w:rsidR="000D7EAF" w:rsidRPr="00432C9D">
        <w:rPr>
          <w:sz w:val="28"/>
          <w:szCs w:val="28"/>
        </w:rPr>
        <w:t>đề án, chính sách phát triển kinh tế</w:t>
      </w:r>
      <w:r w:rsidR="007C77FA" w:rsidRPr="00432C9D">
        <w:rPr>
          <w:sz w:val="28"/>
          <w:szCs w:val="28"/>
        </w:rPr>
        <w:t xml:space="preserve"> - xã hội của tỉnh</w:t>
      </w:r>
      <w:r w:rsidR="004F2189" w:rsidRPr="00432C9D">
        <w:rPr>
          <w:sz w:val="28"/>
          <w:szCs w:val="28"/>
        </w:rPr>
        <w:t>;</w:t>
      </w:r>
      <w:r w:rsidR="000D7EAF" w:rsidRPr="00432C9D">
        <w:rPr>
          <w:sz w:val="28"/>
          <w:szCs w:val="28"/>
        </w:rPr>
        <w:t xml:space="preserve"> các cấp, các ngành và địa phương</w:t>
      </w:r>
      <w:r w:rsidR="001B4E59" w:rsidRPr="00432C9D">
        <w:rPr>
          <w:sz w:val="28"/>
          <w:szCs w:val="28"/>
        </w:rPr>
        <w:t xml:space="preserve"> </w:t>
      </w:r>
      <w:r w:rsidR="000D7EAF" w:rsidRPr="00432C9D">
        <w:rPr>
          <w:sz w:val="28"/>
          <w:szCs w:val="28"/>
        </w:rPr>
        <w:t xml:space="preserve">cần tập trung thực hiện tốt </w:t>
      </w:r>
      <w:r w:rsidRPr="00432C9D">
        <w:rPr>
          <w:sz w:val="28"/>
          <w:szCs w:val="28"/>
        </w:rPr>
        <w:t xml:space="preserve">một số </w:t>
      </w:r>
      <w:r w:rsidR="000D7EAF" w:rsidRPr="00432C9D">
        <w:rPr>
          <w:sz w:val="28"/>
          <w:szCs w:val="28"/>
        </w:rPr>
        <w:t>giải pháp sau:</w:t>
      </w:r>
    </w:p>
    <w:p w:rsidR="00702EC6" w:rsidRPr="00432C9D" w:rsidRDefault="00CF6AE6" w:rsidP="00432C9D">
      <w:pPr>
        <w:spacing w:before="120"/>
        <w:ind w:firstLine="720"/>
        <w:jc w:val="both"/>
        <w:rPr>
          <w:sz w:val="28"/>
          <w:szCs w:val="28"/>
        </w:rPr>
      </w:pPr>
      <w:r w:rsidRPr="00432C9D">
        <w:rPr>
          <w:sz w:val="28"/>
          <w:szCs w:val="28"/>
          <w:lang w:val="nl-NL"/>
        </w:rPr>
        <w:t xml:space="preserve">- Thực hiện nghiêm túc việc điều hành ngân sách theo chỉ đạo Chính phủ và hướng dẫn của Bộ Tài chính. </w:t>
      </w:r>
      <w:r w:rsidRPr="00432C9D">
        <w:rPr>
          <w:sz w:val="28"/>
          <w:szCs w:val="28"/>
          <w:shd w:val="clear" w:color="auto" w:fill="FFFFFF"/>
        </w:rPr>
        <w:t xml:space="preserve">Siết chặt kỷ luật tài chính - ngân sách, chấp hành dự toán </w:t>
      </w:r>
      <w:r w:rsidR="00702EC6" w:rsidRPr="00432C9D">
        <w:rPr>
          <w:sz w:val="28"/>
          <w:szCs w:val="28"/>
          <w:shd w:val="clear" w:color="auto" w:fill="FFFFFF"/>
        </w:rPr>
        <w:t xml:space="preserve">ngân sách </w:t>
      </w:r>
      <w:r w:rsidR="004F2189" w:rsidRPr="00432C9D">
        <w:rPr>
          <w:sz w:val="28"/>
          <w:szCs w:val="28"/>
          <w:shd w:val="clear" w:color="auto" w:fill="FFFFFF"/>
        </w:rPr>
        <w:t>n</w:t>
      </w:r>
      <w:r w:rsidR="00702EC6" w:rsidRPr="00432C9D">
        <w:rPr>
          <w:sz w:val="28"/>
          <w:szCs w:val="28"/>
          <w:shd w:val="clear" w:color="auto" w:fill="FFFFFF"/>
        </w:rPr>
        <w:t xml:space="preserve">hà nước </w:t>
      </w:r>
      <w:r w:rsidRPr="00432C9D">
        <w:rPr>
          <w:sz w:val="28"/>
          <w:szCs w:val="28"/>
          <w:shd w:val="clear" w:color="auto" w:fill="FFFFFF"/>
        </w:rPr>
        <w:t xml:space="preserve">đúng quy định của pháp luật. Đẩy mạnh </w:t>
      </w:r>
      <w:r w:rsidR="00702EC6" w:rsidRPr="00432C9D">
        <w:rPr>
          <w:sz w:val="28"/>
          <w:szCs w:val="28"/>
          <w:shd w:val="clear" w:color="auto" w:fill="FFFFFF"/>
        </w:rPr>
        <w:t xml:space="preserve">công tác </w:t>
      </w:r>
      <w:r w:rsidRPr="00432C9D">
        <w:rPr>
          <w:sz w:val="28"/>
          <w:szCs w:val="28"/>
          <w:shd w:val="clear" w:color="auto" w:fill="FFFFFF"/>
        </w:rPr>
        <w:t>thanh tra, kiểm tra và công khai, mi</w:t>
      </w:r>
      <w:r w:rsidR="00702EC6" w:rsidRPr="00432C9D">
        <w:rPr>
          <w:sz w:val="28"/>
          <w:szCs w:val="28"/>
          <w:shd w:val="clear" w:color="auto" w:fill="FFFFFF"/>
        </w:rPr>
        <w:t xml:space="preserve">nh bạch việc sử dụng ngân sách </w:t>
      </w:r>
      <w:r w:rsidR="00726337" w:rsidRPr="00432C9D">
        <w:rPr>
          <w:sz w:val="28"/>
          <w:szCs w:val="28"/>
          <w:shd w:val="clear" w:color="auto" w:fill="FFFFFF"/>
        </w:rPr>
        <w:t>n</w:t>
      </w:r>
      <w:r w:rsidRPr="00432C9D">
        <w:rPr>
          <w:sz w:val="28"/>
          <w:szCs w:val="28"/>
          <w:shd w:val="clear" w:color="auto" w:fill="FFFFFF"/>
        </w:rPr>
        <w:t>hà nước</w:t>
      </w:r>
      <w:r w:rsidRPr="00432C9D">
        <w:rPr>
          <w:sz w:val="28"/>
          <w:szCs w:val="28"/>
          <w:lang w:val="nl-NL"/>
        </w:rPr>
        <w:t>.</w:t>
      </w:r>
      <w:r w:rsidRPr="00432C9D">
        <w:rPr>
          <w:rFonts w:eastAsia="Calibri"/>
          <w:sz w:val="28"/>
          <w:szCs w:val="28"/>
        </w:rPr>
        <w:t xml:space="preserve"> </w:t>
      </w:r>
    </w:p>
    <w:p w:rsidR="00702EC6" w:rsidRPr="00432C9D" w:rsidRDefault="00CF6AE6" w:rsidP="00432C9D">
      <w:pPr>
        <w:spacing w:before="120"/>
        <w:ind w:firstLine="720"/>
        <w:jc w:val="both"/>
        <w:rPr>
          <w:sz w:val="28"/>
          <w:szCs w:val="28"/>
        </w:rPr>
      </w:pPr>
      <w:r w:rsidRPr="00432C9D">
        <w:rPr>
          <w:sz w:val="28"/>
          <w:szCs w:val="28"/>
          <w:lang w:val="nl-NL"/>
        </w:rPr>
        <w:t>- Tiếp tục chỉ đạo</w:t>
      </w:r>
      <w:r w:rsidR="00CD57C4" w:rsidRPr="00432C9D">
        <w:rPr>
          <w:sz w:val="28"/>
          <w:szCs w:val="28"/>
          <w:lang w:val="nl-NL"/>
        </w:rPr>
        <w:t xml:space="preserve"> </w:t>
      </w:r>
      <w:r w:rsidR="002B4085" w:rsidRPr="00432C9D">
        <w:rPr>
          <w:sz w:val="28"/>
          <w:szCs w:val="28"/>
        </w:rPr>
        <w:t>quản lý, điều hàn</w:t>
      </w:r>
      <w:r w:rsidR="00702EC6" w:rsidRPr="00432C9D">
        <w:rPr>
          <w:sz w:val="28"/>
          <w:szCs w:val="28"/>
        </w:rPr>
        <w:t xml:space="preserve">h chi ngân sách đảm bảo dự toán, </w:t>
      </w:r>
      <w:r w:rsidR="002B4085" w:rsidRPr="00432C9D">
        <w:rPr>
          <w:sz w:val="28"/>
          <w:szCs w:val="28"/>
        </w:rPr>
        <w:t xml:space="preserve">chặt chẽ, đúng chế độ quy định; chủ động điều hành ngân sách phù hợp với tiến độ thu ngân sách. Thực hiện tiết kiệm triệt để các khoản chi thường xuyên, giảm mạnh kinh phí các cuộc họp, hội nghị, hội thảo, khánh tiết, lễ hội, kỷ niệm, sơ kết, tổng kết </w:t>
      </w:r>
      <w:r w:rsidR="00726337" w:rsidRPr="00432C9D">
        <w:rPr>
          <w:sz w:val="28"/>
          <w:szCs w:val="28"/>
        </w:rPr>
        <w:t>chưa</w:t>
      </w:r>
      <w:r w:rsidR="002B4085" w:rsidRPr="00432C9D">
        <w:rPr>
          <w:sz w:val="28"/>
          <w:szCs w:val="28"/>
        </w:rPr>
        <w:t xml:space="preserve"> thực sự cần thiết; </w:t>
      </w:r>
      <w:r w:rsidR="00086E81" w:rsidRPr="00432C9D">
        <w:rPr>
          <w:sz w:val="28"/>
          <w:szCs w:val="28"/>
        </w:rPr>
        <w:t xml:space="preserve">tiếp tục </w:t>
      </w:r>
      <w:r w:rsidR="002B4085" w:rsidRPr="00432C9D">
        <w:rPr>
          <w:sz w:val="28"/>
          <w:szCs w:val="28"/>
        </w:rPr>
        <w:t>cắt</w:t>
      </w:r>
      <w:r w:rsidR="00563943" w:rsidRPr="00432C9D">
        <w:rPr>
          <w:sz w:val="28"/>
          <w:szCs w:val="28"/>
        </w:rPr>
        <w:t>,</w:t>
      </w:r>
      <w:r w:rsidR="002B4085" w:rsidRPr="00432C9D">
        <w:rPr>
          <w:sz w:val="28"/>
          <w:szCs w:val="28"/>
        </w:rPr>
        <w:t xml:space="preserve"> giảm, sắp xếp và bố trí hợp lý các nhiệm vụ chi trong kế hoạch nhưng chưa thực sự cần thiết; tiết kiệm triệt để các khoản chi hành chính, như: điện, nước, xăng xe, văn phòng phẩm và dừng việc sửa chữa, mua sắm các trang thiết bị, vật tư văn phòng khi chưa thực sự cần thiết; cắt giảm các chế độ ngoài định mức quy định</w:t>
      </w:r>
      <w:r w:rsidR="00704A22" w:rsidRPr="00432C9D">
        <w:rPr>
          <w:sz w:val="28"/>
          <w:szCs w:val="28"/>
        </w:rPr>
        <w:t>.</w:t>
      </w:r>
    </w:p>
    <w:p w:rsidR="00702EC6" w:rsidRPr="00432C9D" w:rsidRDefault="00704A22" w:rsidP="00432C9D">
      <w:pPr>
        <w:spacing w:before="120"/>
        <w:ind w:firstLine="720"/>
        <w:jc w:val="both"/>
        <w:rPr>
          <w:sz w:val="28"/>
          <w:szCs w:val="28"/>
        </w:rPr>
      </w:pPr>
      <w:r w:rsidRPr="00432C9D">
        <w:rPr>
          <w:sz w:val="28"/>
          <w:szCs w:val="28"/>
        </w:rPr>
        <w:t xml:space="preserve">- </w:t>
      </w:r>
      <w:r w:rsidR="00674FEB" w:rsidRPr="00432C9D">
        <w:rPr>
          <w:sz w:val="28"/>
          <w:szCs w:val="28"/>
        </w:rPr>
        <w:t>C</w:t>
      </w:r>
      <w:r w:rsidRPr="00432C9D">
        <w:rPr>
          <w:sz w:val="28"/>
          <w:szCs w:val="28"/>
        </w:rPr>
        <w:t xml:space="preserve">ố gắng kịp thời, đảm bảo đủ nguồn </w:t>
      </w:r>
      <w:r w:rsidR="00B60705" w:rsidRPr="00432C9D">
        <w:rPr>
          <w:sz w:val="28"/>
          <w:szCs w:val="28"/>
        </w:rPr>
        <w:t xml:space="preserve">để </w:t>
      </w:r>
      <w:r w:rsidRPr="00432C9D">
        <w:rPr>
          <w:sz w:val="28"/>
          <w:szCs w:val="28"/>
        </w:rPr>
        <w:t>giải ngân các dự án đầu tư; dành nguồn thực hiện kịp thời, đầy đủ các chế độ, chính sách đã ban hành, nhất là các c</w:t>
      </w:r>
      <w:r w:rsidR="00702EC6" w:rsidRPr="00432C9D">
        <w:rPr>
          <w:sz w:val="28"/>
          <w:szCs w:val="28"/>
        </w:rPr>
        <w:t xml:space="preserve">hế độ chính sách an sinh xã hội, </w:t>
      </w:r>
      <w:r w:rsidRPr="00432C9D">
        <w:rPr>
          <w:sz w:val="28"/>
          <w:szCs w:val="28"/>
        </w:rPr>
        <w:t>đảm bảo chi đúng đối tượng, đúng thời gian quy định, không để phát sinh tình trạng chậm, muộn, nợ chế độ, chính sách trên địa bàn. Ưu tiên tập trung nguồn kinh phí bố trí cho công tác phòng, chống dịch bệnh trên địa bàn, như: dịch bệnh Covid-</w:t>
      </w:r>
      <w:r w:rsidR="00CD57C4" w:rsidRPr="00432C9D">
        <w:rPr>
          <w:sz w:val="28"/>
          <w:szCs w:val="28"/>
        </w:rPr>
        <w:t>19</w:t>
      </w:r>
      <w:r w:rsidRPr="00432C9D">
        <w:rPr>
          <w:sz w:val="28"/>
          <w:szCs w:val="28"/>
        </w:rPr>
        <w:t>; dịch tả lợn châu phi và bệnh đạo ôn trên lúa,… đảm bảo kịp thời, tiết kiệm, hiệu quả và đúng chế độ quy định.</w:t>
      </w:r>
    </w:p>
    <w:p w:rsidR="005E4CCB" w:rsidRPr="00432C9D" w:rsidRDefault="000D7EAF" w:rsidP="00432C9D">
      <w:pPr>
        <w:spacing w:before="120"/>
        <w:ind w:firstLine="720"/>
        <w:jc w:val="both"/>
        <w:rPr>
          <w:sz w:val="28"/>
          <w:szCs w:val="28"/>
        </w:rPr>
      </w:pPr>
      <w:r w:rsidRPr="00432C9D">
        <w:rPr>
          <w:sz w:val="28"/>
          <w:szCs w:val="28"/>
        </w:rPr>
        <w:t xml:space="preserve">- </w:t>
      </w:r>
      <w:r w:rsidR="00C014A1" w:rsidRPr="00432C9D">
        <w:rPr>
          <w:sz w:val="28"/>
          <w:szCs w:val="28"/>
        </w:rPr>
        <w:t>Tiếp tục</w:t>
      </w:r>
      <w:r w:rsidRPr="00432C9D">
        <w:rPr>
          <w:sz w:val="28"/>
          <w:szCs w:val="28"/>
          <w:lang w:val="nl-NL"/>
        </w:rPr>
        <w:t xml:space="preserve"> </w:t>
      </w:r>
      <w:r w:rsidRPr="00432C9D">
        <w:rPr>
          <w:sz w:val="28"/>
          <w:szCs w:val="28"/>
          <w:shd w:val="clear" w:color="auto" w:fill="FFFFFF"/>
        </w:rPr>
        <w:t>sắp xếp, ưu tiên các nhiệm vụ quan trọng</w:t>
      </w:r>
      <w:r w:rsidR="00323915" w:rsidRPr="00432C9D">
        <w:rPr>
          <w:sz w:val="28"/>
          <w:szCs w:val="28"/>
          <w:shd w:val="clear" w:color="auto" w:fill="FFFFFF"/>
        </w:rPr>
        <w:t>;</w:t>
      </w:r>
      <w:r w:rsidR="00323915" w:rsidRPr="00432C9D">
        <w:rPr>
          <w:sz w:val="28"/>
          <w:szCs w:val="28"/>
        </w:rPr>
        <w:t xml:space="preserve"> </w:t>
      </w:r>
      <w:r w:rsidR="00674FEB" w:rsidRPr="00432C9D">
        <w:rPr>
          <w:sz w:val="28"/>
          <w:szCs w:val="28"/>
        </w:rPr>
        <w:t>t</w:t>
      </w:r>
      <w:r w:rsidRPr="00432C9D">
        <w:rPr>
          <w:sz w:val="28"/>
          <w:szCs w:val="28"/>
          <w:lang w:val="vi-VN"/>
        </w:rPr>
        <w:t>hực hiện tiết kiệm các khoản chi ngân sách, huy động, lồng ghép các nguồn vốn ngân sách khác để đảm bảo thực hiện các cơ chế chính sách của tỉnh</w:t>
      </w:r>
      <w:r w:rsidR="00AF40FC" w:rsidRPr="00432C9D">
        <w:rPr>
          <w:sz w:val="28"/>
          <w:szCs w:val="28"/>
        </w:rPr>
        <w:t xml:space="preserve"> </w:t>
      </w:r>
      <w:r w:rsidRPr="00432C9D">
        <w:rPr>
          <w:sz w:val="28"/>
          <w:szCs w:val="28"/>
          <w:lang w:val="vi-VN"/>
        </w:rPr>
        <w:t>đã bố trí trong dự toán</w:t>
      </w:r>
      <w:r w:rsidRPr="00432C9D">
        <w:rPr>
          <w:sz w:val="28"/>
          <w:szCs w:val="28"/>
        </w:rPr>
        <w:t>,</w:t>
      </w:r>
      <w:r w:rsidR="00AF40FC" w:rsidRPr="00432C9D">
        <w:rPr>
          <w:sz w:val="28"/>
          <w:szCs w:val="28"/>
        </w:rPr>
        <w:t xml:space="preserve"> </w:t>
      </w:r>
      <w:r w:rsidRPr="00432C9D">
        <w:rPr>
          <w:sz w:val="28"/>
          <w:szCs w:val="28"/>
          <w:lang w:val="nl-NL"/>
        </w:rPr>
        <w:t xml:space="preserve">đặc biệt là cân đối nguồn lực thực hiện các </w:t>
      </w:r>
      <w:r w:rsidR="00AF40FC" w:rsidRPr="00432C9D">
        <w:rPr>
          <w:sz w:val="28"/>
          <w:szCs w:val="28"/>
          <w:lang w:val="nl-NL"/>
        </w:rPr>
        <w:t xml:space="preserve">đề án, </w:t>
      </w:r>
      <w:r w:rsidRPr="00432C9D">
        <w:rPr>
          <w:sz w:val="28"/>
          <w:szCs w:val="28"/>
          <w:lang w:val="nl-NL"/>
        </w:rPr>
        <w:t xml:space="preserve">chính sách dự kiến ban hành giữa </w:t>
      </w:r>
      <w:r w:rsidRPr="00432C9D">
        <w:rPr>
          <w:sz w:val="28"/>
          <w:szCs w:val="28"/>
          <w:lang w:val="nl-NL"/>
        </w:rPr>
        <w:lastRenderedPageBreak/>
        <w:t>năm 20</w:t>
      </w:r>
      <w:r w:rsidR="00674FEB" w:rsidRPr="00432C9D">
        <w:rPr>
          <w:sz w:val="28"/>
          <w:szCs w:val="28"/>
          <w:lang w:val="nl-NL"/>
        </w:rPr>
        <w:t>20;</w:t>
      </w:r>
      <w:r w:rsidRPr="00432C9D">
        <w:rPr>
          <w:sz w:val="28"/>
          <w:szCs w:val="28"/>
          <w:lang w:val="nl-NL"/>
        </w:rPr>
        <w:t xml:space="preserve"> </w:t>
      </w:r>
      <w:r w:rsidR="00674FEB" w:rsidRPr="00432C9D">
        <w:rPr>
          <w:sz w:val="28"/>
          <w:szCs w:val="28"/>
          <w:lang w:val="nl-NL"/>
        </w:rPr>
        <w:t>đồng thời t</w:t>
      </w:r>
      <w:r w:rsidRPr="00432C9D">
        <w:rPr>
          <w:sz w:val="28"/>
          <w:szCs w:val="28"/>
        </w:rPr>
        <w:t xml:space="preserve">hực hiện nguyên tắc giải ngân </w:t>
      </w:r>
      <w:r w:rsidRPr="00432C9D">
        <w:rPr>
          <w:sz w:val="28"/>
          <w:szCs w:val="28"/>
          <w:lang w:val="nl-NL"/>
        </w:rPr>
        <w:t xml:space="preserve">theo khối lượng thực hiện và tiến độ thu </w:t>
      </w:r>
      <w:r w:rsidRPr="00432C9D">
        <w:rPr>
          <w:sz w:val="28"/>
          <w:szCs w:val="28"/>
          <w:lang w:val="vi-VN"/>
        </w:rPr>
        <w:t>thực tế</w:t>
      </w:r>
      <w:r w:rsidRPr="00432C9D">
        <w:rPr>
          <w:sz w:val="28"/>
          <w:szCs w:val="28"/>
          <w:lang w:val="nl-NL"/>
        </w:rPr>
        <w:t>;</w:t>
      </w:r>
      <w:r w:rsidRPr="00432C9D">
        <w:rPr>
          <w:sz w:val="28"/>
          <w:szCs w:val="28"/>
        </w:rPr>
        <w:t xml:space="preserve"> các cấp ngân sách huyện, xã phải chủ động bố trí </w:t>
      </w:r>
      <w:r w:rsidR="00B60705" w:rsidRPr="00432C9D">
        <w:rPr>
          <w:sz w:val="28"/>
          <w:szCs w:val="28"/>
        </w:rPr>
        <w:t xml:space="preserve">kinh phí (phần ngân sách cấp mình phải đảm bảo) </w:t>
      </w:r>
      <w:r w:rsidRPr="00432C9D">
        <w:rPr>
          <w:sz w:val="28"/>
          <w:szCs w:val="28"/>
        </w:rPr>
        <w:t>để triển khai thực hiện các nhiệm vụ, đề án, chính sách được cấp có thẩm quyền ban hành.</w:t>
      </w:r>
    </w:p>
    <w:p w:rsidR="005E4CCB" w:rsidRPr="00432C9D" w:rsidRDefault="000D7EAF" w:rsidP="00432C9D">
      <w:pPr>
        <w:spacing w:before="120"/>
        <w:ind w:firstLine="720"/>
        <w:jc w:val="both"/>
        <w:rPr>
          <w:sz w:val="28"/>
          <w:szCs w:val="28"/>
        </w:rPr>
      </w:pPr>
      <w:r w:rsidRPr="00432C9D">
        <w:rPr>
          <w:sz w:val="28"/>
          <w:szCs w:val="28"/>
          <w:lang w:val="vi-VN"/>
        </w:rPr>
        <w:t xml:space="preserve">- Đối với </w:t>
      </w:r>
      <w:r w:rsidRPr="00432C9D">
        <w:rPr>
          <w:sz w:val="28"/>
          <w:szCs w:val="28"/>
        </w:rPr>
        <w:t>các nhiệm vụ chi từ nguồn</w:t>
      </w:r>
      <w:r w:rsidRPr="00432C9D">
        <w:rPr>
          <w:sz w:val="28"/>
          <w:szCs w:val="28"/>
          <w:lang w:val="vi-VN"/>
        </w:rPr>
        <w:t xml:space="preserve"> thu tiền sử dụng đất, thu xổ số kiến thiết, điều hành </w:t>
      </w:r>
      <w:r w:rsidRPr="00432C9D">
        <w:rPr>
          <w:sz w:val="28"/>
          <w:szCs w:val="28"/>
          <w:lang w:val="it-IT"/>
        </w:rPr>
        <w:t xml:space="preserve">trên cơ sở tiến độ thu </w:t>
      </w:r>
      <w:r w:rsidRPr="00432C9D">
        <w:rPr>
          <w:sz w:val="28"/>
          <w:szCs w:val="28"/>
          <w:lang w:val="vi-VN"/>
        </w:rPr>
        <w:t>thực tế; trường hợp dự kiến giảm thu so với dự toán, đồng thời ngân sách địa phương không thể bù đắp từ các khoản tăng thu khác thì phải chủ động rà soát, cắt giảm hoặc giãn tiến độ thực hiện các công trình, dự án được bố trí từ nguồn thu này.</w:t>
      </w:r>
    </w:p>
    <w:p w:rsidR="005E4CCB" w:rsidRPr="00432C9D" w:rsidRDefault="005E4CCB" w:rsidP="00432C9D">
      <w:pPr>
        <w:spacing w:before="120"/>
        <w:ind w:firstLine="720"/>
        <w:jc w:val="both"/>
        <w:rPr>
          <w:sz w:val="28"/>
          <w:szCs w:val="28"/>
        </w:rPr>
      </w:pPr>
      <w:r w:rsidRPr="00432C9D">
        <w:rPr>
          <w:sz w:val="28"/>
          <w:szCs w:val="28"/>
          <w:lang w:val="nl-NL"/>
        </w:rPr>
        <w:t xml:space="preserve">- Kịp thời chỉ đạo, </w:t>
      </w:r>
      <w:r w:rsidR="00674FEB" w:rsidRPr="00432C9D">
        <w:rPr>
          <w:sz w:val="28"/>
          <w:szCs w:val="28"/>
          <w:lang w:val="nl-NL"/>
        </w:rPr>
        <w:t xml:space="preserve">hướng dẫn </w:t>
      </w:r>
      <w:r w:rsidRPr="00432C9D">
        <w:rPr>
          <w:sz w:val="28"/>
          <w:szCs w:val="28"/>
          <w:lang w:val="nl-NL"/>
        </w:rPr>
        <w:t xml:space="preserve">thực hiện </w:t>
      </w:r>
      <w:r w:rsidR="00674FEB" w:rsidRPr="00432C9D">
        <w:rPr>
          <w:sz w:val="28"/>
          <w:szCs w:val="28"/>
          <w:lang w:val="nl-NL"/>
        </w:rPr>
        <w:t>các Nghị quyết của HĐND tỉnh, Quyết định của UBND tỉnh đ</w:t>
      </w:r>
      <w:r w:rsidRPr="00432C9D">
        <w:rPr>
          <w:sz w:val="28"/>
          <w:szCs w:val="28"/>
          <w:lang w:val="nl-NL"/>
        </w:rPr>
        <w:t xml:space="preserve">ể giải ngân các nguồn vốn, </w:t>
      </w:r>
      <w:r w:rsidR="00674FEB" w:rsidRPr="00432C9D">
        <w:rPr>
          <w:sz w:val="28"/>
          <w:szCs w:val="28"/>
          <w:lang w:val="nl-NL"/>
        </w:rPr>
        <w:t>nhất là các cơ chế chính sách, lồng ghép có hiệu quả các nguồn vốn ngân sách hỗ trợ, nguồn xã hội hóa và các nguồn vốn khác.</w:t>
      </w:r>
    </w:p>
    <w:p w:rsidR="005E4CCB" w:rsidRPr="00432C9D" w:rsidRDefault="00674FEB" w:rsidP="00432C9D">
      <w:pPr>
        <w:spacing w:before="120"/>
        <w:ind w:firstLine="720"/>
        <w:jc w:val="both"/>
        <w:rPr>
          <w:sz w:val="28"/>
          <w:szCs w:val="28"/>
        </w:rPr>
      </w:pPr>
      <w:r w:rsidRPr="00432C9D">
        <w:rPr>
          <w:sz w:val="28"/>
          <w:szCs w:val="28"/>
        </w:rPr>
        <w:t xml:space="preserve">- </w:t>
      </w:r>
      <w:r w:rsidR="005E4CCB" w:rsidRPr="00432C9D">
        <w:rPr>
          <w:sz w:val="28"/>
          <w:szCs w:val="28"/>
        </w:rPr>
        <w:t>Đ</w:t>
      </w:r>
      <w:r w:rsidRPr="00432C9D">
        <w:rPr>
          <w:sz w:val="28"/>
          <w:szCs w:val="28"/>
        </w:rPr>
        <w:t>ịnh kỳ thực hiện rà soát các nhiệm vụ chi, kiên quyết cắt giảm, điều chuyển các nhiệm vụ không hiệu quả, tiết kiệm ngân sách để thực hiện các cơ chế chính sách, bổ sung vốn cho đầu tư phát triển.</w:t>
      </w:r>
    </w:p>
    <w:p w:rsidR="005E4CCB" w:rsidRPr="00432C9D" w:rsidRDefault="00106332" w:rsidP="00432C9D">
      <w:pPr>
        <w:spacing w:before="120"/>
        <w:ind w:firstLine="720"/>
        <w:jc w:val="both"/>
        <w:rPr>
          <w:spacing w:val="-2"/>
          <w:sz w:val="28"/>
          <w:szCs w:val="28"/>
        </w:rPr>
      </w:pPr>
      <w:r w:rsidRPr="00432C9D">
        <w:rPr>
          <w:spacing w:val="-2"/>
          <w:sz w:val="28"/>
          <w:szCs w:val="28"/>
          <w:highlight w:val="white"/>
          <w:lang w:val="nl-NL"/>
        </w:rPr>
        <w:t xml:space="preserve">- Thường xuyên theo dõi, nắm tiến độ và chỉ đạo đẩy nhanh tiến độ thực hiện các </w:t>
      </w:r>
      <w:r w:rsidR="005E4CCB" w:rsidRPr="00432C9D">
        <w:rPr>
          <w:spacing w:val="-2"/>
          <w:sz w:val="28"/>
          <w:szCs w:val="28"/>
          <w:highlight w:val="white"/>
          <w:lang w:val="nl-NL"/>
        </w:rPr>
        <w:t xml:space="preserve">công trình, </w:t>
      </w:r>
      <w:r w:rsidRPr="00432C9D">
        <w:rPr>
          <w:spacing w:val="-2"/>
          <w:sz w:val="28"/>
          <w:szCs w:val="28"/>
          <w:highlight w:val="white"/>
          <w:lang w:val="nl-NL"/>
        </w:rPr>
        <w:t xml:space="preserve">dự án; thực hiện kiên quyết, kịp thời các giải pháp đẩy mạnh giải ngân kế hoạch vốn đầu tư theo </w:t>
      </w:r>
      <w:r w:rsidR="00E5250D" w:rsidRPr="00432C9D">
        <w:rPr>
          <w:spacing w:val="-2"/>
          <w:sz w:val="28"/>
          <w:szCs w:val="28"/>
          <w:highlight w:val="white"/>
          <w:lang w:val="nl-NL"/>
        </w:rPr>
        <w:t xml:space="preserve">chủ trương </w:t>
      </w:r>
      <w:r w:rsidRPr="00432C9D">
        <w:rPr>
          <w:spacing w:val="-2"/>
          <w:sz w:val="28"/>
          <w:szCs w:val="28"/>
          <w:highlight w:val="white"/>
          <w:lang w:val="nl-NL"/>
        </w:rPr>
        <w:t>tại Văn bản số 910/UBND-TH ngày 21/02/2020</w:t>
      </w:r>
      <w:r w:rsidR="005E4CCB" w:rsidRPr="00432C9D">
        <w:rPr>
          <w:spacing w:val="-2"/>
          <w:sz w:val="28"/>
          <w:szCs w:val="28"/>
          <w:lang w:val="nl-NL"/>
        </w:rPr>
        <w:t xml:space="preserve"> và Văn bản số 3725/UBND-TH</w:t>
      </w:r>
      <w:r w:rsidR="005E4CCB" w:rsidRPr="00432C9D">
        <w:rPr>
          <w:spacing w:val="-2"/>
          <w:sz w:val="28"/>
          <w:szCs w:val="28"/>
          <w:vertAlign w:val="subscript"/>
          <w:lang w:val="nl-NL"/>
        </w:rPr>
        <w:t>2</w:t>
      </w:r>
      <w:r w:rsidR="005E4CCB" w:rsidRPr="00432C9D">
        <w:rPr>
          <w:spacing w:val="-2"/>
          <w:sz w:val="28"/>
          <w:szCs w:val="28"/>
          <w:lang w:val="nl-NL"/>
        </w:rPr>
        <w:t xml:space="preserve"> ngày 11/6/2020 của UBND tỉnh.</w:t>
      </w:r>
    </w:p>
    <w:p w:rsidR="00674FEB" w:rsidRDefault="00674FEB" w:rsidP="00432C9D">
      <w:pPr>
        <w:spacing w:before="120"/>
        <w:ind w:firstLine="720"/>
        <w:jc w:val="both"/>
        <w:rPr>
          <w:sz w:val="28"/>
          <w:szCs w:val="28"/>
        </w:rPr>
      </w:pPr>
      <w:r w:rsidRPr="00432C9D">
        <w:rPr>
          <w:sz w:val="28"/>
          <w:szCs w:val="28"/>
        </w:rPr>
        <w:t xml:space="preserve">- Tập trung giải quyết các khó khăn, vướng mắc đối với các </w:t>
      </w:r>
      <w:r w:rsidR="005E4CCB" w:rsidRPr="00432C9D">
        <w:rPr>
          <w:sz w:val="28"/>
          <w:szCs w:val="28"/>
        </w:rPr>
        <w:t xml:space="preserve">công trình, dự án, đặc biệt </w:t>
      </w:r>
      <w:r w:rsidRPr="00432C9D">
        <w:rPr>
          <w:sz w:val="28"/>
          <w:szCs w:val="28"/>
        </w:rPr>
        <w:t>là các dự án trọng điểm, có quy mô lớn quyết định đến tăng trưởng kinh tế và tác động thu ngân sách trên địa bàn./.</w:t>
      </w:r>
    </w:p>
    <w:p w:rsidR="002C4830" w:rsidRDefault="002C4830" w:rsidP="00432C9D">
      <w:pPr>
        <w:spacing w:before="120"/>
        <w:ind w:firstLine="720"/>
        <w:jc w:val="both"/>
        <w:rPr>
          <w:sz w:val="28"/>
          <w:szCs w:val="28"/>
        </w:rPr>
      </w:pPr>
    </w:p>
    <w:tbl>
      <w:tblPr>
        <w:tblW w:w="9360" w:type="dxa"/>
        <w:jc w:val="center"/>
        <w:tblInd w:w="-176" w:type="dxa"/>
        <w:tblLayout w:type="fixed"/>
        <w:tblLook w:val="04A0" w:firstRow="1" w:lastRow="0" w:firstColumn="1" w:lastColumn="0" w:noHBand="0" w:noVBand="1"/>
      </w:tblPr>
      <w:tblGrid>
        <w:gridCol w:w="3883"/>
        <w:gridCol w:w="5477"/>
      </w:tblGrid>
      <w:tr w:rsidR="002C4830" w:rsidTr="00A01C8A">
        <w:trPr>
          <w:trHeight w:val="1374"/>
          <w:jc w:val="center"/>
        </w:trPr>
        <w:tc>
          <w:tcPr>
            <w:tcW w:w="3881" w:type="dxa"/>
            <w:hideMark/>
          </w:tcPr>
          <w:p w:rsidR="002C4830" w:rsidRDefault="002C4830" w:rsidP="00A01C8A">
            <w:pPr>
              <w:jc w:val="both"/>
              <w:rPr>
                <w:b/>
                <w:i/>
                <w:lang w:val="nl-NL"/>
              </w:rPr>
            </w:pPr>
            <w:r>
              <w:rPr>
                <w:b/>
                <w:i/>
                <w:lang w:val="nl-NL"/>
              </w:rPr>
              <w:t>N</w:t>
            </w:r>
            <w:r>
              <w:rPr>
                <w:b/>
                <w:i/>
                <w:lang w:val="vi-VN"/>
              </w:rPr>
              <w:t>ơi nhận:</w:t>
            </w:r>
          </w:p>
          <w:p w:rsidR="002C4830" w:rsidRDefault="002C4830" w:rsidP="00A01C8A">
            <w:pPr>
              <w:jc w:val="both"/>
              <w:rPr>
                <w:sz w:val="22"/>
              </w:rPr>
            </w:pPr>
            <w:r>
              <w:rPr>
                <w:sz w:val="22"/>
                <w:szCs w:val="22"/>
                <w:lang w:val="nl-NL"/>
              </w:rPr>
              <w:t xml:space="preserve">- </w:t>
            </w:r>
            <w:r>
              <w:rPr>
                <w:sz w:val="22"/>
                <w:szCs w:val="22"/>
              </w:rPr>
              <w:t>Thường trực Tỉnh ủy;</w:t>
            </w:r>
          </w:p>
          <w:p w:rsidR="002C4830" w:rsidRDefault="002C4830" w:rsidP="00A01C8A">
            <w:pPr>
              <w:jc w:val="both"/>
              <w:rPr>
                <w:sz w:val="22"/>
                <w:lang w:val="nl-NL"/>
              </w:rPr>
            </w:pPr>
            <w:r>
              <w:rPr>
                <w:sz w:val="22"/>
                <w:szCs w:val="22"/>
                <w:lang w:val="vi-VN"/>
              </w:rPr>
              <w:t>- T</w:t>
            </w:r>
            <w:r>
              <w:rPr>
                <w:sz w:val="22"/>
                <w:szCs w:val="22"/>
              </w:rPr>
              <w:t xml:space="preserve">hường trực </w:t>
            </w:r>
            <w:r>
              <w:rPr>
                <w:sz w:val="22"/>
                <w:szCs w:val="22"/>
                <w:lang w:val="nl-NL"/>
              </w:rPr>
              <w:t>HĐND tỉnh;</w:t>
            </w:r>
          </w:p>
          <w:p w:rsidR="002C4830" w:rsidRDefault="002C4830" w:rsidP="00A01C8A">
            <w:pPr>
              <w:jc w:val="both"/>
              <w:rPr>
                <w:sz w:val="22"/>
                <w:lang w:val="nl-NL"/>
              </w:rPr>
            </w:pPr>
            <w:r>
              <w:rPr>
                <w:sz w:val="22"/>
                <w:szCs w:val="22"/>
                <w:lang w:val="nl-NL"/>
              </w:rPr>
              <w:t>- Đại biểu HĐND tỉnh;</w:t>
            </w:r>
          </w:p>
          <w:p w:rsidR="002C4830" w:rsidRDefault="002C4830" w:rsidP="00A01C8A">
            <w:pPr>
              <w:jc w:val="both"/>
              <w:rPr>
                <w:sz w:val="22"/>
                <w:lang w:val="nl-NL"/>
              </w:rPr>
            </w:pPr>
            <w:r>
              <w:rPr>
                <w:sz w:val="22"/>
                <w:szCs w:val="22"/>
                <w:lang w:val="nl-NL"/>
              </w:rPr>
              <w:t>- Uỷ viên UBND tỉnh;</w:t>
            </w:r>
          </w:p>
          <w:p w:rsidR="002C4830" w:rsidRDefault="002C4830" w:rsidP="00A01C8A">
            <w:pPr>
              <w:jc w:val="both"/>
              <w:rPr>
                <w:sz w:val="22"/>
                <w:lang w:val="nl-NL"/>
              </w:rPr>
            </w:pPr>
            <w:r>
              <w:rPr>
                <w:sz w:val="22"/>
                <w:szCs w:val="22"/>
                <w:lang w:val="nl-NL"/>
              </w:rPr>
              <w:t>- Trung tâm TT-CB-TH tỉnh;</w:t>
            </w:r>
          </w:p>
          <w:p w:rsidR="002C4830" w:rsidRDefault="002C4830" w:rsidP="00A01C8A">
            <w:pPr>
              <w:jc w:val="both"/>
              <w:rPr>
                <w:b/>
                <w:i/>
              </w:rPr>
            </w:pPr>
            <w:r>
              <w:rPr>
                <w:sz w:val="22"/>
                <w:szCs w:val="22"/>
              </w:rPr>
              <w:t>- Lưu: VT, TH</w:t>
            </w:r>
            <w:r>
              <w:rPr>
                <w:sz w:val="22"/>
                <w:szCs w:val="22"/>
              </w:rPr>
              <w:softHyphen/>
            </w:r>
            <w:r>
              <w:rPr>
                <w:sz w:val="22"/>
                <w:szCs w:val="22"/>
                <w:vertAlign w:val="subscript"/>
              </w:rPr>
              <w:t>2</w:t>
            </w:r>
            <w:r>
              <w:rPr>
                <w:sz w:val="22"/>
                <w:szCs w:val="22"/>
              </w:rPr>
              <w:t>.</w:t>
            </w:r>
          </w:p>
        </w:tc>
        <w:tc>
          <w:tcPr>
            <w:tcW w:w="5475" w:type="dxa"/>
          </w:tcPr>
          <w:p w:rsidR="002C4830" w:rsidRDefault="002C4830" w:rsidP="00A01C8A">
            <w:pPr>
              <w:ind w:firstLine="720"/>
              <w:jc w:val="right"/>
              <w:rPr>
                <w:b/>
                <w:szCs w:val="28"/>
              </w:rPr>
            </w:pPr>
            <w:r>
              <w:rPr>
                <w:b/>
                <w:sz w:val="28"/>
                <w:szCs w:val="28"/>
              </w:rPr>
              <w:t xml:space="preserve">             UỶ BAN NHÂN DÂN TỈNH </w:t>
            </w:r>
          </w:p>
          <w:p w:rsidR="002C4830" w:rsidRDefault="002C4830" w:rsidP="00A01C8A">
            <w:pPr>
              <w:ind w:firstLine="720"/>
              <w:jc w:val="center"/>
              <w:rPr>
                <w:sz w:val="26"/>
              </w:rPr>
            </w:pPr>
          </w:p>
          <w:p w:rsidR="002C4830" w:rsidRDefault="002C4830" w:rsidP="00A01C8A">
            <w:pPr>
              <w:ind w:firstLine="720"/>
              <w:jc w:val="both"/>
              <w:rPr>
                <w:b/>
                <w:sz w:val="26"/>
              </w:rPr>
            </w:pPr>
          </w:p>
          <w:p w:rsidR="002C4830" w:rsidRDefault="002C4830" w:rsidP="00A01C8A">
            <w:pPr>
              <w:ind w:firstLine="720"/>
              <w:jc w:val="both"/>
              <w:rPr>
                <w:b/>
                <w:sz w:val="26"/>
              </w:rPr>
            </w:pPr>
          </w:p>
          <w:p w:rsidR="002C4830" w:rsidRDefault="002C4830" w:rsidP="00A01C8A">
            <w:pPr>
              <w:ind w:firstLine="720"/>
              <w:jc w:val="both"/>
              <w:rPr>
                <w:b/>
                <w:sz w:val="26"/>
              </w:rPr>
            </w:pPr>
          </w:p>
        </w:tc>
      </w:tr>
    </w:tbl>
    <w:p w:rsidR="002C4830" w:rsidRPr="00432C9D" w:rsidRDefault="002C4830" w:rsidP="00432C9D">
      <w:pPr>
        <w:spacing w:before="120"/>
        <w:ind w:firstLine="720"/>
        <w:jc w:val="both"/>
        <w:rPr>
          <w:sz w:val="28"/>
          <w:szCs w:val="28"/>
          <w:lang w:val="vi-VN"/>
        </w:rPr>
      </w:pPr>
    </w:p>
    <w:p w:rsidR="004A2E77" w:rsidRPr="005E4CCB" w:rsidRDefault="004A2E77" w:rsidP="004A2E77">
      <w:pPr>
        <w:jc w:val="both"/>
        <w:rPr>
          <w:sz w:val="36"/>
          <w:szCs w:val="28"/>
        </w:rPr>
      </w:pPr>
    </w:p>
    <w:p w:rsidR="004A2E77" w:rsidRPr="00EA0E7E" w:rsidRDefault="004A2E77" w:rsidP="004A2E77">
      <w:bookmarkStart w:id="0" w:name="_GoBack"/>
      <w:bookmarkEnd w:id="0"/>
    </w:p>
    <w:p w:rsidR="003026F5" w:rsidRPr="00EA0E7E" w:rsidRDefault="003026F5"/>
    <w:sectPr w:rsidR="003026F5" w:rsidRPr="00EA0E7E" w:rsidSect="00432C9D">
      <w:headerReference w:type="default" r:id="rId8"/>
      <w:footerReference w:type="default" r:id="rId9"/>
      <w:pgSz w:w="11907" w:h="16840" w:code="9"/>
      <w:pgMar w:top="1134" w:right="1021" w:bottom="1134" w:left="1814" w:header="510"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816" w:rsidRDefault="002E7816">
      <w:r>
        <w:separator/>
      </w:r>
    </w:p>
  </w:endnote>
  <w:endnote w:type="continuationSeparator" w:id="0">
    <w:p w:rsidR="002E7816" w:rsidRDefault="002E7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776" w:rsidRDefault="00F01776" w:rsidP="00FA0111">
    <w:pPr>
      <w:pStyle w:val="Footer"/>
      <w:jc w:val="center"/>
    </w:pPr>
  </w:p>
  <w:p w:rsidR="00F01776" w:rsidRDefault="00F017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816" w:rsidRDefault="002E7816">
      <w:r>
        <w:separator/>
      </w:r>
    </w:p>
  </w:footnote>
  <w:footnote w:type="continuationSeparator" w:id="0">
    <w:p w:rsidR="002E7816" w:rsidRDefault="002E78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3987930"/>
      <w:docPartObj>
        <w:docPartGallery w:val="Page Numbers (Top of Page)"/>
        <w:docPartUnique/>
      </w:docPartObj>
    </w:sdtPr>
    <w:sdtEndPr>
      <w:rPr>
        <w:noProof/>
        <w:sz w:val="28"/>
        <w:szCs w:val="28"/>
      </w:rPr>
    </w:sdtEndPr>
    <w:sdtContent>
      <w:p w:rsidR="00432C9D" w:rsidRPr="00432C9D" w:rsidRDefault="00432C9D">
        <w:pPr>
          <w:pStyle w:val="Header"/>
          <w:jc w:val="center"/>
          <w:rPr>
            <w:sz w:val="28"/>
            <w:szCs w:val="28"/>
          </w:rPr>
        </w:pPr>
        <w:r w:rsidRPr="00432C9D">
          <w:rPr>
            <w:sz w:val="28"/>
            <w:szCs w:val="28"/>
          </w:rPr>
          <w:fldChar w:fldCharType="begin"/>
        </w:r>
        <w:r w:rsidRPr="00432C9D">
          <w:rPr>
            <w:sz w:val="28"/>
            <w:szCs w:val="28"/>
          </w:rPr>
          <w:instrText xml:space="preserve"> PAGE   \* MERGEFORMAT </w:instrText>
        </w:r>
        <w:r w:rsidRPr="00432C9D">
          <w:rPr>
            <w:sz w:val="28"/>
            <w:szCs w:val="28"/>
          </w:rPr>
          <w:fldChar w:fldCharType="separate"/>
        </w:r>
        <w:r w:rsidR="002C4830">
          <w:rPr>
            <w:noProof/>
            <w:sz w:val="28"/>
            <w:szCs w:val="28"/>
          </w:rPr>
          <w:t>10</w:t>
        </w:r>
        <w:r w:rsidRPr="00432C9D">
          <w:rPr>
            <w:noProof/>
            <w:sz w:val="28"/>
            <w:szCs w:val="28"/>
          </w:rPr>
          <w:fldChar w:fldCharType="end"/>
        </w:r>
      </w:p>
    </w:sdtContent>
  </w:sdt>
  <w:p w:rsidR="00432C9D" w:rsidRDefault="00432C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E77"/>
    <w:rsid w:val="000007E0"/>
    <w:rsid w:val="00000D89"/>
    <w:rsid w:val="00002CE8"/>
    <w:rsid w:val="00005770"/>
    <w:rsid w:val="0000709F"/>
    <w:rsid w:val="00012C8D"/>
    <w:rsid w:val="00017B81"/>
    <w:rsid w:val="00022EE9"/>
    <w:rsid w:val="000342C8"/>
    <w:rsid w:val="000355ED"/>
    <w:rsid w:val="00035C81"/>
    <w:rsid w:val="00042DEB"/>
    <w:rsid w:val="0004791B"/>
    <w:rsid w:val="00050170"/>
    <w:rsid w:val="00063218"/>
    <w:rsid w:val="0006373B"/>
    <w:rsid w:val="00071CCE"/>
    <w:rsid w:val="00072FDA"/>
    <w:rsid w:val="00082356"/>
    <w:rsid w:val="00084248"/>
    <w:rsid w:val="000856E1"/>
    <w:rsid w:val="00086E81"/>
    <w:rsid w:val="00087A4E"/>
    <w:rsid w:val="00092A96"/>
    <w:rsid w:val="00095DBF"/>
    <w:rsid w:val="00096D81"/>
    <w:rsid w:val="000973FD"/>
    <w:rsid w:val="000A205B"/>
    <w:rsid w:val="000A29AD"/>
    <w:rsid w:val="000A6400"/>
    <w:rsid w:val="000B0CD4"/>
    <w:rsid w:val="000B0D9F"/>
    <w:rsid w:val="000B1DB3"/>
    <w:rsid w:val="000B5233"/>
    <w:rsid w:val="000B7A9D"/>
    <w:rsid w:val="000C5F64"/>
    <w:rsid w:val="000D2038"/>
    <w:rsid w:val="000D5ABC"/>
    <w:rsid w:val="000D6794"/>
    <w:rsid w:val="000D7EAF"/>
    <w:rsid w:val="000E6D92"/>
    <w:rsid w:val="000E7A05"/>
    <w:rsid w:val="000F1448"/>
    <w:rsid w:val="00106332"/>
    <w:rsid w:val="00107FBA"/>
    <w:rsid w:val="00111DAD"/>
    <w:rsid w:val="001132EC"/>
    <w:rsid w:val="00115248"/>
    <w:rsid w:val="00120D5A"/>
    <w:rsid w:val="001213D3"/>
    <w:rsid w:val="00126CC6"/>
    <w:rsid w:val="00127868"/>
    <w:rsid w:val="00130C3A"/>
    <w:rsid w:val="00130E29"/>
    <w:rsid w:val="0013171B"/>
    <w:rsid w:val="00132BD2"/>
    <w:rsid w:val="00132F63"/>
    <w:rsid w:val="00133A5B"/>
    <w:rsid w:val="001359FE"/>
    <w:rsid w:val="001414C4"/>
    <w:rsid w:val="00142928"/>
    <w:rsid w:val="001463A0"/>
    <w:rsid w:val="00146696"/>
    <w:rsid w:val="001510D8"/>
    <w:rsid w:val="00151E99"/>
    <w:rsid w:val="0015554D"/>
    <w:rsid w:val="0015586E"/>
    <w:rsid w:val="00155B22"/>
    <w:rsid w:val="00161197"/>
    <w:rsid w:val="00161779"/>
    <w:rsid w:val="00162546"/>
    <w:rsid w:val="00162EB2"/>
    <w:rsid w:val="00170FC7"/>
    <w:rsid w:val="00175588"/>
    <w:rsid w:val="00176463"/>
    <w:rsid w:val="00177205"/>
    <w:rsid w:val="00181FB0"/>
    <w:rsid w:val="00184D19"/>
    <w:rsid w:val="001902B0"/>
    <w:rsid w:val="001920BB"/>
    <w:rsid w:val="001941CB"/>
    <w:rsid w:val="001946D2"/>
    <w:rsid w:val="00195FC4"/>
    <w:rsid w:val="00197D86"/>
    <w:rsid w:val="001A06F6"/>
    <w:rsid w:val="001A1348"/>
    <w:rsid w:val="001A55BF"/>
    <w:rsid w:val="001A7777"/>
    <w:rsid w:val="001A7B3F"/>
    <w:rsid w:val="001B1B49"/>
    <w:rsid w:val="001B4E59"/>
    <w:rsid w:val="001B4EEF"/>
    <w:rsid w:val="001B573B"/>
    <w:rsid w:val="001B73E7"/>
    <w:rsid w:val="001C04FC"/>
    <w:rsid w:val="001C115E"/>
    <w:rsid w:val="001C1162"/>
    <w:rsid w:val="001C4D32"/>
    <w:rsid w:val="001C6821"/>
    <w:rsid w:val="001D0D9B"/>
    <w:rsid w:val="001D4DF2"/>
    <w:rsid w:val="001D682C"/>
    <w:rsid w:val="001E4DF3"/>
    <w:rsid w:val="001F2B9A"/>
    <w:rsid w:val="001F594B"/>
    <w:rsid w:val="001F62BD"/>
    <w:rsid w:val="00200CE1"/>
    <w:rsid w:val="002012C5"/>
    <w:rsid w:val="00201605"/>
    <w:rsid w:val="00202F71"/>
    <w:rsid w:val="00203533"/>
    <w:rsid w:val="0020558E"/>
    <w:rsid w:val="00205E73"/>
    <w:rsid w:val="002060A7"/>
    <w:rsid w:val="00211278"/>
    <w:rsid w:val="002122B1"/>
    <w:rsid w:val="002128D0"/>
    <w:rsid w:val="00215BC7"/>
    <w:rsid w:val="00216ED0"/>
    <w:rsid w:val="0021771E"/>
    <w:rsid w:val="002217C1"/>
    <w:rsid w:val="002331EF"/>
    <w:rsid w:val="002371E1"/>
    <w:rsid w:val="002447F4"/>
    <w:rsid w:val="002457D6"/>
    <w:rsid w:val="002566BA"/>
    <w:rsid w:val="0025718B"/>
    <w:rsid w:val="00260C48"/>
    <w:rsid w:val="002621F4"/>
    <w:rsid w:val="00264AF0"/>
    <w:rsid w:val="0027163E"/>
    <w:rsid w:val="00272BBC"/>
    <w:rsid w:val="00274E8B"/>
    <w:rsid w:val="002759ED"/>
    <w:rsid w:val="00275AF7"/>
    <w:rsid w:val="00280A1F"/>
    <w:rsid w:val="00281A20"/>
    <w:rsid w:val="00282499"/>
    <w:rsid w:val="0028679F"/>
    <w:rsid w:val="00287973"/>
    <w:rsid w:val="0029081E"/>
    <w:rsid w:val="00290FE1"/>
    <w:rsid w:val="00294F59"/>
    <w:rsid w:val="00295123"/>
    <w:rsid w:val="00297A23"/>
    <w:rsid w:val="002A012C"/>
    <w:rsid w:val="002B4085"/>
    <w:rsid w:val="002B51E1"/>
    <w:rsid w:val="002C0F2E"/>
    <w:rsid w:val="002C0FCD"/>
    <w:rsid w:val="002C1073"/>
    <w:rsid w:val="002C4830"/>
    <w:rsid w:val="002C515A"/>
    <w:rsid w:val="002C657E"/>
    <w:rsid w:val="002D1C3C"/>
    <w:rsid w:val="002D2E67"/>
    <w:rsid w:val="002E2506"/>
    <w:rsid w:val="002E7816"/>
    <w:rsid w:val="002F4791"/>
    <w:rsid w:val="002F49C4"/>
    <w:rsid w:val="002F6A23"/>
    <w:rsid w:val="002F6E61"/>
    <w:rsid w:val="003026F5"/>
    <w:rsid w:val="00302AE5"/>
    <w:rsid w:val="003073CD"/>
    <w:rsid w:val="00307E42"/>
    <w:rsid w:val="00310104"/>
    <w:rsid w:val="003110FE"/>
    <w:rsid w:val="0031336D"/>
    <w:rsid w:val="003133CC"/>
    <w:rsid w:val="00313D32"/>
    <w:rsid w:val="0031757B"/>
    <w:rsid w:val="003224A3"/>
    <w:rsid w:val="00322515"/>
    <w:rsid w:val="003228D3"/>
    <w:rsid w:val="00323915"/>
    <w:rsid w:val="00334889"/>
    <w:rsid w:val="0033758A"/>
    <w:rsid w:val="00337EE6"/>
    <w:rsid w:val="00341887"/>
    <w:rsid w:val="00351CF8"/>
    <w:rsid w:val="003547FD"/>
    <w:rsid w:val="00354BCA"/>
    <w:rsid w:val="00356C58"/>
    <w:rsid w:val="003578D8"/>
    <w:rsid w:val="00361588"/>
    <w:rsid w:val="003668F1"/>
    <w:rsid w:val="00366DA3"/>
    <w:rsid w:val="0036723A"/>
    <w:rsid w:val="003709B7"/>
    <w:rsid w:val="003713C9"/>
    <w:rsid w:val="00371679"/>
    <w:rsid w:val="0037500F"/>
    <w:rsid w:val="00375CB2"/>
    <w:rsid w:val="00381923"/>
    <w:rsid w:val="0038381A"/>
    <w:rsid w:val="00394C41"/>
    <w:rsid w:val="00397459"/>
    <w:rsid w:val="003A2002"/>
    <w:rsid w:val="003B4183"/>
    <w:rsid w:val="003C400A"/>
    <w:rsid w:val="003C49E5"/>
    <w:rsid w:val="003C7FE1"/>
    <w:rsid w:val="003D6192"/>
    <w:rsid w:val="003E123F"/>
    <w:rsid w:val="003E220E"/>
    <w:rsid w:val="003F1C9A"/>
    <w:rsid w:val="003F506D"/>
    <w:rsid w:val="003F658B"/>
    <w:rsid w:val="003F6A39"/>
    <w:rsid w:val="004004E1"/>
    <w:rsid w:val="00400986"/>
    <w:rsid w:val="00400B09"/>
    <w:rsid w:val="00402EDE"/>
    <w:rsid w:val="00404F10"/>
    <w:rsid w:val="0040738C"/>
    <w:rsid w:val="00412AAD"/>
    <w:rsid w:val="0041566E"/>
    <w:rsid w:val="00415BD7"/>
    <w:rsid w:val="004201F6"/>
    <w:rsid w:val="00420A60"/>
    <w:rsid w:val="00420F65"/>
    <w:rsid w:val="00427206"/>
    <w:rsid w:val="004305B0"/>
    <w:rsid w:val="004326B8"/>
    <w:rsid w:val="00432C9D"/>
    <w:rsid w:val="004363A6"/>
    <w:rsid w:val="004363E4"/>
    <w:rsid w:val="00436771"/>
    <w:rsid w:val="0043779A"/>
    <w:rsid w:val="00440A47"/>
    <w:rsid w:val="00441B13"/>
    <w:rsid w:val="004424E9"/>
    <w:rsid w:val="004441C2"/>
    <w:rsid w:val="00450D2D"/>
    <w:rsid w:val="004512D8"/>
    <w:rsid w:val="0045172C"/>
    <w:rsid w:val="0045179A"/>
    <w:rsid w:val="00452A90"/>
    <w:rsid w:val="00460B7F"/>
    <w:rsid w:val="00461191"/>
    <w:rsid w:val="004616CB"/>
    <w:rsid w:val="00461EEB"/>
    <w:rsid w:val="00466E19"/>
    <w:rsid w:val="00477785"/>
    <w:rsid w:val="00477A28"/>
    <w:rsid w:val="00480813"/>
    <w:rsid w:val="0048544C"/>
    <w:rsid w:val="00486583"/>
    <w:rsid w:val="0049219A"/>
    <w:rsid w:val="00493E6A"/>
    <w:rsid w:val="00496474"/>
    <w:rsid w:val="004A2E77"/>
    <w:rsid w:val="004A6DF6"/>
    <w:rsid w:val="004A707E"/>
    <w:rsid w:val="004A7D4D"/>
    <w:rsid w:val="004B1117"/>
    <w:rsid w:val="004B1A1B"/>
    <w:rsid w:val="004B1E52"/>
    <w:rsid w:val="004B4AE8"/>
    <w:rsid w:val="004B734B"/>
    <w:rsid w:val="004C0540"/>
    <w:rsid w:val="004C2076"/>
    <w:rsid w:val="004C23D1"/>
    <w:rsid w:val="004C2797"/>
    <w:rsid w:val="004C629E"/>
    <w:rsid w:val="004C7765"/>
    <w:rsid w:val="004D33B6"/>
    <w:rsid w:val="004D3E17"/>
    <w:rsid w:val="004D688A"/>
    <w:rsid w:val="004D75C1"/>
    <w:rsid w:val="004D771C"/>
    <w:rsid w:val="004E1FAA"/>
    <w:rsid w:val="004E77F5"/>
    <w:rsid w:val="004F0F20"/>
    <w:rsid w:val="004F2189"/>
    <w:rsid w:val="004F75C9"/>
    <w:rsid w:val="005021D6"/>
    <w:rsid w:val="00503CA9"/>
    <w:rsid w:val="00504C5D"/>
    <w:rsid w:val="005054A0"/>
    <w:rsid w:val="00507DAD"/>
    <w:rsid w:val="00511392"/>
    <w:rsid w:val="005149B0"/>
    <w:rsid w:val="00515022"/>
    <w:rsid w:val="00516082"/>
    <w:rsid w:val="00523E9F"/>
    <w:rsid w:val="0052424E"/>
    <w:rsid w:val="00525361"/>
    <w:rsid w:val="00525797"/>
    <w:rsid w:val="0053007E"/>
    <w:rsid w:val="00536BC5"/>
    <w:rsid w:val="00540648"/>
    <w:rsid w:val="00540802"/>
    <w:rsid w:val="005428B9"/>
    <w:rsid w:val="00543E28"/>
    <w:rsid w:val="005462D9"/>
    <w:rsid w:val="00547584"/>
    <w:rsid w:val="0054766E"/>
    <w:rsid w:val="00547D7C"/>
    <w:rsid w:val="005519D8"/>
    <w:rsid w:val="00552417"/>
    <w:rsid w:val="00557B78"/>
    <w:rsid w:val="00560150"/>
    <w:rsid w:val="00560FF4"/>
    <w:rsid w:val="00563943"/>
    <w:rsid w:val="00563D66"/>
    <w:rsid w:val="005641AF"/>
    <w:rsid w:val="00564DF7"/>
    <w:rsid w:val="00566C61"/>
    <w:rsid w:val="00567065"/>
    <w:rsid w:val="00573CB1"/>
    <w:rsid w:val="00574457"/>
    <w:rsid w:val="00581981"/>
    <w:rsid w:val="00583901"/>
    <w:rsid w:val="00585A31"/>
    <w:rsid w:val="0058700F"/>
    <w:rsid w:val="005913D9"/>
    <w:rsid w:val="00591AB9"/>
    <w:rsid w:val="00593CE1"/>
    <w:rsid w:val="00593EB6"/>
    <w:rsid w:val="00595701"/>
    <w:rsid w:val="005A2176"/>
    <w:rsid w:val="005A4BF7"/>
    <w:rsid w:val="005A6364"/>
    <w:rsid w:val="005A68F4"/>
    <w:rsid w:val="005B0D9F"/>
    <w:rsid w:val="005B6B01"/>
    <w:rsid w:val="005C34E5"/>
    <w:rsid w:val="005C42A5"/>
    <w:rsid w:val="005C44F4"/>
    <w:rsid w:val="005D0752"/>
    <w:rsid w:val="005D3C77"/>
    <w:rsid w:val="005D6260"/>
    <w:rsid w:val="005E259B"/>
    <w:rsid w:val="005E3B29"/>
    <w:rsid w:val="005E4CCB"/>
    <w:rsid w:val="005E703F"/>
    <w:rsid w:val="005F3117"/>
    <w:rsid w:val="005F4818"/>
    <w:rsid w:val="005F5955"/>
    <w:rsid w:val="005F7D11"/>
    <w:rsid w:val="00602EE1"/>
    <w:rsid w:val="00606BB2"/>
    <w:rsid w:val="00606CEB"/>
    <w:rsid w:val="006075DD"/>
    <w:rsid w:val="006077B4"/>
    <w:rsid w:val="00607F06"/>
    <w:rsid w:val="00610319"/>
    <w:rsid w:val="00612A2E"/>
    <w:rsid w:val="00612F4F"/>
    <w:rsid w:val="00613EC6"/>
    <w:rsid w:val="00615BF6"/>
    <w:rsid w:val="00620F1D"/>
    <w:rsid w:val="00624FDE"/>
    <w:rsid w:val="00625ED4"/>
    <w:rsid w:val="00626224"/>
    <w:rsid w:val="006267EF"/>
    <w:rsid w:val="0062716C"/>
    <w:rsid w:val="006275DC"/>
    <w:rsid w:val="00630238"/>
    <w:rsid w:val="00632529"/>
    <w:rsid w:val="006348CB"/>
    <w:rsid w:val="00640C4E"/>
    <w:rsid w:val="00641A5B"/>
    <w:rsid w:val="0064250F"/>
    <w:rsid w:val="00642BEA"/>
    <w:rsid w:val="00644F89"/>
    <w:rsid w:val="00646C3E"/>
    <w:rsid w:val="0065092E"/>
    <w:rsid w:val="00650A8F"/>
    <w:rsid w:val="00653A12"/>
    <w:rsid w:val="00656944"/>
    <w:rsid w:val="00656A6F"/>
    <w:rsid w:val="00657AB5"/>
    <w:rsid w:val="006615DE"/>
    <w:rsid w:val="006631B0"/>
    <w:rsid w:val="006644FC"/>
    <w:rsid w:val="00666164"/>
    <w:rsid w:val="00667E60"/>
    <w:rsid w:val="006708C7"/>
    <w:rsid w:val="00671B10"/>
    <w:rsid w:val="00674FEB"/>
    <w:rsid w:val="00680352"/>
    <w:rsid w:val="00680B1E"/>
    <w:rsid w:val="00682120"/>
    <w:rsid w:val="00682789"/>
    <w:rsid w:val="00682880"/>
    <w:rsid w:val="0068733A"/>
    <w:rsid w:val="00694037"/>
    <w:rsid w:val="00695308"/>
    <w:rsid w:val="006963F3"/>
    <w:rsid w:val="00697B11"/>
    <w:rsid w:val="006A53AC"/>
    <w:rsid w:val="006A59F8"/>
    <w:rsid w:val="006B04D3"/>
    <w:rsid w:val="006B16B4"/>
    <w:rsid w:val="006B6396"/>
    <w:rsid w:val="006C1630"/>
    <w:rsid w:val="006C348D"/>
    <w:rsid w:val="006C3D85"/>
    <w:rsid w:val="006C4834"/>
    <w:rsid w:val="006C4AFF"/>
    <w:rsid w:val="006C5E3B"/>
    <w:rsid w:val="006C7821"/>
    <w:rsid w:val="006D1582"/>
    <w:rsid w:val="006D1A7E"/>
    <w:rsid w:val="006D2270"/>
    <w:rsid w:val="006D24F4"/>
    <w:rsid w:val="006D38BF"/>
    <w:rsid w:val="006D5513"/>
    <w:rsid w:val="006D6662"/>
    <w:rsid w:val="006D6AEC"/>
    <w:rsid w:val="006E1003"/>
    <w:rsid w:val="006E457C"/>
    <w:rsid w:val="006E7E2A"/>
    <w:rsid w:val="006F08FD"/>
    <w:rsid w:val="006F180B"/>
    <w:rsid w:val="006F541B"/>
    <w:rsid w:val="006F57A4"/>
    <w:rsid w:val="006F6F46"/>
    <w:rsid w:val="00702EC6"/>
    <w:rsid w:val="00704A22"/>
    <w:rsid w:val="00705913"/>
    <w:rsid w:val="007068DB"/>
    <w:rsid w:val="00707484"/>
    <w:rsid w:val="00710AA3"/>
    <w:rsid w:val="00712531"/>
    <w:rsid w:val="00722E8F"/>
    <w:rsid w:val="00724CB1"/>
    <w:rsid w:val="00725F32"/>
    <w:rsid w:val="007261F9"/>
    <w:rsid w:val="00726337"/>
    <w:rsid w:val="007272ED"/>
    <w:rsid w:val="00730EB0"/>
    <w:rsid w:val="007320E4"/>
    <w:rsid w:val="00733975"/>
    <w:rsid w:val="00733C21"/>
    <w:rsid w:val="007343F6"/>
    <w:rsid w:val="007379E8"/>
    <w:rsid w:val="00740BAF"/>
    <w:rsid w:val="00740F93"/>
    <w:rsid w:val="0074233C"/>
    <w:rsid w:val="007438D6"/>
    <w:rsid w:val="00745098"/>
    <w:rsid w:val="00747870"/>
    <w:rsid w:val="00751D14"/>
    <w:rsid w:val="00753170"/>
    <w:rsid w:val="00755818"/>
    <w:rsid w:val="00757207"/>
    <w:rsid w:val="00757542"/>
    <w:rsid w:val="0075768D"/>
    <w:rsid w:val="00760525"/>
    <w:rsid w:val="00761B72"/>
    <w:rsid w:val="00763B36"/>
    <w:rsid w:val="00764A73"/>
    <w:rsid w:val="00765164"/>
    <w:rsid w:val="00765810"/>
    <w:rsid w:val="0076683F"/>
    <w:rsid w:val="00782480"/>
    <w:rsid w:val="00785F7A"/>
    <w:rsid w:val="007878DF"/>
    <w:rsid w:val="00791072"/>
    <w:rsid w:val="00791299"/>
    <w:rsid w:val="00792896"/>
    <w:rsid w:val="007939B1"/>
    <w:rsid w:val="00793AF7"/>
    <w:rsid w:val="007957D7"/>
    <w:rsid w:val="007A2BE6"/>
    <w:rsid w:val="007A5193"/>
    <w:rsid w:val="007A51CE"/>
    <w:rsid w:val="007B6305"/>
    <w:rsid w:val="007B63FD"/>
    <w:rsid w:val="007B6CBC"/>
    <w:rsid w:val="007B782F"/>
    <w:rsid w:val="007C03CD"/>
    <w:rsid w:val="007C1E7C"/>
    <w:rsid w:val="007C304D"/>
    <w:rsid w:val="007C77FA"/>
    <w:rsid w:val="007D0190"/>
    <w:rsid w:val="007D097D"/>
    <w:rsid w:val="007D2819"/>
    <w:rsid w:val="007E30D6"/>
    <w:rsid w:val="007E3668"/>
    <w:rsid w:val="007E443C"/>
    <w:rsid w:val="007E6473"/>
    <w:rsid w:val="007E78A3"/>
    <w:rsid w:val="007F42FD"/>
    <w:rsid w:val="00802120"/>
    <w:rsid w:val="00802314"/>
    <w:rsid w:val="00802986"/>
    <w:rsid w:val="00803CBE"/>
    <w:rsid w:val="00804296"/>
    <w:rsid w:val="00805A69"/>
    <w:rsid w:val="00807A55"/>
    <w:rsid w:val="00812003"/>
    <w:rsid w:val="00812CEA"/>
    <w:rsid w:val="00825832"/>
    <w:rsid w:val="00830235"/>
    <w:rsid w:val="008311FD"/>
    <w:rsid w:val="00831A9A"/>
    <w:rsid w:val="0083686D"/>
    <w:rsid w:val="00840D30"/>
    <w:rsid w:val="00840E9E"/>
    <w:rsid w:val="00841567"/>
    <w:rsid w:val="008445C7"/>
    <w:rsid w:val="0085153B"/>
    <w:rsid w:val="00852297"/>
    <w:rsid w:val="00852D81"/>
    <w:rsid w:val="00854227"/>
    <w:rsid w:val="008554AD"/>
    <w:rsid w:val="0085561E"/>
    <w:rsid w:val="008614CF"/>
    <w:rsid w:val="00864112"/>
    <w:rsid w:val="0086633E"/>
    <w:rsid w:val="00870584"/>
    <w:rsid w:val="00870728"/>
    <w:rsid w:val="00873A7A"/>
    <w:rsid w:val="008822E0"/>
    <w:rsid w:val="00882760"/>
    <w:rsid w:val="00886010"/>
    <w:rsid w:val="00890049"/>
    <w:rsid w:val="00892B4F"/>
    <w:rsid w:val="00893AD7"/>
    <w:rsid w:val="0089435F"/>
    <w:rsid w:val="0089614B"/>
    <w:rsid w:val="008A7F3B"/>
    <w:rsid w:val="008B5495"/>
    <w:rsid w:val="008B73E6"/>
    <w:rsid w:val="008C2079"/>
    <w:rsid w:val="008C365E"/>
    <w:rsid w:val="008C5569"/>
    <w:rsid w:val="008D139F"/>
    <w:rsid w:val="008D243A"/>
    <w:rsid w:val="008D278B"/>
    <w:rsid w:val="008D2F92"/>
    <w:rsid w:val="008D2F93"/>
    <w:rsid w:val="008D3064"/>
    <w:rsid w:val="008D4959"/>
    <w:rsid w:val="008E1B1D"/>
    <w:rsid w:val="008E2231"/>
    <w:rsid w:val="008E4473"/>
    <w:rsid w:val="008E4499"/>
    <w:rsid w:val="008E4904"/>
    <w:rsid w:val="008E6616"/>
    <w:rsid w:val="008F2026"/>
    <w:rsid w:val="008F4649"/>
    <w:rsid w:val="008F6E8F"/>
    <w:rsid w:val="008F7A28"/>
    <w:rsid w:val="008F7E5C"/>
    <w:rsid w:val="009014DE"/>
    <w:rsid w:val="009022D6"/>
    <w:rsid w:val="00902B14"/>
    <w:rsid w:val="00903832"/>
    <w:rsid w:val="009044C2"/>
    <w:rsid w:val="00907819"/>
    <w:rsid w:val="00913261"/>
    <w:rsid w:val="0091388D"/>
    <w:rsid w:val="00913C91"/>
    <w:rsid w:val="00914205"/>
    <w:rsid w:val="009159E2"/>
    <w:rsid w:val="009160FB"/>
    <w:rsid w:val="00916831"/>
    <w:rsid w:val="00917FA5"/>
    <w:rsid w:val="00921E91"/>
    <w:rsid w:val="00923C33"/>
    <w:rsid w:val="00923D59"/>
    <w:rsid w:val="00925668"/>
    <w:rsid w:val="009267C0"/>
    <w:rsid w:val="00927E7D"/>
    <w:rsid w:val="00927F4A"/>
    <w:rsid w:val="00936344"/>
    <w:rsid w:val="009378A9"/>
    <w:rsid w:val="0094240B"/>
    <w:rsid w:val="00942882"/>
    <w:rsid w:val="00944713"/>
    <w:rsid w:val="00944C27"/>
    <w:rsid w:val="00944C58"/>
    <w:rsid w:val="00944E92"/>
    <w:rsid w:val="0094515F"/>
    <w:rsid w:val="0094634E"/>
    <w:rsid w:val="009473B0"/>
    <w:rsid w:val="00954DDF"/>
    <w:rsid w:val="00961728"/>
    <w:rsid w:val="0096369C"/>
    <w:rsid w:val="00964B9D"/>
    <w:rsid w:val="00966554"/>
    <w:rsid w:val="009667D8"/>
    <w:rsid w:val="009726A4"/>
    <w:rsid w:val="00972BD7"/>
    <w:rsid w:val="009743BE"/>
    <w:rsid w:val="00974EC2"/>
    <w:rsid w:val="009752D0"/>
    <w:rsid w:val="00981EA7"/>
    <w:rsid w:val="00982924"/>
    <w:rsid w:val="00982D5A"/>
    <w:rsid w:val="00984D44"/>
    <w:rsid w:val="00984DEC"/>
    <w:rsid w:val="00986DA1"/>
    <w:rsid w:val="00987A2F"/>
    <w:rsid w:val="0099069A"/>
    <w:rsid w:val="00990A5A"/>
    <w:rsid w:val="009912CF"/>
    <w:rsid w:val="00991470"/>
    <w:rsid w:val="00991742"/>
    <w:rsid w:val="00996A1B"/>
    <w:rsid w:val="009A366F"/>
    <w:rsid w:val="009A57ED"/>
    <w:rsid w:val="009A73C2"/>
    <w:rsid w:val="009B01F2"/>
    <w:rsid w:val="009B1847"/>
    <w:rsid w:val="009B27A8"/>
    <w:rsid w:val="009B6CD0"/>
    <w:rsid w:val="009B7EA8"/>
    <w:rsid w:val="009B7ED0"/>
    <w:rsid w:val="009C53A1"/>
    <w:rsid w:val="009D20AE"/>
    <w:rsid w:val="009D5FC5"/>
    <w:rsid w:val="009D7681"/>
    <w:rsid w:val="009E068F"/>
    <w:rsid w:val="009E1AE2"/>
    <w:rsid w:val="009E3468"/>
    <w:rsid w:val="009F0220"/>
    <w:rsid w:val="009F164D"/>
    <w:rsid w:val="009F3295"/>
    <w:rsid w:val="009F6DF0"/>
    <w:rsid w:val="009F709C"/>
    <w:rsid w:val="009F7FE8"/>
    <w:rsid w:val="00A032D7"/>
    <w:rsid w:val="00A04512"/>
    <w:rsid w:val="00A04968"/>
    <w:rsid w:val="00A06640"/>
    <w:rsid w:val="00A10D0B"/>
    <w:rsid w:val="00A116A6"/>
    <w:rsid w:val="00A137D4"/>
    <w:rsid w:val="00A1660E"/>
    <w:rsid w:val="00A20777"/>
    <w:rsid w:val="00A22583"/>
    <w:rsid w:val="00A22FC8"/>
    <w:rsid w:val="00A24F97"/>
    <w:rsid w:val="00A253D5"/>
    <w:rsid w:val="00A26F1B"/>
    <w:rsid w:val="00A33567"/>
    <w:rsid w:val="00A35793"/>
    <w:rsid w:val="00A37A73"/>
    <w:rsid w:val="00A37E9B"/>
    <w:rsid w:val="00A402CA"/>
    <w:rsid w:val="00A43CF1"/>
    <w:rsid w:val="00A476F9"/>
    <w:rsid w:val="00A4783E"/>
    <w:rsid w:val="00A47B42"/>
    <w:rsid w:val="00A53B21"/>
    <w:rsid w:val="00A551DD"/>
    <w:rsid w:val="00A56A77"/>
    <w:rsid w:val="00A60F34"/>
    <w:rsid w:val="00A63A1A"/>
    <w:rsid w:val="00A65E9F"/>
    <w:rsid w:val="00A708E3"/>
    <w:rsid w:val="00A71764"/>
    <w:rsid w:val="00A74215"/>
    <w:rsid w:val="00A74745"/>
    <w:rsid w:val="00A83612"/>
    <w:rsid w:val="00A84ED2"/>
    <w:rsid w:val="00A878FC"/>
    <w:rsid w:val="00A90A4B"/>
    <w:rsid w:val="00A9420B"/>
    <w:rsid w:val="00AB33A7"/>
    <w:rsid w:val="00AB4367"/>
    <w:rsid w:val="00AC3178"/>
    <w:rsid w:val="00AD2AE9"/>
    <w:rsid w:val="00AD3021"/>
    <w:rsid w:val="00AD3B97"/>
    <w:rsid w:val="00AD452F"/>
    <w:rsid w:val="00AE011F"/>
    <w:rsid w:val="00AE17C3"/>
    <w:rsid w:val="00AE51B2"/>
    <w:rsid w:val="00AE629B"/>
    <w:rsid w:val="00AE6542"/>
    <w:rsid w:val="00AF146E"/>
    <w:rsid w:val="00AF1C88"/>
    <w:rsid w:val="00AF40FC"/>
    <w:rsid w:val="00AF7530"/>
    <w:rsid w:val="00B00A34"/>
    <w:rsid w:val="00B03667"/>
    <w:rsid w:val="00B063CF"/>
    <w:rsid w:val="00B1154A"/>
    <w:rsid w:val="00B12845"/>
    <w:rsid w:val="00B21E0A"/>
    <w:rsid w:val="00B2757B"/>
    <w:rsid w:val="00B30B81"/>
    <w:rsid w:val="00B31AD1"/>
    <w:rsid w:val="00B33B02"/>
    <w:rsid w:val="00B474BF"/>
    <w:rsid w:val="00B52A14"/>
    <w:rsid w:val="00B52F61"/>
    <w:rsid w:val="00B54BC8"/>
    <w:rsid w:val="00B555F5"/>
    <w:rsid w:val="00B55DBD"/>
    <w:rsid w:val="00B578D0"/>
    <w:rsid w:val="00B60319"/>
    <w:rsid w:val="00B60611"/>
    <w:rsid w:val="00B60705"/>
    <w:rsid w:val="00B7064B"/>
    <w:rsid w:val="00B7392F"/>
    <w:rsid w:val="00B74C4D"/>
    <w:rsid w:val="00B75B1C"/>
    <w:rsid w:val="00B7616B"/>
    <w:rsid w:val="00B76507"/>
    <w:rsid w:val="00B7720E"/>
    <w:rsid w:val="00B83FD8"/>
    <w:rsid w:val="00B92F6C"/>
    <w:rsid w:val="00B936CE"/>
    <w:rsid w:val="00BA33BD"/>
    <w:rsid w:val="00BA4959"/>
    <w:rsid w:val="00BA5D4F"/>
    <w:rsid w:val="00BB3C6A"/>
    <w:rsid w:val="00BC1B46"/>
    <w:rsid w:val="00BC48BE"/>
    <w:rsid w:val="00BC490A"/>
    <w:rsid w:val="00BC5C1C"/>
    <w:rsid w:val="00BC610C"/>
    <w:rsid w:val="00BD2F2D"/>
    <w:rsid w:val="00BD48AC"/>
    <w:rsid w:val="00BD4A40"/>
    <w:rsid w:val="00BD6E40"/>
    <w:rsid w:val="00BD6F4F"/>
    <w:rsid w:val="00BF05EC"/>
    <w:rsid w:val="00BF1252"/>
    <w:rsid w:val="00BF1B6A"/>
    <w:rsid w:val="00BF2B61"/>
    <w:rsid w:val="00BF438F"/>
    <w:rsid w:val="00C008E3"/>
    <w:rsid w:val="00C0133E"/>
    <w:rsid w:val="00C014A1"/>
    <w:rsid w:val="00C01A24"/>
    <w:rsid w:val="00C02261"/>
    <w:rsid w:val="00C04DEC"/>
    <w:rsid w:val="00C078E9"/>
    <w:rsid w:val="00C1005A"/>
    <w:rsid w:val="00C12AF1"/>
    <w:rsid w:val="00C13040"/>
    <w:rsid w:val="00C13298"/>
    <w:rsid w:val="00C13AEA"/>
    <w:rsid w:val="00C13B14"/>
    <w:rsid w:val="00C13E02"/>
    <w:rsid w:val="00C13FD0"/>
    <w:rsid w:val="00C16969"/>
    <w:rsid w:val="00C20581"/>
    <w:rsid w:val="00C224AA"/>
    <w:rsid w:val="00C228C2"/>
    <w:rsid w:val="00C2628C"/>
    <w:rsid w:val="00C27288"/>
    <w:rsid w:val="00C317BE"/>
    <w:rsid w:val="00C3270E"/>
    <w:rsid w:val="00C32B0D"/>
    <w:rsid w:val="00C34041"/>
    <w:rsid w:val="00C425A1"/>
    <w:rsid w:val="00C46970"/>
    <w:rsid w:val="00C52311"/>
    <w:rsid w:val="00C5241B"/>
    <w:rsid w:val="00C52649"/>
    <w:rsid w:val="00C52D53"/>
    <w:rsid w:val="00C56F85"/>
    <w:rsid w:val="00C579AC"/>
    <w:rsid w:val="00C60797"/>
    <w:rsid w:val="00C63C50"/>
    <w:rsid w:val="00C71941"/>
    <w:rsid w:val="00C71970"/>
    <w:rsid w:val="00C77BEC"/>
    <w:rsid w:val="00C80EDF"/>
    <w:rsid w:val="00C81A48"/>
    <w:rsid w:val="00C81D44"/>
    <w:rsid w:val="00C842EF"/>
    <w:rsid w:val="00C934D4"/>
    <w:rsid w:val="00C9579E"/>
    <w:rsid w:val="00C965C4"/>
    <w:rsid w:val="00CA2BC0"/>
    <w:rsid w:val="00CC2022"/>
    <w:rsid w:val="00CC3B10"/>
    <w:rsid w:val="00CC6F11"/>
    <w:rsid w:val="00CD0F37"/>
    <w:rsid w:val="00CD3404"/>
    <w:rsid w:val="00CD3D9B"/>
    <w:rsid w:val="00CD4713"/>
    <w:rsid w:val="00CD57C4"/>
    <w:rsid w:val="00CD74BB"/>
    <w:rsid w:val="00CE0E21"/>
    <w:rsid w:val="00CE0EE0"/>
    <w:rsid w:val="00CE1AC1"/>
    <w:rsid w:val="00CE4536"/>
    <w:rsid w:val="00CE6B2B"/>
    <w:rsid w:val="00CF26DD"/>
    <w:rsid w:val="00CF2B94"/>
    <w:rsid w:val="00CF4F0A"/>
    <w:rsid w:val="00CF6AE6"/>
    <w:rsid w:val="00CF7415"/>
    <w:rsid w:val="00CF7A18"/>
    <w:rsid w:val="00D01392"/>
    <w:rsid w:val="00D0181D"/>
    <w:rsid w:val="00D01A5F"/>
    <w:rsid w:val="00D060FE"/>
    <w:rsid w:val="00D06280"/>
    <w:rsid w:val="00D069E0"/>
    <w:rsid w:val="00D11A7D"/>
    <w:rsid w:val="00D11FAC"/>
    <w:rsid w:val="00D25E84"/>
    <w:rsid w:val="00D26ED2"/>
    <w:rsid w:val="00D2726A"/>
    <w:rsid w:val="00D3175B"/>
    <w:rsid w:val="00D31836"/>
    <w:rsid w:val="00D3506A"/>
    <w:rsid w:val="00D35900"/>
    <w:rsid w:val="00D37A61"/>
    <w:rsid w:val="00D439E7"/>
    <w:rsid w:val="00D47D07"/>
    <w:rsid w:val="00D5048D"/>
    <w:rsid w:val="00D64121"/>
    <w:rsid w:val="00D66BE7"/>
    <w:rsid w:val="00D66EF1"/>
    <w:rsid w:val="00D7422A"/>
    <w:rsid w:val="00D76FF7"/>
    <w:rsid w:val="00D774E8"/>
    <w:rsid w:val="00D83D10"/>
    <w:rsid w:val="00D846C8"/>
    <w:rsid w:val="00D851DC"/>
    <w:rsid w:val="00D8521A"/>
    <w:rsid w:val="00D85FBC"/>
    <w:rsid w:val="00D90904"/>
    <w:rsid w:val="00D94BE5"/>
    <w:rsid w:val="00D97CC0"/>
    <w:rsid w:val="00DA046F"/>
    <w:rsid w:val="00DA06C5"/>
    <w:rsid w:val="00DA083D"/>
    <w:rsid w:val="00DA2363"/>
    <w:rsid w:val="00DA4C08"/>
    <w:rsid w:val="00DA509A"/>
    <w:rsid w:val="00DB4916"/>
    <w:rsid w:val="00DB5618"/>
    <w:rsid w:val="00DB568B"/>
    <w:rsid w:val="00DB664C"/>
    <w:rsid w:val="00DB7864"/>
    <w:rsid w:val="00DB7FD1"/>
    <w:rsid w:val="00DC01E7"/>
    <w:rsid w:val="00DC2C0F"/>
    <w:rsid w:val="00DC2ED2"/>
    <w:rsid w:val="00DD0237"/>
    <w:rsid w:val="00DD0FE6"/>
    <w:rsid w:val="00DD3E4A"/>
    <w:rsid w:val="00DE2EC2"/>
    <w:rsid w:val="00DE42BB"/>
    <w:rsid w:val="00DE5709"/>
    <w:rsid w:val="00DE6BFE"/>
    <w:rsid w:val="00DF12DF"/>
    <w:rsid w:val="00DF404C"/>
    <w:rsid w:val="00DF69C6"/>
    <w:rsid w:val="00E00EAA"/>
    <w:rsid w:val="00E01A19"/>
    <w:rsid w:val="00E0234C"/>
    <w:rsid w:val="00E12E6E"/>
    <w:rsid w:val="00E1382C"/>
    <w:rsid w:val="00E14A78"/>
    <w:rsid w:val="00E175D9"/>
    <w:rsid w:val="00E27827"/>
    <w:rsid w:val="00E27DC3"/>
    <w:rsid w:val="00E31C1B"/>
    <w:rsid w:val="00E31C6B"/>
    <w:rsid w:val="00E322C5"/>
    <w:rsid w:val="00E34982"/>
    <w:rsid w:val="00E36204"/>
    <w:rsid w:val="00E368EA"/>
    <w:rsid w:val="00E411A7"/>
    <w:rsid w:val="00E45FA1"/>
    <w:rsid w:val="00E47125"/>
    <w:rsid w:val="00E5250D"/>
    <w:rsid w:val="00E53451"/>
    <w:rsid w:val="00E56089"/>
    <w:rsid w:val="00E57974"/>
    <w:rsid w:val="00E64318"/>
    <w:rsid w:val="00E65663"/>
    <w:rsid w:val="00E66604"/>
    <w:rsid w:val="00E7000C"/>
    <w:rsid w:val="00E7241C"/>
    <w:rsid w:val="00E740C5"/>
    <w:rsid w:val="00E82F7D"/>
    <w:rsid w:val="00E84382"/>
    <w:rsid w:val="00E84EA4"/>
    <w:rsid w:val="00E851FE"/>
    <w:rsid w:val="00E858C3"/>
    <w:rsid w:val="00E86B78"/>
    <w:rsid w:val="00E86D35"/>
    <w:rsid w:val="00EA0E7E"/>
    <w:rsid w:val="00EA1BFC"/>
    <w:rsid w:val="00EA32C3"/>
    <w:rsid w:val="00EA3AE2"/>
    <w:rsid w:val="00EB51DC"/>
    <w:rsid w:val="00EC0051"/>
    <w:rsid w:val="00EC4DDD"/>
    <w:rsid w:val="00ED0532"/>
    <w:rsid w:val="00ED082B"/>
    <w:rsid w:val="00ED08AA"/>
    <w:rsid w:val="00ED16E0"/>
    <w:rsid w:val="00ED189E"/>
    <w:rsid w:val="00ED41AF"/>
    <w:rsid w:val="00ED785A"/>
    <w:rsid w:val="00EE0005"/>
    <w:rsid w:val="00EE3043"/>
    <w:rsid w:val="00EE346A"/>
    <w:rsid w:val="00EF09AC"/>
    <w:rsid w:val="00EF206F"/>
    <w:rsid w:val="00EF39B1"/>
    <w:rsid w:val="00EF3ECF"/>
    <w:rsid w:val="00F006B8"/>
    <w:rsid w:val="00F01776"/>
    <w:rsid w:val="00F03620"/>
    <w:rsid w:val="00F05F1A"/>
    <w:rsid w:val="00F05F55"/>
    <w:rsid w:val="00F1131F"/>
    <w:rsid w:val="00F12DD8"/>
    <w:rsid w:val="00F142CA"/>
    <w:rsid w:val="00F15D35"/>
    <w:rsid w:val="00F16C0A"/>
    <w:rsid w:val="00F2026A"/>
    <w:rsid w:val="00F218B2"/>
    <w:rsid w:val="00F33EA6"/>
    <w:rsid w:val="00F347B0"/>
    <w:rsid w:val="00F41122"/>
    <w:rsid w:val="00F437D7"/>
    <w:rsid w:val="00F45D50"/>
    <w:rsid w:val="00F5059C"/>
    <w:rsid w:val="00F51066"/>
    <w:rsid w:val="00F53091"/>
    <w:rsid w:val="00F54A0D"/>
    <w:rsid w:val="00F54C6B"/>
    <w:rsid w:val="00F552F0"/>
    <w:rsid w:val="00F64C96"/>
    <w:rsid w:val="00F75A1C"/>
    <w:rsid w:val="00F84998"/>
    <w:rsid w:val="00F857A1"/>
    <w:rsid w:val="00F861F6"/>
    <w:rsid w:val="00F87E9D"/>
    <w:rsid w:val="00F90052"/>
    <w:rsid w:val="00F90B33"/>
    <w:rsid w:val="00F911F6"/>
    <w:rsid w:val="00F97E1F"/>
    <w:rsid w:val="00FA0111"/>
    <w:rsid w:val="00FA2C71"/>
    <w:rsid w:val="00FA67C8"/>
    <w:rsid w:val="00FB18C4"/>
    <w:rsid w:val="00FB18F8"/>
    <w:rsid w:val="00FB28EC"/>
    <w:rsid w:val="00FB2F73"/>
    <w:rsid w:val="00FB3E17"/>
    <w:rsid w:val="00FB68DC"/>
    <w:rsid w:val="00FC6333"/>
    <w:rsid w:val="00FC67B4"/>
    <w:rsid w:val="00FC79C3"/>
    <w:rsid w:val="00FD10DC"/>
    <w:rsid w:val="00FD1B53"/>
    <w:rsid w:val="00FD1F45"/>
    <w:rsid w:val="00FD4A59"/>
    <w:rsid w:val="00FE0DAA"/>
    <w:rsid w:val="00FE236C"/>
    <w:rsid w:val="00FE5BE0"/>
    <w:rsid w:val="00FE7B70"/>
    <w:rsid w:val="00FF0AD9"/>
    <w:rsid w:val="00FF2F30"/>
    <w:rsid w:val="00FF2FD2"/>
    <w:rsid w:val="00FF3726"/>
    <w:rsid w:val="00FF3C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after="120"/>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E77"/>
    <w:pPr>
      <w:spacing w:before="0" w:after="0"/>
      <w:ind w:firstLine="0"/>
      <w:jc w:val="left"/>
    </w:pPr>
    <w:rPr>
      <w:rFonts w:eastAsia="Times New Roman" w:cs="Times New Roman"/>
      <w:sz w:val="24"/>
      <w:szCs w:val="24"/>
    </w:rPr>
  </w:style>
  <w:style w:type="paragraph" w:styleId="Heading5">
    <w:name w:val="heading 5"/>
    <w:basedOn w:val="Normal"/>
    <w:next w:val="Normal"/>
    <w:link w:val="Heading5Char"/>
    <w:qFormat/>
    <w:rsid w:val="004A2E77"/>
    <w:pPr>
      <w:autoSpaceDE w:val="0"/>
      <w:autoSpaceDN w:val="0"/>
      <w:spacing w:before="240" w:after="60"/>
      <w:outlineLvl w:val="4"/>
    </w:pPr>
    <w:rPr>
      <w:rFonts w:ascii=".VnTime" w:hAnsi=".VnTime" w:cs=".VnTime"/>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4A2E77"/>
    <w:rPr>
      <w:rFonts w:ascii=".VnTime" w:eastAsia="Times New Roman" w:hAnsi=".VnTime" w:cs=".VnTime"/>
      <w:b/>
      <w:bCs/>
      <w:i/>
      <w:iCs/>
      <w:sz w:val="26"/>
      <w:szCs w:val="26"/>
    </w:rPr>
  </w:style>
  <w:style w:type="paragraph" w:styleId="Footer">
    <w:name w:val="footer"/>
    <w:basedOn w:val="Normal"/>
    <w:link w:val="FooterChar"/>
    <w:uiPriority w:val="99"/>
    <w:rsid w:val="004A2E77"/>
    <w:pPr>
      <w:tabs>
        <w:tab w:val="center" w:pos="4680"/>
        <w:tab w:val="right" w:pos="9360"/>
      </w:tabs>
    </w:pPr>
  </w:style>
  <w:style w:type="character" w:customStyle="1" w:styleId="FooterChar">
    <w:name w:val="Footer Char"/>
    <w:basedOn w:val="DefaultParagraphFont"/>
    <w:link w:val="Footer"/>
    <w:uiPriority w:val="99"/>
    <w:rsid w:val="004A2E77"/>
    <w:rPr>
      <w:rFonts w:eastAsia="Times New Roman" w:cs="Times New Roman"/>
      <w:sz w:val="24"/>
      <w:szCs w:val="24"/>
    </w:rPr>
  </w:style>
  <w:style w:type="paragraph" w:styleId="BalloonText">
    <w:name w:val="Balloon Text"/>
    <w:basedOn w:val="Normal"/>
    <w:link w:val="BalloonTextChar"/>
    <w:uiPriority w:val="99"/>
    <w:semiHidden/>
    <w:unhideWhenUsed/>
    <w:rsid w:val="00CC2022"/>
    <w:rPr>
      <w:rFonts w:ascii="Tahoma" w:hAnsi="Tahoma" w:cs="Tahoma"/>
      <w:sz w:val="16"/>
      <w:szCs w:val="16"/>
    </w:rPr>
  </w:style>
  <w:style w:type="character" w:customStyle="1" w:styleId="BalloonTextChar">
    <w:name w:val="Balloon Text Char"/>
    <w:basedOn w:val="DefaultParagraphFont"/>
    <w:link w:val="BalloonText"/>
    <w:uiPriority w:val="99"/>
    <w:semiHidden/>
    <w:rsid w:val="00CC2022"/>
    <w:rPr>
      <w:rFonts w:ascii="Tahoma" w:eastAsia="Times New Roman" w:hAnsi="Tahoma" w:cs="Tahoma"/>
      <w:sz w:val="16"/>
      <w:szCs w:val="16"/>
    </w:rPr>
  </w:style>
  <w:style w:type="paragraph" w:styleId="Header">
    <w:name w:val="header"/>
    <w:basedOn w:val="Normal"/>
    <w:link w:val="HeaderChar"/>
    <w:uiPriority w:val="99"/>
    <w:unhideWhenUsed/>
    <w:rsid w:val="00FA0111"/>
    <w:pPr>
      <w:tabs>
        <w:tab w:val="center" w:pos="4680"/>
        <w:tab w:val="right" w:pos="9360"/>
      </w:tabs>
    </w:pPr>
  </w:style>
  <w:style w:type="character" w:customStyle="1" w:styleId="HeaderChar">
    <w:name w:val="Header Char"/>
    <w:basedOn w:val="DefaultParagraphFont"/>
    <w:link w:val="Header"/>
    <w:uiPriority w:val="99"/>
    <w:rsid w:val="00FA0111"/>
    <w:rPr>
      <w:rFonts w:eastAsia="Times New Roman" w:cs="Times New Roman"/>
      <w:sz w:val="24"/>
      <w:szCs w:val="24"/>
    </w:rPr>
  </w:style>
  <w:style w:type="paragraph" w:styleId="ListParagraph">
    <w:name w:val="List Paragraph"/>
    <w:basedOn w:val="Normal"/>
    <w:uiPriority w:val="34"/>
    <w:qFormat/>
    <w:rsid w:val="00C13B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after="120"/>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E77"/>
    <w:pPr>
      <w:spacing w:before="0" w:after="0"/>
      <w:ind w:firstLine="0"/>
      <w:jc w:val="left"/>
    </w:pPr>
    <w:rPr>
      <w:rFonts w:eastAsia="Times New Roman" w:cs="Times New Roman"/>
      <w:sz w:val="24"/>
      <w:szCs w:val="24"/>
    </w:rPr>
  </w:style>
  <w:style w:type="paragraph" w:styleId="Heading5">
    <w:name w:val="heading 5"/>
    <w:basedOn w:val="Normal"/>
    <w:next w:val="Normal"/>
    <w:link w:val="Heading5Char"/>
    <w:qFormat/>
    <w:rsid w:val="004A2E77"/>
    <w:pPr>
      <w:autoSpaceDE w:val="0"/>
      <w:autoSpaceDN w:val="0"/>
      <w:spacing w:before="240" w:after="60"/>
      <w:outlineLvl w:val="4"/>
    </w:pPr>
    <w:rPr>
      <w:rFonts w:ascii=".VnTime" w:hAnsi=".VnTime" w:cs=".VnTime"/>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4A2E77"/>
    <w:rPr>
      <w:rFonts w:ascii=".VnTime" w:eastAsia="Times New Roman" w:hAnsi=".VnTime" w:cs=".VnTime"/>
      <w:b/>
      <w:bCs/>
      <w:i/>
      <w:iCs/>
      <w:sz w:val="26"/>
      <w:szCs w:val="26"/>
    </w:rPr>
  </w:style>
  <w:style w:type="paragraph" w:styleId="Footer">
    <w:name w:val="footer"/>
    <w:basedOn w:val="Normal"/>
    <w:link w:val="FooterChar"/>
    <w:uiPriority w:val="99"/>
    <w:rsid w:val="004A2E77"/>
    <w:pPr>
      <w:tabs>
        <w:tab w:val="center" w:pos="4680"/>
        <w:tab w:val="right" w:pos="9360"/>
      </w:tabs>
    </w:pPr>
  </w:style>
  <w:style w:type="character" w:customStyle="1" w:styleId="FooterChar">
    <w:name w:val="Footer Char"/>
    <w:basedOn w:val="DefaultParagraphFont"/>
    <w:link w:val="Footer"/>
    <w:uiPriority w:val="99"/>
    <w:rsid w:val="004A2E77"/>
    <w:rPr>
      <w:rFonts w:eastAsia="Times New Roman" w:cs="Times New Roman"/>
      <w:sz w:val="24"/>
      <w:szCs w:val="24"/>
    </w:rPr>
  </w:style>
  <w:style w:type="paragraph" w:styleId="BalloonText">
    <w:name w:val="Balloon Text"/>
    <w:basedOn w:val="Normal"/>
    <w:link w:val="BalloonTextChar"/>
    <w:uiPriority w:val="99"/>
    <w:semiHidden/>
    <w:unhideWhenUsed/>
    <w:rsid w:val="00CC2022"/>
    <w:rPr>
      <w:rFonts w:ascii="Tahoma" w:hAnsi="Tahoma" w:cs="Tahoma"/>
      <w:sz w:val="16"/>
      <w:szCs w:val="16"/>
    </w:rPr>
  </w:style>
  <w:style w:type="character" w:customStyle="1" w:styleId="BalloonTextChar">
    <w:name w:val="Balloon Text Char"/>
    <w:basedOn w:val="DefaultParagraphFont"/>
    <w:link w:val="BalloonText"/>
    <w:uiPriority w:val="99"/>
    <w:semiHidden/>
    <w:rsid w:val="00CC2022"/>
    <w:rPr>
      <w:rFonts w:ascii="Tahoma" w:eastAsia="Times New Roman" w:hAnsi="Tahoma" w:cs="Tahoma"/>
      <w:sz w:val="16"/>
      <w:szCs w:val="16"/>
    </w:rPr>
  </w:style>
  <w:style w:type="paragraph" w:styleId="Header">
    <w:name w:val="header"/>
    <w:basedOn w:val="Normal"/>
    <w:link w:val="HeaderChar"/>
    <w:uiPriority w:val="99"/>
    <w:unhideWhenUsed/>
    <w:rsid w:val="00FA0111"/>
    <w:pPr>
      <w:tabs>
        <w:tab w:val="center" w:pos="4680"/>
        <w:tab w:val="right" w:pos="9360"/>
      </w:tabs>
    </w:pPr>
  </w:style>
  <w:style w:type="character" w:customStyle="1" w:styleId="HeaderChar">
    <w:name w:val="Header Char"/>
    <w:basedOn w:val="DefaultParagraphFont"/>
    <w:link w:val="Header"/>
    <w:uiPriority w:val="99"/>
    <w:rsid w:val="00FA0111"/>
    <w:rPr>
      <w:rFonts w:eastAsia="Times New Roman" w:cs="Times New Roman"/>
      <w:sz w:val="24"/>
      <w:szCs w:val="24"/>
    </w:rPr>
  </w:style>
  <w:style w:type="paragraph" w:styleId="ListParagraph">
    <w:name w:val="List Paragraph"/>
    <w:basedOn w:val="Normal"/>
    <w:uiPriority w:val="34"/>
    <w:qFormat/>
    <w:rsid w:val="00C13B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106BB-D80F-4C47-9FA5-62334A89A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10</Pages>
  <Words>4080</Words>
  <Characters>23256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thanhsen</dc:creator>
  <cp:lastModifiedBy>H2C</cp:lastModifiedBy>
  <cp:revision>11</cp:revision>
  <cp:lastPrinted>2020-07-06T09:13:00Z</cp:lastPrinted>
  <dcterms:created xsi:type="dcterms:W3CDTF">2020-07-06T07:29:00Z</dcterms:created>
  <dcterms:modified xsi:type="dcterms:W3CDTF">2020-07-06T09:13:00Z</dcterms:modified>
</cp:coreProperties>
</file>