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A7" w:rsidRDefault="006E0D6C" w:rsidP="00FD4DB0">
      <w:pPr>
        <w:widowControl w:val="0"/>
        <w:spacing w:after="40" w:line="240" w:lineRule="auto"/>
        <w:jc w:val="center"/>
        <w:rPr>
          <w:rFonts w:cs="Times New Roman"/>
          <w:b/>
          <w:color w:val="000000" w:themeColor="text1"/>
          <w:szCs w:val="28"/>
        </w:rPr>
      </w:pPr>
      <w:r w:rsidRPr="00B10692">
        <w:rPr>
          <w:rFonts w:cs="Times New Roman"/>
          <w:b/>
          <w:color w:val="000000" w:themeColor="text1"/>
          <w:szCs w:val="28"/>
        </w:rPr>
        <w:t xml:space="preserve">BÁO CÁO </w:t>
      </w:r>
      <w:r w:rsidR="00FD4DB0">
        <w:rPr>
          <w:rFonts w:cs="Times New Roman"/>
          <w:b/>
          <w:color w:val="000000" w:themeColor="text1"/>
          <w:szCs w:val="28"/>
        </w:rPr>
        <w:t xml:space="preserve">TÓM TẮT </w:t>
      </w:r>
    </w:p>
    <w:p w:rsidR="006E0D6C" w:rsidRPr="00B10692" w:rsidRDefault="006E0D6C" w:rsidP="00FD4DB0">
      <w:pPr>
        <w:widowControl w:val="0"/>
        <w:spacing w:after="40" w:line="240" w:lineRule="auto"/>
        <w:jc w:val="center"/>
        <w:rPr>
          <w:rFonts w:cs="Times New Roman"/>
          <w:b/>
          <w:color w:val="000000" w:themeColor="text1"/>
          <w:szCs w:val="28"/>
        </w:rPr>
      </w:pPr>
      <w:r w:rsidRPr="00B10692">
        <w:rPr>
          <w:rFonts w:cs="Times New Roman"/>
          <w:b/>
          <w:color w:val="000000" w:themeColor="text1"/>
          <w:szCs w:val="28"/>
        </w:rPr>
        <w:t>TRẢ LỜI KIẾN NGHỊ CỦA CỬ TRI</w:t>
      </w:r>
      <w:r w:rsidR="00E725A7">
        <w:rPr>
          <w:rFonts w:cs="Times New Roman"/>
          <w:b/>
          <w:color w:val="000000" w:themeColor="text1"/>
          <w:szCs w:val="28"/>
        </w:rPr>
        <w:t xml:space="preserve"> GỬI TỚI KỲ HỌP </w:t>
      </w:r>
      <w:r w:rsidR="00635D36">
        <w:rPr>
          <w:rFonts w:cs="Times New Roman"/>
          <w:b/>
          <w:color w:val="000000" w:themeColor="text1"/>
          <w:szCs w:val="28"/>
        </w:rPr>
        <w:t xml:space="preserve">12 </w:t>
      </w:r>
    </w:p>
    <w:p w:rsidR="006E0D6C" w:rsidRPr="00FD4DB0" w:rsidRDefault="00DA5DE4" w:rsidP="00FD4DB0">
      <w:pPr>
        <w:spacing w:before="60" w:after="60" w:line="240" w:lineRule="atLeast"/>
        <w:jc w:val="center"/>
        <w:rPr>
          <w:i/>
          <w:color w:val="000000" w:themeColor="text1"/>
          <w:szCs w:val="28"/>
        </w:rPr>
      </w:pPr>
      <w:r w:rsidRPr="00FD4DB0">
        <w:rPr>
          <w:i/>
          <w:color w:val="000000" w:themeColor="text1"/>
          <w:szCs w:val="28"/>
        </w:rPr>
        <w:t xml:space="preserve">(Báo cáo </w:t>
      </w:r>
      <w:r w:rsidR="00BA24EB">
        <w:rPr>
          <w:i/>
          <w:color w:val="000000" w:themeColor="text1"/>
          <w:szCs w:val="28"/>
        </w:rPr>
        <w:t xml:space="preserve">của UBND tỉnh </w:t>
      </w:r>
      <w:r w:rsidRPr="00FD4DB0">
        <w:rPr>
          <w:i/>
          <w:color w:val="000000" w:themeColor="text1"/>
          <w:szCs w:val="28"/>
        </w:rPr>
        <w:t>tại kỳ họp thứ</w:t>
      </w:r>
      <w:r w:rsidR="00B14542">
        <w:rPr>
          <w:i/>
          <w:color w:val="000000" w:themeColor="text1"/>
          <w:szCs w:val="28"/>
        </w:rPr>
        <w:t xml:space="preserve"> 12</w:t>
      </w:r>
      <w:r w:rsidR="00FD4DB0" w:rsidRPr="00FD4DB0">
        <w:rPr>
          <w:i/>
          <w:color w:val="000000" w:themeColor="text1"/>
          <w:szCs w:val="28"/>
        </w:rPr>
        <w:t xml:space="preserve"> HĐND tỉnh khoá XVII)</w:t>
      </w:r>
    </w:p>
    <w:p w:rsidR="00401C86" w:rsidRDefault="00BA24EB" w:rsidP="00BA24EB">
      <w:pPr>
        <w:widowControl w:val="0"/>
        <w:spacing w:after="40" w:line="240" w:lineRule="auto"/>
        <w:ind w:firstLine="720"/>
        <w:jc w:val="both"/>
        <w:rPr>
          <w:rFonts w:cs="Times New Roman"/>
          <w:i/>
          <w:szCs w:val="28"/>
        </w:rPr>
      </w:pPr>
      <w:r w:rsidRPr="00DD69CF">
        <w:rPr>
          <w:noProof/>
          <w:sz w:val="24"/>
        </w:rPr>
        <mc:AlternateContent>
          <mc:Choice Requires="wps">
            <w:drawing>
              <wp:anchor distT="4294967295" distB="4294967295" distL="114300" distR="114300" simplePos="0" relativeHeight="251659264" behindDoc="0" locked="0" layoutInCell="1" allowOverlap="1" wp14:anchorId="7C6CB2D4" wp14:editId="71156134">
                <wp:simplePos x="0" y="0"/>
                <wp:positionH relativeFrom="column">
                  <wp:posOffset>2215515</wp:posOffset>
                </wp:positionH>
                <wp:positionV relativeFrom="paragraph">
                  <wp:posOffset>25070</wp:posOffset>
                </wp:positionV>
                <wp:extent cx="1082649" cy="0"/>
                <wp:effectExtent l="0" t="0" r="2286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4.45pt;margin-top:1.95pt;width:85.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L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"/>
            </w:pict>
          </mc:Fallback>
        </mc:AlternateContent>
      </w:r>
    </w:p>
    <w:p w:rsidR="00BA24EB" w:rsidRPr="00EF2120" w:rsidRDefault="00B14542" w:rsidP="00401C86">
      <w:pPr>
        <w:widowControl w:val="0"/>
        <w:spacing w:before="60" w:after="60" w:line="240" w:lineRule="auto"/>
        <w:ind w:firstLine="720"/>
        <w:jc w:val="both"/>
        <w:rPr>
          <w:rFonts w:cs="Times New Roman"/>
          <w:i/>
          <w:szCs w:val="28"/>
        </w:rPr>
      </w:pPr>
      <w:r>
        <w:rPr>
          <w:rFonts w:cs="Times New Roman"/>
          <w:i/>
          <w:szCs w:val="28"/>
        </w:rPr>
        <w:t>- Kính thưa c</w:t>
      </w:r>
      <w:r w:rsidR="00BA24EB" w:rsidRPr="00EF2120">
        <w:rPr>
          <w:rFonts w:cs="Times New Roman"/>
          <w:i/>
          <w:szCs w:val="28"/>
        </w:rPr>
        <w:t>hủ tọ</w:t>
      </w:r>
      <w:r>
        <w:rPr>
          <w:rFonts w:cs="Times New Roman"/>
          <w:i/>
          <w:szCs w:val="28"/>
        </w:rPr>
        <w:t>a k</w:t>
      </w:r>
      <w:r w:rsidR="00BA24EB" w:rsidRPr="00EF2120">
        <w:rPr>
          <w:rFonts w:cs="Times New Roman"/>
          <w:i/>
          <w:szCs w:val="28"/>
        </w:rPr>
        <w:t>ỳ họp;</w:t>
      </w:r>
    </w:p>
    <w:p w:rsidR="00BA24EB" w:rsidRPr="00EF2120" w:rsidRDefault="00BA24EB" w:rsidP="00401C86">
      <w:pPr>
        <w:widowControl w:val="0"/>
        <w:spacing w:before="60" w:after="60" w:line="240" w:lineRule="auto"/>
        <w:ind w:firstLine="720"/>
        <w:jc w:val="both"/>
        <w:rPr>
          <w:rFonts w:cs="Times New Roman"/>
          <w:i/>
          <w:szCs w:val="28"/>
        </w:rPr>
      </w:pPr>
      <w:r w:rsidRPr="00EF2120">
        <w:rPr>
          <w:rFonts w:cs="Times New Roman"/>
          <w:i/>
          <w:szCs w:val="28"/>
        </w:rPr>
        <w:t>- Thưa các vị</w:t>
      </w:r>
      <w:r>
        <w:rPr>
          <w:rFonts w:cs="Times New Roman"/>
          <w:i/>
          <w:szCs w:val="28"/>
        </w:rPr>
        <w:t xml:space="preserve"> đ</w:t>
      </w:r>
      <w:r w:rsidRPr="00EF2120">
        <w:rPr>
          <w:rFonts w:cs="Times New Roman"/>
          <w:i/>
          <w:szCs w:val="28"/>
        </w:rPr>
        <w:t>ại biểu HĐND, quý vị</w:t>
      </w:r>
      <w:r>
        <w:rPr>
          <w:rFonts w:cs="Times New Roman"/>
          <w:i/>
          <w:szCs w:val="28"/>
        </w:rPr>
        <w:t xml:space="preserve"> đ</w:t>
      </w:r>
      <w:r w:rsidRPr="00EF2120">
        <w:rPr>
          <w:rFonts w:cs="Times New Roman"/>
          <w:i/>
          <w:szCs w:val="28"/>
        </w:rPr>
        <w:t>ại biểu;</w:t>
      </w:r>
    </w:p>
    <w:p w:rsidR="00BA24EB" w:rsidRDefault="00BA24EB" w:rsidP="00401C86">
      <w:pPr>
        <w:widowControl w:val="0"/>
        <w:spacing w:before="60" w:after="60" w:line="240" w:lineRule="auto"/>
        <w:ind w:firstLine="720"/>
        <w:jc w:val="both"/>
        <w:rPr>
          <w:rFonts w:cs="Times New Roman"/>
          <w:i/>
          <w:szCs w:val="28"/>
        </w:rPr>
      </w:pPr>
      <w:r w:rsidRPr="00EF2120">
        <w:rPr>
          <w:rFonts w:cs="Times New Roman"/>
          <w:i/>
          <w:szCs w:val="28"/>
        </w:rPr>
        <w:t>- Thưa cử tri và nhân dân tỉ</w:t>
      </w:r>
      <w:r w:rsidR="00537D3C">
        <w:rPr>
          <w:rFonts w:cs="Times New Roman"/>
          <w:i/>
          <w:szCs w:val="28"/>
        </w:rPr>
        <w:t>nh nhà,</w:t>
      </w:r>
    </w:p>
    <w:p w:rsidR="00BD2F96" w:rsidRPr="00537D3C" w:rsidRDefault="002510F0" w:rsidP="00E725A7">
      <w:pPr>
        <w:widowControl w:val="0"/>
        <w:spacing w:before="120" w:after="120" w:line="240" w:lineRule="auto"/>
        <w:ind w:firstLine="720"/>
        <w:jc w:val="both"/>
        <w:rPr>
          <w:rFonts w:cs="Times New Roman"/>
          <w:spacing w:val="-4"/>
          <w:szCs w:val="28"/>
        </w:rPr>
      </w:pPr>
      <w:r w:rsidRPr="00537D3C">
        <w:rPr>
          <w:rFonts w:cs="Times New Roman"/>
          <w:spacing w:val="-4"/>
          <w:szCs w:val="28"/>
        </w:rPr>
        <w:t xml:space="preserve">Sau các cuộc tiếp xúc cử tri của đại biểu HĐND tỉnh, Thường trực HĐND tỉnh đã tổng hợp ý kiến, kiến nghị của cử tri gửi tới kỳ họp </w:t>
      </w:r>
      <w:r w:rsidR="00E673D2" w:rsidRPr="00537D3C">
        <w:rPr>
          <w:rFonts w:cs="Times New Roman"/>
          <w:spacing w:val="-4"/>
          <w:szCs w:val="28"/>
        </w:rPr>
        <w:t>thứ</w:t>
      </w:r>
      <w:r w:rsidR="002453B0" w:rsidRPr="00537D3C">
        <w:rPr>
          <w:rFonts w:cs="Times New Roman"/>
          <w:spacing w:val="-4"/>
          <w:szCs w:val="28"/>
        </w:rPr>
        <w:t xml:space="preserve"> 12</w:t>
      </w:r>
      <w:r w:rsidR="00E673D2" w:rsidRPr="00537D3C">
        <w:rPr>
          <w:rFonts w:cs="Times New Roman"/>
          <w:spacing w:val="-4"/>
          <w:szCs w:val="28"/>
        </w:rPr>
        <w:t xml:space="preserve"> (</w:t>
      </w:r>
      <w:r w:rsidR="00BD2F96" w:rsidRPr="00537D3C">
        <w:rPr>
          <w:rFonts w:cs="Times New Roman"/>
          <w:spacing w:val="-4"/>
          <w:szCs w:val="28"/>
        </w:rPr>
        <w:t xml:space="preserve">liên quan đến </w:t>
      </w:r>
      <w:r w:rsidR="00E673D2" w:rsidRPr="00537D3C">
        <w:rPr>
          <w:rFonts w:cs="Times New Roman"/>
          <w:spacing w:val="-4"/>
          <w:szCs w:val="28"/>
        </w:rPr>
        <w:t>5 lĩnh vự</w:t>
      </w:r>
      <w:r w:rsidR="00BD2F96" w:rsidRPr="00537D3C">
        <w:rPr>
          <w:rFonts w:cs="Times New Roman"/>
          <w:spacing w:val="-4"/>
          <w:szCs w:val="28"/>
        </w:rPr>
        <w:t xml:space="preserve">c, với </w:t>
      </w:r>
      <w:r w:rsidR="009D07F1" w:rsidRPr="00537D3C">
        <w:rPr>
          <w:rFonts w:cs="Times New Roman"/>
          <w:spacing w:val="-4"/>
          <w:szCs w:val="28"/>
        </w:rPr>
        <w:t>46</w:t>
      </w:r>
      <w:r w:rsidR="00BD2F96" w:rsidRPr="00537D3C">
        <w:rPr>
          <w:rFonts w:cs="Times New Roman"/>
          <w:spacing w:val="-4"/>
          <w:szCs w:val="28"/>
        </w:rPr>
        <w:t xml:space="preserve"> câu hỏi, phân thành</w:t>
      </w:r>
      <w:r w:rsidR="009D07F1" w:rsidRPr="00537D3C">
        <w:rPr>
          <w:rFonts w:cs="Times New Roman"/>
          <w:spacing w:val="-4"/>
          <w:szCs w:val="28"/>
        </w:rPr>
        <w:t xml:space="preserve"> 13</w:t>
      </w:r>
      <w:r w:rsidR="00560567" w:rsidRPr="00537D3C">
        <w:rPr>
          <w:rFonts w:cs="Times New Roman"/>
          <w:spacing w:val="-4"/>
          <w:szCs w:val="28"/>
        </w:rPr>
        <w:t xml:space="preserve"> </w:t>
      </w:r>
      <w:r w:rsidR="00BD2F96" w:rsidRPr="00537D3C">
        <w:rPr>
          <w:rFonts w:cs="Times New Roman"/>
          <w:spacing w:val="-4"/>
          <w:szCs w:val="28"/>
        </w:rPr>
        <w:t xml:space="preserve">nhóm vấn đề). </w:t>
      </w:r>
      <w:r w:rsidR="00594ABD" w:rsidRPr="00537D3C">
        <w:rPr>
          <w:rFonts w:cs="Times New Roman"/>
          <w:spacing w:val="-4"/>
          <w:szCs w:val="28"/>
        </w:rPr>
        <w:t xml:space="preserve">UBND tỉnh đã có Văn bản </w:t>
      </w:r>
      <w:r w:rsidR="00BD2F96" w:rsidRPr="00537D3C">
        <w:rPr>
          <w:rFonts w:cs="Times New Roman"/>
          <w:spacing w:val="-4"/>
          <w:szCs w:val="28"/>
        </w:rPr>
        <w:t xml:space="preserve">trả lời </w:t>
      </w:r>
      <w:r w:rsidR="00594ABD" w:rsidRPr="00537D3C">
        <w:rPr>
          <w:rFonts w:cs="Times New Roman"/>
          <w:spacing w:val="-4"/>
          <w:szCs w:val="28"/>
        </w:rPr>
        <w:t>s</w:t>
      </w:r>
      <w:r w:rsidR="00533D62" w:rsidRPr="00537D3C">
        <w:rPr>
          <w:rFonts w:cs="Times New Roman"/>
          <w:spacing w:val="-4"/>
          <w:szCs w:val="28"/>
        </w:rPr>
        <w:t>ố 8238</w:t>
      </w:r>
      <w:r w:rsidR="00D6583D" w:rsidRPr="00537D3C">
        <w:rPr>
          <w:rFonts w:cs="Times New Roman"/>
          <w:spacing w:val="-4"/>
          <w:szCs w:val="28"/>
        </w:rPr>
        <w:t xml:space="preserve"> </w:t>
      </w:r>
      <w:r w:rsidR="00594ABD" w:rsidRPr="00537D3C">
        <w:rPr>
          <w:rFonts w:cs="Times New Roman"/>
          <w:spacing w:val="-4"/>
          <w:szCs w:val="28"/>
        </w:rPr>
        <w:t xml:space="preserve"> ngày</w:t>
      </w:r>
      <w:r w:rsidR="00D6583D" w:rsidRPr="00537D3C">
        <w:rPr>
          <w:rFonts w:cs="Times New Roman"/>
          <w:spacing w:val="-4"/>
          <w:szCs w:val="28"/>
        </w:rPr>
        <w:t xml:space="preserve"> 12</w:t>
      </w:r>
      <w:r w:rsidR="00594ABD" w:rsidRPr="00537D3C">
        <w:rPr>
          <w:rFonts w:cs="Times New Roman"/>
          <w:spacing w:val="-4"/>
          <w:szCs w:val="28"/>
        </w:rPr>
        <w:t>/</w:t>
      </w:r>
      <w:r w:rsidR="00B14542" w:rsidRPr="00537D3C">
        <w:rPr>
          <w:rFonts w:cs="Times New Roman"/>
          <w:spacing w:val="-4"/>
          <w:szCs w:val="28"/>
        </w:rPr>
        <w:t>12</w:t>
      </w:r>
      <w:r w:rsidRPr="00537D3C">
        <w:rPr>
          <w:rFonts w:cs="Times New Roman"/>
          <w:spacing w:val="-4"/>
          <w:szCs w:val="28"/>
        </w:rPr>
        <w:t>/2019</w:t>
      </w:r>
      <w:r w:rsidR="00594ABD" w:rsidRPr="00537D3C">
        <w:rPr>
          <w:rFonts w:cs="Times New Roman"/>
          <w:spacing w:val="-4"/>
          <w:szCs w:val="28"/>
        </w:rPr>
        <w:t xml:space="preserve"> gửi HĐND tỉnh</w:t>
      </w:r>
      <w:r w:rsidR="00BD2F96" w:rsidRPr="00537D3C">
        <w:rPr>
          <w:rFonts w:cs="Times New Roman"/>
          <w:spacing w:val="-4"/>
          <w:szCs w:val="28"/>
        </w:rPr>
        <w:t>.</w:t>
      </w:r>
    </w:p>
    <w:p w:rsidR="004A7419" w:rsidRPr="00537D3C" w:rsidRDefault="00594ABD" w:rsidP="00E725A7">
      <w:pPr>
        <w:widowControl w:val="0"/>
        <w:spacing w:before="120" w:after="120" w:line="240" w:lineRule="auto"/>
        <w:ind w:firstLine="720"/>
        <w:jc w:val="both"/>
        <w:rPr>
          <w:rFonts w:cs="Times New Roman"/>
          <w:spacing w:val="-4"/>
          <w:szCs w:val="28"/>
        </w:rPr>
      </w:pPr>
      <w:r w:rsidRPr="00537D3C">
        <w:rPr>
          <w:rFonts w:cs="Times New Roman"/>
          <w:spacing w:val="-4"/>
          <w:szCs w:val="28"/>
        </w:rPr>
        <w:t>Báo cáo đầy đủ</w:t>
      </w:r>
      <w:r w:rsidR="004A7419" w:rsidRPr="00537D3C">
        <w:rPr>
          <w:rFonts w:cs="Times New Roman"/>
          <w:spacing w:val="-4"/>
          <w:szCs w:val="28"/>
        </w:rPr>
        <w:t xml:space="preserve"> khá dài (</w:t>
      </w:r>
      <w:r w:rsidR="00B14542" w:rsidRPr="00537D3C">
        <w:rPr>
          <w:rFonts w:cs="Times New Roman"/>
          <w:spacing w:val="-4"/>
          <w:szCs w:val="28"/>
        </w:rPr>
        <w:t>56</w:t>
      </w:r>
      <w:r w:rsidR="00401C86" w:rsidRPr="00537D3C">
        <w:rPr>
          <w:rFonts w:cs="Times New Roman"/>
          <w:spacing w:val="-4"/>
          <w:szCs w:val="28"/>
        </w:rPr>
        <w:t xml:space="preserve"> </w:t>
      </w:r>
      <w:r w:rsidR="004A7419" w:rsidRPr="00537D3C">
        <w:rPr>
          <w:rFonts w:cs="Times New Roman"/>
          <w:spacing w:val="-4"/>
          <w:szCs w:val="28"/>
        </w:rPr>
        <w:t>trang)</w:t>
      </w:r>
      <w:r w:rsidRPr="00537D3C">
        <w:rPr>
          <w:rFonts w:cs="Times New Roman"/>
          <w:spacing w:val="-4"/>
          <w:szCs w:val="28"/>
        </w:rPr>
        <w:t xml:space="preserve"> đã được gửi tới các vị</w:t>
      </w:r>
      <w:r w:rsidR="00BD2F96" w:rsidRPr="00537D3C">
        <w:rPr>
          <w:rFonts w:cs="Times New Roman"/>
          <w:spacing w:val="-4"/>
          <w:szCs w:val="28"/>
        </w:rPr>
        <w:t xml:space="preserve"> đ</w:t>
      </w:r>
      <w:r w:rsidRPr="00537D3C">
        <w:rPr>
          <w:rFonts w:cs="Times New Roman"/>
          <w:spacing w:val="-4"/>
          <w:szCs w:val="28"/>
        </w:rPr>
        <w:t>ại biểu HĐND tỉnh</w:t>
      </w:r>
      <w:r w:rsidR="00BD2F96" w:rsidRPr="00537D3C">
        <w:rPr>
          <w:rFonts w:cs="Times New Roman"/>
          <w:spacing w:val="-4"/>
          <w:szCs w:val="28"/>
        </w:rPr>
        <w:t xml:space="preserve"> và đăng tải trên</w:t>
      </w:r>
      <w:r w:rsidR="00E01093" w:rsidRPr="00537D3C">
        <w:rPr>
          <w:rFonts w:cs="Times New Roman"/>
          <w:spacing w:val="-4"/>
          <w:szCs w:val="28"/>
        </w:rPr>
        <w:t xml:space="preserve"> Trang thông tin điện tử đại biểu nhân dân tỉnh Hà Tĩnh (</w:t>
      </w:r>
      <w:r w:rsidR="00E01093" w:rsidRPr="00537D3C">
        <w:rPr>
          <w:rFonts w:cs="Times New Roman"/>
          <w:spacing w:val="-4"/>
          <w:szCs w:val="28"/>
          <w:u w:val="single"/>
        </w:rPr>
        <w:t>dbndhatinh.gov.vn</w:t>
      </w:r>
      <w:r w:rsidR="00E01093" w:rsidRPr="00537D3C">
        <w:rPr>
          <w:rFonts w:cs="Times New Roman"/>
          <w:spacing w:val="-4"/>
          <w:szCs w:val="28"/>
        </w:rPr>
        <w:t>)</w:t>
      </w:r>
      <w:r w:rsidR="004A7419" w:rsidRPr="00537D3C">
        <w:rPr>
          <w:rFonts w:cs="Times New Roman"/>
          <w:spacing w:val="-4"/>
          <w:szCs w:val="28"/>
        </w:rPr>
        <w:t>; để cử tri, bà con nhân dân biế</w:t>
      </w:r>
      <w:r w:rsidR="00D67F33" w:rsidRPr="00537D3C">
        <w:rPr>
          <w:rFonts w:cs="Times New Roman"/>
          <w:spacing w:val="-4"/>
          <w:szCs w:val="28"/>
        </w:rPr>
        <w:t>t và</w:t>
      </w:r>
      <w:r w:rsidR="004A7419" w:rsidRPr="00537D3C">
        <w:rPr>
          <w:rFonts w:cs="Times New Roman"/>
          <w:spacing w:val="-4"/>
          <w:szCs w:val="28"/>
        </w:rPr>
        <w:t xml:space="preserve"> kiểm tra</w:t>
      </w:r>
      <w:r w:rsidR="00D67F33" w:rsidRPr="00537D3C">
        <w:rPr>
          <w:rFonts w:cs="Times New Roman"/>
          <w:spacing w:val="-4"/>
          <w:szCs w:val="28"/>
        </w:rPr>
        <w:t>, giám sát</w:t>
      </w:r>
      <w:r w:rsidR="004A7419" w:rsidRPr="00537D3C">
        <w:rPr>
          <w:rFonts w:cs="Times New Roman"/>
          <w:spacing w:val="-4"/>
          <w:szCs w:val="28"/>
        </w:rPr>
        <w:t>.</w:t>
      </w:r>
    </w:p>
    <w:p w:rsidR="00594ABD" w:rsidRPr="00537D3C" w:rsidRDefault="00594ABD" w:rsidP="00E725A7">
      <w:pPr>
        <w:widowControl w:val="0"/>
        <w:spacing w:before="120" w:after="120" w:line="240" w:lineRule="auto"/>
        <w:ind w:firstLine="720"/>
        <w:jc w:val="both"/>
        <w:rPr>
          <w:rFonts w:cs="Times New Roman"/>
          <w:spacing w:val="-4"/>
          <w:szCs w:val="28"/>
        </w:rPr>
      </w:pPr>
      <w:r w:rsidRPr="00537D3C">
        <w:rPr>
          <w:rFonts w:cs="Times New Roman"/>
          <w:spacing w:val="-4"/>
          <w:szCs w:val="28"/>
        </w:rPr>
        <w:t xml:space="preserve">Do yêu cầu về thời gian, được sự cho phép của Thường trực HĐND tỉnh, UBND tỉnh lựa </w:t>
      </w:r>
      <w:r w:rsidRPr="00537D3C">
        <w:rPr>
          <w:rFonts w:cs="Times New Roman"/>
          <w:szCs w:val="28"/>
        </w:rPr>
        <w:t xml:space="preserve">chọn những ý kiến, </w:t>
      </w:r>
      <w:r w:rsidRPr="00537D3C">
        <w:rPr>
          <w:rFonts w:cs="Times New Roman"/>
          <w:spacing w:val="-4"/>
          <w:szCs w:val="28"/>
        </w:rPr>
        <w:t>kiến nghị quan trọng, bức thiế</w:t>
      </w:r>
      <w:r w:rsidR="00D67F33" w:rsidRPr="00537D3C">
        <w:rPr>
          <w:rFonts w:cs="Times New Roman"/>
          <w:spacing w:val="-4"/>
          <w:szCs w:val="28"/>
        </w:rPr>
        <w:t>t</w:t>
      </w:r>
      <w:r w:rsidR="004A7419" w:rsidRPr="00537D3C">
        <w:rPr>
          <w:rFonts w:cs="Times New Roman"/>
          <w:spacing w:val="-4"/>
          <w:szCs w:val="28"/>
        </w:rPr>
        <w:t>,</w:t>
      </w:r>
      <w:r w:rsidRPr="00537D3C">
        <w:rPr>
          <w:rFonts w:cs="Times New Roman"/>
          <w:spacing w:val="-4"/>
          <w:szCs w:val="28"/>
        </w:rPr>
        <w:t xml:space="preserve"> liên quan đến lợi ích của đông đảo cử</w:t>
      </w:r>
      <w:r w:rsidR="00D67F33" w:rsidRPr="00537D3C">
        <w:rPr>
          <w:rFonts w:cs="Times New Roman"/>
          <w:spacing w:val="-4"/>
          <w:szCs w:val="28"/>
        </w:rPr>
        <w:t xml:space="preserve"> tri</w:t>
      </w:r>
      <w:r w:rsidRPr="00537D3C">
        <w:rPr>
          <w:rFonts w:cs="Times New Roman"/>
          <w:spacing w:val="-4"/>
          <w:szCs w:val="28"/>
        </w:rPr>
        <w:t xml:space="preserve"> và có tác động trực tiếp đến phát triển kinh tế - xã hội của tỉ</w:t>
      </w:r>
      <w:r w:rsidR="00D67F33" w:rsidRPr="00537D3C">
        <w:rPr>
          <w:rFonts w:cs="Times New Roman"/>
          <w:spacing w:val="-4"/>
          <w:szCs w:val="28"/>
        </w:rPr>
        <w:t>nh</w:t>
      </w:r>
      <w:r w:rsidRPr="00537D3C">
        <w:rPr>
          <w:rFonts w:cs="Times New Roman"/>
          <w:spacing w:val="-4"/>
          <w:szCs w:val="28"/>
        </w:rPr>
        <w:t xml:space="preserve"> để báo cáo trực tiếp tạ</w:t>
      </w:r>
      <w:r w:rsidR="00B14542" w:rsidRPr="00537D3C">
        <w:rPr>
          <w:rFonts w:cs="Times New Roman"/>
          <w:spacing w:val="-4"/>
          <w:szCs w:val="28"/>
        </w:rPr>
        <w:t>i k</w:t>
      </w:r>
      <w:r w:rsidRPr="00537D3C">
        <w:rPr>
          <w:rFonts w:cs="Times New Roman"/>
          <w:spacing w:val="-4"/>
          <w:szCs w:val="28"/>
        </w:rPr>
        <w:t>ỳ họp</w:t>
      </w:r>
      <w:r w:rsidR="00D67F33" w:rsidRPr="00537D3C">
        <w:rPr>
          <w:rFonts w:cs="Times New Roman"/>
          <w:szCs w:val="28"/>
        </w:rPr>
        <w:t>. C</w:t>
      </w:r>
      <w:r w:rsidRPr="00537D3C">
        <w:rPr>
          <w:rFonts w:cs="Times New Roman"/>
          <w:szCs w:val="28"/>
        </w:rPr>
        <w:t>ụ thể như sau:</w:t>
      </w:r>
    </w:p>
    <w:p w:rsidR="004B7B3F" w:rsidRPr="00C71EC5" w:rsidRDefault="004B7B3F" w:rsidP="00E725A7">
      <w:pPr>
        <w:spacing w:before="120" w:after="120" w:line="240" w:lineRule="auto"/>
        <w:ind w:firstLine="720"/>
        <w:jc w:val="both"/>
        <w:rPr>
          <w:b/>
          <w:color w:val="000000" w:themeColor="text1"/>
          <w:sz w:val="26"/>
          <w:szCs w:val="26"/>
        </w:rPr>
      </w:pPr>
      <w:r w:rsidRPr="00C71EC5">
        <w:rPr>
          <w:b/>
          <w:color w:val="000000" w:themeColor="text1"/>
          <w:sz w:val="26"/>
          <w:szCs w:val="26"/>
        </w:rPr>
        <w:t xml:space="preserve">I. </w:t>
      </w:r>
      <w:r w:rsidR="00C93D54" w:rsidRPr="00C71EC5">
        <w:rPr>
          <w:b/>
          <w:color w:val="000000" w:themeColor="text1"/>
          <w:sz w:val="26"/>
          <w:szCs w:val="26"/>
        </w:rPr>
        <w:t>VỀ LĨNH VỰC KINH TẾ, NÔNG NGHIỆP NÔNG THÔN</w:t>
      </w:r>
    </w:p>
    <w:p w:rsidR="007026B4" w:rsidRPr="00C71EC5" w:rsidRDefault="00515956" w:rsidP="00E725A7">
      <w:pPr>
        <w:spacing w:before="120" w:after="120" w:line="240" w:lineRule="auto"/>
        <w:ind w:firstLine="720"/>
        <w:jc w:val="both"/>
        <w:rPr>
          <w:color w:val="000000" w:themeColor="text1"/>
          <w:sz w:val="30"/>
          <w:szCs w:val="30"/>
        </w:rPr>
      </w:pPr>
      <w:r w:rsidRPr="00C71EC5">
        <w:rPr>
          <w:color w:val="000000" w:themeColor="text1"/>
          <w:sz w:val="30"/>
          <w:szCs w:val="30"/>
        </w:rPr>
        <w:t>C</w:t>
      </w:r>
      <w:r w:rsidR="00052BE8">
        <w:rPr>
          <w:color w:val="000000" w:themeColor="text1"/>
          <w:sz w:val="30"/>
          <w:szCs w:val="30"/>
        </w:rPr>
        <w:t>ó 10</w:t>
      </w:r>
      <w:r w:rsidR="004B7B3F" w:rsidRPr="00C71EC5">
        <w:rPr>
          <w:color w:val="000000" w:themeColor="text1"/>
          <w:sz w:val="30"/>
          <w:szCs w:val="30"/>
        </w:rPr>
        <w:t xml:space="preserve"> câu hỏi vớ</w:t>
      </w:r>
      <w:r w:rsidR="00D64757">
        <w:rPr>
          <w:color w:val="000000" w:themeColor="text1"/>
          <w:sz w:val="30"/>
          <w:szCs w:val="30"/>
        </w:rPr>
        <w:t>i 15</w:t>
      </w:r>
      <w:r w:rsidR="004B7B3F" w:rsidRPr="00C71EC5">
        <w:rPr>
          <w:color w:val="000000" w:themeColor="text1"/>
          <w:sz w:val="30"/>
          <w:szCs w:val="30"/>
        </w:rPr>
        <w:t xml:space="preserve"> kiến nghị</w:t>
      </w:r>
      <w:r w:rsidR="00D53FA6" w:rsidRPr="00C71EC5">
        <w:rPr>
          <w:color w:val="000000" w:themeColor="text1"/>
          <w:sz w:val="30"/>
          <w:szCs w:val="30"/>
        </w:rPr>
        <w:t>, được chia thành 2 nhóm vấn đề</w:t>
      </w:r>
      <w:r w:rsidR="004B7B3F" w:rsidRPr="00C71EC5">
        <w:rPr>
          <w:color w:val="000000" w:themeColor="text1"/>
          <w:sz w:val="30"/>
          <w:szCs w:val="30"/>
        </w:rPr>
        <w:t>; riêng lĩnh vực nông nghiệ</w:t>
      </w:r>
      <w:r w:rsidR="00D64757">
        <w:rPr>
          <w:color w:val="000000" w:themeColor="text1"/>
          <w:sz w:val="30"/>
          <w:szCs w:val="30"/>
        </w:rPr>
        <w:t>p có 8</w:t>
      </w:r>
      <w:r w:rsidR="004B7B3F" w:rsidRPr="00C71EC5">
        <w:rPr>
          <w:color w:val="000000" w:themeColor="text1"/>
          <w:sz w:val="30"/>
          <w:szCs w:val="30"/>
        </w:rPr>
        <w:t xml:space="preserve"> câu hỏi vớ</w:t>
      </w:r>
      <w:r w:rsidR="00D64757">
        <w:rPr>
          <w:color w:val="000000" w:themeColor="text1"/>
          <w:sz w:val="30"/>
          <w:szCs w:val="30"/>
        </w:rPr>
        <w:t>i 13</w:t>
      </w:r>
      <w:r w:rsidR="004B7B3F" w:rsidRPr="00C71EC5">
        <w:rPr>
          <w:color w:val="000000" w:themeColor="text1"/>
          <w:sz w:val="30"/>
          <w:szCs w:val="30"/>
        </w:rPr>
        <w:t xml:space="preserve"> kiến nghị</w:t>
      </w:r>
      <w:r w:rsidR="00700384" w:rsidRPr="00C71EC5">
        <w:rPr>
          <w:color w:val="000000" w:themeColor="text1"/>
          <w:sz w:val="30"/>
          <w:szCs w:val="30"/>
        </w:rPr>
        <w:t xml:space="preserve">. Xin phép </w:t>
      </w:r>
      <w:r w:rsidR="00455D2E" w:rsidRPr="00C71EC5">
        <w:rPr>
          <w:color w:val="000000" w:themeColor="text1"/>
          <w:sz w:val="30"/>
          <w:szCs w:val="30"/>
        </w:rPr>
        <w:t xml:space="preserve">tập trung </w:t>
      </w:r>
      <w:r w:rsidR="000C57B3" w:rsidRPr="00C71EC5">
        <w:rPr>
          <w:color w:val="000000" w:themeColor="text1"/>
          <w:sz w:val="30"/>
          <w:szCs w:val="30"/>
        </w:rPr>
        <w:t>vào</w:t>
      </w:r>
      <w:r w:rsidR="00455D2E" w:rsidRPr="00C71EC5">
        <w:rPr>
          <w:color w:val="000000" w:themeColor="text1"/>
          <w:sz w:val="30"/>
          <w:szCs w:val="30"/>
        </w:rPr>
        <w:t xml:space="preserve"> </w:t>
      </w:r>
      <w:r w:rsidRPr="00C71EC5">
        <w:rPr>
          <w:color w:val="000000" w:themeColor="text1"/>
          <w:sz w:val="30"/>
          <w:szCs w:val="30"/>
        </w:rPr>
        <w:t>một số nội dung sau:</w:t>
      </w:r>
    </w:p>
    <w:p w:rsidR="00B14542" w:rsidRDefault="00632EF6" w:rsidP="00E725A7">
      <w:pPr>
        <w:spacing w:before="120" w:after="120" w:line="240" w:lineRule="auto"/>
        <w:ind w:firstLine="720"/>
        <w:jc w:val="both"/>
        <w:rPr>
          <w:rFonts w:eastAsia="Arial Unicode MS"/>
          <w:i/>
          <w:szCs w:val="28"/>
          <w:u w:color="000000"/>
          <w:lang w:val="de-DE"/>
        </w:rPr>
      </w:pPr>
      <w:r w:rsidRPr="00B14542">
        <w:rPr>
          <w:rFonts w:eastAsia="Times New Roman"/>
          <w:i/>
          <w:color w:val="000000" w:themeColor="text1"/>
          <w:szCs w:val="28"/>
          <w:lang w:val="sq-AL"/>
        </w:rPr>
        <w:t>1.</w:t>
      </w:r>
      <w:r w:rsidR="007026B4" w:rsidRPr="00B14542">
        <w:rPr>
          <w:b/>
          <w:i/>
          <w:color w:val="000000" w:themeColor="text1"/>
          <w:szCs w:val="28"/>
          <w:lang w:val="sq-AL"/>
        </w:rPr>
        <w:t xml:space="preserve"> </w:t>
      </w:r>
      <w:r w:rsidR="00F432A7">
        <w:rPr>
          <w:rFonts w:eastAsia="Arial Unicode MS"/>
          <w:i/>
          <w:szCs w:val="28"/>
          <w:u w:color="000000"/>
          <w:lang w:val="de-DE"/>
        </w:rPr>
        <w:t xml:space="preserve">Về kiến nghị </w:t>
      </w:r>
      <w:r w:rsidR="00B14542" w:rsidRPr="00B14542">
        <w:rPr>
          <w:rFonts w:eastAsia="Arial Unicode MS"/>
          <w:i/>
          <w:szCs w:val="28"/>
          <w:u w:color="000000"/>
          <w:lang w:val="de-DE"/>
        </w:rPr>
        <w:t>tỉnh xem xét điều chỉnh, bổ sung một số hạng mục, mức hỗ trợ tại Nghị quyết số 114 (năm 2014) của HĐN</w:t>
      </w:r>
      <w:r w:rsidR="00F432A7">
        <w:rPr>
          <w:rFonts w:eastAsia="Arial Unicode MS"/>
          <w:i/>
          <w:szCs w:val="28"/>
          <w:u w:color="000000"/>
          <w:lang w:val="de-DE"/>
        </w:rPr>
        <w:t>D</w:t>
      </w:r>
      <w:r w:rsidR="00B14542" w:rsidRPr="00B14542">
        <w:rPr>
          <w:rFonts w:eastAsia="Arial Unicode MS"/>
          <w:i/>
          <w:szCs w:val="28"/>
          <w:u w:color="000000"/>
          <w:lang w:val="de-DE"/>
        </w:rPr>
        <w:t xml:space="preserve"> tỉnh</w:t>
      </w:r>
      <w:r w:rsidR="00F432A7">
        <w:rPr>
          <w:rFonts w:eastAsia="Arial Unicode MS"/>
          <w:i/>
          <w:szCs w:val="28"/>
          <w:u w:color="000000"/>
          <w:lang w:val="de-DE"/>
        </w:rPr>
        <w:t xml:space="preserve">; xem xét điều chỉnh tỷ lệ hỗ trợ ngân sách tỉnh đối với làm đường trục xã, liên thôn, ngõ xóm tại Nghị quyết </w:t>
      </w:r>
      <w:r w:rsidR="00F432A7">
        <w:rPr>
          <w:i/>
          <w:iCs/>
          <w:szCs w:val="28"/>
          <w:lang w:val="vi-VN"/>
        </w:rPr>
        <w:t>123</w:t>
      </w:r>
      <w:r w:rsidR="00F432A7">
        <w:rPr>
          <w:i/>
          <w:iCs/>
          <w:szCs w:val="28"/>
        </w:rPr>
        <w:t xml:space="preserve"> (năm </w:t>
      </w:r>
      <w:r w:rsidR="00F432A7" w:rsidRPr="005D16B2">
        <w:rPr>
          <w:i/>
          <w:iCs/>
          <w:szCs w:val="28"/>
          <w:lang w:val="vi-VN"/>
        </w:rPr>
        <w:t>2018</w:t>
      </w:r>
      <w:r w:rsidR="00F432A7">
        <w:rPr>
          <w:i/>
          <w:iCs/>
          <w:szCs w:val="28"/>
        </w:rPr>
        <w:t>)</w:t>
      </w:r>
      <w:r w:rsidR="00F432A7" w:rsidRPr="005D16B2">
        <w:rPr>
          <w:i/>
          <w:iCs/>
          <w:szCs w:val="28"/>
          <w:lang w:val="vi-VN"/>
        </w:rPr>
        <w:t xml:space="preserve"> của HĐND tỉnh</w:t>
      </w:r>
      <w:r w:rsidR="00B14542" w:rsidRPr="00B14542">
        <w:rPr>
          <w:rFonts w:eastAsia="Arial Unicode MS"/>
          <w:i/>
          <w:szCs w:val="28"/>
          <w:u w:color="000000"/>
          <w:lang w:val="de-DE"/>
        </w:rPr>
        <w:t xml:space="preserve"> (cử tri các huyện Vũ Quang, Hương Sơn, Cẩm Xuyên</w:t>
      </w:r>
      <w:r w:rsidR="00F432A7">
        <w:rPr>
          <w:rFonts w:eastAsia="Arial Unicode MS"/>
          <w:i/>
          <w:szCs w:val="28"/>
          <w:u w:color="000000"/>
          <w:lang w:val="de-DE"/>
        </w:rPr>
        <w:t>, Hương Khê</w:t>
      </w:r>
      <w:r w:rsidR="00B14542" w:rsidRPr="00B14542">
        <w:rPr>
          <w:rFonts w:eastAsia="Arial Unicode MS"/>
          <w:i/>
          <w:szCs w:val="28"/>
          <w:u w:color="000000"/>
          <w:lang w:val="de-DE"/>
        </w:rPr>
        <w:t>)</w:t>
      </w:r>
    </w:p>
    <w:p w:rsidR="00B14542" w:rsidRPr="00B14542" w:rsidRDefault="00B14542" w:rsidP="00E725A7">
      <w:pPr>
        <w:tabs>
          <w:tab w:val="left" w:pos="4060"/>
        </w:tabs>
        <w:spacing w:before="120" w:after="120" w:line="240" w:lineRule="auto"/>
        <w:ind w:firstLine="720"/>
        <w:jc w:val="both"/>
        <w:rPr>
          <w:lang w:val="de-DE"/>
        </w:rPr>
      </w:pPr>
      <w:r w:rsidRPr="00B14542">
        <w:rPr>
          <w:lang w:val="de-DE"/>
        </w:rPr>
        <w:t xml:space="preserve">UBND tỉnh </w:t>
      </w:r>
      <w:r w:rsidR="00F432A7">
        <w:rPr>
          <w:lang w:val="de-DE"/>
        </w:rPr>
        <w:t xml:space="preserve">xin tiếp thu và trong năm 2020 </w:t>
      </w:r>
      <w:r w:rsidRPr="00B14542">
        <w:rPr>
          <w:lang w:val="de-DE"/>
        </w:rPr>
        <w:t xml:space="preserve">sẽ chỉ đạo xây dựng </w:t>
      </w:r>
      <w:r w:rsidR="00D2427F">
        <w:rPr>
          <w:lang w:val="de-DE"/>
        </w:rPr>
        <w:t>chính sách</w:t>
      </w:r>
      <w:r w:rsidR="00F432A7">
        <w:rPr>
          <w:lang w:val="de-DE"/>
        </w:rPr>
        <w:t xml:space="preserve"> cho giai đoạn tiếp theo</w:t>
      </w:r>
      <w:r w:rsidR="003040F6">
        <w:rPr>
          <w:lang w:val="de-DE"/>
        </w:rPr>
        <w:t xml:space="preserve"> phù hợp với tình hình thực tiễn và khả năng ngân sách.</w:t>
      </w:r>
    </w:p>
    <w:p w:rsidR="00577AB5" w:rsidRPr="00577AB5" w:rsidRDefault="003040F6" w:rsidP="00E725A7">
      <w:pPr>
        <w:tabs>
          <w:tab w:val="left" w:pos="4060"/>
        </w:tabs>
        <w:spacing w:before="120" w:after="120" w:line="240" w:lineRule="auto"/>
        <w:ind w:firstLine="720"/>
        <w:jc w:val="both"/>
        <w:rPr>
          <w:rFonts w:eastAsia="Arial Unicode MS"/>
          <w:bCs/>
          <w:i/>
          <w:szCs w:val="28"/>
          <w:u w:color="000000"/>
          <w:lang w:val="de-DE"/>
        </w:rPr>
      </w:pPr>
      <w:r>
        <w:rPr>
          <w:color w:val="000000" w:themeColor="text1"/>
          <w:lang w:val="de-DE"/>
        </w:rPr>
        <w:t>2</w:t>
      </w:r>
      <w:r w:rsidR="00577AB5">
        <w:rPr>
          <w:color w:val="000000" w:themeColor="text1"/>
          <w:lang w:val="de-DE"/>
        </w:rPr>
        <w:t xml:space="preserve">. </w:t>
      </w:r>
      <w:r w:rsidR="00577AB5" w:rsidRPr="00577AB5">
        <w:rPr>
          <w:rFonts w:eastAsia="Arial Unicode MS"/>
          <w:bCs/>
          <w:i/>
          <w:szCs w:val="28"/>
          <w:u w:color="000000"/>
          <w:lang w:val="de-DE"/>
        </w:rPr>
        <w:t xml:space="preserve">Đề nghị tỉnh chỉ đạo sớm giải ngân kinh phí hỗ trợ cho các hộ dân bị thiệt hại trong chăn nuôi do Dịch tả lợn Châu phi; </w:t>
      </w:r>
      <w:r w:rsidR="00577AB5" w:rsidRPr="005D16B2">
        <w:rPr>
          <w:rFonts w:eastAsia="Arial Unicode MS"/>
          <w:i/>
          <w:szCs w:val="28"/>
          <w:u w:color="000000"/>
          <w:lang w:val="nl-NL"/>
        </w:rPr>
        <w:t xml:space="preserve">xem xét nâng mức hỗ trợ cho người chăn nuôi có lợn bị tiêu hủy do Dịch tả lợn Châu Phi lên 70% giá thị trường theo từng thời điểm vì mức hỗ trợ như hiện nay còn thấp (gần bằng 30-40% giá thị trường), ảnh hưởng đến việc tự giác tiêu hủy của người dân và gia tăng khả năng bùng phát dịch </w:t>
      </w:r>
      <w:r w:rsidR="00577AB5" w:rsidRPr="00577AB5">
        <w:rPr>
          <w:rFonts w:eastAsia="Arial Unicode MS"/>
          <w:bCs/>
          <w:i/>
          <w:szCs w:val="28"/>
          <w:u w:color="000000"/>
          <w:lang w:val="de-DE"/>
        </w:rPr>
        <w:t>(cử tri huyện Can Lộc, Vũ Quang)</w:t>
      </w:r>
    </w:p>
    <w:p w:rsidR="00577AB5" w:rsidRPr="00577AB5" w:rsidRDefault="00577AB5" w:rsidP="00E725A7">
      <w:pPr>
        <w:spacing w:before="120" w:after="120" w:line="240" w:lineRule="auto"/>
        <w:ind w:firstLine="720"/>
        <w:jc w:val="both"/>
        <w:rPr>
          <w:bCs/>
          <w:lang w:val="de-DE"/>
        </w:rPr>
      </w:pPr>
      <w:r w:rsidRPr="00577AB5">
        <w:rPr>
          <w:bCs/>
          <w:spacing w:val="-2"/>
          <w:lang w:val="de-DE"/>
        </w:rPr>
        <w:t>Trên cơ sở số liệu tổng hợ</w:t>
      </w:r>
      <w:r>
        <w:rPr>
          <w:bCs/>
          <w:spacing w:val="-2"/>
          <w:lang w:val="de-DE"/>
        </w:rPr>
        <w:t xml:space="preserve">p </w:t>
      </w:r>
      <w:r w:rsidRPr="00577AB5">
        <w:rPr>
          <w:bCs/>
          <w:spacing w:val="-2"/>
          <w:lang w:val="de-DE"/>
        </w:rPr>
        <w:t xml:space="preserve">kinh phí đề nghị hỗ trợ của các địa phương; </w:t>
      </w:r>
      <w:r>
        <w:rPr>
          <w:bCs/>
          <w:spacing w:val="-2"/>
          <w:lang w:val="de-DE"/>
        </w:rPr>
        <w:t>ng</w:t>
      </w:r>
      <w:r w:rsidRPr="00577AB5">
        <w:rPr>
          <w:bCs/>
          <w:spacing w:val="-2"/>
          <w:lang w:val="de-DE"/>
        </w:rPr>
        <w:t>à</w:t>
      </w:r>
      <w:r>
        <w:rPr>
          <w:bCs/>
          <w:spacing w:val="-2"/>
          <w:lang w:val="de-DE"/>
        </w:rPr>
        <w:t xml:space="preserve">y 08/11/2019 </w:t>
      </w:r>
      <w:r w:rsidRPr="00577AB5">
        <w:rPr>
          <w:bCs/>
          <w:lang w:val="de-DE"/>
        </w:rPr>
        <w:t>UBND tỉnh đã</w:t>
      </w:r>
      <w:r>
        <w:rPr>
          <w:bCs/>
          <w:lang w:val="de-DE"/>
        </w:rPr>
        <w:t xml:space="preserve"> c</w:t>
      </w:r>
      <w:r w:rsidRPr="00577AB5">
        <w:rPr>
          <w:bCs/>
          <w:lang w:val="de-DE"/>
        </w:rPr>
        <w:t>ó</w:t>
      </w:r>
      <w:r>
        <w:rPr>
          <w:bCs/>
          <w:lang w:val="de-DE"/>
        </w:rPr>
        <w:t xml:space="preserve"> v</w:t>
      </w:r>
      <w:r w:rsidRPr="00577AB5">
        <w:rPr>
          <w:bCs/>
          <w:lang w:val="de-DE"/>
        </w:rPr>
        <w:t>ă</w:t>
      </w:r>
      <w:r>
        <w:rPr>
          <w:bCs/>
          <w:lang w:val="de-DE"/>
        </w:rPr>
        <w:t>n b</w:t>
      </w:r>
      <w:r w:rsidRPr="00577AB5">
        <w:rPr>
          <w:bCs/>
          <w:lang w:val="de-DE"/>
        </w:rPr>
        <w:t>ả</w:t>
      </w:r>
      <w:r>
        <w:rPr>
          <w:bCs/>
          <w:lang w:val="de-DE"/>
        </w:rPr>
        <w:t>n đ</w:t>
      </w:r>
      <w:r w:rsidRPr="00577AB5">
        <w:rPr>
          <w:bCs/>
          <w:lang w:val="de-DE"/>
        </w:rPr>
        <w:t>ề</w:t>
      </w:r>
      <w:r>
        <w:rPr>
          <w:bCs/>
          <w:lang w:val="de-DE"/>
        </w:rPr>
        <w:t xml:space="preserve"> ngh</w:t>
      </w:r>
      <w:r w:rsidRPr="00577AB5">
        <w:rPr>
          <w:bCs/>
          <w:lang w:val="de-DE"/>
        </w:rPr>
        <w:t>ị</w:t>
      </w:r>
      <w:r>
        <w:rPr>
          <w:bCs/>
          <w:lang w:val="de-DE"/>
        </w:rPr>
        <w:t xml:space="preserve"> </w:t>
      </w:r>
      <w:r w:rsidRPr="00577AB5">
        <w:rPr>
          <w:bCs/>
          <w:lang w:val="de-DE"/>
        </w:rPr>
        <w:t>Bộ Tài chính, Bộ</w:t>
      </w:r>
      <w:r>
        <w:rPr>
          <w:bCs/>
          <w:lang w:val="de-DE"/>
        </w:rPr>
        <w:t xml:space="preserve"> NN&amp;PTNT </w:t>
      </w:r>
      <w:r w:rsidRPr="00577AB5">
        <w:rPr>
          <w:bCs/>
          <w:lang w:val="de-DE"/>
        </w:rPr>
        <w:t>cấp ứng kinh phí phòng, chống dịch tả lợ</w:t>
      </w:r>
      <w:r>
        <w:rPr>
          <w:bCs/>
          <w:lang w:val="de-DE"/>
        </w:rPr>
        <w:t>n Châu Phi. Đ</w:t>
      </w:r>
      <w:r w:rsidRPr="00577AB5">
        <w:rPr>
          <w:bCs/>
          <w:lang w:val="de-DE"/>
        </w:rPr>
        <w:t>ến</w:t>
      </w:r>
      <w:r>
        <w:rPr>
          <w:bCs/>
          <w:lang w:val="de-DE"/>
        </w:rPr>
        <w:t xml:space="preserve"> n</w:t>
      </w:r>
      <w:r w:rsidRPr="00577AB5">
        <w:rPr>
          <w:bCs/>
          <w:lang w:val="de-DE"/>
        </w:rPr>
        <w:t>à</w:t>
      </w:r>
      <w:r>
        <w:rPr>
          <w:bCs/>
          <w:lang w:val="de-DE"/>
        </w:rPr>
        <w:t>y ngày 04/12/2019</w:t>
      </w:r>
      <w:r w:rsidRPr="00577AB5">
        <w:rPr>
          <w:bCs/>
          <w:lang w:val="de-DE"/>
        </w:rPr>
        <w:t xml:space="preserve"> Bộ Tài chính mới có văn bản cấp ứng 70% nhu cầu theo đề xuất của tỉnh. </w:t>
      </w:r>
    </w:p>
    <w:p w:rsidR="00577AB5" w:rsidRPr="00577AB5" w:rsidRDefault="00577AB5" w:rsidP="00E725A7">
      <w:pPr>
        <w:spacing w:before="120" w:after="120" w:line="240" w:lineRule="auto"/>
        <w:ind w:firstLine="720"/>
        <w:jc w:val="both"/>
        <w:rPr>
          <w:bCs/>
          <w:spacing w:val="-2"/>
          <w:lang w:val="de-DE"/>
        </w:rPr>
      </w:pPr>
      <w:r w:rsidRPr="00577AB5">
        <w:rPr>
          <w:lang w:val="de-DE"/>
        </w:rPr>
        <w:t>Mặt khác, ngày 07/10/2019 S</w:t>
      </w:r>
      <w:r w:rsidRPr="00F05874">
        <w:rPr>
          <w:lang w:val="vi-VN"/>
        </w:rPr>
        <w:t>ở Tài chính đã có Văn bản số</w:t>
      </w:r>
      <w:r w:rsidR="001B1C12">
        <w:rPr>
          <w:lang w:val="vi-VN"/>
        </w:rPr>
        <w:t xml:space="preserve"> 3834</w:t>
      </w:r>
      <w:r w:rsidRPr="00F05874">
        <w:rPr>
          <w:lang w:val="vi-VN"/>
        </w:rPr>
        <w:t xml:space="preserve"> </w:t>
      </w:r>
      <w:r w:rsidRPr="00577AB5">
        <w:rPr>
          <w:lang w:val="de-DE"/>
        </w:rPr>
        <w:t>đề nghị</w:t>
      </w:r>
      <w:r>
        <w:rPr>
          <w:lang w:val="vi-VN"/>
        </w:rPr>
        <w:t xml:space="preserve"> </w:t>
      </w:r>
      <w:r w:rsidRPr="00F05874">
        <w:rPr>
          <w:lang w:val="vi-VN"/>
        </w:rPr>
        <w:t xml:space="preserve">các địa phương </w:t>
      </w:r>
      <w:r w:rsidRPr="00577AB5">
        <w:rPr>
          <w:lang w:val="de-DE"/>
        </w:rPr>
        <w:t xml:space="preserve">báo cáo kinh phí hỗ trợ trong phòng, chống dịch tả lợn Châu Phi </w:t>
      </w:r>
      <w:r w:rsidRPr="00577AB5">
        <w:rPr>
          <w:lang w:val="de-DE"/>
        </w:rPr>
        <w:lastRenderedPageBreak/>
        <w:t>gửi Sở N</w:t>
      </w:r>
      <w:r>
        <w:rPr>
          <w:lang w:val="de-DE"/>
        </w:rPr>
        <w:t>N&amp;</w:t>
      </w:r>
      <w:r w:rsidRPr="00577AB5">
        <w:rPr>
          <w:lang w:val="de-DE"/>
        </w:rPr>
        <w:t>PTNT rà soát, tổng hợp báo cáo. Tuy vậy theo báo cáo của Sở Tài chính đến nay vẫn chưa có tổng hợp báo cáo, tham mưu UBND tỉnh phê duyệt kinh phí thực hiện (</w:t>
      </w:r>
      <w:r>
        <w:rPr>
          <w:lang w:val="de-DE"/>
        </w:rPr>
        <w:t>l</w:t>
      </w:r>
      <w:r w:rsidRPr="00577AB5">
        <w:rPr>
          <w:lang w:val="de-DE"/>
        </w:rPr>
        <w:t>ý</w:t>
      </w:r>
      <w:r>
        <w:rPr>
          <w:lang w:val="de-DE"/>
        </w:rPr>
        <w:t xml:space="preserve"> do l</w:t>
      </w:r>
      <w:r w:rsidRPr="00577AB5">
        <w:rPr>
          <w:lang w:val="de-DE"/>
        </w:rPr>
        <w:t>à</w:t>
      </w:r>
      <w:r>
        <w:rPr>
          <w:lang w:val="de-DE"/>
        </w:rPr>
        <w:t xml:space="preserve"> </w:t>
      </w:r>
      <w:r w:rsidRPr="00577AB5">
        <w:rPr>
          <w:lang w:val="de-DE"/>
        </w:rPr>
        <w:t xml:space="preserve">các địa phương chưa cung cấp đầy đủ hồ sơ theo yêu cầu </w:t>
      </w:r>
      <w:r>
        <w:rPr>
          <w:lang w:val="de-DE"/>
        </w:rPr>
        <w:t>t</w:t>
      </w:r>
      <w:r w:rsidRPr="00577AB5">
        <w:rPr>
          <w:lang w:val="de-DE"/>
        </w:rPr>
        <w:t>ại</w:t>
      </w:r>
      <w:r>
        <w:rPr>
          <w:lang w:val="de-DE"/>
        </w:rPr>
        <w:t xml:space="preserve"> </w:t>
      </w:r>
      <w:r>
        <w:rPr>
          <w:bCs/>
          <w:lang w:val="de-DE"/>
        </w:rPr>
        <w:t>V</w:t>
      </w:r>
      <w:r w:rsidRPr="00577AB5">
        <w:rPr>
          <w:bCs/>
          <w:lang w:val="de-DE"/>
        </w:rPr>
        <w:t>ă</w:t>
      </w:r>
      <w:r>
        <w:rPr>
          <w:bCs/>
          <w:lang w:val="de-DE"/>
        </w:rPr>
        <w:t>n b</w:t>
      </w:r>
      <w:r w:rsidRPr="00577AB5">
        <w:rPr>
          <w:bCs/>
          <w:lang w:val="de-DE"/>
        </w:rPr>
        <w:t>ả</w:t>
      </w:r>
      <w:r>
        <w:rPr>
          <w:bCs/>
          <w:lang w:val="de-DE"/>
        </w:rPr>
        <w:t>n hư</w:t>
      </w:r>
      <w:r w:rsidRPr="00577AB5">
        <w:rPr>
          <w:bCs/>
          <w:lang w:val="de-DE"/>
        </w:rPr>
        <w:t>ớng</w:t>
      </w:r>
      <w:r>
        <w:rPr>
          <w:bCs/>
          <w:lang w:val="de-DE"/>
        </w:rPr>
        <w:t xml:space="preserve"> d</w:t>
      </w:r>
      <w:r w:rsidRPr="00577AB5">
        <w:rPr>
          <w:bCs/>
          <w:lang w:val="de-DE"/>
        </w:rPr>
        <w:t xml:space="preserve">ẫn </w:t>
      </w:r>
      <w:r w:rsidRPr="00577AB5">
        <w:rPr>
          <w:bCs/>
          <w:spacing w:val="-2"/>
          <w:lang w:val="de-DE"/>
        </w:rPr>
        <w:t>số</w:t>
      </w:r>
      <w:r>
        <w:rPr>
          <w:bCs/>
          <w:spacing w:val="-2"/>
          <w:lang w:val="de-DE"/>
        </w:rPr>
        <w:t xml:space="preserve"> 3203 ng</w:t>
      </w:r>
      <w:r w:rsidRPr="00577AB5">
        <w:rPr>
          <w:bCs/>
          <w:spacing w:val="-2"/>
          <w:lang w:val="de-DE"/>
        </w:rPr>
        <w:t>à</w:t>
      </w:r>
      <w:r>
        <w:rPr>
          <w:bCs/>
          <w:spacing w:val="-2"/>
          <w:lang w:val="de-DE"/>
        </w:rPr>
        <w:t>y</w:t>
      </w:r>
      <w:r w:rsidRPr="00577AB5">
        <w:rPr>
          <w:bCs/>
          <w:spacing w:val="-2"/>
          <w:lang w:val="de-DE"/>
        </w:rPr>
        <w:t xml:space="preserve"> 28/8/2019 liên</w:t>
      </w:r>
      <w:r>
        <w:rPr>
          <w:bCs/>
          <w:spacing w:val="-2"/>
          <w:lang w:val="de-DE"/>
        </w:rPr>
        <w:t xml:space="preserve"> ng</w:t>
      </w:r>
      <w:r w:rsidRPr="00577AB5">
        <w:rPr>
          <w:bCs/>
          <w:spacing w:val="-2"/>
          <w:lang w:val="de-DE"/>
        </w:rPr>
        <w:t>à</w:t>
      </w:r>
      <w:r>
        <w:rPr>
          <w:bCs/>
          <w:spacing w:val="-2"/>
          <w:lang w:val="de-DE"/>
        </w:rPr>
        <w:t>nh</w:t>
      </w:r>
      <w:r w:rsidRPr="00577AB5">
        <w:rPr>
          <w:bCs/>
          <w:spacing w:val="-2"/>
          <w:lang w:val="de-DE"/>
        </w:rPr>
        <w:t xml:space="preserve"> Tài</w:t>
      </w:r>
      <w:r>
        <w:rPr>
          <w:bCs/>
          <w:spacing w:val="-2"/>
          <w:lang w:val="de-DE"/>
        </w:rPr>
        <w:t xml:space="preserve"> ch</w:t>
      </w:r>
      <w:r w:rsidRPr="00577AB5">
        <w:rPr>
          <w:bCs/>
          <w:spacing w:val="-2"/>
          <w:lang w:val="de-DE"/>
        </w:rPr>
        <w:t>í</w:t>
      </w:r>
      <w:r>
        <w:rPr>
          <w:bCs/>
          <w:spacing w:val="-2"/>
          <w:lang w:val="de-DE"/>
        </w:rPr>
        <w:t>nh - N</w:t>
      </w:r>
      <w:r w:rsidRPr="00577AB5">
        <w:rPr>
          <w:bCs/>
          <w:spacing w:val="-2"/>
          <w:lang w:val="de-DE"/>
        </w:rPr>
        <w:t>ô</w:t>
      </w:r>
      <w:r>
        <w:rPr>
          <w:bCs/>
          <w:spacing w:val="-2"/>
          <w:lang w:val="de-DE"/>
        </w:rPr>
        <w:t>ng nghi</w:t>
      </w:r>
      <w:r w:rsidRPr="00577AB5">
        <w:rPr>
          <w:bCs/>
          <w:spacing w:val="-2"/>
          <w:lang w:val="de-DE"/>
        </w:rPr>
        <w:t>ệp về trình tự, thủ tục, thanh quyế</w:t>
      </w:r>
      <w:r>
        <w:rPr>
          <w:bCs/>
          <w:spacing w:val="-2"/>
          <w:lang w:val="de-DE"/>
        </w:rPr>
        <w:t xml:space="preserve">t toán kinh phí ngân sách </w:t>
      </w:r>
      <w:r w:rsidRPr="00577AB5">
        <w:rPr>
          <w:bCs/>
          <w:spacing w:val="-2"/>
          <w:lang w:val="de-DE"/>
        </w:rPr>
        <w:t>hỗ trợ cho công tác phòng, chống dịch tả lợn Châu Phi</w:t>
      </w:r>
      <w:r>
        <w:rPr>
          <w:bCs/>
          <w:spacing w:val="-2"/>
          <w:lang w:val="de-DE"/>
        </w:rPr>
        <w:t>)</w:t>
      </w:r>
      <w:r w:rsidRPr="00577AB5">
        <w:rPr>
          <w:bCs/>
          <w:spacing w:val="-2"/>
          <w:lang w:val="de-DE"/>
        </w:rPr>
        <w:t xml:space="preserve">. </w:t>
      </w:r>
      <w:r>
        <w:rPr>
          <w:bCs/>
          <w:spacing w:val="-2"/>
          <w:lang w:val="de-DE"/>
        </w:rPr>
        <w:t>Y</w:t>
      </w:r>
      <w:r w:rsidRPr="00577AB5">
        <w:rPr>
          <w:bCs/>
          <w:spacing w:val="-2"/>
          <w:lang w:val="de-DE"/>
        </w:rPr>
        <w:t>ê</w:t>
      </w:r>
      <w:r>
        <w:rPr>
          <w:bCs/>
          <w:spacing w:val="-2"/>
          <w:lang w:val="de-DE"/>
        </w:rPr>
        <w:t>u c</w:t>
      </w:r>
      <w:r w:rsidRPr="00577AB5">
        <w:rPr>
          <w:bCs/>
          <w:spacing w:val="-2"/>
          <w:lang w:val="de-DE"/>
        </w:rPr>
        <w:t>ầ</w:t>
      </w:r>
      <w:r>
        <w:rPr>
          <w:bCs/>
          <w:spacing w:val="-2"/>
          <w:lang w:val="de-DE"/>
        </w:rPr>
        <w:t>u</w:t>
      </w:r>
      <w:r w:rsidRPr="00577AB5">
        <w:rPr>
          <w:bCs/>
          <w:spacing w:val="-2"/>
          <w:lang w:val="de-DE"/>
        </w:rPr>
        <w:t xml:space="preserve"> Sở Tài chính, Sở NN&amp;PTNT khẩn trương phối hợp, hướng dẫn các địa phương hoàn thiện hồ sơ, tổng hợ</w:t>
      </w:r>
      <w:r>
        <w:rPr>
          <w:bCs/>
          <w:spacing w:val="-2"/>
          <w:lang w:val="de-DE"/>
        </w:rPr>
        <w:t>p báo cáo, tham mưu UBND t</w:t>
      </w:r>
      <w:r w:rsidRPr="00577AB5">
        <w:rPr>
          <w:bCs/>
          <w:spacing w:val="-2"/>
          <w:lang w:val="de-DE"/>
        </w:rPr>
        <w:t>ỉn</w:t>
      </w:r>
      <w:r>
        <w:rPr>
          <w:bCs/>
          <w:spacing w:val="-2"/>
          <w:lang w:val="de-DE"/>
        </w:rPr>
        <w:t>h đ</w:t>
      </w:r>
      <w:r w:rsidRPr="00577AB5">
        <w:rPr>
          <w:bCs/>
          <w:spacing w:val="-2"/>
          <w:lang w:val="de-DE"/>
        </w:rPr>
        <w:t>ể</w:t>
      </w:r>
      <w:r>
        <w:rPr>
          <w:bCs/>
          <w:spacing w:val="-2"/>
          <w:lang w:val="de-DE"/>
        </w:rPr>
        <w:t xml:space="preserve"> gi</w:t>
      </w:r>
      <w:r w:rsidRPr="00577AB5">
        <w:rPr>
          <w:bCs/>
          <w:spacing w:val="-2"/>
          <w:lang w:val="de-DE"/>
        </w:rPr>
        <w:t>ải</w:t>
      </w:r>
      <w:r>
        <w:rPr>
          <w:bCs/>
          <w:spacing w:val="-2"/>
          <w:lang w:val="de-DE"/>
        </w:rPr>
        <w:t xml:space="preserve"> ng</w:t>
      </w:r>
      <w:r w:rsidRPr="00577AB5">
        <w:rPr>
          <w:bCs/>
          <w:spacing w:val="-2"/>
          <w:lang w:val="de-DE"/>
        </w:rPr>
        <w:t>â</w:t>
      </w:r>
      <w:r>
        <w:rPr>
          <w:bCs/>
          <w:spacing w:val="-2"/>
          <w:lang w:val="de-DE"/>
        </w:rPr>
        <w:t>n kinh ph</w:t>
      </w:r>
      <w:r w:rsidRPr="00577AB5">
        <w:rPr>
          <w:bCs/>
          <w:spacing w:val="-2"/>
          <w:lang w:val="de-DE"/>
        </w:rPr>
        <w:t>í</w:t>
      </w:r>
      <w:r>
        <w:rPr>
          <w:bCs/>
          <w:spacing w:val="-2"/>
          <w:lang w:val="de-DE"/>
        </w:rPr>
        <w:t xml:space="preserve"> h</w:t>
      </w:r>
      <w:r w:rsidRPr="00577AB5">
        <w:rPr>
          <w:bCs/>
          <w:spacing w:val="-2"/>
          <w:lang w:val="de-DE"/>
        </w:rPr>
        <w:t>ỗ</w:t>
      </w:r>
      <w:r>
        <w:rPr>
          <w:bCs/>
          <w:spacing w:val="-2"/>
          <w:lang w:val="de-DE"/>
        </w:rPr>
        <w:t xml:space="preserve"> tr</w:t>
      </w:r>
      <w:r w:rsidRPr="00577AB5">
        <w:rPr>
          <w:bCs/>
          <w:spacing w:val="-2"/>
          <w:lang w:val="de-DE"/>
        </w:rPr>
        <w:t>ợ</w:t>
      </w:r>
      <w:r>
        <w:rPr>
          <w:bCs/>
          <w:spacing w:val="-2"/>
          <w:lang w:val="de-DE"/>
        </w:rPr>
        <w:t xml:space="preserve"> k</w:t>
      </w:r>
      <w:r w:rsidRPr="00577AB5">
        <w:rPr>
          <w:bCs/>
          <w:spacing w:val="-2"/>
          <w:lang w:val="de-DE"/>
        </w:rPr>
        <w:t>ịp</w:t>
      </w:r>
      <w:r>
        <w:rPr>
          <w:bCs/>
          <w:spacing w:val="-2"/>
          <w:lang w:val="de-DE"/>
        </w:rPr>
        <w:t xml:space="preserve"> th</w:t>
      </w:r>
      <w:r w:rsidRPr="00577AB5">
        <w:rPr>
          <w:bCs/>
          <w:spacing w:val="-2"/>
          <w:lang w:val="de-DE"/>
        </w:rPr>
        <w:t>ời</w:t>
      </w:r>
      <w:r>
        <w:rPr>
          <w:bCs/>
          <w:spacing w:val="-2"/>
          <w:lang w:val="de-DE"/>
        </w:rPr>
        <w:t>.</w:t>
      </w:r>
    </w:p>
    <w:p w:rsidR="00577AB5" w:rsidRPr="00577AB5" w:rsidRDefault="00577AB5" w:rsidP="00E725A7">
      <w:pPr>
        <w:spacing w:before="120" w:after="120" w:line="240" w:lineRule="auto"/>
        <w:ind w:firstLine="720"/>
        <w:jc w:val="both"/>
        <w:rPr>
          <w:lang w:val="de-DE"/>
        </w:rPr>
      </w:pPr>
      <w:r w:rsidRPr="00577AB5">
        <w:rPr>
          <w:lang w:val="de-DE"/>
        </w:rPr>
        <w:t>Về xem xét nâng mức hỗ trợ tiêu hủy lợn cho người chân nuôi lên 70% giá thị trường theo từng thời điểm: Mức hỗ trợ cho người chăn nuôi có lợn phải tiêu hủy do dịch tả lợn Châu Phi được thực hiện theo quy định của Chính phủ (tại Khoản 1, Điều 1 Quyết định số 793 ngày 27/6/2019 của Thủ tướng Chính phủ</w:t>
      </w:r>
      <w:r w:rsidR="00A20729">
        <w:rPr>
          <w:lang w:val="de-DE"/>
        </w:rPr>
        <w:t xml:space="preserve">, </w:t>
      </w:r>
      <w:r w:rsidR="00A20729" w:rsidRPr="00577AB5">
        <w:rPr>
          <w:lang w:val="de-DE"/>
        </w:rPr>
        <w:t>có hiệu lực từ ngày 27/6/2019 đế</w:t>
      </w:r>
      <w:r w:rsidR="00A20729">
        <w:rPr>
          <w:lang w:val="de-DE"/>
        </w:rPr>
        <w:t>n ngày 31/12/2019</w:t>
      </w:r>
      <w:r w:rsidRPr="00577AB5">
        <w:rPr>
          <w:lang w:val="de-DE"/>
        </w:rPr>
        <w:t>)</w:t>
      </w:r>
      <w:r>
        <w:rPr>
          <w:lang w:val="de-DE"/>
        </w:rPr>
        <w:t>;</w:t>
      </w:r>
      <w:r w:rsidRPr="00577AB5">
        <w:rPr>
          <w:lang w:val="de-DE"/>
        </w:rPr>
        <w:t xml:space="preserve"> </w:t>
      </w:r>
      <w:r w:rsidR="00A20729" w:rsidRPr="00A20729">
        <w:rPr>
          <w:lang w:val="de-DE"/>
        </w:rPr>
        <w:t>nên việc này tỉnh không có thẩm quyền xem xét, điều chỉnh</w:t>
      </w:r>
      <w:r w:rsidR="00A20729">
        <w:rPr>
          <w:lang w:val="de-DE"/>
        </w:rPr>
        <w:t>.</w:t>
      </w:r>
    </w:p>
    <w:p w:rsidR="003040F6" w:rsidRDefault="00A20729" w:rsidP="00E725A7">
      <w:pPr>
        <w:spacing w:before="120" w:after="120" w:line="240" w:lineRule="auto"/>
        <w:ind w:firstLine="720"/>
        <w:jc w:val="both"/>
        <w:rPr>
          <w:i/>
          <w:szCs w:val="28"/>
          <w:lang w:val="nl-NL"/>
        </w:rPr>
      </w:pPr>
      <w:bookmarkStart w:id="0" w:name="OLE_LINK3"/>
      <w:bookmarkStart w:id="1" w:name="OLE_LINK4"/>
      <w:r>
        <w:rPr>
          <w:i/>
          <w:szCs w:val="28"/>
          <w:lang w:val="nl-NL"/>
        </w:rPr>
        <w:t>3</w:t>
      </w:r>
      <w:r w:rsidR="003040F6" w:rsidRPr="005D16B2">
        <w:rPr>
          <w:i/>
          <w:szCs w:val="28"/>
          <w:lang w:val="nl-NL"/>
        </w:rPr>
        <w:t>. Đội ngũ</w:t>
      </w:r>
      <w:r w:rsidR="003040F6">
        <w:rPr>
          <w:i/>
          <w:szCs w:val="28"/>
          <w:lang w:val="nl-NL"/>
        </w:rPr>
        <w:t xml:space="preserve"> </w:t>
      </w:r>
      <w:r w:rsidR="003040F6" w:rsidRPr="005D16B2">
        <w:rPr>
          <w:i/>
          <w:szCs w:val="28"/>
          <w:lang w:val="nl-NL"/>
        </w:rPr>
        <w:t>kiểm soát g</w:t>
      </w:r>
      <w:r w:rsidR="003040F6">
        <w:rPr>
          <w:i/>
          <w:szCs w:val="28"/>
          <w:lang w:val="nl-NL"/>
        </w:rPr>
        <w:t xml:space="preserve">iết mổ gia súc, gia cầm tại </w:t>
      </w:r>
      <w:r w:rsidR="003040F6" w:rsidRPr="005D16B2">
        <w:rPr>
          <w:i/>
          <w:szCs w:val="28"/>
          <w:lang w:val="nl-NL"/>
        </w:rPr>
        <w:t>cơ sở giết mổ tập trung do Trung tâm Ứng dụng KHKT trực tiếp hợp đồng thực hiện nhiệm vụ và đội ngũ cán bộ thú y cơ sở công việc nặng nề, có tính đặc thù riêng nhưng chế độ còn thấp. Đề nghị tỉnh có cơ chế hỗ trợ cho đối tượng này</w:t>
      </w:r>
      <w:bookmarkEnd w:id="0"/>
      <w:bookmarkEnd w:id="1"/>
      <w:r w:rsidR="003040F6" w:rsidRPr="005D16B2">
        <w:rPr>
          <w:i/>
          <w:szCs w:val="28"/>
          <w:lang w:val="nl-NL"/>
        </w:rPr>
        <w:t xml:space="preserve"> </w:t>
      </w:r>
      <w:r w:rsidR="003040F6">
        <w:rPr>
          <w:i/>
          <w:szCs w:val="28"/>
          <w:lang w:val="nl-NL"/>
        </w:rPr>
        <w:t>(Cử tri TP Hà Tĩnh)</w:t>
      </w:r>
    </w:p>
    <w:p w:rsidR="00021101" w:rsidRPr="00C71EC5" w:rsidRDefault="003040F6" w:rsidP="00E725A7">
      <w:pPr>
        <w:spacing w:before="120" w:after="120" w:line="240" w:lineRule="auto"/>
        <w:ind w:firstLine="720"/>
        <w:jc w:val="both"/>
        <w:rPr>
          <w:color w:val="000000" w:themeColor="text1"/>
          <w:sz w:val="30"/>
          <w:szCs w:val="30"/>
          <w:lang w:val="pl-PL"/>
        </w:rPr>
      </w:pPr>
      <w:r>
        <w:rPr>
          <w:rFonts w:eastAsia="Calibri"/>
          <w:lang w:val="pl-PL"/>
        </w:rPr>
        <w:t>T</w:t>
      </w:r>
      <w:r w:rsidRPr="00D85054">
        <w:rPr>
          <w:rFonts w:eastAsia="Calibri"/>
          <w:lang w:val="pl-PL"/>
        </w:rPr>
        <w:t>rên đị</w:t>
      </w:r>
      <w:r>
        <w:rPr>
          <w:rFonts w:eastAsia="Calibri"/>
          <w:lang w:val="pl-PL"/>
        </w:rPr>
        <w:t xml:space="preserve">a bàn </w:t>
      </w:r>
      <w:r w:rsidRPr="00D85054">
        <w:rPr>
          <w:rFonts w:eastAsia="Calibri"/>
          <w:lang w:val="pl-PL"/>
        </w:rPr>
        <w:t>tỉnh có 40 cơ sở giết mổ gia súc, gi</w:t>
      </w:r>
      <w:r w:rsidR="00021101">
        <w:rPr>
          <w:rFonts w:eastAsia="Calibri"/>
          <w:lang w:val="pl-PL"/>
        </w:rPr>
        <w:t>a</w:t>
      </w:r>
      <w:r w:rsidRPr="00D85054">
        <w:rPr>
          <w:rFonts w:eastAsia="Calibri"/>
          <w:lang w:val="pl-PL"/>
        </w:rPr>
        <w:t xml:space="preserve"> cầm tập trung </w:t>
      </w:r>
      <w:r w:rsidRPr="00090523">
        <w:rPr>
          <w:rFonts w:eastAsia="Calibri"/>
          <w:lang w:val="pl-PL"/>
        </w:rPr>
        <w:t>(trong đó có 07 cơ sở giết mổ đang tạm dừng hoạt động)</w:t>
      </w:r>
      <w:r>
        <w:rPr>
          <w:rFonts w:eastAsia="Calibri"/>
          <w:lang w:val="pl-PL"/>
        </w:rPr>
        <w:t xml:space="preserve"> </w:t>
      </w:r>
      <w:r w:rsidRPr="00D85054">
        <w:rPr>
          <w:rFonts w:eastAsia="Calibri"/>
          <w:lang w:val="pl-PL"/>
        </w:rPr>
        <w:t>vớ</w:t>
      </w:r>
      <w:r>
        <w:rPr>
          <w:rFonts w:eastAsia="Calibri"/>
          <w:lang w:val="pl-PL"/>
        </w:rPr>
        <w:t>i 62</w:t>
      </w:r>
      <w:r w:rsidRPr="00D85054">
        <w:rPr>
          <w:rFonts w:eastAsia="Calibri"/>
          <w:lang w:val="pl-PL"/>
        </w:rPr>
        <w:t xml:space="preserve"> cán bộ chuyên môn hợp đồng để </w:t>
      </w:r>
      <w:r w:rsidR="00021101" w:rsidRPr="00C71EC5">
        <w:rPr>
          <w:color w:val="000000" w:themeColor="text1"/>
          <w:sz w:val="30"/>
          <w:szCs w:val="30"/>
          <w:lang w:val="pl-PL"/>
        </w:rPr>
        <w:t xml:space="preserve">trực tiếp thực hiện công tác kiểm soát giết mổ, đây là công việc đặc thù, điều kiện làm việc khó khăn, nguồn thu nhập phụ thuộc vào số lượng gia súc, gia cầm được giết mổ tại các cơ sở tập trung nhưng trong điều kiện hiện nay, số lượng gia súc, gia cầm đưa vào cơ sở giết mổ tập trung đang giảm nên thu nhập rất thấp (bình quân khoảng 1,5 triệu đồng/người/tháng). </w:t>
      </w:r>
    </w:p>
    <w:p w:rsidR="00021101" w:rsidRPr="00C71EC5" w:rsidRDefault="00021101" w:rsidP="00E725A7">
      <w:pPr>
        <w:spacing w:before="120" w:after="120" w:line="240" w:lineRule="auto"/>
        <w:ind w:firstLine="720"/>
        <w:jc w:val="both"/>
        <w:rPr>
          <w:color w:val="000000" w:themeColor="text1"/>
          <w:sz w:val="30"/>
          <w:szCs w:val="30"/>
          <w:lang w:val="pl-PL"/>
        </w:rPr>
      </w:pPr>
      <w:r w:rsidRPr="00C71EC5">
        <w:rPr>
          <w:color w:val="000000" w:themeColor="text1"/>
          <w:sz w:val="30"/>
          <w:szCs w:val="30"/>
          <w:lang w:val="pl-PL"/>
        </w:rPr>
        <w:t xml:space="preserve">UBND tỉnh ghi nhận kiến nghị nêu trên và chia sẻ khó khăn với anh em làm công tác kiểm soát giết mổ. Năm 2018, UBND tỉnh đã chỉ đạo xây dựng chính sách hỗ trợ cho lực lượng cán bộ này, dự kiến trình HĐND tỉnh xem xét trong kỳ họp cuối năm 2018. Tuy vậy chính sách này chưa phù hợp với chủ trương tinh giản biên chế, cắt giảm hợp đồng trong cơ quan nhà nước hiện nay nên chưa thực hiện được. </w:t>
      </w:r>
    </w:p>
    <w:p w:rsidR="003040F6" w:rsidRDefault="00021101" w:rsidP="00E725A7">
      <w:pPr>
        <w:spacing w:before="120" w:after="120" w:line="240" w:lineRule="auto"/>
        <w:ind w:firstLine="720"/>
        <w:jc w:val="both"/>
        <w:rPr>
          <w:rFonts w:eastAsia="Calibri"/>
          <w:lang w:val="pl-PL"/>
        </w:rPr>
      </w:pPr>
      <w:r w:rsidRPr="00C71EC5">
        <w:rPr>
          <w:color w:val="000000" w:themeColor="text1"/>
          <w:sz w:val="30"/>
          <w:szCs w:val="30"/>
          <w:lang w:val="pl-PL"/>
        </w:rPr>
        <w:t>Trước mắt yêu cầu UBND thành phố và các địa phương quan tâm bố trí kinh phí để hỗ trợ thêm cho đội ngũ này, đồng thời phải tăng cường kiểm soát giết mổ, thực hiện nghiêm việc giết mổ gia súc tại các cơ sở giết mổ tập trung theo đúng quy định.</w:t>
      </w:r>
      <w:r>
        <w:rPr>
          <w:color w:val="000000" w:themeColor="text1"/>
          <w:sz w:val="30"/>
          <w:szCs w:val="30"/>
          <w:lang w:val="pl-PL"/>
        </w:rPr>
        <w:t xml:space="preserve"> </w:t>
      </w:r>
      <w:r w:rsidR="003040F6" w:rsidRPr="00090523">
        <w:rPr>
          <w:rFonts w:eastAsia="Calibri"/>
          <w:lang w:val="pl-PL"/>
        </w:rPr>
        <w:t>Thời gian tới triển khai Luật Chăn nuôi năm 2018, UBND tỉnh sẽ giao Sở Nông nghiệp và Phát triển nông thôn chủ trì, phối hợp với Sở Nội vụ, Sở Tài chính tiếp tục rà soát, kiện toàn, nâng cao chất lượng đội ngũ cán bộ thú y cơ sở, đáp ứng yêu cầu quản lý, phòng chống dịch bệnh, kiểm soát giết mổ, vệ sinh thú y trên địa bàn cấp xã; trong đó có nghiên cứu đề xuất cơ chế, chính sách hỗ trợ đối với đội ngũ này.</w:t>
      </w:r>
    </w:p>
    <w:p w:rsidR="00577AB5" w:rsidRPr="00577AB5" w:rsidRDefault="00021101" w:rsidP="00E725A7">
      <w:pPr>
        <w:spacing w:before="120" w:after="120" w:line="240" w:lineRule="auto"/>
        <w:ind w:firstLine="720"/>
        <w:jc w:val="both"/>
        <w:rPr>
          <w:color w:val="000000" w:themeColor="text1"/>
          <w:szCs w:val="28"/>
          <w:lang w:val="nl-NL"/>
        </w:rPr>
      </w:pPr>
      <w:r w:rsidRPr="0029195D">
        <w:rPr>
          <w:b/>
          <w:i/>
          <w:color w:val="000000" w:themeColor="text1"/>
          <w:szCs w:val="28"/>
          <w:lang w:val="nl-NL"/>
        </w:rPr>
        <w:t>*</w:t>
      </w:r>
      <w:r w:rsidR="007F3CBF" w:rsidRPr="0029195D">
        <w:rPr>
          <w:b/>
          <w:i/>
          <w:color w:val="000000" w:themeColor="text1"/>
          <w:szCs w:val="28"/>
          <w:lang w:val="nl-NL"/>
        </w:rPr>
        <w:t>Ngoài ra,</w:t>
      </w:r>
      <w:r w:rsidR="007F3CBF">
        <w:rPr>
          <w:color w:val="000000" w:themeColor="text1"/>
          <w:szCs w:val="28"/>
          <w:lang w:val="nl-NL"/>
        </w:rPr>
        <w:t xml:space="preserve"> c</w:t>
      </w:r>
      <w:r w:rsidR="007F3CBF" w:rsidRPr="007F3CBF">
        <w:rPr>
          <w:color w:val="000000" w:themeColor="text1"/>
          <w:szCs w:val="28"/>
          <w:lang w:val="nl-NL"/>
        </w:rPr>
        <w:t>ử</w:t>
      </w:r>
      <w:r w:rsidR="007F3CBF">
        <w:rPr>
          <w:color w:val="000000" w:themeColor="text1"/>
          <w:szCs w:val="28"/>
          <w:lang w:val="nl-NL"/>
        </w:rPr>
        <w:t xml:space="preserve"> tri </w:t>
      </w:r>
      <w:r w:rsidR="00CF749F">
        <w:rPr>
          <w:color w:val="000000" w:themeColor="text1"/>
          <w:szCs w:val="28"/>
          <w:lang w:val="nl-NL"/>
        </w:rPr>
        <w:t>c</w:t>
      </w:r>
      <w:r w:rsidR="00CF749F" w:rsidRPr="00CF749F">
        <w:rPr>
          <w:color w:val="000000" w:themeColor="text1"/>
          <w:szCs w:val="28"/>
          <w:lang w:val="nl-NL"/>
        </w:rPr>
        <w:t>ác</w:t>
      </w:r>
      <w:r w:rsidR="00CF749F">
        <w:rPr>
          <w:color w:val="000000" w:themeColor="text1"/>
          <w:szCs w:val="28"/>
          <w:lang w:val="nl-NL"/>
        </w:rPr>
        <w:t xml:space="preserve"> huy</w:t>
      </w:r>
      <w:r w:rsidR="00CF749F" w:rsidRPr="00CF749F">
        <w:rPr>
          <w:color w:val="000000" w:themeColor="text1"/>
          <w:szCs w:val="28"/>
          <w:lang w:val="nl-NL"/>
        </w:rPr>
        <w:t>ện</w:t>
      </w:r>
      <w:r w:rsidR="00CF749F">
        <w:rPr>
          <w:color w:val="000000" w:themeColor="text1"/>
          <w:szCs w:val="28"/>
          <w:lang w:val="nl-NL"/>
        </w:rPr>
        <w:t xml:space="preserve"> </w:t>
      </w:r>
      <w:r w:rsidR="00052BE8">
        <w:rPr>
          <w:color w:val="000000" w:themeColor="text1"/>
          <w:szCs w:val="28"/>
          <w:lang w:val="nl-NL"/>
        </w:rPr>
        <w:t>H</w:t>
      </w:r>
      <w:r w:rsidR="00052BE8" w:rsidRPr="00052BE8">
        <w:rPr>
          <w:color w:val="000000" w:themeColor="text1"/>
          <w:szCs w:val="28"/>
          <w:lang w:val="nl-NL"/>
        </w:rPr>
        <w:t>ươn</w:t>
      </w:r>
      <w:r w:rsidR="00052BE8">
        <w:rPr>
          <w:color w:val="000000" w:themeColor="text1"/>
          <w:szCs w:val="28"/>
          <w:lang w:val="nl-NL"/>
        </w:rPr>
        <w:t>g S</w:t>
      </w:r>
      <w:r w:rsidR="00052BE8" w:rsidRPr="00052BE8">
        <w:rPr>
          <w:color w:val="000000" w:themeColor="text1"/>
          <w:szCs w:val="28"/>
          <w:lang w:val="nl-NL"/>
        </w:rPr>
        <w:t>ơ</w:t>
      </w:r>
      <w:r w:rsidR="00052BE8">
        <w:rPr>
          <w:color w:val="000000" w:themeColor="text1"/>
          <w:szCs w:val="28"/>
          <w:lang w:val="nl-NL"/>
        </w:rPr>
        <w:t>n, V</w:t>
      </w:r>
      <w:r w:rsidR="00052BE8" w:rsidRPr="00052BE8">
        <w:rPr>
          <w:color w:val="000000" w:themeColor="text1"/>
          <w:szCs w:val="28"/>
          <w:lang w:val="nl-NL"/>
        </w:rPr>
        <w:t>ũ</w:t>
      </w:r>
      <w:r>
        <w:rPr>
          <w:color w:val="000000" w:themeColor="text1"/>
          <w:szCs w:val="28"/>
          <w:lang w:val="nl-NL"/>
        </w:rPr>
        <w:t xml:space="preserve"> Quang</w:t>
      </w:r>
      <w:r w:rsidR="003A1198">
        <w:rPr>
          <w:color w:val="000000" w:themeColor="text1"/>
          <w:szCs w:val="28"/>
          <w:lang w:val="nl-NL"/>
        </w:rPr>
        <w:t xml:space="preserve"> c</w:t>
      </w:r>
      <w:r w:rsidR="003A1198" w:rsidRPr="003A1198">
        <w:rPr>
          <w:color w:val="000000" w:themeColor="text1"/>
          <w:szCs w:val="28"/>
          <w:lang w:val="nl-NL"/>
        </w:rPr>
        <w:t>ó</w:t>
      </w:r>
      <w:r w:rsidR="003A1198">
        <w:rPr>
          <w:color w:val="000000" w:themeColor="text1"/>
          <w:szCs w:val="28"/>
          <w:lang w:val="nl-NL"/>
        </w:rPr>
        <w:t xml:space="preserve"> ki</w:t>
      </w:r>
      <w:r w:rsidR="003A1198" w:rsidRPr="003A1198">
        <w:rPr>
          <w:color w:val="000000" w:themeColor="text1"/>
          <w:szCs w:val="28"/>
          <w:lang w:val="nl-NL"/>
        </w:rPr>
        <w:t>ến</w:t>
      </w:r>
      <w:r w:rsidR="003A1198">
        <w:rPr>
          <w:color w:val="000000" w:themeColor="text1"/>
          <w:szCs w:val="28"/>
          <w:lang w:val="nl-NL"/>
        </w:rPr>
        <w:t xml:space="preserve"> ngh</w:t>
      </w:r>
      <w:r w:rsidR="003A1198" w:rsidRPr="003A1198">
        <w:rPr>
          <w:color w:val="000000" w:themeColor="text1"/>
          <w:szCs w:val="28"/>
          <w:lang w:val="nl-NL"/>
        </w:rPr>
        <w:t>ị</w:t>
      </w:r>
      <w:r w:rsidR="00052BE8">
        <w:rPr>
          <w:color w:val="000000" w:themeColor="text1"/>
          <w:szCs w:val="28"/>
          <w:lang w:val="nl-NL"/>
        </w:rPr>
        <w:t xml:space="preserve"> v</w:t>
      </w:r>
      <w:r w:rsidR="00052BE8" w:rsidRPr="00052BE8">
        <w:rPr>
          <w:color w:val="000000" w:themeColor="text1"/>
          <w:szCs w:val="28"/>
          <w:lang w:val="nl-NL"/>
        </w:rPr>
        <w:t>ề</w:t>
      </w:r>
      <w:r w:rsidR="00052BE8">
        <w:rPr>
          <w:color w:val="000000" w:themeColor="text1"/>
          <w:szCs w:val="28"/>
          <w:lang w:val="nl-NL"/>
        </w:rPr>
        <w:t xml:space="preserve"> c</w:t>
      </w:r>
      <w:r w:rsidR="00052BE8" w:rsidRPr="00052BE8">
        <w:rPr>
          <w:color w:val="000000" w:themeColor="text1"/>
          <w:szCs w:val="28"/>
          <w:lang w:val="nl-NL"/>
        </w:rPr>
        <w:t>ơ</w:t>
      </w:r>
      <w:r w:rsidR="00052BE8">
        <w:rPr>
          <w:color w:val="000000" w:themeColor="text1"/>
          <w:szCs w:val="28"/>
          <w:lang w:val="nl-NL"/>
        </w:rPr>
        <w:t xml:space="preserve"> ch</w:t>
      </w:r>
      <w:r w:rsidR="00052BE8" w:rsidRPr="00052BE8">
        <w:rPr>
          <w:color w:val="000000" w:themeColor="text1"/>
          <w:szCs w:val="28"/>
          <w:lang w:val="nl-NL"/>
        </w:rPr>
        <w:t>ế</w:t>
      </w:r>
      <w:r w:rsidR="00052BE8">
        <w:rPr>
          <w:color w:val="000000" w:themeColor="text1"/>
          <w:szCs w:val="28"/>
          <w:lang w:val="nl-NL"/>
        </w:rPr>
        <w:t xml:space="preserve"> h</w:t>
      </w:r>
      <w:r w:rsidR="00052BE8" w:rsidRPr="00052BE8">
        <w:rPr>
          <w:color w:val="000000" w:themeColor="text1"/>
          <w:szCs w:val="28"/>
          <w:lang w:val="nl-NL"/>
        </w:rPr>
        <w:t>ỗ</w:t>
      </w:r>
      <w:r w:rsidR="00052BE8">
        <w:rPr>
          <w:color w:val="000000" w:themeColor="text1"/>
          <w:szCs w:val="28"/>
          <w:lang w:val="nl-NL"/>
        </w:rPr>
        <w:t xml:space="preserve"> tr</w:t>
      </w:r>
      <w:r w:rsidR="00052BE8" w:rsidRPr="00052BE8">
        <w:rPr>
          <w:color w:val="000000" w:themeColor="text1"/>
          <w:szCs w:val="28"/>
          <w:lang w:val="nl-NL"/>
        </w:rPr>
        <w:t>ợ</w:t>
      </w:r>
      <w:r w:rsidR="00052BE8">
        <w:rPr>
          <w:color w:val="000000" w:themeColor="text1"/>
          <w:szCs w:val="28"/>
          <w:lang w:val="nl-NL"/>
        </w:rPr>
        <w:t xml:space="preserve"> th</w:t>
      </w:r>
      <w:r w:rsidR="00052BE8" w:rsidRPr="00052BE8">
        <w:rPr>
          <w:color w:val="000000" w:themeColor="text1"/>
          <w:szCs w:val="28"/>
          <w:lang w:val="nl-NL"/>
        </w:rPr>
        <w:t>ị</w:t>
      </w:r>
      <w:r w:rsidR="00052BE8">
        <w:rPr>
          <w:color w:val="000000" w:themeColor="text1"/>
          <w:szCs w:val="28"/>
          <w:lang w:val="nl-NL"/>
        </w:rPr>
        <w:t xml:space="preserve"> tr</w:t>
      </w:r>
      <w:r w:rsidR="00052BE8" w:rsidRPr="00052BE8">
        <w:rPr>
          <w:color w:val="000000" w:themeColor="text1"/>
          <w:szCs w:val="28"/>
          <w:lang w:val="nl-NL"/>
        </w:rPr>
        <w:t>ấn</w:t>
      </w:r>
      <w:r w:rsidR="00052BE8">
        <w:rPr>
          <w:color w:val="000000" w:themeColor="text1"/>
          <w:szCs w:val="28"/>
          <w:lang w:val="nl-NL"/>
        </w:rPr>
        <w:t xml:space="preserve"> T</w:t>
      </w:r>
      <w:r w:rsidR="00052BE8" w:rsidRPr="00052BE8">
        <w:rPr>
          <w:color w:val="000000" w:themeColor="text1"/>
          <w:szCs w:val="28"/>
          <w:lang w:val="nl-NL"/>
        </w:rPr>
        <w:t>â</w:t>
      </w:r>
      <w:r w:rsidR="00052BE8">
        <w:rPr>
          <w:color w:val="000000" w:themeColor="text1"/>
          <w:szCs w:val="28"/>
          <w:lang w:val="nl-NL"/>
        </w:rPr>
        <w:t>y S</w:t>
      </w:r>
      <w:r w:rsidR="00052BE8" w:rsidRPr="00052BE8">
        <w:rPr>
          <w:color w:val="000000" w:themeColor="text1"/>
          <w:szCs w:val="28"/>
          <w:lang w:val="nl-NL"/>
        </w:rPr>
        <w:t>ơ</w:t>
      </w:r>
      <w:r w:rsidR="00052BE8">
        <w:rPr>
          <w:color w:val="000000" w:themeColor="text1"/>
          <w:szCs w:val="28"/>
          <w:lang w:val="nl-NL"/>
        </w:rPr>
        <w:t>n, th</w:t>
      </w:r>
      <w:r w:rsidR="00052BE8" w:rsidRPr="00052BE8">
        <w:rPr>
          <w:color w:val="000000" w:themeColor="text1"/>
          <w:szCs w:val="28"/>
          <w:lang w:val="nl-NL"/>
        </w:rPr>
        <w:t>ị</w:t>
      </w:r>
      <w:r w:rsidR="00052BE8">
        <w:rPr>
          <w:color w:val="000000" w:themeColor="text1"/>
          <w:szCs w:val="28"/>
          <w:lang w:val="nl-NL"/>
        </w:rPr>
        <w:t xml:space="preserve"> tr</w:t>
      </w:r>
      <w:r w:rsidR="00052BE8" w:rsidRPr="00052BE8">
        <w:rPr>
          <w:color w:val="000000" w:themeColor="text1"/>
          <w:szCs w:val="28"/>
          <w:lang w:val="nl-NL"/>
        </w:rPr>
        <w:t>ấn</w:t>
      </w:r>
      <w:r w:rsidR="00052BE8">
        <w:rPr>
          <w:color w:val="000000" w:themeColor="text1"/>
          <w:szCs w:val="28"/>
          <w:lang w:val="nl-NL"/>
        </w:rPr>
        <w:t xml:space="preserve"> V</w:t>
      </w:r>
      <w:r w:rsidR="00052BE8" w:rsidRPr="00052BE8">
        <w:rPr>
          <w:color w:val="000000" w:themeColor="text1"/>
          <w:szCs w:val="28"/>
          <w:lang w:val="nl-NL"/>
        </w:rPr>
        <w:t>ũ</w:t>
      </w:r>
      <w:r w:rsidR="00052BE8">
        <w:rPr>
          <w:color w:val="000000" w:themeColor="text1"/>
          <w:szCs w:val="28"/>
          <w:lang w:val="nl-NL"/>
        </w:rPr>
        <w:t xml:space="preserve"> Quang x</w:t>
      </w:r>
      <w:r w:rsidR="00052BE8" w:rsidRPr="00052BE8">
        <w:rPr>
          <w:color w:val="000000" w:themeColor="text1"/>
          <w:szCs w:val="28"/>
          <w:lang w:val="nl-NL"/>
        </w:rPr>
        <w:t>â</w:t>
      </w:r>
      <w:r w:rsidR="00052BE8">
        <w:rPr>
          <w:color w:val="000000" w:themeColor="text1"/>
          <w:szCs w:val="28"/>
          <w:lang w:val="nl-NL"/>
        </w:rPr>
        <w:t>y d</w:t>
      </w:r>
      <w:r w:rsidR="00052BE8" w:rsidRPr="00052BE8">
        <w:rPr>
          <w:color w:val="000000" w:themeColor="text1"/>
          <w:szCs w:val="28"/>
          <w:lang w:val="nl-NL"/>
        </w:rPr>
        <w:t>ựng</w:t>
      </w:r>
      <w:r w:rsidR="00052BE8">
        <w:rPr>
          <w:color w:val="000000" w:themeColor="text1"/>
          <w:szCs w:val="28"/>
          <w:lang w:val="nl-NL"/>
        </w:rPr>
        <w:t xml:space="preserve"> đ</w:t>
      </w:r>
      <w:r w:rsidR="00052BE8" w:rsidRPr="00052BE8">
        <w:rPr>
          <w:color w:val="000000" w:themeColor="text1"/>
          <w:szCs w:val="28"/>
          <w:lang w:val="nl-NL"/>
        </w:rPr>
        <w:t>ô</w:t>
      </w:r>
      <w:r w:rsidR="00052BE8">
        <w:rPr>
          <w:color w:val="000000" w:themeColor="text1"/>
          <w:szCs w:val="28"/>
          <w:lang w:val="nl-NL"/>
        </w:rPr>
        <w:t xml:space="preserve"> th</w:t>
      </w:r>
      <w:r w:rsidR="00052BE8" w:rsidRPr="00052BE8">
        <w:rPr>
          <w:color w:val="000000" w:themeColor="text1"/>
          <w:szCs w:val="28"/>
          <w:lang w:val="nl-NL"/>
        </w:rPr>
        <w:t>ị</w:t>
      </w:r>
      <w:r w:rsidR="00052BE8">
        <w:rPr>
          <w:color w:val="000000" w:themeColor="text1"/>
          <w:szCs w:val="28"/>
          <w:lang w:val="nl-NL"/>
        </w:rPr>
        <w:t xml:space="preserve"> lo</w:t>
      </w:r>
      <w:r w:rsidR="00052BE8" w:rsidRPr="00052BE8">
        <w:rPr>
          <w:color w:val="000000" w:themeColor="text1"/>
          <w:szCs w:val="28"/>
          <w:lang w:val="nl-NL"/>
        </w:rPr>
        <w:t>ại</w:t>
      </w:r>
      <w:r w:rsidR="00052BE8">
        <w:rPr>
          <w:color w:val="000000" w:themeColor="text1"/>
          <w:szCs w:val="28"/>
          <w:lang w:val="nl-NL"/>
        </w:rPr>
        <w:t xml:space="preserve"> 5; ch</w:t>
      </w:r>
      <w:r w:rsidR="00052BE8" w:rsidRPr="00052BE8">
        <w:rPr>
          <w:color w:val="000000" w:themeColor="text1"/>
          <w:szCs w:val="28"/>
          <w:lang w:val="nl-NL"/>
        </w:rPr>
        <w:t>í</w:t>
      </w:r>
      <w:r w:rsidR="00052BE8">
        <w:rPr>
          <w:color w:val="000000" w:themeColor="text1"/>
          <w:szCs w:val="28"/>
          <w:lang w:val="nl-NL"/>
        </w:rPr>
        <w:t>nh s</w:t>
      </w:r>
      <w:r w:rsidR="00052BE8" w:rsidRPr="00052BE8">
        <w:rPr>
          <w:color w:val="000000" w:themeColor="text1"/>
          <w:szCs w:val="28"/>
          <w:lang w:val="nl-NL"/>
        </w:rPr>
        <w:t>ác</w:t>
      </w:r>
      <w:r w:rsidR="00052BE8">
        <w:rPr>
          <w:color w:val="000000" w:themeColor="text1"/>
          <w:szCs w:val="28"/>
          <w:lang w:val="nl-NL"/>
        </w:rPr>
        <w:t>h ph</w:t>
      </w:r>
      <w:r w:rsidR="00052BE8" w:rsidRPr="00052BE8">
        <w:rPr>
          <w:color w:val="000000" w:themeColor="text1"/>
          <w:szCs w:val="28"/>
          <w:lang w:val="nl-NL"/>
        </w:rPr>
        <w:t>át</w:t>
      </w:r>
      <w:r w:rsidR="00052BE8">
        <w:rPr>
          <w:color w:val="000000" w:themeColor="text1"/>
          <w:szCs w:val="28"/>
          <w:lang w:val="nl-NL"/>
        </w:rPr>
        <w:t xml:space="preserve"> tri</w:t>
      </w:r>
      <w:r w:rsidR="00052BE8" w:rsidRPr="00052BE8">
        <w:rPr>
          <w:color w:val="000000" w:themeColor="text1"/>
          <w:szCs w:val="28"/>
          <w:lang w:val="nl-NL"/>
        </w:rPr>
        <w:t>ển</w:t>
      </w:r>
      <w:r w:rsidR="00052BE8">
        <w:rPr>
          <w:color w:val="000000" w:themeColor="text1"/>
          <w:szCs w:val="28"/>
          <w:lang w:val="nl-NL"/>
        </w:rPr>
        <w:t xml:space="preserve"> th</w:t>
      </w:r>
      <w:r w:rsidR="00052BE8" w:rsidRPr="00052BE8">
        <w:rPr>
          <w:color w:val="000000" w:themeColor="text1"/>
          <w:szCs w:val="28"/>
          <w:lang w:val="nl-NL"/>
        </w:rPr>
        <w:t>ươn</w:t>
      </w:r>
      <w:r w:rsidR="00052BE8">
        <w:rPr>
          <w:color w:val="000000" w:themeColor="text1"/>
          <w:szCs w:val="28"/>
          <w:lang w:val="nl-NL"/>
        </w:rPr>
        <w:t>g hi</w:t>
      </w:r>
      <w:r w:rsidR="00052BE8" w:rsidRPr="00052BE8">
        <w:rPr>
          <w:color w:val="000000" w:themeColor="text1"/>
          <w:szCs w:val="28"/>
          <w:lang w:val="nl-NL"/>
        </w:rPr>
        <w:t>ệu</w:t>
      </w:r>
      <w:r w:rsidR="00052BE8">
        <w:rPr>
          <w:color w:val="000000" w:themeColor="text1"/>
          <w:szCs w:val="28"/>
          <w:lang w:val="nl-NL"/>
        </w:rPr>
        <w:t xml:space="preserve"> v</w:t>
      </w:r>
      <w:r w:rsidR="00052BE8" w:rsidRPr="00052BE8">
        <w:rPr>
          <w:color w:val="000000" w:themeColor="text1"/>
          <w:szCs w:val="28"/>
          <w:lang w:val="nl-NL"/>
        </w:rPr>
        <w:t>à</w:t>
      </w:r>
      <w:r w:rsidR="00052BE8">
        <w:rPr>
          <w:color w:val="000000" w:themeColor="text1"/>
          <w:szCs w:val="28"/>
          <w:lang w:val="nl-NL"/>
        </w:rPr>
        <w:t xml:space="preserve"> ti</w:t>
      </w:r>
      <w:r w:rsidR="00052BE8" w:rsidRPr="00052BE8">
        <w:rPr>
          <w:color w:val="000000" w:themeColor="text1"/>
          <w:szCs w:val="28"/>
          <w:lang w:val="nl-NL"/>
        </w:rPr>
        <w:t>ê</w:t>
      </w:r>
      <w:r w:rsidR="00052BE8">
        <w:rPr>
          <w:color w:val="000000" w:themeColor="text1"/>
          <w:szCs w:val="28"/>
          <w:lang w:val="nl-NL"/>
        </w:rPr>
        <w:t>u th</w:t>
      </w:r>
      <w:r w:rsidR="00052BE8" w:rsidRPr="00052BE8">
        <w:rPr>
          <w:color w:val="000000" w:themeColor="text1"/>
          <w:szCs w:val="28"/>
          <w:lang w:val="nl-NL"/>
        </w:rPr>
        <w:t>ụ</w:t>
      </w:r>
      <w:r w:rsidR="00052BE8">
        <w:rPr>
          <w:color w:val="000000" w:themeColor="text1"/>
          <w:szCs w:val="28"/>
          <w:lang w:val="nl-NL"/>
        </w:rPr>
        <w:t xml:space="preserve"> cam, m</w:t>
      </w:r>
      <w:r w:rsidR="00052BE8" w:rsidRPr="00052BE8">
        <w:rPr>
          <w:color w:val="000000" w:themeColor="text1"/>
          <w:szCs w:val="28"/>
          <w:lang w:val="nl-NL"/>
        </w:rPr>
        <w:t>ậ</w:t>
      </w:r>
      <w:r w:rsidR="00052BE8">
        <w:rPr>
          <w:color w:val="000000" w:themeColor="text1"/>
          <w:szCs w:val="28"/>
          <w:lang w:val="nl-NL"/>
        </w:rPr>
        <w:t xml:space="preserve">t ong; </w:t>
      </w:r>
      <w:r w:rsidR="00052BE8" w:rsidRPr="00052BE8">
        <w:rPr>
          <w:color w:val="000000" w:themeColor="text1"/>
          <w:szCs w:val="28"/>
          <w:lang w:val="nl-NL"/>
        </w:rPr>
        <w:t>đ</w:t>
      </w:r>
      <w:r w:rsidR="00052BE8">
        <w:rPr>
          <w:color w:val="000000" w:themeColor="text1"/>
          <w:szCs w:val="28"/>
          <w:lang w:val="nl-NL"/>
        </w:rPr>
        <w:t>i</w:t>
      </w:r>
      <w:r w:rsidR="00052BE8" w:rsidRPr="00052BE8">
        <w:rPr>
          <w:color w:val="000000" w:themeColor="text1"/>
          <w:szCs w:val="28"/>
          <w:lang w:val="nl-NL"/>
        </w:rPr>
        <w:t>ề</w:t>
      </w:r>
      <w:r w:rsidR="00052BE8">
        <w:rPr>
          <w:color w:val="000000" w:themeColor="text1"/>
          <w:szCs w:val="28"/>
          <w:lang w:val="nl-NL"/>
        </w:rPr>
        <w:t>u ch</w:t>
      </w:r>
      <w:r w:rsidR="00052BE8" w:rsidRPr="00052BE8">
        <w:rPr>
          <w:color w:val="000000" w:themeColor="text1"/>
          <w:szCs w:val="28"/>
          <w:lang w:val="nl-NL"/>
        </w:rPr>
        <w:t>ỉn</w:t>
      </w:r>
      <w:r w:rsidR="00052BE8">
        <w:rPr>
          <w:color w:val="000000" w:themeColor="text1"/>
          <w:szCs w:val="28"/>
          <w:lang w:val="nl-NL"/>
        </w:rPr>
        <w:t>h ti</w:t>
      </w:r>
      <w:r w:rsidR="00052BE8" w:rsidRPr="00052BE8">
        <w:rPr>
          <w:color w:val="000000" w:themeColor="text1"/>
          <w:szCs w:val="28"/>
          <w:lang w:val="nl-NL"/>
        </w:rPr>
        <w:t>ê</w:t>
      </w:r>
      <w:r w:rsidR="00052BE8">
        <w:rPr>
          <w:color w:val="000000" w:themeColor="text1"/>
          <w:szCs w:val="28"/>
          <w:lang w:val="nl-NL"/>
        </w:rPr>
        <w:t>u ch</w:t>
      </w:r>
      <w:r w:rsidR="00052BE8" w:rsidRPr="00052BE8">
        <w:rPr>
          <w:color w:val="000000" w:themeColor="text1"/>
          <w:szCs w:val="28"/>
          <w:lang w:val="nl-NL"/>
        </w:rPr>
        <w:t>í</w:t>
      </w:r>
      <w:r w:rsidR="00052BE8">
        <w:rPr>
          <w:color w:val="000000" w:themeColor="text1"/>
          <w:szCs w:val="28"/>
          <w:lang w:val="nl-NL"/>
        </w:rPr>
        <w:t xml:space="preserve"> thu</w:t>
      </w:r>
      <w:r w:rsidR="00052BE8" w:rsidRPr="00052BE8">
        <w:rPr>
          <w:color w:val="000000" w:themeColor="text1"/>
          <w:szCs w:val="28"/>
          <w:lang w:val="nl-NL"/>
        </w:rPr>
        <w:t>ỷ</w:t>
      </w:r>
      <w:r w:rsidR="00052BE8">
        <w:rPr>
          <w:color w:val="000000" w:themeColor="text1"/>
          <w:szCs w:val="28"/>
          <w:lang w:val="nl-NL"/>
        </w:rPr>
        <w:t xml:space="preserve"> l</w:t>
      </w:r>
      <w:r w:rsidR="00052BE8" w:rsidRPr="00052BE8">
        <w:rPr>
          <w:color w:val="000000" w:themeColor="text1"/>
          <w:szCs w:val="28"/>
          <w:lang w:val="nl-NL"/>
        </w:rPr>
        <w:t>ợi</w:t>
      </w:r>
      <w:r w:rsidR="00052BE8">
        <w:rPr>
          <w:color w:val="000000" w:themeColor="text1"/>
          <w:szCs w:val="28"/>
          <w:lang w:val="nl-NL"/>
        </w:rPr>
        <w:t>; b</w:t>
      </w:r>
      <w:r w:rsidR="00052BE8" w:rsidRPr="00052BE8">
        <w:rPr>
          <w:color w:val="000000" w:themeColor="text1"/>
          <w:szCs w:val="28"/>
          <w:lang w:val="nl-NL"/>
        </w:rPr>
        <w:t>ố</w:t>
      </w:r>
      <w:r w:rsidR="00052BE8">
        <w:rPr>
          <w:color w:val="000000" w:themeColor="text1"/>
          <w:szCs w:val="28"/>
          <w:lang w:val="nl-NL"/>
        </w:rPr>
        <w:t xml:space="preserve"> tr</w:t>
      </w:r>
      <w:r w:rsidR="00052BE8" w:rsidRPr="00052BE8">
        <w:rPr>
          <w:color w:val="000000" w:themeColor="text1"/>
          <w:szCs w:val="28"/>
          <w:lang w:val="nl-NL"/>
        </w:rPr>
        <w:t>í</w:t>
      </w:r>
      <w:r w:rsidR="00052BE8">
        <w:rPr>
          <w:color w:val="000000" w:themeColor="text1"/>
          <w:szCs w:val="28"/>
          <w:lang w:val="nl-NL"/>
        </w:rPr>
        <w:t xml:space="preserve"> </w:t>
      </w:r>
      <w:r w:rsidR="00052BE8">
        <w:rPr>
          <w:color w:val="000000" w:themeColor="text1"/>
          <w:szCs w:val="28"/>
          <w:lang w:val="nl-NL"/>
        </w:rPr>
        <w:lastRenderedPageBreak/>
        <w:t>kinh ph</w:t>
      </w:r>
      <w:r w:rsidR="00052BE8" w:rsidRPr="00052BE8">
        <w:rPr>
          <w:color w:val="000000" w:themeColor="text1"/>
          <w:szCs w:val="28"/>
          <w:lang w:val="nl-NL"/>
        </w:rPr>
        <w:t>í</w:t>
      </w:r>
      <w:r w:rsidR="00052BE8">
        <w:rPr>
          <w:color w:val="000000" w:themeColor="text1"/>
          <w:szCs w:val="28"/>
          <w:lang w:val="nl-NL"/>
        </w:rPr>
        <w:t xml:space="preserve"> cho x</w:t>
      </w:r>
      <w:r w:rsidR="00052BE8" w:rsidRPr="00052BE8">
        <w:rPr>
          <w:color w:val="000000" w:themeColor="text1"/>
          <w:szCs w:val="28"/>
          <w:lang w:val="nl-NL"/>
        </w:rPr>
        <w:t>ã</w:t>
      </w:r>
      <w:r w:rsidR="00052BE8">
        <w:rPr>
          <w:color w:val="000000" w:themeColor="text1"/>
          <w:szCs w:val="28"/>
          <w:lang w:val="nl-NL"/>
        </w:rPr>
        <w:t xml:space="preserve"> v</w:t>
      </w:r>
      <w:r w:rsidR="00052BE8" w:rsidRPr="00052BE8">
        <w:rPr>
          <w:color w:val="000000" w:themeColor="text1"/>
          <w:szCs w:val="28"/>
          <w:lang w:val="nl-NL"/>
        </w:rPr>
        <w:t>ề</w:t>
      </w:r>
      <w:r w:rsidR="00052BE8">
        <w:rPr>
          <w:color w:val="000000" w:themeColor="text1"/>
          <w:szCs w:val="28"/>
          <w:lang w:val="nl-NL"/>
        </w:rPr>
        <w:t xml:space="preserve"> </w:t>
      </w:r>
      <w:r w:rsidR="00052BE8" w:rsidRPr="00052BE8">
        <w:rPr>
          <w:color w:val="000000" w:themeColor="text1"/>
          <w:szCs w:val="28"/>
          <w:lang w:val="nl-NL"/>
        </w:rPr>
        <w:t>đíc</w:t>
      </w:r>
      <w:r w:rsidR="00052BE8">
        <w:rPr>
          <w:color w:val="000000" w:themeColor="text1"/>
          <w:szCs w:val="28"/>
          <w:lang w:val="nl-NL"/>
        </w:rPr>
        <w:t>h n</w:t>
      </w:r>
      <w:r w:rsidR="00052BE8" w:rsidRPr="00052BE8">
        <w:rPr>
          <w:color w:val="000000" w:themeColor="text1"/>
          <w:szCs w:val="28"/>
          <w:lang w:val="nl-NL"/>
        </w:rPr>
        <w:t>ô</w:t>
      </w:r>
      <w:r w:rsidR="00052BE8">
        <w:rPr>
          <w:color w:val="000000" w:themeColor="text1"/>
          <w:szCs w:val="28"/>
          <w:lang w:val="nl-NL"/>
        </w:rPr>
        <w:t>ng th</w:t>
      </w:r>
      <w:r w:rsidR="00052BE8" w:rsidRPr="00052BE8">
        <w:rPr>
          <w:color w:val="000000" w:themeColor="text1"/>
          <w:szCs w:val="28"/>
          <w:lang w:val="nl-NL"/>
        </w:rPr>
        <w:t>ô</w:t>
      </w:r>
      <w:r w:rsidR="00052BE8">
        <w:rPr>
          <w:color w:val="000000" w:themeColor="text1"/>
          <w:szCs w:val="28"/>
          <w:lang w:val="nl-NL"/>
        </w:rPr>
        <w:t>n m</w:t>
      </w:r>
      <w:r w:rsidR="00052BE8" w:rsidRPr="00052BE8">
        <w:rPr>
          <w:color w:val="000000" w:themeColor="text1"/>
          <w:szCs w:val="28"/>
          <w:lang w:val="nl-NL"/>
        </w:rPr>
        <w:t>ới</w:t>
      </w:r>
      <w:r w:rsidR="00052BE8">
        <w:rPr>
          <w:color w:val="000000" w:themeColor="text1"/>
          <w:szCs w:val="28"/>
          <w:lang w:val="nl-NL"/>
        </w:rPr>
        <w:t xml:space="preserve"> n</w:t>
      </w:r>
      <w:r w:rsidR="00052BE8" w:rsidRPr="00052BE8">
        <w:rPr>
          <w:color w:val="000000" w:themeColor="text1"/>
          <w:szCs w:val="28"/>
          <w:lang w:val="nl-NL"/>
        </w:rPr>
        <w:t>ă</w:t>
      </w:r>
      <w:r w:rsidR="00052BE8">
        <w:rPr>
          <w:color w:val="000000" w:themeColor="text1"/>
          <w:szCs w:val="28"/>
          <w:lang w:val="nl-NL"/>
        </w:rPr>
        <w:t>m 2018; hư</w:t>
      </w:r>
      <w:r w:rsidR="00052BE8" w:rsidRPr="00052BE8">
        <w:rPr>
          <w:color w:val="000000" w:themeColor="text1"/>
          <w:szCs w:val="28"/>
          <w:lang w:val="nl-NL"/>
        </w:rPr>
        <w:t>ớng</w:t>
      </w:r>
      <w:r w:rsidR="00052BE8">
        <w:rPr>
          <w:color w:val="000000" w:themeColor="text1"/>
          <w:szCs w:val="28"/>
          <w:lang w:val="nl-NL"/>
        </w:rPr>
        <w:t xml:space="preserve"> d</w:t>
      </w:r>
      <w:r w:rsidR="00052BE8" w:rsidRPr="00052BE8">
        <w:rPr>
          <w:color w:val="000000" w:themeColor="text1"/>
          <w:szCs w:val="28"/>
          <w:lang w:val="nl-NL"/>
        </w:rPr>
        <w:t>ẫn</w:t>
      </w:r>
      <w:r w:rsidR="00052BE8">
        <w:rPr>
          <w:color w:val="000000" w:themeColor="text1"/>
          <w:szCs w:val="28"/>
          <w:lang w:val="nl-NL"/>
        </w:rPr>
        <w:t xml:space="preserve"> th</w:t>
      </w:r>
      <w:r w:rsidR="00052BE8" w:rsidRPr="00052BE8">
        <w:rPr>
          <w:color w:val="000000" w:themeColor="text1"/>
          <w:szCs w:val="28"/>
          <w:lang w:val="nl-NL"/>
        </w:rPr>
        <w:t>ống</w:t>
      </w:r>
      <w:r w:rsidR="00052BE8">
        <w:rPr>
          <w:color w:val="000000" w:themeColor="text1"/>
          <w:szCs w:val="28"/>
          <w:lang w:val="nl-NL"/>
        </w:rPr>
        <w:t xml:space="preserve"> nh</w:t>
      </w:r>
      <w:r w:rsidR="00052BE8" w:rsidRPr="00052BE8">
        <w:rPr>
          <w:color w:val="000000" w:themeColor="text1"/>
          <w:szCs w:val="28"/>
          <w:lang w:val="nl-NL"/>
        </w:rPr>
        <w:t>ất</w:t>
      </w:r>
      <w:r w:rsidR="00052BE8">
        <w:rPr>
          <w:color w:val="000000" w:themeColor="text1"/>
          <w:szCs w:val="28"/>
          <w:lang w:val="nl-NL"/>
        </w:rPr>
        <w:t xml:space="preserve"> v</w:t>
      </w:r>
      <w:r w:rsidR="00052BE8" w:rsidRPr="00052BE8">
        <w:rPr>
          <w:color w:val="000000" w:themeColor="text1"/>
          <w:szCs w:val="28"/>
          <w:lang w:val="nl-NL"/>
        </w:rPr>
        <w:t>ề</w:t>
      </w:r>
      <w:r w:rsidR="00052BE8">
        <w:rPr>
          <w:color w:val="000000" w:themeColor="text1"/>
          <w:szCs w:val="28"/>
          <w:lang w:val="nl-NL"/>
        </w:rPr>
        <w:t xml:space="preserve"> </w:t>
      </w:r>
      <w:r w:rsidR="00052BE8" w:rsidRPr="003A1198">
        <w:rPr>
          <w:szCs w:val="28"/>
          <w:lang w:val="pt-BR"/>
        </w:rPr>
        <w:t>đầu tư xây dựng hạ tầng tạo quỹ đất</w:t>
      </w:r>
      <w:r w:rsidR="00052BE8">
        <w:rPr>
          <w:color w:val="000000" w:themeColor="text1"/>
          <w:szCs w:val="28"/>
          <w:lang w:val="nl-NL"/>
        </w:rPr>
        <w:t>...</w:t>
      </w:r>
      <w:r w:rsidR="003A1198">
        <w:rPr>
          <w:color w:val="000000" w:themeColor="text1"/>
          <w:szCs w:val="28"/>
          <w:lang w:val="nl-NL"/>
        </w:rPr>
        <w:t>nh</w:t>
      </w:r>
      <w:r w:rsidR="003A1198" w:rsidRPr="003A1198">
        <w:rPr>
          <w:color w:val="000000" w:themeColor="text1"/>
          <w:szCs w:val="28"/>
          <w:lang w:val="nl-NL"/>
        </w:rPr>
        <w:t>ững</w:t>
      </w:r>
      <w:r w:rsidR="003A1198">
        <w:rPr>
          <w:color w:val="000000" w:themeColor="text1"/>
          <w:szCs w:val="28"/>
          <w:lang w:val="nl-NL"/>
        </w:rPr>
        <w:t xml:space="preserve"> ki</w:t>
      </w:r>
      <w:r w:rsidR="003A1198" w:rsidRPr="003A1198">
        <w:rPr>
          <w:color w:val="000000" w:themeColor="text1"/>
          <w:szCs w:val="28"/>
          <w:lang w:val="nl-NL"/>
        </w:rPr>
        <w:t>ến</w:t>
      </w:r>
      <w:r w:rsidR="003A1198">
        <w:rPr>
          <w:color w:val="000000" w:themeColor="text1"/>
          <w:szCs w:val="28"/>
          <w:lang w:val="nl-NL"/>
        </w:rPr>
        <w:t xml:space="preserve"> ngh</w:t>
      </w:r>
      <w:r w:rsidR="003A1198" w:rsidRPr="003A1198">
        <w:rPr>
          <w:color w:val="000000" w:themeColor="text1"/>
          <w:szCs w:val="28"/>
          <w:lang w:val="nl-NL"/>
        </w:rPr>
        <w:t>ị</w:t>
      </w:r>
      <w:r w:rsidR="003A1198">
        <w:rPr>
          <w:color w:val="000000" w:themeColor="text1"/>
          <w:szCs w:val="28"/>
          <w:lang w:val="nl-NL"/>
        </w:rPr>
        <w:t xml:space="preserve"> n</w:t>
      </w:r>
      <w:r w:rsidR="003A1198" w:rsidRPr="003A1198">
        <w:rPr>
          <w:color w:val="000000" w:themeColor="text1"/>
          <w:szCs w:val="28"/>
          <w:lang w:val="nl-NL"/>
        </w:rPr>
        <w:t>à</w:t>
      </w:r>
      <w:r w:rsidR="003A1198">
        <w:rPr>
          <w:color w:val="000000" w:themeColor="text1"/>
          <w:szCs w:val="28"/>
          <w:lang w:val="nl-NL"/>
        </w:rPr>
        <w:t xml:space="preserve">y </w:t>
      </w:r>
      <w:r w:rsidR="00052BE8" w:rsidRPr="00052BE8">
        <w:rPr>
          <w:color w:val="000000" w:themeColor="text1"/>
          <w:szCs w:val="28"/>
          <w:lang w:val="nl-NL"/>
        </w:rPr>
        <w:t>đã</w:t>
      </w:r>
      <w:r w:rsidR="00052BE8">
        <w:rPr>
          <w:color w:val="000000" w:themeColor="text1"/>
          <w:szCs w:val="28"/>
          <w:lang w:val="nl-NL"/>
        </w:rPr>
        <w:t xml:space="preserve"> đư</w:t>
      </w:r>
      <w:r w:rsidR="00052BE8" w:rsidRPr="00052BE8">
        <w:rPr>
          <w:color w:val="000000" w:themeColor="text1"/>
          <w:szCs w:val="28"/>
          <w:lang w:val="nl-NL"/>
        </w:rPr>
        <w:t>ợc</w:t>
      </w:r>
      <w:r w:rsidR="00052BE8">
        <w:rPr>
          <w:color w:val="000000" w:themeColor="text1"/>
          <w:szCs w:val="28"/>
          <w:lang w:val="nl-NL"/>
        </w:rPr>
        <w:t xml:space="preserve"> UBND t</w:t>
      </w:r>
      <w:r w:rsidR="00052BE8" w:rsidRPr="00052BE8">
        <w:rPr>
          <w:color w:val="000000" w:themeColor="text1"/>
          <w:szCs w:val="28"/>
          <w:lang w:val="nl-NL"/>
        </w:rPr>
        <w:t>ỉn</w:t>
      </w:r>
      <w:r w:rsidR="00052BE8">
        <w:rPr>
          <w:color w:val="000000" w:themeColor="text1"/>
          <w:szCs w:val="28"/>
          <w:lang w:val="nl-NL"/>
        </w:rPr>
        <w:t>h tr</w:t>
      </w:r>
      <w:r w:rsidR="00052BE8" w:rsidRPr="00052BE8">
        <w:rPr>
          <w:color w:val="000000" w:themeColor="text1"/>
          <w:szCs w:val="28"/>
          <w:lang w:val="nl-NL"/>
        </w:rPr>
        <w:t>ả</w:t>
      </w:r>
      <w:r w:rsidR="00052BE8">
        <w:rPr>
          <w:color w:val="000000" w:themeColor="text1"/>
          <w:szCs w:val="28"/>
          <w:lang w:val="nl-NL"/>
        </w:rPr>
        <w:t xml:space="preserve"> l</w:t>
      </w:r>
      <w:r w:rsidR="00052BE8" w:rsidRPr="00052BE8">
        <w:rPr>
          <w:color w:val="000000" w:themeColor="text1"/>
          <w:szCs w:val="28"/>
          <w:lang w:val="nl-NL"/>
        </w:rPr>
        <w:t>ời</w:t>
      </w:r>
      <w:r w:rsidR="00052BE8">
        <w:rPr>
          <w:color w:val="000000" w:themeColor="text1"/>
          <w:szCs w:val="28"/>
          <w:lang w:val="nl-NL"/>
        </w:rPr>
        <w:t>, ch</w:t>
      </w:r>
      <w:r w:rsidR="00052BE8" w:rsidRPr="00052BE8">
        <w:rPr>
          <w:color w:val="000000" w:themeColor="text1"/>
          <w:szCs w:val="28"/>
          <w:lang w:val="nl-NL"/>
        </w:rPr>
        <w:t>ỉ</w:t>
      </w:r>
      <w:r w:rsidR="00052BE8">
        <w:rPr>
          <w:color w:val="000000" w:themeColor="text1"/>
          <w:szCs w:val="28"/>
          <w:lang w:val="nl-NL"/>
        </w:rPr>
        <w:t xml:space="preserve"> </w:t>
      </w:r>
      <w:r w:rsidR="00052BE8" w:rsidRPr="00052BE8">
        <w:rPr>
          <w:color w:val="000000" w:themeColor="text1"/>
          <w:szCs w:val="28"/>
          <w:lang w:val="nl-NL"/>
        </w:rPr>
        <w:t>đạo</w:t>
      </w:r>
      <w:r w:rsidR="00052BE8">
        <w:rPr>
          <w:color w:val="000000" w:themeColor="text1"/>
          <w:szCs w:val="28"/>
          <w:lang w:val="nl-NL"/>
        </w:rPr>
        <w:t xml:space="preserve"> c</w:t>
      </w:r>
      <w:r w:rsidR="00052BE8" w:rsidRPr="00052BE8">
        <w:rPr>
          <w:color w:val="000000" w:themeColor="text1"/>
          <w:szCs w:val="28"/>
          <w:lang w:val="nl-NL"/>
        </w:rPr>
        <w:t>ác</w:t>
      </w:r>
      <w:r w:rsidR="00052BE8">
        <w:rPr>
          <w:color w:val="000000" w:themeColor="text1"/>
          <w:szCs w:val="28"/>
          <w:lang w:val="nl-NL"/>
        </w:rPr>
        <w:t xml:space="preserve"> c</w:t>
      </w:r>
      <w:r w:rsidR="00052BE8" w:rsidRPr="00052BE8">
        <w:rPr>
          <w:color w:val="000000" w:themeColor="text1"/>
          <w:szCs w:val="28"/>
          <w:lang w:val="nl-NL"/>
        </w:rPr>
        <w:t>ơ</w:t>
      </w:r>
      <w:r w:rsidR="00052BE8">
        <w:rPr>
          <w:color w:val="000000" w:themeColor="text1"/>
          <w:szCs w:val="28"/>
          <w:lang w:val="nl-NL"/>
        </w:rPr>
        <w:t xml:space="preserve"> quan tham m</w:t>
      </w:r>
      <w:r w:rsidR="00052BE8" w:rsidRPr="00052BE8">
        <w:rPr>
          <w:color w:val="000000" w:themeColor="text1"/>
          <w:szCs w:val="28"/>
          <w:lang w:val="nl-NL"/>
        </w:rPr>
        <w:t>ư</w:t>
      </w:r>
      <w:r w:rsidR="00052BE8">
        <w:rPr>
          <w:color w:val="000000" w:themeColor="text1"/>
          <w:szCs w:val="28"/>
          <w:lang w:val="nl-NL"/>
        </w:rPr>
        <w:t>u t</w:t>
      </w:r>
      <w:r w:rsidR="00052BE8" w:rsidRPr="00052BE8">
        <w:rPr>
          <w:color w:val="000000" w:themeColor="text1"/>
          <w:szCs w:val="28"/>
          <w:lang w:val="nl-NL"/>
        </w:rPr>
        <w:t>ại</w:t>
      </w:r>
      <w:r w:rsidR="00052BE8">
        <w:rPr>
          <w:color w:val="000000" w:themeColor="text1"/>
          <w:szCs w:val="28"/>
          <w:lang w:val="nl-NL"/>
        </w:rPr>
        <w:t xml:space="preserve"> b</w:t>
      </w:r>
      <w:r w:rsidR="00052BE8" w:rsidRPr="00052BE8">
        <w:rPr>
          <w:color w:val="000000" w:themeColor="text1"/>
          <w:szCs w:val="28"/>
          <w:lang w:val="nl-NL"/>
        </w:rPr>
        <w:t>áo</w:t>
      </w:r>
      <w:r w:rsidR="00052BE8">
        <w:rPr>
          <w:color w:val="000000" w:themeColor="text1"/>
          <w:szCs w:val="28"/>
          <w:lang w:val="nl-NL"/>
        </w:rPr>
        <w:t xml:space="preserve"> c</w:t>
      </w:r>
      <w:r w:rsidR="00052BE8" w:rsidRPr="00052BE8">
        <w:rPr>
          <w:color w:val="000000" w:themeColor="text1"/>
          <w:szCs w:val="28"/>
          <w:lang w:val="nl-NL"/>
        </w:rPr>
        <w:t>áo</w:t>
      </w:r>
      <w:r w:rsidR="00052BE8">
        <w:rPr>
          <w:color w:val="000000" w:themeColor="text1"/>
          <w:szCs w:val="28"/>
          <w:lang w:val="nl-NL"/>
        </w:rPr>
        <w:t xml:space="preserve"> t</w:t>
      </w:r>
      <w:r w:rsidR="00052BE8" w:rsidRPr="00052BE8">
        <w:rPr>
          <w:color w:val="000000" w:themeColor="text1"/>
          <w:szCs w:val="28"/>
          <w:lang w:val="nl-NL"/>
        </w:rPr>
        <w:t>ổng</w:t>
      </w:r>
      <w:r w:rsidR="00052BE8">
        <w:rPr>
          <w:color w:val="000000" w:themeColor="text1"/>
          <w:szCs w:val="28"/>
          <w:lang w:val="nl-NL"/>
        </w:rPr>
        <w:t xml:space="preserve"> h</w:t>
      </w:r>
      <w:r w:rsidR="00052BE8" w:rsidRPr="00052BE8">
        <w:rPr>
          <w:color w:val="000000" w:themeColor="text1"/>
          <w:szCs w:val="28"/>
          <w:lang w:val="nl-NL"/>
        </w:rPr>
        <w:t>ợp</w:t>
      </w:r>
      <w:r w:rsidR="00052BE8">
        <w:rPr>
          <w:color w:val="000000" w:themeColor="text1"/>
          <w:szCs w:val="28"/>
          <w:lang w:val="nl-NL"/>
        </w:rPr>
        <w:t xml:space="preserve"> </w:t>
      </w:r>
      <w:r w:rsidR="00052BE8" w:rsidRPr="00052BE8">
        <w:rPr>
          <w:color w:val="000000" w:themeColor="text1"/>
          <w:szCs w:val="28"/>
          <w:lang w:val="nl-NL"/>
        </w:rPr>
        <w:t>đã</w:t>
      </w:r>
      <w:r w:rsidR="00052BE8">
        <w:rPr>
          <w:color w:val="000000" w:themeColor="text1"/>
          <w:szCs w:val="28"/>
          <w:lang w:val="nl-NL"/>
        </w:rPr>
        <w:t xml:space="preserve"> g</w:t>
      </w:r>
      <w:r w:rsidR="00052BE8" w:rsidRPr="00052BE8">
        <w:rPr>
          <w:color w:val="000000" w:themeColor="text1"/>
          <w:szCs w:val="28"/>
          <w:lang w:val="nl-NL"/>
        </w:rPr>
        <w:t>ử</w:t>
      </w:r>
      <w:r w:rsidR="00052BE8">
        <w:rPr>
          <w:color w:val="000000" w:themeColor="text1"/>
          <w:szCs w:val="28"/>
          <w:lang w:val="nl-NL"/>
        </w:rPr>
        <w:t xml:space="preserve">i </w:t>
      </w:r>
      <w:r w:rsidR="00052BE8" w:rsidRPr="00052BE8">
        <w:rPr>
          <w:color w:val="000000" w:themeColor="text1"/>
          <w:szCs w:val="28"/>
          <w:lang w:val="nl-NL"/>
        </w:rPr>
        <w:t>đại</w:t>
      </w:r>
      <w:r w:rsidR="00052BE8">
        <w:rPr>
          <w:color w:val="000000" w:themeColor="text1"/>
          <w:szCs w:val="28"/>
          <w:lang w:val="nl-NL"/>
        </w:rPr>
        <w:t xml:space="preserve"> bi</w:t>
      </w:r>
      <w:r w:rsidR="00052BE8" w:rsidRPr="00052BE8">
        <w:rPr>
          <w:color w:val="000000" w:themeColor="text1"/>
          <w:szCs w:val="28"/>
          <w:lang w:val="nl-NL"/>
        </w:rPr>
        <w:t>ể</w:t>
      </w:r>
      <w:r w:rsidR="00052BE8">
        <w:rPr>
          <w:color w:val="000000" w:themeColor="text1"/>
          <w:szCs w:val="28"/>
          <w:lang w:val="nl-NL"/>
        </w:rPr>
        <w:t>u.</w:t>
      </w:r>
    </w:p>
    <w:p w:rsidR="00632EF6" w:rsidRPr="00C71EC5" w:rsidRDefault="00632EF6" w:rsidP="00E725A7">
      <w:pPr>
        <w:widowControl w:val="0"/>
        <w:spacing w:before="120" w:after="120" w:line="240" w:lineRule="auto"/>
        <w:ind w:firstLine="720"/>
        <w:jc w:val="both"/>
        <w:rPr>
          <w:b/>
          <w:color w:val="000000" w:themeColor="text1"/>
          <w:sz w:val="26"/>
          <w:szCs w:val="26"/>
          <w:lang w:val="nl-NL"/>
        </w:rPr>
      </w:pPr>
      <w:r w:rsidRPr="00C71EC5">
        <w:rPr>
          <w:b/>
          <w:color w:val="000000" w:themeColor="text1"/>
          <w:sz w:val="26"/>
          <w:szCs w:val="26"/>
          <w:lang w:val="nl-NL"/>
        </w:rPr>
        <w:t>II. LĨNH VỰC TÀI NGUYÊN, MÔI TRƯỜNG</w:t>
      </w:r>
    </w:p>
    <w:p w:rsidR="009E702D" w:rsidRPr="00133681" w:rsidRDefault="00D64757" w:rsidP="00E725A7">
      <w:pPr>
        <w:widowControl w:val="0"/>
        <w:spacing w:before="120" w:after="120" w:line="240" w:lineRule="auto"/>
        <w:jc w:val="center"/>
        <w:rPr>
          <w:rFonts w:eastAsia="Times New Roman" w:cs="Times New Roman"/>
          <w:i/>
          <w:spacing w:val="-4"/>
          <w:sz w:val="30"/>
          <w:szCs w:val="30"/>
          <w:lang w:val="nl-NL"/>
        </w:rPr>
      </w:pPr>
      <w:r>
        <w:rPr>
          <w:rFonts w:eastAsia="Times New Roman" w:cs="Times New Roman"/>
          <w:i/>
          <w:spacing w:val="-4"/>
          <w:sz w:val="30"/>
          <w:szCs w:val="30"/>
          <w:lang w:val="nl-NL"/>
        </w:rPr>
        <w:t>(có 13</w:t>
      </w:r>
      <w:r w:rsidR="009E702D" w:rsidRPr="00133681">
        <w:rPr>
          <w:rFonts w:eastAsia="Times New Roman" w:cs="Times New Roman"/>
          <w:i/>
          <w:spacing w:val="-4"/>
          <w:sz w:val="30"/>
          <w:szCs w:val="30"/>
          <w:lang w:val="nl-NL"/>
        </w:rPr>
        <w:t xml:space="preserve"> câu hỏi, chia thành 3 nhóm vấn đề: đất đai, môi trường, khoáng sản)</w:t>
      </w:r>
    </w:p>
    <w:p w:rsidR="0096725C" w:rsidRPr="00EA273A" w:rsidRDefault="0096725C" w:rsidP="00E725A7">
      <w:pPr>
        <w:spacing w:before="120" w:after="120" w:line="240" w:lineRule="auto"/>
        <w:ind w:firstLine="720"/>
        <w:jc w:val="both"/>
        <w:rPr>
          <w:i/>
          <w:iCs/>
          <w:szCs w:val="28"/>
          <w:lang w:val="sq-AL"/>
        </w:rPr>
      </w:pPr>
      <w:r w:rsidRPr="005D16B2">
        <w:rPr>
          <w:i/>
          <w:szCs w:val="28"/>
          <w:lang w:val="vi-VN"/>
        </w:rPr>
        <w:t>1</w:t>
      </w:r>
      <w:r w:rsidRPr="005D16B2">
        <w:rPr>
          <w:i/>
          <w:iCs/>
          <w:szCs w:val="28"/>
          <w:lang w:val="vi-VN"/>
        </w:rPr>
        <w:t xml:space="preserve">. Đề nghị </w:t>
      </w:r>
      <w:r w:rsidRPr="00EA273A">
        <w:rPr>
          <w:i/>
          <w:iCs/>
          <w:szCs w:val="28"/>
          <w:lang w:val="sq-AL"/>
        </w:rPr>
        <w:t>t</w:t>
      </w:r>
      <w:r w:rsidRPr="005D16B2">
        <w:rPr>
          <w:i/>
          <w:iCs/>
          <w:szCs w:val="28"/>
          <w:lang w:val="vi-VN"/>
        </w:rPr>
        <w:t>ỉnh có kế hoạch đấu giá, cấp phép các mỏ cát đã được quy hoạch trên địa bàn huyện Hương Khê</w:t>
      </w:r>
      <w:r w:rsidRPr="005D16B2">
        <w:rPr>
          <w:i/>
          <w:iCs/>
          <w:szCs w:val="28"/>
          <w:lang w:val="pt-BR"/>
        </w:rPr>
        <w:t xml:space="preserve"> </w:t>
      </w:r>
      <w:r>
        <w:rPr>
          <w:i/>
          <w:iCs/>
          <w:szCs w:val="28"/>
          <w:lang w:val="sq-AL"/>
        </w:rPr>
        <w:t>(c</w:t>
      </w:r>
      <w:r w:rsidRPr="00EA273A">
        <w:rPr>
          <w:i/>
          <w:iCs/>
          <w:szCs w:val="28"/>
          <w:lang w:val="sq-AL"/>
        </w:rPr>
        <w:t>ử tri huyện Hương Khê)</w:t>
      </w:r>
    </w:p>
    <w:p w:rsidR="0096725C" w:rsidRPr="00156758" w:rsidRDefault="0096725C" w:rsidP="00E725A7">
      <w:pPr>
        <w:spacing w:before="120" w:after="120" w:line="240" w:lineRule="auto"/>
        <w:ind w:firstLine="720"/>
        <w:jc w:val="both"/>
        <w:rPr>
          <w:color w:val="000000" w:themeColor="text1"/>
          <w:lang w:val="pt-BR"/>
        </w:rPr>
      </w:pPr>
      <w:r w:rsidRPr="00156758">
        <w:rPr>
          <w:color w:val="000000" w:themeColor="text1"/>
          <w:lang w:val="pt-BR"/>
        </w:rPr>
        <w:t xml:space="preserve">Trong thời gian vừa qua, </w:t>
      </w:r>
      <w:r w:rsidRPr="00156758">
        <w:rPr>
          <w:rFonts w:hint="eastAsia"/>
          <w:color w:val="000000" w:themeColor="text1"/>
          <w:lang w:val="pt-BR"/>
        </w:rPr>
        <w:t>đ</w:t>
      </w:r>
      <w:r w:rsidRPr="00156758">
        <w:rPr>
          <w:color w:val="000000" w:themeColor="text1"/>
          <w:lang w:val="pt-BR"/>
        </w:rPr>
        <w:t xml:space="preserve">ể </w:t>
      </w:r>
      <w:r w:rsidRPr="00156758">
        <w:rPr>
          <w:rFonts w:hint="eastAsia"/>
          <w:color w:val="000000" w:themeColor="text1"/>
          <w:lang w:val="pt-BR"/>
        </w:rPr>
        <w:t>đ</w:t>
      </w:r>
      <w:r w:rsidRPr="00156758">
        <w:rPr>
          <w:color w:val="000000" w:themeColor="text1"/>
          <w:lang w:val="pt-BR"/>
        </w:rPr>
        <w:t xml:space="preserve">áp ứng nhu cầu sử dụng khoáng sản (nhất là </w:t>
      </w:r>
      <w:r w:rsidRPr="00156758">
        <w:rPr>
          <w:rFonts w:hint="eastAsia"/>
          <w:color w:val="000000" w:themeColor="text1"/>
          <w:lang w:val="pt-BR"/>
        </w:rPr>
        <w:t>đ</w:t>
      </w:r>
      <w:r w:rsidRPr="00156758">
        <w:rPr>
          <w:color w:val="000000" w:themeColor="text1"/>
          <w:lang w:val="pt-BR"/>
        </w:rPr>
        <w:t xml:space="preserve">ất san lấp, cát xây dựng) trên </w:t>
      </w:r>
      <w:r w:rsidRPr="00156758">
        <w:rPr>
          <w:rFonts w:hint="eastAsia"/>
          <w:color w:val="000000" w:themeColor="text1"/>
          <w:lang w:val="pt-BR"/>
        </w:rPr>
        <w:t>đ</w:t>
      </w:r>
      <w:r w:rsidRPr="00156758">
        <w:rPr>
          <w:color w:val="000000" w:themeColor="text1"/>
          <w:lang w:val="pt-BR"/>
        </w:rPr>
        <w:t xml:space="preserve">ịa bàn, UBND tỉnh </w:t>
      </w:r>
      <w:r w:rsidRPr="00156758">
        <w:rPr>
          <w:rFonts w:hint="eastAsia"/>
          <w:color w:val="000000" w:themeColor="text1"/>
          <w:lang w:val="pt-BR"/>
        </w:rPr>
        <w:t>đ</w:t>
      </w:r>
      <w:r w:rsidRPr="00156758">
        <w:rPr>
          <w:color w:val="000000" w:themeColor="text1"/>
          <w:lang w:val="pt-BR"/>
        </w:rPr>
        <w:t xml:space="preserve">ã chỉ </w:t>
      </w:r>
      <w:r w:rsidRPr="00156758">
        <w:rPr>
          <w:rFonts w:hint="eastAsia"/>
          <w:color w:val="000000" w:themeColor="text1"/>
          <w:lang w:val="pt-BR"/>
        </w:rPr>
        <w:t>đ</w:t>
      </w:r>
      <w:r w:rsidRPr="00156758">
        <w:rPr>
          <w:color w:val="000000" w:themeColor="text1"/>
          <w:lang w:val="pt-BR"/>
        </w:rPr>
        <w:t>ạo Sở Tài nguyên và môi tr</w:t>
      </w:r>
      <w:r w:rsidRPr="00156758">
        <w:rPr>
          <w:rFonts w:hint="eastAsia"/>
          <w:color w:val="000000" w:themeColor="text1"/>
          <w:lang w:val="pt-BR"/>
        </w:rPr>
        <w:t>ư</w:t>
      </w:r>
      <w:r w:rsidRPr="00156758">
        <w:rPr>
          <w:color w:val="000000" w:themeColor="text1"/>
          <w:lang w:val="pt-BR"/>
        </w:rPr>
        <w:t xml:space="preserve">ờng chủ trì, phối hợp với các sở, ngành, </w:t>
      </w:r>
      <w:r w:rsidRPr="00156758">
        <w:rPr>
          <w:rFonts w:hint="eastAsia"/>
          <w:color w:val="000000" w:themeColor="text1"/>
          <w:lang w:val="pt-BR"/>
        </w:rPr>
        <w:t>đ</w:t>
      </w:r>
      <w:r w:rsidRPr="00156758">
        <w:rPr>
          <w:color w:val="000000" w:themeColor="text1"/>
          <w:lang w:val="pt-BR"/>
        </w:rPr>
        <w:t>ịa ph</w:t>
      </w:r>
      <w:r w:rsidRPr="00156758">
        <w:rPr>
          <w:rFonts w:hint="eastAsia"/>
          <w:color w:val="000000" w:themeColor="text1"/>
          <w:lang w:val="pt-BR"/>
        </w:rPr>
        <w:t>ươ</w:t>
      </w:r>
      <w:r w:rsidRPr="00156758">
        <w:rPr>
          <w:color w:val="000000" w:themeColor="text1"/>
          <w:lang w:val="pt-BR"/>
        </w:rPr>
        <w:t>ng có liên qua kiểm tra, rà soát tổng thể quy hoạch th</w:t>
      </w:r>
      <w:r w:rsidRPr="00156758">
        <w:rPr>
          <w:rFonts w:hint="eastAsia"/>
          <w:color w:val="000000" w:themeColor="text1"/>
          <w:lang w:val="pt-BR"/>
        </w:rPr>
        <w:t>ă</w:t>
      </w:r>
      <w:r w:rsidRPr="00156758">
        <w:rPr>
          <w:color w:val="000000" w:themeColor="text1"/>
          <w:lang w:val="pt-BR"/>
        </w:rPr>
        <w:t xml:space="preserve">m dò, khai thác, sử dụng khoáng sản làm VLXDTT trên </w:t>
      </w:r>
      <w:r w:rsidRPr="00156758">
        <w:rPr>
          <w:rFonts w:hint="eastAsia"/>
          <w:color w:val="000000" w:themeColor="text1"/>
          <w:lang w:val="pt-BR"/>
        </w:rPr>
        <w:t>đ</w:t>
      </w:r>
      <w:r w:rsidRPr="00156758">
        <w:rPr>
          <w:color w:val="000000" w:themeColor="text1"/>
          <w:lang w:val="pt-BR"/>
        </w:rPr>
        <w:t xml:space="preserve">ịa bàn tỉnh. Qua kết quả rà soát, tổ chức thực hiện, UBND tỉnh </w:t>
      </w:r>
      <w:r w:rsidRPr="00156758">
        <w:rPr>
          <w:rFonts w:hint="eastAsia"/>
          <w:color w:val="000000" w:themeColor="text1"/>
          <w:lang w:val="pt-BR"/>
        </w:rPr>
        <w:t>đ</w:t>
      </w:r>
      <w:r w:rsidRPr="00156758">
        <w:rPr>
          <w:color w:val="000000" w:themeColor="text1"/>
          <w:lang w:val="pt-BR"/>
        </w:rPr>
        <w:t xml:space="preserve">ã ban hành Quyết </w:t>
      </w:r>
      <w:r w:rsidRPr="00156758">
        <w:rPr>
          <w:rFonts w:hint="eastAsia"/>
          <w:color w:val="000000" w:themeColor="text1"/>
          <w:lang w:val="pt-BR"/>
        </w:rPr>
        <w:t>đ</w:t>
      </w:r>
      <w:r w:rsidRPr="00156758">
        <w:rPr>
          <w:color w:val="000000" w:themeColor="text1"/>
          <w:lang w:val="pt-BR"/>
        </w:rPr>
        <w:t>ịnh số</w:t>
      </w:r>
      <w:r w:rsidR="00D2427F">
        <w:rPr>
          <w:color w:val="000000" w:themeColor="text1"/>
          <w:lang w:val="pt-BR"/>
        </w:rPr>
        <w:t xml:space="preserve"> 3720</w:t>
      </w:r>
      <w:r w:rsidRPr="00156758">
        <w:rPr>
          <w:color w:val="000000" w:themeColor="text1"/>
          <w:lang w:val="pt-BR"/>
        </w:rPr>
        <w:t xml:space="preserve"> ngày 19/11/2019 v</w:t>
      </w:r>
      <w:r w:rsidRPr="00156758">
        <w:rPr>
          <w:rFonts w:cs="Arial"/>
          <w:color w:val="000000" w:themeColor="text1"/>
          <w:lang w:val="pt-BR"/>
        </w:rPr>
        <w:t>ề</w:t>
      </w:r>
      <w:r w:rsidRPr="00156758">
        <w:rPr>
          <w:color w:val="000000" w:themeColor="text1"/>
          <w:lang w:val="pt-BR"/>
        </w:rPr>
        <w:t xml:space="preserve"> vi</w:t>
      </w:r>
      <w:r w:rsidRPr="00156758">
        <w:rPr>
          <w:rFonts w:cs="Arial"/>
          <w:color w:val="000000" w:themeColor="text1"/>
          <w:lang w:val="pt-BR"/>
        </w:rPr>
        <w:t>ệ</w:t>
      </w:r>
      <w:r w:rsidRPr="00156758">
        <w:rPr>
          <w:color w:val="000000" w:themeColor="text1"/>
          <w:lang w:val="pt-BR"/>
        </w:rPr>
        <w:t xml:space="preserve">c </w:t>
      </w:r>
      <w:r w:rsidRPr="00156758">
        <w:rPr>
          <w:rFonts w:cs="Arial"/>
          <w:color w:val="000000" w:themeColor="text1"/>
          <w:lang w:val="pt-BR"/>
        </w:rPr>
        <w:t>đ</w:t>
      </w:r>
      <w:r w:rsidRPr="00156758">
        <w:rPr>
          <w:color w:val="000000" w:themeColor="text1"/>
          <w:lang w:val="pt-BR"/>
        </w:rPr>
        <w:t>i</w:t>
      </w:r>
      <w:r w:rsidRPr="00156758">
        <w:rPr>
          <w:rFonts w:cs="Arial"/>
          <w:color w:val="000000" w:themeColor="text1"/>
          <w:lang w:val="pt-BR"/>
        </w:rPr>
        <w:t>ề</w:t>
      </w:r>
      <w:r w:rsidRPr="00156758">
        <w:rPr>
          <w:color w:val="000000" w:themeColor="text1"/>
          <w:lang w:val="pt-BR"/>
        </w:rPr>
        <w:t>u ch</w:t>
      </w:r>
      <w:r w:rsidRPr="00156758">
        <w:rPr>
          <w:rFonts w:cs="Arial"/>
          <w:color w:val="000000" w:themeColor="text1"/>
          <w:lang w:val="pt-BR"/>
        </w:rPr>
        <w:t>ỉ</w:t>
      </w:r>
      <w:r w:rsidRPr="00156758">
        <w:rPr>
          <w:color w:val="000000" w:themeColor="text1"/>
          <w:lang w:val="pt-BR"/>
        </w:rPr>
        <w:t>nh, b</w:t>
      </w:r>
      <w:r w:rsidRPr="00156758">
        <w:rPr>
          <w:rFonts w:cs="Arial"/>
          <w:color w:val="000000" w:themeColor="text1"/>
          <w:lang w:val="pt-BR"/>
        </w:rPr>
        <w:t>ổ</w:t>
      </w:r>
      <w:r w:rsidRPr="00156758">
        <w:rPr>
          <w:color w:val="000000" w:themeColor="text1"/>
          <w:lang w:val="pt-BR"/>
        </w:rPr>
        <w:t xml:space="preserve"> sung Quy ho</w:t>
      </w:r>
      <w:r w:rsidRPr="00156758">
        <w:rPr>
          <w:rFonts w:cs="Arial"/>
          <w:color w:val="000000" w:themeColor="text1"/>
          <w:lang w:val="pt-BR"/>
        </w:rPr>
        <w:t>ạ</w:t>
      </w:r>
      <w:r w:rsidRPr="00156758">
        <w:rPr>
          <w:color w:val="000000" w:themeColor="text1"/>
          <w:lang w:val="pt-BR"/>
        </w:rPr>
        <w:t>ch th</w:t>
      </w:r>
      <w:r w:rsidRPr="00156758">
        <w:rPr>
          <w:rFonts w:cs="Arial"/>
          <w:color w:val="000000" w:themeColor="text1"/>
          <w:lang w:val="pt-BR"/>
        </w:rPr>
        <w:t>ă</w:t>
      </w:r>
      <w:r w:rsidRPr="00156758">
        <w:rPr>
          <w:color w:val="000000" w:themeColor="text1"/>
          <w:lang w:val="pt-BR"/>
        </w:rPr>
        <w:t>m dò, khai thác, s</w:t>
      </w:r>
      <w:r w:rsidRPr="00156758">
        <w:rPr>
          <w:rFonts w:cs="Arial"/>
          <w:color w:val="000000" w:themeColor="text1"/>
          <w:lang w:val="pt-BR"/>
        </w:rPr>
        <w:t>ử</w:t>
      </w:r>
      <w:r w:rsidRPr="00156758">
        <w:rPr>
          <w:color w:val="000000" w:themeColor="text1"/>
          <w:lang w:val="pt-BR"/>
        </w:rPr>
        <w:t xml:space="preserve"> d</w:t>
      </w:r>
      <w:r w:rsidRPr="00156758">
        <w:rPr>
          <w:rFonts w:cs="Arial"/>
          <w:color w:val="000000" w:themeColor="text1"/>
          <w:lang w:val="pt-BR"/>
        </w:rPr>
        <w:t>ụ</w:t>
      </w:r>
      <w:r w:rsidRPr="00156758">
        <w:rPr>
          <w:color w:val="000000" w:themeColor="text1"/>
          <w:lang w:val="pt-BR"/>
        </w:rPr>
        <w:t>ng kho</w:t>
      </w:r>
      <w:r w:rsidRPr="00156758">
        <w:rPr>
          <w:rFonts w:cs=".VnTime"/>
          <w:color w:val="000000" w:themeColor="text1"/>
          <w:lang w:val="pt-BR"/>
        </w:rPr>
        <w:t>á</w:t>
      </w:r>
      <w:r w:rsidRPr="00156758">
        <w:rPr>
          <w:color w:val="000000" w:themeColor="text1"/>
          <w:lang w:val="pt-BR"/>
        </w:rPr>
        <w:t>ng s</w:t>
      </w:r>
      <w:r w:rsidRPr="00156758">
        <w:rPr>
          <w:rFonts w:cs="Arial"/>
          <w:color w:val="000000" w:themeColor="text1"/>
          <w:lang w:val="pt-BR"/>
        </w:rPr>
        <w:t>ả</w:t>
      </w:r>
      <w:r w:rsidRPr="00156758">
        <w:rPr>
          <w:color w:val="000000" w:themeColor="text1"/>
          <w:lang w:val="pt-BR"/>
        </w:rPr>
        <w:t>n l</w:t>
      </w:r>
      <w:r w:rsidRPr="00156758">
        <w:rPr>
          <w:rFonts w:cs=".VnTime"/>
          <w:color w:val="000000" w:themeColor="text1"/>
          <w:lang w:val="pt-BR"/>
        </w:rPr>
        <w:t>à</w:t>
      </w:r>
      <w:r w:rsidRPr="00156758">
        <w:rPr>
          <w:color w:val="000000" w:themeColor="text1"/>
          <w:lang w:val="pt-BR"/>
        </w:rPr>
        <w:t>m v</w:t>
      </w:r>
      <w:r w:rsidRPr="00156758">
        <w:rPr>
          <w:rFonts w:cs="Arial"/>
          <w:color w:val="000000" w:themeColor="text1"/>
          <w:lang w:val="pt-BR"/>
        </w:rPr>
        <w:t>ậ</w:t>
      </w:r>
      <w:r w:rsidRPr="00156758">
        <w:rPr>
          <w:color w:val="000000" w:themeColor="text1"/>
          <w:lang w:val="pt-BR"/>
        </w:rPr>
        <w:t>t li</w:t>
      </w:r>
      <w:r w:rsidRPr="00156758">
        <w:rPr>
          <w:rFonts w:cs="Arial"/>
          <w:color w:val="000000" w:themeColor="text1"/>
          <w:lang w:val="pt-BR"/>
        </w:rPr>
        <w:t>ệ</w:t>
      </w:r>
      <w:r w:rsidRPr="00156758">
        <w:rPr>
          <w:color w:val="000000" w:themeColor="text1"/>
          <w:lang w:val="pt-BR"/>
        </w:rPr>
        <w:t>u x</w:t>
      </w:r>
      <w:r w:rsidRPr="00156758">
        <w:rPr>
          <w:rFonts w:cs=".VnTime"/>
          <w:color w:val="000000" w:themeColor="text1"/>
          <w:lang w:val="pt-BR"/>
        </w:rPr>
        <w:t>â</w:t>
      </w:r>
      <w:r w:rsidRPr="00156758">
        <w:rPr>
          <w:color w:val="000000" w:themeColor="text1"/>
          <w:lang w:val="pt-BR"/>
        </w:rPr>
        <w:t>y d</w:t>
      </w:r>
      <w:r w:rsidRPr="00156758">
        <w:rPr>
          <w:rFonts w:cs="Arial"/>
          <w:color w:val="000000" w:themeColor="text1"/>
          <w:lang w:val="pt-BR"/>
        </w:rPr>
        <w:t>ự</w:t>
      </w:r>
      <w:r w:rsidRPr="00156758">
        <w:rPr>
          <w:color w:val="000000" w:themeColor="text1"/>
          <w:lang w:val="pt-BR"/>
        </w:rPr>
        <w:t>ng th</w:t>
      </w:r>
      <w:r w:rsidRPr="00156758">
        <w:rPr>
          <w:rFonts w:cs=".VnTime"/>
          <w:color w:val="000000" w:themeColor="text1"/>
          <w:lang w:val="pt-BR"/>
        </w:rPr>
        <w:t>ô</w:t>
      </w:r>
      <w:r w:rsidRPr="00156758">
        <w:rPr>
          <w:color w:val="000000" w:themeColor="text1"/>
          <w:lang w:val="pt-BR"/>
        </w:rPr>
        <w:t>ng th</w:t>
      </w:r>
      <w:r w:rsidRPr="00156758">
        <w:rPr>
          <w:rFonts w:cs="Arial"/>
          <w:color w:val="000000" w:themeColor="text1"/>
          <w:lang w:val="pt-BR"/>
        </w:rPr>
        <w:t>ườ</w:t>
      </w:r>
      <w:r w:rsidR="004A6771">
        <w:rPr>
          <w:color w:val="000000" w:themeColor="text1"/>
          <w:lang w:val="pt-BR"/>
        </w:rPr>
        <w:t xml:space="preserve">ng </w:t>
      </w:r>
      <w:r w:rsidRPr="00156758">
        <w:rPr>
          <w:rFonts w:cs="Arial"/>
          <w:color w:val="000000" w:themeColor="text1"/>
          <w:lang w:val="pt-BR"/>
        </w:rPr>
        <w:t>đế</w:t>
      </w:r>
      <w:r w:rsidRPr="00156758">
        <w:rPr>
          <w:color w:val="000000" w:themeColor="text1"/>
          <w:lang w:val="pt-BR"/>
        </w:rPr>
        <w:t>n n</w:t>
      </w:r>
      <w:r w:rsidRPr="00156758">
        <w:rPr>
          <w:rFonts w:cs="Arial"/>
          <w:color w:val="000000" w:themeColor="text1"/>
          <w:lang w:val="pt-BR"/>
        </w:rPr>
        <w:t>ă</w:t>
      </w:r>
      <w:r w:rsidRPr="00156758">
        <w:rPr>
          <w:color w:val="000000" w:themeColor="text1"/>
          <w:lang w:val="pt-BR"/>
        </w:rPr>
        <w:t xml:space="preserve">m 2020; trong </w:t>
      </w:r>
      <w:r w:rsidRPr="00156758">
        <w:rPr>
          <w:rFonts w:hint="eastAsia"/>
          <w:color w:val="000000" w:themeColor="text1"/>
          <w:lang w:val="pt-BR"/>
        </w:rPr>
        <w:t>đ</w:t>
      </w:r>
      <w:r w:rsidRPr="00156758">
        <w:rPr>
          <w:color w:val="000000" w:themeColor="text1"/>
          <w:lang w:val="pt-BR"/>
        </w:rPr>
        <w:t xml:space="preserve">ó </w:t>
      </w:r>
      <w:r w:rsidRPr="00156758">
        <w:rPr>
          <w:rFonts w:hint="eastAsia"/>
          <w:color w:val="000000" w:themeColor="text1"/>
          <w:lang w:val="pt-BR"/>
        </w:rPr>
        <w:t>đ</w:t>
      </w:r>
      <w:r w:rsidRPr="00156758">
        <w:rPr>
          <w:color w:val="000000" w:themeColor="text1"/>
          <w:lang w:val="pt-BR"/>
        </w:rPr>
        <w:t xml:space="preserve">ã bổ sung 23 khu vực </w:t>
      </w:r>
      <w:r w:rsidRPr="00156758">
        <w:rPr>
          <w:rFonts w:hint="eastAsia"/>
          <w:color w:val="000000" w:themeColor="text1"/>
          <w:lang w:val="pt-BR"/>
        </w:rPr>
        <w:t>đ</w:t>
      </w:r>
      <w:r w:rsidRPr="00156758">
        <w:rPr>
          <w:color w:val="000000" w:themeColor="text1"/>
          <w:lang w:val="pt-BR"/>
        </w:rPr>
        <w:t>ất san lấp và 04 khu vực cát xây dựng vào quy hoạch (</w:t>
      </w:r>
      <w:r w:rsidRPr="00156758">
        <w:rPr>
          <w:rFonts w:hint="eastAsia"/>
          <w:color w:val="000000" w:themeColor="text1"/>
          <w:lang w:val="pt-BR"/>
        </w:rPr>
        <w:t>đ</w:t>
      </w:r>
      <w:r w:rsidRPr="00156758">
        <w:rPr>
          <w:color w:val="000000" w:themeColor="text1"/>
          <w:lang w:val="pt-BR"/>
        </w:rPr>
        <w:t>ị</w:t>
      </w:r>
      <w:r w:rsidR="004A6771">
        <w:rPr>
          <w:color w:val="000000" w:themeColor="text1"/>
          <w:lang w:val="pt-BR"/>
        </w:rPr>
        <w:t xml:space="preserve">a bàn </w:t>
      </w:r>
      <w:r w:rsidRPr="00156758">
        <w:rPr>
          <w:color w:val="000000" w:themeColor="text1"/>
          <w:lang w:val="pt-BR"/>
        </w:rPr>
        <w:t>H</w:t>
      </w:r>
      <w:r w:rsidRPr="00156758">
        <w:rPr>
          <w:rFonts w:hint="eastAsia"/>
          <w:color w:val="000000" w:themeColor="text1"/>
          <w:lang w:val="pt-BR"/>
        </w:rPr>
        <w:t>ươ</w:t>
      </w:r>
      <w:r w:rsidRPr="00156758">
        <w:rPr>
          <w:color w:val="000000" w:themeColor="text1"/>
          <w:lang w:val="pt-BR"/>
        </w:rPr>
        <w:t>ng Khê bổ sung 01 khu vực cát xây dự</w:t>
      </w:r>
      <w:r w:rsidR="004A6771">
        <w:rPr>
          <w:color w:val="000000" w:themeColor="text1"/>
          <w:lang w:val="pt-BR"/>
        </w:rPr>
        <w:t>ng)</w:t>
      </w:r>
    </w:p>
    <w:p w:rsidR="0096725C" w:rsidRDefault="0096725C" w:rsidP="00E725A7">
      <w:pPr>
        <w:spacing w:before="120" w:after="120" w:line="240" w:lineRule="auto"/>
        <w:ind w:firstLine="720"/>
        <w:jc w:val="both"/>
        <w:rPr>
          <w:color w:val="000000" w:themeColor="text1"/>
          <w:lang w:val="pt-BR"/>
        </w:rPr>
      </w:pPr>
      <w:r>
        <w:rPr>
          <w:color w:val="000000" w:themeColor="text1"/>
          <w:lang w:val="pt-BR"/>
        </w:rPr>
        <w:t>Hiện</w:t>
      </w:r>
      <w:r w:rsidRPr="00156758">
        <w:rPr>
          <w:color w:val="000000" w:themeColor="text1"/>
          <w:lang w:val="pt-BR"/>
        </w:rPr>
        <w:t xml:space="preserve"> UBND tỉnh </w:t>
      </w:r>
      <w:r w:rsidRPr="00156758">
        <w:rPr>
          <w:rFonts w:hint="eastAsia"/>
          <w:color w:val="000000" w:themeColor="text1"/>
          <w:lang w:val="pt-BR"/>
        </w:rPr>
        <w:t>đ</w:t>
      </w:r>
      <w:r w:rsidRPr="00156758">
        <w:rPr>
          <w:color w:val="000000" w:themeColor="text1"/>
          <w:lang w:val="pt-BR"/>
        </w:rPr>
        <w:t xml:space="preserve">ang chỉ </w:t>
      </w:r>
      <w:r w:rsidRPr="00156758">
        <w:rPr>
          <w:rFonts w:hint="eastAsia"/>
          <w:color w:val="000000" w:themeColor="text1"/>
          <w:lang w:val="pt-BR"/>
        </w:rPr>
        <w:t>đ</w:t>
      </w:r>
      <w:r w:rsidRPr="00156758">
        <w:rPr>
          <w:color w:val="000000" w:themeColor="text1"/>
          <w:lang w:val="pt-BR"/>
        </w:rPr>
        <w:t>ạo Sở Tài nguyên và môi tr</w:t>
      </w:r>
      <w:r w:rsidRPr="00156758">
        <w:rPr>
          <w:rFonts w:hint="eastAsia"/>
          <w:color w:val="000000" w:themeColor="text1"/>
          <w:lang w:val="pt-BR"/>
        </w:rPr>
        <w:t>ư</w:t>
      </w:r>
      <w:r w:rsidRPr="00156758">
        <w:rPr>
          <w:color w:val="000000" w:themeColor="text1"/>
          <w:lang w:val="pt-BR"/>
        </w:rPr>
        <w:t xml:space="preserve">ờng chủ trì, phối hợp với các sở, ngành, </w:t>
      </w:r>
      <w:r w:rsidRPr="00156758">
        <w:rPr>
          <w:rFonts w:hint="eastAsia"/>
          <w:color w:val="000000" w:themeColor="text1"/>
          <w:lang w:val="pt-BR"/>
        </w:rPr>
        <w:t>đ</w:t>
      </w:r>
      <w:r w:rsidRPr="00156758">
        <w:rPr>
          <w:color w:val="000000" w:themeColor="text1"/>
          <w:lang w:val="pt-BR"/>
        </w:rPr>
        <w:t>ịa ph</w:t>
      </w:r>
      <w:r w:rsidRPr="00156758">
        <w:rPr>
          <w:rFonts w:hint="eastAsia"/>
          <w:color w:val="000000" w:themeColor="text1"/>
          <w:lang w:val="pt-BR"/>
        </w:rPr>
        <w:t>ươ</w:t>
      </w:r>
      <w:r>
        <w:rPr>
          <w:color w:val="000000" w:themeColor="text1"/>
          <w:lang w:val="pt-BR"/>
        </w:rPr>
        <w:t>ng có liên quan</w:t>
      </w:r>
      <w:r w:rsidRPr="00156758">
        <w:rPr>
          <w:color w:val="000000" w:themeColor="text1"/>
          <w:lang w:val="pt-BR"/>
        </w:rPr>
        <w:t xml:space="preserve"> xây dựng kế hoạch </w:t>
      </w:r>
      <w:r w:rsidRPr="00156758">
        <w:rPr>
          <w:rFonts w:hint="eastAsia"/>
          <w:color w:val="000000" w:themeColor="text1"/>
          <w:lang w:val="pt-BR"/>
        </w:rPr>
        <w:t>đ</w:t>
      </w:r>
      <w:r w:rsidRPr="00156758">
        <w:rPr>
          <w:color w:val="000000" w:themeColor="text1"/>
          <w:lang w:val="pt-BR"/>
        </w:rPr>
        <w:t>ấu giá quyền khai thác khoáng sản hàng n</w:t>
      </w:r>
      <w:r w:rsidRPr="00156758">
        <w:rPr>
          <w:rFonts w:hint="eastAsia"/>
          <w:color w:val="000000" w:themeColor="text1"/>
          <w:lang w:val="pt-BR"/>
        </w:rPr>
        <w:t>ă</w:t>
      </w:r>
      <w:r w:rsidRPr="00156758">
        <w:rPr>
          <w:color w:val="000000" w:themeColor="text1"/>
          <w:lang w:val="pt-BR"/>
        </w:rPr>
        <w:t xml:space="preserve">m; trong </w:t>
      </w:r>
      <w:r w:rsidRPr="00156758">
        <w:rPr>
          <w:rFonts w:hint="eastAsia"/>
          <w:color w:val="000000" w:themeColor="text1"/>
          <w:lang w:val="pt-BR"/>
        </w:rPr>
        <w:t>đ</w:t>
      </w:r>
      <w:r w:rsidRPr="00156758">
        <w:rPr>
          <w:color w:val="000000" w:themeColor="text1"/>
          <w:lang w:val="pt-BR"/>
        </w:rPr>
        <w:t xml:space="preserve">ó, sẽ xem xét </w:t>
      </w:r>
      <w:r w:rsidRPr="00156758">
        <w:rPr>
          <w:rFonts w:hint="eastAsia"/>
          <w:color w:val="000000" w:themeColor="text1"/>
          <w:lang w:val="pt-BR"/>
        </w:rPr>
        <w:t>đư</w:t>
      </w:r>
      <w:r w:rsidRPr="00156758">
        <w:rPr>
          <w:color w:val="000000" w:themeColor="text1"/>
          <w:lang w:val="pt-BR"/>
        </w:rPr>
        <w:t xml:space="preserve">a các mỏ cát (bao gồm các mỏ cát trên </w:t>
      </w:r>
      <w:r w:rsidRPr="00156758">
        <w:rPr>
          <w:rFonts w:hint="eastAsia"/>
          <w:color w:val="000000" w:themeColor="text1"/>
          <w:lang w:val="pt-BR"/>
        </w:rPr>
        <w:t>đ</w:t>
      </w:r>
      <w:r w:rsidRPr="00156758">
        <w:rPr>
          <w:color w:val="000000" w:themeColor="text1"/>
          <w:lang w:val="pt-BR"/>
        </w:rPr>
        <w:t>ịa bàn huyện H</w:t>
      </w:r>
      <w:r w:rsidRPr="00156758">
        <w:rPr>
          <w:rFonts w:hint="eastAsia"/>
          <w:color w:val="000000" w:themeColor="text1"/>
          <w:lang w:val="pt-BR"/>
        </w:rPr>
        <w:t>ươ</w:t>
      </w:r>
      <w:r w:rsidRPr="00156758">
        <w:rPr>
          <w:color w:val="000000" w:themeColor="text1"/>
          <w:lang w:val="pt-BR"/>
        </w:rPr>
        <w:t xml:space="preserve">ng Khê) trong thời gian sớm nhất vào kế hoạch </w:t>
      </w:r>
      <w:r w:rsidRPr="00156758">
        <w:rPr>
          <w:rFonts w:hint="eastAsia"/>
          <w:color w:val="000000" w:themeColor="text1"/>
          <w:lang w:val="pt-BR"/>
        </w:rPr>
        <w:t>đ</w:t>
      </w:r>
      <w:r w:rsidRPr="00156758">
        <w:rPr>
          <w:color w:val="000000" w:themeColor="text1"/>
          <w:lang w:val="pt-BR"/>
        </w:rPr>
        <w:t xml:space="preserve">ấu giá, cấp phép hoạt </w:t>
      </w:r>
      <w:r w:rsidRPr="00156758">
        <w:rPr>
          <w:rFonts w:hint="eastAsia"/>
          <w:color w:val="000000" w:themeColor="text1"/>
          <w:lang w:val="pt-BR"/>
        </w:rPr>
        <w:t>đ</w:t>
      </w:r>
      <w:r w:rsidRPr="00156758">
        <w:rPr>
          <w:color w:val="000000" w:themeColor="text1"/>
          <w:lang w:val="pt-BR"/>
        </w:rPr>
        <w:t xml:space="preserve">ộng khoáng sản nhằm </w:t>
      </w:r>
      <w:r w:rsidRPr="00156758">
        <w:rPr>
          <w:rFonts w:hint="eastAsia"/>
          <w:color w:val="000000" w:themeColor="text1"/>
          <w:lang w:val="pt-BR"/>
        </w:rPr>
        <w:t>đ</w:t>
      </w:r>
      <w:r w:rsidRPr="00156758">
        <w:rPr>
          <w:color w:val="000000" w:themeColor="text1"/>
          <w:lang w:val="pt-BR"/>
        </w:rPr>
        <w:t xml:space="preserve">ảm bảo nguồn cung về cát xây dựng trên </w:t>
      </w:r>
      <w:r w:rsidRPr="00156758">
        <w:rPr>
          <w:rFonts w:hint="eastAsia"/>
          <w:color w:val="000000" w:themeColor="text1"/>
          <w:lang w:val="pt-BR"/>
        </w:rPr>
        <w:t>đ</w:t>
      </w:r>
      <w:r w:rsidRPr="00156758">
        <w:rPr>
          <w:color w:val="000000" w:themeColor="text1"/>
          <w:lang w:val="pt-BR"/>
        </w:rPr>
        <w:t>ịa bàn.</w:t>
      </w:r>
    </w:p>
    <w:p w:rsidR="00856B42" w:rsidRPr="00EA273A" w:rsidRDefault="00856B42" w:rsidP="00E725A7">
      <w:pPr>
        <w:spacing w:before="120" w:after="120" w:line="240" w:lineRule="auto"/>
        <w:ind w:firstLine="720"/>
        <w:jc w:val="both"/>
        <w:rPr>
          <w:i/>
          <w:szCs w:val="28"/>
          <w:lang w:val="pt-BR"/>
        </w:rPr>
      </w:pPr>
      <w:r w:rsidRPr="00856B42">
        <w:rPr>
          <w:i/>
          <w:color w:val="000000" w:themeColor="text1"/>
          <w:lang w:val="pt-BR"/>
        </w:rPr>
        <w:t>2. Đề nghị tỉnh</w:t>
      </w:r>
      <w:r>
        <w:rPr>
          <w:color w:val="000000" w:themeColor="text1"/>
          <w:lang w:val="pt-BR"/>
        </w:rPr>
        <w:t xml:space="preserve"> </w:t>
      </w:r>
      <w:r w:rsidRPr="00EA273A">
        <w:rPr>
          <w:i/>
          <w:szCs w:val="28"/>
          <w:lang w:val="pt-BR"/>
        </w:rPr>
        <w:t xml:space="preserve">giải quyết nhu cầu đất ở cho nhân dân tại các xã chịu ảnh hưởng của dự án khai thác mỏ sắt Thạch Khê (Cử tri huyện Thạch Hà) </w:t>
      </w:r>
    </w:p>
    <w:p w:rsidR="0065635B" w:rsidRDefault="00856B42" w:rsidP="0065635B">
      <w:pPr>
        <w:spacing w:before="100" w:after="100" w:line="240" w:lineRule="auto"/>
        <w:ind w:firstLine="720"/>
        <w:jc w:val="both"/>
        <w:rPr>
          <w:rFonts w:cs="Times New Roman"/>
          <w:color w:val="000000" w:themeColor="text1"/>
          <w:szCs w:val="28"/>
          <w:lang w:val="nl-NL"/>
        </w:rPr>
      </w:pPr>
      <w:r>
        <w:rPr>
          <w:color w:val="000000" w:themeColor="text1"/>
          <w:szCs w:val="28"/>
          <w:lang w:val="nl-NL"/>
        </w:rPr>
        <w:t>Tỉnh đang tích cực phối hợp các Bộ ngành liên quan, làm việc với Chính phủ về chủ trương dừng dự án khai thác mỏ sắt Thạ</w:t>
      </w:r>
      <w:r w:rsidR="009366D4">
        <w:rPr>
          <w:color w:val="000000" w:themeColor="text1"/>
          <w:szCs w:val="28"/>
          <w:lang w:val="nl-NL"/>
        </w:rPr>
        <w:t>ch Khê</w:t>
      </w:r>
      <w:r>
        <w:rPr>
          <w:color w:val="000000" w:themeColor="text1"/>
          <w:szCs w:val="28"/>
          <w:lang w:val="nl-NL"/>
        </w:rPr>
        <w:t xml:space="preserve"> </w:t>
      </w:r>
      <w:r w:rsidR="009366D4">
        <w:rPr>
          <w:color w:val="000000" w:themeColor="text1"/>
          <w:szCs w:val="28"/>
          <w:lang w:val="nl-NL"/>
        </w:rPr>
        <w:t>(</w:t>
      </w:r>
      <w:r w:rsidR="009366D4">
        <w:rPr>
          <w:color w:val="000000" w:themeColor="text1"/>
          <w:lang w:val="pt-BR"/>
        </w:rPr>
        <w:t>vấn đề</w:t>
      </w:r>
      <w:r w:rsidR="009366D4" w:rsidRPr="00156758">
        <w:rPr>
          <w:color w:val="000000" w:themeColor="text1"/>
          <w:lang w:val="pt-BR"/>
        </w:rPr>
        <w:t xml:space="preserve"> này đang được Chính phủ </w:t>
      </w:r>
      <w:r w:rsidR="009366D4">
        <w:rPr>
          <w:color w:val="000000" w:themeColor="text1"/>
          <w:lang w:val="pt-BR"/>
        </w:rPr>
        <w:t xml:space="preserve">chỉ đạo các bộ ngành liên hoàn hoàn thiện báo cáo </w:t>
      </w:r>
      <w:r w:rsidR="009366D4" w:rsidRPr="00156758">
        <w:rPr>
          <w:color w:val="000000" w:themeColor="text1"/>
          <w:lang w:val="pt-BR"/>
        </w:rPr>
        <w:t>trình xin ý kiến Bộ chính trị)</w:t>
      </w:r>
      <w:r w:rsidR="009366D4">
        <w:rPr>
          <w:color w:val="000000" w:themeColor="text1"/>
          <w:szCs w:val="28"/>
          <w:lang w:val="nl-NL"/>
        </w:rPr>
        <w:t xml:space="preserve">. </w:t>
      </w:r>
      <w:r w:rsidR="0065635B">
        <w:rPr>
          <w:rFonts w:cs="Times New Roman"/>
          <w:color w:val="000000" w:themeColor="text1"/>
          <w:szCs w:val="28"/>
          <w:lang w:val="nl-NL"/>
        </w:rPr>
        <w:t>Trước mắt, giao UBND huyện Thạch Hà tổ chức quản lý tốt quy hoạch, làm tốt công tác an sinh xã hội cho nhân dân vùng ảnh hưởng.</w:t>
      </w:r>
    </w:p>
    <w:p w:rsidR="00A242E4" w:rsidRDefault="00A242E4" w:rsidP="00E725A7">
      <w:pPr>
        <w:spacing w:before="120" w:after="120" w:line="240" w:lineRule="auto"/>
        <w:ind w:firstLine="720"/>
        <w:jc w:val="both"/>
        <w:rPr>
          <w:i/>
          <w:szCs w:val="28"/>
          <w:lang w:val="sq-AL"/>
        </w:rPr>
      </w:pPr>
      <w:r>
        <w:rPr>
          <w:i/>
          <w:szCs w:val="28"/>
          <w:lang w:val="sq-AL"/>
        </w:rPr>
        <w:t>3. Đề nghị r</w:t>
      </w:r>
      <w:r w:rsidRPr="005D16B2">
        <w:rPr>
          <w:i/>
          <w:szCs w:val="28"/>
          <w:lang w:val="sq-AL"/>
        </w:rPr>
        <w:t>à</w:t>
      </w:r>
      <w:r>
        <w:rPr>
          <w:i/>
          <w:szCs w:val="28"/>
          <w:lang w:val="sq-AL"/>
        </w:rPr>
        <w:t xml:space="preserve"> soát diện tích rừng phòng hộ </w:t>
      </w:r>
      <w:r w:rsidRPr="005D16B2">
        <w:rPr>
          <w:i/>
          <w:szCs w:val="28"/>
          <w:lang w:val="sq-AL"/>
        </w:rPr>
        <w:t>khu vực gần dân tại các xã Sơn Tiến, Sơn Lễ giao cho các hộ dân quản lý, sử dụ</w:t>
      </w:r>
      <w:r>
        <w:rPr>
          <w:i/>
          <w:szCs w:val="28"/>
          <w:lang w:val="sq-AL"/>
        </w:rPr>
        <w:t>ng (c</w:t>
      </w:r>
      <w:r w:rsidRPr="005D16B2">
        <w:rPr>
          <w:i/>
          <w:szCs w:val="28"/>
          <w:lang w:val="sq-AL"/>
        </w:rPr>
        <w:t>ử tri huyện Hương Sơn)</w:t>
      </w:r>
    </w:p>
    <w:p w:rsidR="00A242E4" w:rsidRPr="00090523" w:rsidRDefault="00CB0E98" w:rsidP="00E725A7">
      <w:pPr>
        <w:spacing w:before="120" w:after="120" w:line="240" w:lineRule="auto"/>
        <w:ind w:firstLine="709"/>
        <w:jc w:val="both"/>
        <w:rPr>
          <w:rFonts w:eastAsia="Calibri"/>
          <w:szCs w:val="28"/>
          <w:lang w:val="da-DK"/>
        </w:rPr>
      </w:pPr>
      <w:r>
        <w:rPr>
          <w:rFonts w:eastAsia="Calibri"/>
          <w:spacing w:val="-4"/>
          <w:szCs w:val="28"/>
          <w:lang w:val="da-DK"/>
        </w:rPr>
        <w:t>Theo điều</w:t>
      </w:r>
      <w:r>
        <w:rPr>
          <w:rFonts w:eastAsia="Calibri"/>
          <w:szCs w:val="28"/>
          <w:lang w:val="da-DK"/>
        </w:rPr>
        <w:t xml:space="preserve"> </w:t>
      </w:r>
      <w:r w:rsidR="00A242E4" w:rsidRPr="00090523">
        <w:rPr>
          <w:rFonts w:eastAsia="Calibri"/>
          <w:szCs w:val="28"/>
          <w:lang w:val="da-DK"/>
        </w:rPr>
        <w:t xml:space="preserve">Điều 136 Luật Đất đai 2013 quy định: </w:t>
      </w:r>
      <w:r w:rsidR="00A242E4" w:rsidRPr="00090523">
        <w:rPr>
          <w:rFonts w:eastAsia="Calibri"/>
          <w:i/>
          <w:szCs w:val="28"/>
          <w:lang w:val="da-DK"/>
        </w:rPr>
        <w:t>“Nhà nước giao đất rừng phòng hộ cho tổ chức quản lý rừng phòng hộ để quản lý, bảo vệ, khoanh nuôi tái sinh rừng và trồng rừng theo quy hoạch, kế hoạch sử dụng đất đã được cơ quan nhà nước có thẩm quyền phê duyệt”</w:t>
      </w:r>
      <w:r w:rsidR="006953B7">
        <w:rPr>
          <w:rFonts w:eastAsia="Calibri"/>
          <w:szCs w:val="28"/>
          <w:lang w:val="da-DK"/>
        </w:rPr>
        <w:t>;</w:t>
      </w:r>
      <w:r w:rsidR="00A242E4" w:rsidRPr="00090523">
        <w:rPr>
          <w:rFonts w:eastAsia="Calibri"/>
          <w:szCs w:val="28"/>
          <w:lang w:val="da-DK"/>
        </w:rPr>
        <w:t xml:space="preserve"> nên việc đề xuất rà soát rừng phòng hộ của Ban Quản lý rừng phòng hộ sông Ngàn Phố chuyển về địa phương để giao cho người dân là không thực hiện được. </w:t>
      </w:r>
    </w:p>
    <w:p w:rsidR="00856B42" w:rsidRPr="00A242E4" w:rsidRDefault="00A242E4" w:rsidP="00E725A7">
      <w:pPr>
        <w:spacing w:before="120" w:after="120" w:line="240" w:lineRule="auto"/>
        <w:ind w:firstLine="709"/>
        <w:jc w:val="both"/>
        <w:rPr>
          <w:bCs/>
          <w:color w:val="FF0000"/>
          <w:szCs w:val="28"/>
          <w:lang w:val="sq-AL"/>
        </w:rPr>
      </w:pPr>
      <w:r w:rsidRPr="00090523">
        <w:rPr>
          <w:rFonts w:eastAsia="Calibri"/>
          <w:szCs w:val="28"/>
          <w:lang w:val="da-DK"/>
        </w:rPr>
        <w:t>Để giải quyết nhu cầu đất sản xuất lâm nghiệp cho người dân đị</w:t>
      </w:r>
      <w:r>
        <w:rPr>
          <w:rFonts w:eastAsia="Calibri"/>
          <w:szCs w:val="28"/>
          <w:lang w:val="da-DK"/>
        </w:rPr>
        <w:t>a phương, giao</w:t>
      </w:r>
      <w:r w:rsidRPr="00090523">
        <w:rPr>
          <w:rFonts w:eastAsia="Calibri"/>
          <w:szCs w:val="28"/>
          <w:lang w:val="da-DK"/>
        </w:rPr>
        <w:t xml:space="preserve"> UBND huyện Hương Sơn chỉ đạo kiểm tra, rà soát lại quỹ đất rừng đang do </w:t>
      </w:r>
      <w:r w:rsidRPr="00090523">
        <w:rPr>
          <w:rFonts w:eastAsia="Calibri"/>
          <w:szCs w:val="28"/>
          <w:lang w:val="da-DK"/>
        </w:rPr>
        <w:lastRenderedPageBreak/>
        <w:t xml:space="preserve">UBND </w:t>
      </w:r>
      <w:r>
        <w:rPr>
          <w:rFonts w:eastAsia="Calibri"/>
          <w:szCs w:val="28"/>
          <w:lang w:val="da-DK"/>
        </w:rPr>
        <w:t xml:space="preserve">2 </w:t>
      </w:r>
      <w:r w:rsidRPr="00090523">
        <w:rPr>
          <w:rFonts w:eastAsia="Calibri"/>
          <w:szCs w:val="28"/>
          <w:lang w:val="da-DK"/>
        </w:rPr>
        <w:t>xã</w:t>
      </w:r>
      <w:r>
        <w:rPr>
          <w:rFonts w:eastAsia="Calibri"/>
          <w:szCs w:val="28"/>
          <w:lang w:val="da-DK"/>
        </w:rPr>
        <w:t xml:space="preserve"> Sơn Tiến và Sơn Lễ</w:t>
      </w:r>
      <w:r w:rsidRPr="00090523">
        <w:rPr>
          <w:rFonts w:eastAsia="Calibri"/>
          <w:szCs w:val="28"/>
          <w:lang w:val="da-DK"/>
        </w:rPr>
        <w:t xml:space="preserve"> quản lý trên địa bàn để xây dựng kế hoạch giao cho các hộ dân trên địa bàn theo quy định của pháp luật</w:t>
      </w:r>
      <w:r>
        <w:rPr>
          <w:rStyle w:val="FootnoteReference"/>
          <w:rFonts w:eastAsia="Calibri"/>
          <w:szCs w:val="28"/>
          <w:lang w:val="da-DK"/>
        </w:rPr>
        <w:footnoteReference w:id="1"/>
      </w:r>
      <w:r w:rsidRPr="00090523">
        <w:rPr>
          <w:rFonts w:eastAsia="Calibri"/>
          <w:szCs w:val="28"/>
          <w:lang w:val="da-DK"/>
        </w:rPr>
        <w:t>.</w:t>
      </w:r>
    </w:p>
    <w:p w:rsidR="00D64757" w:rsidRDefault="00B92CA2" w:rsidP="00E725A7">
      <w:pPr>
        <w:spacing w:before="120" w:after="120" w:line="240" w:lineRule="auto"/>
        <w:ind w:firstLine="720"/>
        <w:jc w:val="both"/>
        <w:rPr>
          <w:i/>
          <w:szCs w:val="28"/>
          <w:lang w:val="it-IT"/>
        </w:rPr>
      </w:pPr>
      <w:r>
        <w:rPr>
          <w:i/>
          <w:szCs w:val="28"/>
          <w:lang w:val="it-IT"/>
        </w:rPr>
        <w:t>4</w:t>
      </w:r>
      <w:r w:rsidR="00D64757">
        <w:rPr>
          <w:i/>
          <w:szCs w:val="28"/>
          <w:lang w:val="it-IT"/>
        </w:rPr>
        <w:t xml:space="preserve">. </w:t>
      </w:r>
      <w:r w:rsidR="00D64757" w:rsidRPr="005D16B2">
        <w:rPr>
          <w:i/>
          <w:szCs w:val="28"/>
          <w:lang w:val="it-IT"/>
        </w:rPr>
        <w:t xml:space="preserve">Có chủ trương, cơ chế xử lý việc giao đất trái thẩm quyền tại các địa phương, đảm bảo quyền lợi cho </w:t>
      </w:r>
      <w:r w:rsidR="00D64757">
        <w:rPr>
          <w:i/>
          <w:szCs w:val="28"/>
          <w:lang w:val="it-IT"/>
        </w:rPr>
        <w:t>người dân (cử tri huyện Kỳ Anh)</w:t>
      </w:r>
    </w:p>
    <w:p w:rsidR="00A542D5" w:rsidRDefault="00D64757" w:rsidP="00E725A7">
      <w:pPr>
        <w:widowControl w:val="0"/>
        <w:spacing w:before="120" w:after="120" w:line="240" w:lineRule="auto"/>
        <w:ind w:firstLine="720"/>
        <w:jc w:val="both"/>
        <w:rPr>
          <w:color w:val="000000" w:themeColor="text1"/>
          <w:szCs w:val="28"/>
          <w:lang w:eastAsia="vi-VN"/>
        </w:rPr>
      </w:pPr>
      <w:r w:rsidRPr="00156758">
        <w:rPr>
          <w:color w:val="000000" w:themeColor="text1"/>
          <w:szCs w:val="28"/>
          <w:lang w:val="vi-VN" w:eastAsia="vi-VN"/>
        </w:rPr>
        <w:t>Thực hiện chỉ đạo của Thường trực HĐND tỉnh, ngày 25/9/2019, UBND tỉnh có Văn bản số</w:t>
      </w:r>
      <w:r w:rsidR="00A542D5">
        <w:rPr>
          <w:color w:val="000000" w:themeColor="text1"/>
          <w:szCs w:val="28"/>
          <w:lang w:val="vi-VN" w:eastAsia="vi-VN"/>
        </w:rPr>
        <w:t xml:space="preserve"> 6374 </w:t>
      </w:r>
      <w:r w:rsidR="00A542D5">
        <w:rPr>
          <w:color w:val="000000" w:themeColor="text1"/>
          <w:szCs w:val="28"/>
          <w:lang w:eastAsia="vi-VN"/>
        </w:rPr>
        <w:t>ch</w:t>
      </w:r>
      <w:r w:rsidR="00A542D5" w:rsidRPr="00A542D5">
        <w:rPr>
          <w:color w:val="000000" w:themeColor="text1"/>
          <w:szCs w:val="28"/>
          <w:lang w:eastAsia="vi-VN"/>
        </w:rPr>
        <w:t>ỉ</w:t>
      </w:r>
      <w:r w:rsidR="00A542D5">
        <w:rPr>
          <w:color w:val="000000" w:themeColor="text1"/>
          <w:szCs w:val="28"/>
          <w:lang w:eastAsia="vi-VN"/>
        </w:rPr>
        <w:t xml:space="preserve"> </w:t>
      </w:r>
      <w:r w:rsidR="00A542D5" w:rsidRPr="00A542D5">
        <w:rPr>
          <w:color w:val="000000" w:themeColor="text1"/>
          <w:szCs w:val="28"/>
          <w:lang w:eastAsia="vi-VN"/>
        </w:rPr>
        <w:t>đạo</w:t>
      </w:r>
      <w:r w:rsidRPr="00156758">
        <w:rPr>
          <w:color w:val="000000" w:themeColor="text1"/>
          <w:szCs w:val="28"/>
          <w:lang w:val="vi-VN" w:eastAsia="vi-VN"/>
        </w:rPr>
        <w:t xml:space="preserve"> thanh tra, kiểm tra tổng thể xử lý sai phạm trong việc giao đất trái thẩm quyền của các địa phương. Trong đó, đã giao Chủ tịch UBND các huyện, thành phố, thị xã thành lập các đoàn thanh tra, kiểm tra việc giao đất trái thẩm quyền, xử lý nghiêm các trường hợp vi phạm, tổng hợp báo cáo về UBND tỉnh và Sở Tài nguyên và Môi trườ</w:t>
      </w:r>
      <w:r w:rsidR="006953B7">
        <w:rPr>
          <w:color w:val="000000" w:themeColor="text1"/>
          <w:szCs w:val="28"/>
          <w:lang w:val="vi-VN" w:eastAsia="vi-VN"/>
        </w:rPr>
        <w:t>ng</w:t>
      </w:r>
      <w:r w:rsidR="006953B7">
        <w:rPr>
          <w:color w:val="000000" w:themeColor="text1"/>
          <w:szCs w:val="28"/>
          <w:lang w:eastAsia="vi-VN"/>
        </w:rPr>
        <w:t>.</w:t>
      </w:r>
      <w:r w:rsidRPr="00156758">
        <w:rPr>
          <w:color w:val="000000" w:themeColor="text1"/>
          <w:szCs w:val="28"/>
          <w:lang w:val="vi-VN" w:eastAsia="vi-VN"/>
        </w:rPr>
        <w:t xml:space="preserve"> </w:t>
      </w:r>
    </w:p>
    <w:p w:rsidR="00D64757" w:rsidRPr="003B5010" w:rsidRDefault="00D64757" w:rsidP="00E725A7">
      <w:pPr>
        <w:widowControl w:val="0"/>
        <w:spacing w:before="120" w:after="120" w:line="240" w:lineRule="auto"/>
        <w:ind w:firstLine="720"/>
        <w:jc w:val="both"/>
        <w:rPr>
          <w:rStyle w:val="fontstyle21"/>
          <w:i w:val="0"/>
          <w:color w:val="000000" w:themeColor="text1"/>
          <w:lang w:val="vi-VN"/>
        </w:rPr>
      </w:pPr>
      <w:r w:rsidRPr="00156758">
        <w:rPr>
          <w:color w:val="000000" w:themeColor="text1"/>
          <w:szCs w:val="28"/>
          <w:lang w:val="vi-VN" w:eastAsia="vi-VN"/>
        </w:rPr>
        <w:t>Kết quả tổng hợp đến ngày 30/11/2019 tạ</w:t>
      </w:r>
      <w:r w:rsidR="009B4DAD">
        <w:rPr>
          <w:color w:val="000000" w:themeColor="text1"/>
          <w:szCs w:val="28"/>
          <w:lang w:val="vi-VN" w:eastAsia="vi-VN"/>
        </w:rPr>
        <w:t xml:space="preserve">i 10/13 </w:t>
      </w:r>
      <w:r w:rsidR="009B4DAD">
        <w:rPr>
          <w:color w:val="000000" w:themeColor="text1"/>
          <w:szCs w:val="28"/>
          <w:lang w:eastAsia="vi-VN"/>
        </w:rPr>
        <w:t>huyện</w:t>
      </w:r>
      <w:r w:rsidRPr="00156758">
        <w:rPr>
          <w:color w:val="000000" w:themeColor="text1"/>
          <w:szCs w:val="28"/>
          <w:lang w:val="vi-VN" w:eastAsia="vi-VN"/>
        </w:rPr>
        <w:t xml:space="preserve"> </w:t>
      </w:r>
      <w:r w:rsidRPr="00156758">
        <w:rPr>
          <w:rStyle w:val="fontstyle01"/>
          <w:color w:val="000000" w:themeColor="text1"/>
          <w:lang w:val="vi-VN"/>
        </w:rPr>
        <w:t>có 1.347 hộ giao đất sai thẩm quyền vớ</w:t>
      </w:r>
      <w:r w:rsidR="00A542D5">
        <w:rPr>
          <w:rStyle w:val="fontstyle01"/>
          <w:color w:val="000000" w:themeColor="text1"/>
          <w:lang w:val="vi-VN"/>
        </w:rPr>
        <w:t>i 1.403 lô</w:t>
      </w:r>
      <w:r w:rsidR="00A542D5">
        <w:rPr>
          <w:rStyle w:val="fontstyle01"/>
          <w:color w:val="000000" w:themeColor="text1"/>
        </w:rPr>
        <w:t>;</w:t>
      </w:r>
      <w:r w:rsidR="00A542D5">
        <w:rPr>
          <w:rStyle w:val="fontstyle01"/>
          <w:color w:val="000000" w:themeColor="text1"/>
          <w:lang w:val="vi-VN"/>
        </w:rPr>
        <w:t xml:space="preserve"> trong đó</w:t>
      </w:r>
      <w:r w:rsidR="00A542D5">
        <w:rPr>
          <w:rStyle w:val="fontstyle01"/>
          <w:color w:val="000000" w:themeColor="text1"/>
        </w:rPr>
        <w:t xml:space="preserve"> g</w:t>
      </w:r>
      <w:r w:rsidRPr="00156758">
        <w:rPr>
          <w:rStyle w:val="fontstyle01"/>
          <w:color w:val="000000" w:themeColor="text1"/>
          <w:lang w:val="vi-VN"/>
        </w:rPr>
        <w:t xml:space="preserve">iai đoạn trước ngày 30/4/2013 có 1.202 hộ/1.241 lô đất (do trước đây địa phương chưa rà soát, báo cáo hết trong quá trình thực hiện QĐ 2005); giai đoạn từ ngày 30/4/2013 đến 01/7/2014 có 46 hộ/51 lô đất; giai đoạn sau ngày 01/7/2014 có 99 hộ/111 lô đất  </w:t>
      </w:r>
      <w:r w:rsidRPr="003B5010">
        <w:rPr>
          <w:rStyle w:val="fontstyle01"/>
          <w:i/>
          <w:color w:val="000000" w:themeColor="text1"/>
          <w:lang w:val="vi-VN"/>
        </w:rPr>
        <w:t>(</w:t>
      </w:r>
      <w:r w:rsidRPr="00CE1ECC">
        <w:rPr>
          <w:rStyle w:val="fontstyle01"/>
          <w:color w:val="000000" w:themeColor="text1"/>
          <w:lang w:val="vi-VN"/>
        </w:rPr>
        <w:t xml:space="preserve">gồm </w:t>
      </w:r>
      <w:r w:rsidR="00CE1ECC">
        <w:rPr>
          <w:rStyle w:val="fontstyle01"/>
          <w:color w:val="000000" w:themeColor="text1"/>
        </w:rPr>
        <w:t>huyện</w:t>
      </w:r>
      <w:r w:rsidRPr="003B5010">
        <w:rPr>
          <w:rStyle w:val="fontstyle21"/>
          <w:i w:val="0"/>
          <w:color w:val="000000" w:themeColor="text1"/>
          <w:lang w:val="vi-VN"/>
        </w:rPr>
        <w:t xml:space="preserve"> Kỳ Anh 98 hộ/110 lô đất, huyện Can Lộc 1 hộ/1 lô đất)</w:t>
      </w:r>
    </w:p>
    <w:p w:rsidR="00D64757" w:rsidRPr="00D64757" w:rsidRDefault="00D64757" w:rsidP="00E725A7">
      <w:pPr>
        <w:widowControl w:val="0"/>
        <w:spacing w:before="120" w:after="120" w:line="240" w:lineRule="auto"/>
        <w:ind w:firstLine="720"/>
        <w:jc w:val="both"/>
        <w:rPr>
          <w:rStyle w:val="Heading2Char"/>
          <w:rFonts w:eastAsiaTheme="minorHAnsi"/>
          <w:color w:val="000000" w:themeColor="text1"/>
          <w:lang w:val="vi-VN"/>
        </w:rPr>
      </w:pPr>
      <w:r w:rsidRPr="00156758">
        <w:rPr>
          <w:rStyle w:val="fontstyle01"/>
          <w:color w:val="000000" w:themeColor="text1"/>
          <w:lang w:val="vi-VN"/>
        </w:rPr>
        <w:t>Để có thêm thời gian thực hiện thanh tra, kiể</w:t>
      </w:r>
      <w:r w:rsidR="003B5010">
        <w:rPr>
          <w:rStyle w:val="fontstyle01"/>
          <w:color w:val="000000" w:themeColor="text1"/>
          <w:lang w:val="vi-VN"/>
        </w:rPr>
        <w:t>m tra</w:t>
      </w:r>
      <w:r w:rsidR="003B5010" w:rsidRPr="003B5010">
        <w:rPr>
          <w:rStyle w:val="fontstyle01"/>
          <w:color w:val="000000" w:themeColor="text1"/>
          <w:lang w:val="vi-VN"/>
        </w:rPr>
        <w:t>;</w:t>
      </w:r>
      <w:r w:rsidRPr="00156758">
        <w:rPr>
          <w:rStyle w:val="fontstyle01"/>
          <w:color w:val="000000" w:themeColor="text1"/>
          <w:lang w:val="vi-VN"/>
        </w:rPr>
        <w:t xml:space="preserve"> rà soát báo cáo đầy đủ việc giao, cho thuê đất trái thẩm quyền trên địa bàn tỉ</w:t>
      </w:r>
      <w:r w:rsidR="003B5010">
        <w:rPr>
          <w:rStyle w:val="fontstyle01"/>
          <w:color w:val="000000" w:themeColor="text1"/>
          <w:lang w:val="vi-VN"/>
        </w:rPr>
        <w:t>nh</w:t>
      </w:r>
      <w:r w:rsidR="003B5010" w:rsidRPr="003B5010">
        <w:rPr>
          <w:rStyle w:val="fontstyle01"/>
          <w:color w:val="000000" w:themeColor="text1"/>
          <w:lang w:val="vi-VN"/>
        </w:rPr>
        <w:t>;</w:t>
      </w:r>
      <w:r w:rsidRPr="00156758">
        <w:rPr>
          <w:rStyle w:val="fontstyle01"/>
          <w:color w:val="000000" w:themeColor="text1"/>
          <w:lang w:val="vi-VN"/>
        </w:rPr>
        <w:t xml:space="preserve"> trên cơ sở đề xuất của Sở </w:t>
      </w:r>
      <w:r w:rsidRPr="00D64757">
        <w:rPr>
          <w:rStyle w:val="fontstyle01"/>
          <w:color w:val="000000" w:themeColor="text1"/>
          <w:lang w:val="vi-VN"/>
        </w:rPr>
        <w:t>TN&amp;MT</w:t>
      </w:r>
      <w:r w:rsidRPr="00156758">
        <w:rPr>
          <w:rStyle w:val="fontstyle01"/>
          <w:color w:val="000000" w:themeColor="text1"/>
          <w:lang w:val="vi-VN"/>
        </w:rPr>
        <w:t>, UBND tỉnh đã có Văn bản số</w:t>
      </w:r>
      <w:r w:rsidR="003B5010">
        <w:rPr>
          <w:rStyle w:val="fontstyle01"/>
          <w:color w:val="000000" w:themeColor="text1"/>
          <w:lang w:val="vi-VN"/>
        </w:rPr>
        <w:t xml:space="preserve"> 7911</w:t>
      </w:r>
      <w:r w:rsidRPr="00156758">
        <w:rPr>
          <w:rStyle w:val="fontstyle01"/>
          <w:color w:val="000000" w:themeColor="text1"/>
          <w:lang w:val="vi-VN"/>
        </w:rPr>
        <w:t xml:space="preserve"> ngày 26/11/2019 cho phép gia hạn báo cáo đến ngày 15/12/2019.  </w:t>
      </w:r>
      <w:r w:rsidRPr="00DF3B16">
        <w:rPr>
          <w:rStyle w:val="fontstyle01"/>
          <w:color w:val="000000" w:themeColor="text1"/>
          <w:lang w:val="vi-VN"/>
        </w:rPr>
        <w:t xml:space="preserve">Sau khi có báo cáo của </w:t>
      </w:r>
      <w:r w:rsidRPr="00156758">
        <w:rPr>
          <w:rStyle w:val="fontstyle01"/>
          <w:color w:val="000000" w:themeColor="text1"/>
          <w:lang w:val="vi-VN"/>
        </w:rPr>
        <w:t xml:space="preserve">Sở </w:t>
      </w:r>
      <w:r w:rsidRPr="00D64757">
        <w:rPr>
          <w:rStyle w:val="fontstyle01"/>
          <w:color w:val="000000" w:themeColor="text1"/>
          <w:lang w:val="vi-VN"/>
        </w:rPr>
        <w:t>TN&amp;MT</w:t>
      </w:r>
      <w:r w:rsidRPr="00DF3B16">
        <w:rPr>
          <w:rStyle w:val="fontstyle01"/>
          <w:color w:val="000000" w:themeColor="text1"/>
          <w:lang w:val="vi-VN"/>
        </w:rPr>
        <w:t>, UBND tỉnh sẽ chỉ đạo xử lý dứt điểm</w:t>
      </w:r>
      <w:r w:rsidRPr="00D64757">
        <w:rPr>
          <w:rStyle w:val="Heading2Char"/>
          <w:rFonts w:eastAsiaTheme="minorHAnsi"/>
          <w:color w:val="000000" w:themeColor="text1"/>
          <w:lang w:val="vi-VN"/>
        </w:rPr>
        <w:t>.</w:t>
      </w:r>
    </w:p>
    <w:p w:rsidR="00D64757" w:rsidRDefault="00D64757" w:rsidP="00E725A7">
      <w:pPr>
        <w:widowControl w:val="0"/>
        <w:spacing w:before="120" w:after="120" w:line="240" w:lineRule="auto"/>
        <w:ind w:firstLine="720"/>
        <w:jc w:val="both"/>
        <w:rPr>
          <w:rStyle w:val="fontstyle01"/>
          <w:color w:val="000000" w:themeColor="text1"/>
        </w:rPr>
      </w:pPr>
      <w:r w:rsidRPr="00156758">
        <w:rPr>
          <w:rStyle w:val="fontstyle01"/>
          <w:color w:val="000000" w:themeColor="text1"/>
          <w:lang w:val="vi-VN"/>
        </w:rPr>
        <w:t>Hiện nay, việc giải quyết quyền lợi của người dân trong trường hợp giao đất trái thẩm quyền (được cấp GCN hoặc không được cấp GCN) được thực hiện theo Nghị đị</w:t>
      </w:r>
      <w:r w:rsidR="003B5010">
        <w:rPr>
          <w:rStyle w:val="fontstyle01"/>
          <w:color w:val="000000" w:themeColor="text1"/>
          <w:lang w:val="vi-VN"/>
        </w:rPr>
        <w:t>nh 43</w:t>
      </w:r>
      <w:r w:rsidR="003B5010" w:rsidRPr="003B5010">
        <w:rPr>
          <w:rStyle w:val="fontstyle01"/>
          <w:color w:val="000000" w:themeColor="text1"/>
          <w:lang w:val="vi-VN"/>
        </w:rPr>
        <w:t xml:space="preserve"> năm 2014</w:t>
      </w:r>
      <w:r w:rsidRPr="00156758">
        <w:rPr>
          <w:rStyle w:val="fontstyle01"/>
          <w:color w:val="000000" w:themeColor="text1"/>
          <w:lang w:val="vi-VN"/>
        </w:rPr>
        <w:t xml:space="preserve"> của Chính phủ; theo đó, chỉ được xem xét cấp GCN đối với các trường hợp giao đất trái </w:t>
      </w:r>
      <w:r>
        <w:rPr>
          <w:rStyle w:val="fontstyle01"/>
          <w:color w:val="000000" w:themeColor="text1"/>
          <w:lang w:val="vi-VN"/>
        </w:rPr>
        <w:t>thẩm quyền trước ngày 01/7/2014</w:t>
      </w:r>
      <w:r w:rsidRPr="003B5010">
        <w:rPr>
          <w:rStyle w:val="fontstyle01"/>
          <w:color w:val="000000" w:themeColor="text1"/>
          <w:lang w:val="vi-VN"/>
        </w:rPr>
        <w:t>.</w:t>
      </w:r>
      <w:r>
        <w:rPr>
          <w:rStyle w:val="fontstyle01"/>
          <w:color w:val="000000" w:themeColor="text1"/>
          <w:lang w:val="vi-VN"/>
        </w:rPr>
        <w:t xml:space="preserve"> </w:t>
      </w:r>
      <w:r w:rsidRPr="00EA273A">
        <w:rPr>
          <w:rStyle w:val="fontstyle01"/>
          <w:color w:val="000000" w:themeColor="text1"/>
          <w:lang w:val="vi-VN"/>
        </w:rPr>
        <w:t>V</w:t>
      </w:r>
      <w:r w:rsidRPr="00156758">
        <w:rPr>
          <w:rStyle w:val="fontstyle01"/>
          <w:color w:val="000000" w:themeColor="text1"/>
          <w:lang w:val="vi-VN"/>
        </w:rPr>
        <w:t>ì vậy</w:t>
      </w:r>
      <w:r w:rsidRPr="00EA273A">
        <w:rPr>
          <w:rStyle w:val="fontstyle01"/>
          <w:color w:val="000000" w:themeColor="text1"/>
          <w:lang w:val="vi-VN"/>
        </w:rPr>
        <w:t xml:space="preserve"> yêu cầu UBND </w:t>
      </w:r>
      <w:r w:rsidRPr="00156758">
        <w:rPr>
          <w:rStyle w:val="fontstyle01"/>
          <w:color w:val="000000" w:themeColor="text1"/>
          <w:lang w:val="vi-VN"/>
        </w:rPr>
        <w:t>cấp huyện và cấp xã chấm dứt tình trạng giao đất trái thẩm quyền (kể cả cấp thôn); đồng thời tuyên truyề</w:t>
      </w:r>
      <w:r w:rsidR="003A1198">
        <w:rPr>
          <w:rStyle w:val="fontstyle01"/>
          <w:color w:val="000000" w:themeColor="text1"/>
          <w:lang w:val="vi-VN"/>
        </w:rPr>
        <w:t xml:space="preserve">n </w:t>
      </w:r>
      <w:r w:rsidRPr="00156758">
        <w:rPr>
          <w:rStyle w:val="fontstyle01"/>
          <w:color w:val="000000" w:themeColor="text1"/>
          <w:lang w:val="vi-VN"/>
        </w:rPr>
        <w:t>người dân không được nộp tiền sử dụng đất cho bất kỳ cơ quan nào khi chưa có t</w:t>
      </w:r>
      <w:r>
        <w:rPr>
          <w:rStyle w:val="fontstyle01"/>
          <w:color w:val="000000" w:themeColor="text1"/>
          <w:lang w:val="vi-VN"/>
        </w:rPr>
        <w:t>hông báo chính thức từ cơ quan T</w:t>
      </w:r>
      <w:r w:rsidRPr="00156758">
        <w:rPr>
          <w:rStyle w:val="fontstyle01"/>
          <w:color w:val="000000" w:themeColor="text1"/>
          <w:lang w:val="vi-VN"/>
        </w:rPr>
        <w:t>huế.</w:t>
      </w:r>
    </w:p>
    <w:p w:rsidR="00256822" w:rsidRPr="00EA273A" w:rsidRDefault="00B92CA2" w:rsidP="00E725A7">
      <w:pPr>
        <w:spacing w:before="120" w:after="120" w:line="240" w:lineRule="auto"/>
        <w:ind w:firstLine="720"/>
        <w:jc w:val="both"/>
        <w:rPr>
          <w:i/>
          <w:iCs/>
          <w:szCs w:val="28"/>
          <w:lang w:val="vi-VN"/>
        </w:rPr>
      </w:pPr>
      <w:r>
        <w:rPr>
          <w:i/>
          <w:iCs/>
          <w:szCs w:val="28"/>
        </w:rPr>
        <w:t>5</w:t>
      </w:r>
      <w:r w:rsidR="00256822" w:rsidRPr="005D16B2">
        <w:rPr>
          <w:i/>
          <w:iCs/>
          <w:szCs w:val="28"/>
          <w:lang w:val="vi-VN"/>
        </w:rPr>
        <w:t xml:space="preserve">. </w:t>
      </w:r>
      <w:r w:rsidR="00256822" w:rsidRPr="00EA273A">
        <w:rPr>
          <w:i/>
          <w:iCs/>
          <w:szCs w:val="28"/>
          <w:lang w:val="nl-NL"/>
        </w:rPr>
        <w:t xml:space="preserve">Theo quy định tại </w:t>
      </w:r>
      <w:r w:rsidR="00256822" w:rsidRPr="005D16B2">
        <w:rPr>
          <w:i/>
          <w:iCs/>
          <w:szCs w:val="28"/>
          <w:lang w:val="vi-VN"/>
        </w:rPr>
        <w:t xml:space="preserve">Quyết định </w:t>
      </w:r>
      <w:r w:rsidR="00256822" w:rsidRPr="00EA273A">
        <w:rPr>
          <w:i/>
          <w:iCs/>
          <w:szCs w:val="28"/>
          <w:lang w:val="nl-NL"/>
        </w:rPr>
        <w:t xml:space="preserve">số </w:t>
      </w:r>
      <w:r w:rsidR="00CD18CE">
        <w:rPr>
          <w:i/>
          <w:iCs/>
          <w:szCs w:val="28"/>
          <w:lang w:val="vi-VN"/>
        </w:rPr>
        <w:t>1417</w:t>
      </w:r>
      <w:r w:rsidR="00256822" w:rsidRPr="005D16B2">
        <w:rPr>
          <w:i/>
          <w:iCs/>
          <w:szCs w:val="28"/>
          <w:lang w:val="vi-VN"/>
        </w:rPr>
        <w:t xml:space="preserve"> ngày 15/5/2019 của UBND tỉnh </w:t>
      </w:r>
      <w:r w:rsidR="00256822" w:rsidRPr="00EA273A">
        <w:rPr>
          <w:i/>
          <w:iCs/>
          <w:szCs w:val="28"/>
          <w:lang w:val="nl-NL"/>
        </w:rPr>
        <w:t>thì</w:t>
      </w:r>
      <w:r w:rsidR="00256822" w:rsidRPr="005D16B2">
        <w:rPr>
          <w:i/>
          <w:iCs/>
          <w:szCs w:val="28"/>
          <w:lang w:val="vi-VN"/>
        </w:rPr>
        <w:t xml:space="preserve"> việc đo đạc để làm thủ tục tách thửa, chuyển nhượng tặng, cho</w:t>
      </w:r>
      <w:r w:rsidR="00256822" w:rsidRPr="00EA273A">
        <w:rPr>
          <w:i/>
          <w:iCs/>
          <w:szCs w:val="28"/>
          <w:lang w:val="nl-NL"/>
        </w:rPr>
        <w:t xml:space="preserve"> thì Văn phòng đăng ký đất đai làm việc trực tiếp với</w:t>
      </w:r>
      <w:r w:rsidR="00256822" w:rsidRPr="005D16B2">
        <w:rPr>
          <w:i/>
          <w:iCs/>
          <w:szCs w:val="28"/>
          <w:lang w:val="vi-VN"/>
        </w:rPr>
        <w:t xml:space="preserve"> </w:t>
      </w:r>
      <w:r w:rsidR="00256822" w:rsidRPr="00EA273A">
        <w:rPr>
          <w:i/>
          <w:iCs/>
          <w:szCs w:val="28"/>
          <w:lang w:val="nl-NL"/>
        </w:rPr>
        <w:t>các hộ dân</w:t>
      </w:r>
      <w:r w:rsidR="00256822" w:rsidRPr="005D16B2">
        <w:rPr>
          <w:i/>
          <w:iCs/>
          <w:szCs w:val="28"/>
          <w:lang w:val="vi-VN"/>
        </w:rPr>
        <w:t xml:space="preserve"> không qua chính quyền địa phương</w:t>
      </w:r>
      <w:r w:rsidR="00256822" w:rsidRPr="00EA273A">
        <w:rPr>
          <w:i/>
          <w:iCs/>
          <w:szCs w:val="28"/>
          <w:lang w:val="nl-NL"/>
        </w:rPr>
        <w:t>, vì vậy</w:t>
      </w:r>
      <w:r w:rsidR="00256822" w:rsidRPr="005D16B2">
        <w:rPr>
          <w:i/>
          <w:iCs/>
          <w:szCs w:val="28"/>
          <w:lang w:val="vi-VN"/>
        </w:rPr>
        <w:t xml:space="preserve"> khi xảy ra tranh chấp sẽ khó khăn </w:t>
      </w:r>
      <w:r w:rsidR="00256822" w:rsidRPr="00EA273A">
        <w:rPr>
          <w:i/>
          <w:iCs/>
          <w:szCs w:val="28"/>
          <w:lang w:val="nl-NL"/>
        </w:rPr>
        <w:t xml:space="preserve">cho địa phương </w:t>
      </w:r>
      <w:r w:rsidR="00256822" w:rsidRPr="005D16B2">
        <w:rPr>
          <w:i/>
          <w:iCs/>
          <w:szCs w:val="28"/>
          <w:lang w:val="vi-VN"/>
        </w:rPr>
        <w:t xml:space="preserve">trong việc giải quyết. </w:t>
      </w:r>
      <w:r w:rsidR="00256822" w:rsidRPr="00EA273A">
        <w:rPr>
          <w:i/>
          <w:iCs/>
          <w:szCs w:val="28"/>
          <w:lang w:val="vi-VN"/>
        </w:rPr>
        <w:t>Đ</w:t>
      </w:r>
      <w:r w:rsidR="00256822" w:rsidRPr="005D16B2">
        <w:rPr>
          <w:i/>
          <w:iCs/>
          <w:szCs w:val="28"/>
          <w:lang w:val="vi-VN"/>
        </w:rPr>
        <w:t xml:space="preserve">ề nghị tỉnh </w:t>
      </w:r>
      <w:r w:rsidR="00256822" w:rsidRPr="00EA273A">
        <w:rPr>
          <w:i/>
          <w:iCs/>
          <w:szCs w:val="28"/>
          <w:lang w:val="vi-VN"/>
        </w:rPr>
        <w:t xml:space="preserve">xem xét </w:t>
      </w:r>
      <w:r w:rsidR="00256822" w:rsidRPr="005D16B2">
        <w:rPr>
          <w:i/>
          <w:iCs/>
          <w:szCs w:val="28"/>
          <w:lang w:val="vi-VN"/>
        </w:rPr>
        <w:t>sửa đổi phù hợp</w:t>
      </w:r>
      <w:r w:rsidR="00CE1ECC">
        <w:rPr>
          <w:i/>
          <w:iCs/>
          <w:szCs w:val="28"/>
          <w:lang w:val="vi-VN"/>
        </w:rPr>
        <w:t xml:space="preserve"> (</w:t>
      </w:r>
      <w:r w:rsidR="00CE1ECC">
        <w:rPr>
          <w:i/>
          <w:iCs/>
          <w:szCs w:val="28"/>
        </w:rPr>
        <w:t>c</w:t>
      </w:r>
      <w:r w:rsidR="00256822" w:rsidRPr="00EA273A">
        <w:rPr>
          <w:i/>
          <w:iCs/>
          <w:szCs w:val="28"/>
          <w:lang w:val="vi-VN"/>
        </w:rPr>
        <w:t>ử</w:t>
      </w:r>
      <w:r w:rsidR="00CE1ECC">
        <w:rPr>
          <w:i/>
          <w:iCs/>
          <w:szCs w:val="28"/>
          <w:lang w:val="vi-VN"/>
        </w:rPr>
        <w:t xml:space="preserve"> tri </w:t>
      </w:r>
      <w:r w:rsidR="00256822" w:rsidRPr="00EA273A">
        <w:rPr>
          <w:i/>
          <w:iCs/>
          <w:szCs w:val="28"/>
          <w:lang w:val="vi-VN"/>
        </w:rPr>
        <w:t>Hương Khê)</w:t>
      </w:r>
    </w:p>
    <w:p w:rsidR="00256822" w:rsidRPr="0020759D" w:rsidRDefault="00256822" w:rsidP="00E725A7">
      <w:pPr>
        <w:widowControl w:val="0"/>
        <w:spacing w:before="120" w:after="120" w:line="240" w:lineRule="auto"/>
        <w:ind w:firstLine="720"/>
        <w:jc w:val="both"/>
        <w:rPr>
          <w:bCs/>
          <w:iCs/>
          <w:color w:val="000000" w:themeColor="text1"/>
          <w:spacing w:val="-2"/>
          <w:szCs w:val="28"/>
          <w:lang w:val="es-BO"/>
        </w:rPr>
      </w:pPr>
      <w:r w:rsidRPr="0020759D">
        <w:rPr>
          <w:bCs/>
          <w:color w:val="000000" w:themeColor="text1"/>
          <w:lang w:val="pt-BR"/>
        </w:rPr>
        <w:t>Căn cứ quy định về trình tự, thủ tục tách thửa để thực hiện quyền của người sử dụng đất được quy định tạ</w:t>
      </w:r>
      <w:r w:rsidR="00E75EA0">
        <w:rPr>
          <w:bCs/>
          <w:color w:val="000000" w:themeColor="text1"/>
          <w:lang w:val="pt-BR"/>
        </w:rPr>
        <w:t>i k</w:t>
      </w:r>
      <w:r w:rsidRPr="0020759D">
        <w:rPr>
          <w:bCs/>
          <w:color w:val="000000" w:themeColor="text1"/>
          <w:lang w:val="pt-BR"/>
        </w:rPr>
        <w:t>hoản 1 Điều 75 Nghị định số</w:t>
      </w:r>
      <w:r w:rsidR="00576412">
        <w:rPr>
          <w:bCs/>
          <w:color w:val="000000" w:themeColor="text1"/>
          <w:lang w:val="pt-BR"/>
        </w:rPr>
        <w:t xml:space="preserve"> 43 </w:t>
      </w:r>
      <w:r w:rsidRPr="0020759D">
        <w:rPr>
          <w:bCs/>
          <w:color w:val="000000" w:themeColor="text1"/>
          <w:lang w:val="pt-BR"/>
        </w:rPr>
        <w:t>ngày 15/5/2014 của Chính phủ</w:t>
      </w:r>
      <w:r w:rsidR="00E75EA0">
        <w:rPr>
          <w:bCs/>
          <w:color w:val="000000" w:themeColor="text1"/>
          <w:lang w:val="pt-BR"/>
        </w:rPr>
        <w:t xml:space="preserve"> và k</w:t>
      </w:r>
      <w:r w:rsidRPr="0020759D">
        <w:rPr>
          <w:bCs/>
          <w:color w:val="000000" w:themeColor="text1"/>
          <w:lang w:val="pt-BR"/>
        </w:rPr>
        <w:t>hoản 49 Điều 2 Nghị định số</w:t>
      </w:r>
      <w:r w:rsidR="00576412">
        <w:rPr>
          <w:bCs/>
          <w:color w:val="000000" w:themeColor="text1"/>
          <w:lang w:val="pt-BR"/>
        </w:rPr>
        <w:t xml:space="preserve"> 01</w:t>
      </w:r>
      <w:r w:rsidRPr="0020759D">
        <w:rPr>
          <w:bCs/>
          <w:color w:val="000000" w:themeColor="text1"/>
          <w:lang w:val="pt-BR"/>
        </w:rPr>
        <w:t xml:space="preserve"> ngày 06/01/2017 của Chính phủ</w:t>
      </w:r>
      <w:r>
        <w:rPr>
          <w:rStyle w:val="FootnoteReference"/>
          <w:bCs/>
          <w:color w:val="000000" w:themeColor="text1"/>
          <w:lang w:val="pt-BR"/>
        </w:rPr>
        <w:footnoteReference w:id="2"/>
      </w:r>
      <w:r w:rsidRPr="0020759D">
        <w:rPr>
          <w:bCs/>
          <w:color w:val="000000" w:themeColor="text1"/>
          <w:lang w:val="pt-BR"/>
        </w:rPr>
        <w:t xml:space="preserve"> </w:t>
      </w:r>
    </w:p>
    <w:p w:rsidR="00256822" w:rsidRPr="00156758" w:rsidRDefault="00256822" w:rsidP="00E725A7">
      <w:pPr>
        <w:spacing w:before="120" w:after="120" w:line="240" w:lineRule="auto"/>
        <w:ind w:firstLine="720"/>
        <w:jc w:val="both"/>
        <w:rPr>
          <w:bCs/>
          <w:color w:val="000000" w:themeColor="text1"/>
          <w:lang w:val="pt-BR"/>
        </w:rPr>
      </w:pPr>
      <w:r>
        <w:rPr>
          <w:bCs/>
          <w:color w:val="000000" w:themeColor="text1"/>
          <w:lang w:val="pt-BR"/>
        </w:rPr>
        <w:lastRenderedPageBreak/>
        <w:t xml:space="preserve"> C</w:t>
      </w:r>
      <w:r w:rsidRPr="0020759D">
        <w:rPr>
          <w:bCs/>
          <w:color w:val="000000" w:themeColor="text1"/>
          <w:lang w:val="pt-BR"/>
        </w:rPr>
        <w:t>ăn cứ theo trình tự, thủ tục tách thửa để thực hiện quyền của người sử dụng đấ</w:t>
      </w:r>
      <w:r w:rsidR="00E75EA0">
        <w:rPr>
          <w:bCs/>
          <w:color w:val="000000" w:themeColor="text1"/>
          <w:lang w:val="pt-BR"/>
        </w:rPr>
        <w:t xml:space="preserve">t nói trên </w:t>
      </w:r>
      <w:r w:rsidRPr="0020759D">
        <w:rPr>
          <w:bCs/>
          <w:color w:val="000000" w:themeColor="text1"/>
          <w:lang w:val="pt-BR"/>
        </w:rPr>
        <w:t xml:space="preserve">thuộc trách nhiệm của Văn phòng đăng ký đất đai. Do đó, UBND huyện Hương Khê đề xuất sửa đổi bộ thủ tục hành chính theo Quyết định </w:t>
      </w:r>
      <w:r w:rsidRPr="0020759D">
        <w:rPr>
          <w:bCs/>
          <w:iCs/>
          <w:color w:val="000000" w:themeColor="text1"/>
          <w:spacing w:val="-2"/>
          <w:szCs w:val="28"/>
          <w:lang w:val="es-BO"/>
        </w:rPr>
        <w:t xml:space="preserve">số </w:t>
      </w:r>
      <w:r w:rsidR="00956BCA">
        <w:rPr>
          <w:bCs/>
          <w:iCs/>
          <w:color w:val="000000" w:themeColor="text1"/>
          <w:spacing w:val="-2"/>
          <w:szCs w:val="28"/>
          <w:lang w:val="vi-VN"/>
        </w:rPr>
        <w:t>1417</w:t>
      </w:r>
      <w:r w:rsidRPr="0020759D">
        <w:rPr>
          <w:bCs/>
          <w:iCs/>
          <w:color w:val="000000" w:themeColor="text1"/>
          <w:spacing w:val="-2"/>
          <w:szCs w:val="28"/>
          <w:lang w:val="vi-VN"/>
        </w:rPr>
        <w:t xml:space="preserve"> ngày 15/5/2019 của UBND tỉnh</w:t>
      </w:r>
      <w:r w:rsidRPr="00156758">
        <w:rPr>
          <w:bCs/>
          <w:iCs/>
          <w:color w:val="000000" w:themeColor="text1"/>
          <w:spacing w:val="-2"/>
          <w:szCs w:val="28"/>
          <w:lang w:val="pt-BR"/>
        </w:rPr>
        <w:t xml:space="preserve"> để khi thực hiện thủ tục tách thửa có tham gia của UBND cấp xã là không có cơ sở. Tuy vậy, trong quá trình thực hiện thủ tục tách thửa đối với các trường hợp có thay đổi ranh giới sử dụng đất so với giấy chứng nhận quyền sử dụng đất đã được cấp, Chi nhánh Văn phòng đăng ký đất đai đã phối hợp cùng UBND cấp xã kiểm tra, xác nhận về sự thay đổi ranh giới sử dụng đất. Theo đó, đối với trường hợp có thay đổi ranh giới sử dụng đất so với giấy chứng nhận quyền sử dụng đất đã được cấp</w:t>
      </w:r>
      <w:r w:rsidR="00E75EA0">
        <w:rPr>
          <w:bCs/>
          <w:iCs/>
          <w:color w:val="000000" w:themeColor="text1"/>
          <w:spacing w:val="-2"/>
          <w:szCs w:val="28"/>
          <w:lang w:val="pt-BR"/>
        </w:rPr>
        <w:t>,</w:t>
      </w:r>
      <w:r w:rsidRPr="00156758">
        <w:rPr>
          <w:bCs/>
          <w:iCs/>
          <w:color w:val="000000" w:themeColor="text1"/>
          <w:spacing w:val="-2"/>
          <w:szCs w:val="28"/>
          <w:lang w:val="pt-BR"/>
        </w:rPr>
        <w:t xml:space="preserve"> nếu được UBND cấp xã đồng ý </w:t>
      </w:r>
      <w:r w:rsidR="00E75EA0">
        <w:rPr>
          <w:bCs/>
          <w:iCs/>
          <w:color w:val="000000" w:themeColor="text1"/>
          <w:spacing w:val="-2"/>
          <w:szCs w:val="28"/>
          <w:lang w:val="pt-BR"/>
        </w:rPr>
        <w:t xml:space="preserve">(UBND cấp xã xác nhận ranh giới sử dụng đất thay đổi nhưng không có tranh chấp, lấn chiếm) </w:t>
      </w:r>
      <w:r w:rsidRPr="00156758">
        <w:rPr>
          <w:bCs/>
          <w:iCs/>
          <w:color w:val="000000" w:themeColor="text1"/>
          <w:spacing w:val="-2"/>
          <w:szCs w:val="28"/>
          <w:lang w:val="pt-BR"/>
        </w:rPr>
        <w:t>thì Chi nhánh Văn phòng đăng ký đất đai mới thực hiện thủ tục tách thửa cho người sử dụng đất.</w:t>
      </w:r>
    </w:p>
    <w:p w:rsidR="003B5010" w:rsidRDefault="00B92CA2" w:rsidP="00E725A7">
      <w:pPr>
        <w:spacing w:before="120" w:after="120" w:line="240" w:lineRule="auto"/>
        <w:ind w:firstLine="720"/>
        <w:jc w:val="both"/>
        <w:rPr>
          <w:i/>
          <w:szCs w:val="28"/>
          <w:lang w:val="pt-BR"/>
        </w:rPr>
      </w:pPr>
      <w:r>
        <w:rPr>
          <w:i/>
          <w:szCs w:val="28"/>
          <w:lang w:val="pt-BR"/>
        </w:rPr>
        <w:t>6</w:t>
      </w:r>
      <w:r w:rsidR="003B5010" w:rsidRPr="005D16B2">
        <w:rPr>
          <w:i/>
          <w:szCs w:val="28"/>
          <w:lang w:val="pt-BR"/>
        </w:rPr>
        <w:t>. Trên địa bàn thành phố Hà Tĩnh có nhiều dự án đã được tỉnh chấp thuận và giao đất cho nhà đầu tư nhưng chậm hoặc không triển khai thực hiện. Đề nghị tỉnh chỉ đạo, kiểm tra và xử lý theo quy định (Cử tri T</w:t>
      </w:r>
      <w:r w:rsidR="003B5010">
        <w:rPr>
          <w:i/>
          <w:szCs w:val="28"/>
          <w:lang w:val="pt-BR"/>
        </w:rPr>
        <w:t>P Hà Tĩnh)</w:t>
      </w:r>
    </w:p>
    <w:p w:rsidR="003B5010" w:rsidRPr="00E725A7" w:rsidRDefault="00E725A7" w:rsidP="00E725A7">
      <w:pPr>
        <w:spacing w:before="120" w:after="120" w:line="240" w:lineRule="auto"/>
        <w:ind w:firstLine="720"/>
        <w:jc w:val="both"/>
        <w:rPr>
          <w:bCs/>
          <w:szCs w:val="28"/>
        </w:rPr>
      </w:pPr>
      <w:r>
        <w:rPr>
          <w:bCs/>
          <w:szCs w:val="28"/>
          <w:lang w:val="pt-BR"/>
        </w:rPr>
        <w:t>T</w:t>
      </w:r>
      <w:r w:rsidR="003B5010" w:rsidRPr="003B0718">
        <w:rPr>
          <w:bCs/>
          <w:szCs w:val="28"/>
          <w:lang w:val="pt-BR"/>
        </w:rPr>
        <w:t>rên địa bàn thành phố có 80 dự án đã được chấp thuận chủ trương đầu tư</w:t>
      </w:r>
      <w:r>
        <w:rPr>
          <w:bCs/>
          <w:szCs w:val="28"/>
          <w:lang w:val="pt-BR"/>
        </w:rPr>
        <w:t>.</w:t>
      </w:r>
      <w:r w:rsidR="003B5010" w:rsidRPr="003B0718">
        <w:rPr>
          <w:szCs w:val="28"/>
          <w:lang w:val="vi-VN"/>
        </w:rPr>
        <w:t xml:space="preserve"> </w:t>
      </w:r>
      <w:r w:rsidR="003B5010" w:rsidRPr="003B0718">
        <w:rPr>
          <w:bCs/>
          <w:szCs w:val="28"/>
          <w:lang w:val="vi-VN"/>
        </w:rPr>
        <w:t xml:space="preserve">Qua </w:t>
      </w:r>
      <w:r w:rsidR="003B5010" w:rsidRPr="003B5010">
        <w:rPr>
          <w:bCs/>
          <w:szCs w:val="28"/>
          <w:lang w:val="vi-VN"/>
        </w:rPr>
        <w:t xml:space="preserve">kiểm tra, </w:t>
      </w:r>
      <w:r w:rsidR="003B5010" w:rsidRPr="003B0718">
        <w:rPr>
          <w:bCs/>
          <w:szCs w:val="28"/>
          <w:lang w:val="vi-VN"/>
        </w:rPr>
        <w:t>theo dõi</w:t>
      </w:r>
      <w:r w:rsidR="003B5010" w:rsidRPr="003B5010">
        <w:rPr>
          <w:bCs/>
          <w:szCs w:val="28"/>
          <w:lang w:val="vi-VN"/>
        </w:rPr>
        <w:t>,</w:t>
      </w:r>
      <w:r w:rsidR="003B5010" w:rsidRPr="003B0718">
        <w:rPr>
          <w:bCs/>
          <w:szCs w:val="28"/>
          <w:lang w:val="vi-VN"/>
        </w:rPr>
        <w:t xml:space="preserve"> </w:t>
      </w:r>
      <w:r w:rsidR="003B5010" w:rsidRPr="003B5010">
        <w:rPr>
          <w:bCs/>
          <w:szCs w:val="28"/>
          <w:lang w:val="vi-VN"/>
        </w:rPr>
        <w:t xml:space="preserve">hiện trên </w:t>
      </w:r>
      <w:r w:rsidR="003B5010" w:rsidRPr="003B0718">
        <w:rPr>
          <w:bCs/>
          <w:szCs w:val="28"/>
          <w:lang w:val="vi-VN"/>
        </w:rPr>
        <w:t xml:space="preserve">địa bàn </w:t>
      </w:r>
      <w:r w:rsidR="003B5010" w:rsidRPr="003B5010">
        <w:rPr>
          <w:bCs/>
          <w:szCs w:val="28"/>
          <w:lang w:val="vi-VN"/>
        </w:rPr>
        <w:t xml:space="preserve">thành phố Hà Tĩnh </w:t>
      </w:r>
      <w:r w:rsidR="003B5010" w:rsidRPr="003B0718">
        <w:rPr>
          <w:bCs/>
          <w:szCs w:val="28"/>
          <w:lang w:val="vi-VN"/>
        </w:rPr>
        <w:t xml:space="preserve">có khoảng </w:t>
      </w:r>
      <w:r w:rsidR="003B5010" w:rsidRPr="003B5010">
        <w:rPr>
          <w:bCs/>
          <w:szCs w:val="28"/>
          <w:lang w:val="vi-VN"/>
        </w:rPr>
        <w:t xml:space="preserve">60 </w:t>
      </w:r>
      <w:r w:rsidR="003B5010" w:rsidRPr="003B0718">
        <w:rPr>
          <w:bCs/>
          <w:szCs w:val="28"/>
          <w:lang w:val="vi-VN"/>
        </w:rPr>
        <w:t>dự án đã đi vào hoạt độ</w:t>
      </w:r>
      <w:r>
        <w:rPr>
          <w:bCs/>
          <w:szCs w:val="28"/>
          <w:lang w:val="vi-VN"/>
        </w:rPr>
        <w:t>ng</w:t>
      </w:r>
      <w:r w:rsidR="003B5010" w:rsidRPr="003B5010">
        <w:rPr>
          <w:bCs/>
          <w:szCs w:val="28"/>
          <w:lang w:val="vi-VN"/>
        </w:rPr>
        <w:t xml:space="preserve"> và còn khoảng 20 </w:t>
      </w:r>
      <w:r w:rsidR="003B5010" w:rsidRPr="003B0718">
        <w:rPr>
          <w:bCs/>
          <w:szCs w:val="28"/>
          <w:lang w:val="vi-VN"/>
        </w:rPr>
        <w:t>dự án chưa đi vào hoạt động (</w:t>
      </w:r>
      <w:r w:rsidR="003B5010" w:rsidRPr="003B5010">
        <w:rPr>
          <w:bCs/>
          <w:szCs w:val="28"/>
          <w:lang w:val="vi-VN"/>
        </w:rPr>
        <w:t>gồm 10</w:t>
      </w:r>
      <w:r w:rsidR="003B5010" w:rsidRPr="003B0718">
        <w:rPr>
          <w:bCs/>
          <w:szCs w:val="28"/>
          <w:lang w:val="vi-VN"/>
        </w:rPr>
        <w:t xml:space="preserve"> dự án đang triể</w:t>
      </w:r>
      <w:r>
        <w:rPr>
          <w:bCs/>
          <w:szCs w:val="28"/>
          <w:lang w:val="vi-VN"/>
        </w:rPr>
        <w:t>n khai</w:t>
      </w:r>
      <w:r>
        <w:rPr>
          <w:bCs/>
          <w:szCs w:val="28"/>
        </w:rPr>
        <w:t>,</w:t>
      </w:r>
      <w:r w:rsidR="003B5010" w:rsidRPr="003B0718">
        <w:rPr>
          <w:bCs/>
          <w:szCs w:val="28"/>
          <w:lang w:val="vi-VN"/>
        </w:rPr>
        <w:t xml:space="preserve"> </w:t>
      </w:r>
      <w:r w:rsidR="003B5010" w:rsidRPr="003B5010">
        <w:rPr>
          <w:bCs/>
          <w:szCs w:val="28"/>
          <w:lang w:val="vi-VN"/>
        </w:rPr>
        <w:t>10</w:t>
      </w:r>
      <w:r w:rsidR="003B5010" w:rsidRPr="003B0718">
        <w:rPr>
          <w:bCs/>
          <w:szCs w:val="28"/>
          <w:lang w:val="vi-VN"/>
        </w:rPr>
        <w:t xml:space="preserve"> dự án đang trong quá trình hoàn thiện hồ sơ, thủ tục)</w:t>
      </w:r>
    </w:p>
    <w:p w:rsidR="003B5010" w:rsidRPr="003B5010" w:rsidRDefault="00E725A7" w:rsidP="00E725A7">
      <w:pPr>
        <w:spacing w:before="120" w:after="120" w:line="240" w:lineRule="auto"/>
        <w:ind w:firstLine="720"/>
        <w:jc w:val="both"/>
        <w:rPr>
          <w:bCs/>
          <w:szCs w:val="28"/>
          <w:lang w:val="vi-VN"/>
        </w:rPr>
      </w:pPr>
      <w:r>
        <w:rPr>
          <w:bCs/>
          <w:szCs w:val="28"/>
        </w:rPr>
        <w:t>Các</w:t>
      </w:r>
      <w:r w:rsidR="003B5010" w:rsidRPr="003B0718">
        <w:rPr>
          <w:bCs/>
          <w:szCs w:val="28"/>
          <w:lang w:val="vi-VN"/>
        </w:rPr>
        <w:t xml:space="preserve"> dự án đang chậm tiến độ</w:t>
      </w:r>
      <w:r w:rsidR="003B5010" w:rsidRPr="003B5010">
        <w:rPr>
          <w:bCs/>
          <w:szCs w:val="28"/>
          <w:lang w:val="vi-VN"/>
        </w:rPr>
        <w:t xml:space="preserve"> tậ</w:t>
      </w:r>
      <w:r>
        <w:rPr>
          <w:bCs/>
          <w:szCs w:val="28"/>
          <w:lang w:val="vi-VN"/>
        </w:rPr>
        <w:t xml:space="preserve">p trung </w:t>
      </w:r>
      <w:r>
        <w:rPr>
          <w:bCs/>
          <w:szCs w:val="28"/>
        </w:rPr>
        <w:t>ở</w:t>
      </w:r>
      <w:r w:rsidR="003B5010" w:rsidRPr="003B5010">
        <w:rPr>
          <w:bCs/>
          <w:szCs w:val="28"/>
          <w:lang w:val="vi-VN"/>
        </w:rPr>
        <w:t xml:space="preserve"> một số lĩnh vự</w:t>
      </w:r>
      <w:r>
        <w:rPr>
          <w:bCs/>
          <w:szCs w:val="28"/>
          <w:lang w:val="vi-VN"/>
        </w:rPr>
        <w:t>c như</w:t>
      </w:r>
      <w:r>
        <w:rPr>
          <w:bCs/>
          <w:szCs w:val="28"/>
        </w:rPr>
        <w:t xml:space="preserve"> dịch vụ, </w:t>
      </w:r>
      <w:r w:rsidR="003B5010" w:rsidRPr="003B0718">
        <w:rPr>
          <w:bCs/>
          <w:szCs w:val="28"/>
          <w:lang w:val="vi-VN"/>
        </w:rPr>
        <w:t>đầu tư phát triển đô thị</w:t>
      </w:r>
      <w:r>
        <w:rPr>
          <w:bCs/>
          <w:szCs w:val="28"/>
        </w:rPr>
        <w:t>, với</w:t>
      </w:r>
      <w:r w:rsidR="003B5010" w:rsidRPr="003B0718">
        <w:rPr>
          <w:bCs/>
          <w:szCs w:val="28"/>
          <w:lang w:val="vi-VN"/>
        </w:rPr>
        <w:t xml:space="preserve"> quy mô và diện tích sử dụng đất lớn</w:t>
      </w:r>
      <w:r w:rsidR="003B5010" w:rsidRPr="003B5010">
        <w:rPr>
          <w:bCs/>
          <w:szCs w:val="28"/>
          <w:lang w:val="vi-VN"/>
        </w:rPr>
        <w:t xml:space="preserve"> (cụ thể như  dự án Khu nhà ở</w:t>
      </w:r>
      <w:r w:rsidR="00867C3A">
        <w:rPr>
          <w:bCs/>
          <w:szCs w:val="28"/>
          <w:lang w:val="vi-VN"/>
        </w:rPr>
        <w:t xml:space="preserve"> Xuân Thành Land; </w:t>
      </w:r>
      <w:r w:rsidR="003B5010" w:rsidRPr="003B5010">
        <w:rPr>
          <w:bCs/>
          <w:szCs w:val="28"/>
          <w:lang w:val="vi-VN"/>
        </w:rPr>
        <w:t>Khu phức hợp Thể thao và Nhà ở Sông Đông; Tổ hợp khách sạn - TM, dịch vụ tổng hợp Nguyễn Hưng; Dự</w:t>
      </w:r>
      <w:r w:rsidR="003B5010">
        <w:rPr>
          <w:bCs/>
          <w:szCs w:val="28"/>
          <w:lang w:val="vi-VN"/>
        </w:rPr>
        <w:t xml:space="preserve"> án Trung t</w:t>
      </w:r>
      <w:r w:rsidR="003B5010" w:rsidRPr="003B5010">
        <w:rPr>
          <w:bCs/>
          <w:szCs w:val="28"/>
          <w:lang w:val="vi-VN"/>
        </w:rPr>
        <w:t xml:space="preserve">âm Thương mại, khách sạn Villa BMC - Việt Trung; </w:t>
      </w:r>
      <w:r w:rsidR="003B5010" w:rsidRPr="003B0718">
        <w:rPr>
          <w:bCs/>
          <w:szCs w:val="28"/>
          <w:lang w:val="vi-VN"/>
        </w:rPr>
        <w:t>Trung tâm tổ chức sự kiện văn hóa Đức Tài,</w:t>
      </w:r>
      <w:r w:rsidR="003B5010" w:rsidRPr="003B5010">
        <w:rPr>
          <w:bCs/>
          <w:szCs w:val="28"/>
          <w:lang w:val="vi-VN"/>
        </w:rPr>
        <w:t xml:space="preserve"> Bệ</w:t>
      </w:r>
      <w:r w:rsidR="003B5010">
        <w:rPr>
          <w:bCs/>
          <w:szCs w:val="28"/>
          <w:lang w:val="vi-VN"/>
        </w:rPr>
        <w:t>nh vi</w:t>
      </w:r>
      <w:r w:rsidR="003B5010" w:rsidRPr="003B5010">
        <w:rPr>
          <w:bCs/>
          <w:szCs w:val="28"/>
          <w:lang w:val="vi-VN"/>
        </w:rPr>
        <w:t>ện đa khoa Ngọc Linh…)</w:t>
      </w:r>
    </w:p>
    <w:p w:rsidR="003B5010" w:rsidRDefault="009E2AA8" w:rsidP="00E725A7">
      <w:pPr>
        <w:spacing w:before="120" w:after="120" w:line="240" w:lineRule="auto"/>
        <w:ind w:firstLine="720"/>
        <w:jc w:val="both"/>
        <w:rPr>
          <w:szCs w:val="28"/>
          <w:lang w:val="sq-AL"/>
        </w:rPr>
      </w:pPr>
      <w:r>
        <w:rPr>
          <w:szCs w:val="28"/>
        </w:rPr>
        <w:t>UBND tỉnh đã chỉ đạo rà soát tổng thể các dự án đầu tư sử dụng đất trên địa bàn</w:t>
      </w:r>
      <w:r w:rsidR="00E725A7">
        <w:rPr>
          <w:szCs w:val="28"/>
        </w:rPr>
        <w:t xml:space="preserve"> toàn tỉnh</w:t>
      </w:r>
      <w:r>
        <w:rPr>
          <w:szCs w:val="28"/>
        </w:rPr>
        <w:t>. Trên cơ sở tổng hợp kết quả</w:t>
      </w:r>
      <w:r w:rsidR="00E725A7">
        <w:rPr>
          <w:szCs w:val="28"/>
        </w:rPr>
        <w:t xml:space="preserve"> báo cáo;</w:t>
      </w:r>
      <w:r>
        <w:rPr>
          <w:szCs w:val="28"/>
        </w:rPr>
        <w:t xml:space="preserve"> UBND tỉnh đã có Văn bản số 7485</w:t>
      </w:r>
      <w:r w:rsidR="00E725A7">
        <w:rPr>
          <w:szCs w:val="28"/>
        </w:rPr>
        <w:t xml:space="preserve"> ngày 08/11/2019 </w:t>
      </w:r>
      <w:r>
        <w:rPr>
          <w:szCs w:val="28"/>
        </w:rPr>
        <w:t>chỉ đạo các giải pháp nâng cao chất lượng quản lý dự án đầu tư, trong đó có giải pháp xử lý nghiêm đối với nhóm dự án chậm tiến độ, ngừng hoạt động hoặc có dấu hiệu vi phạm/cần kiểm tra xử lý (toàn tỉnh khoảng 209 dự án nhóm này)</w:t>
      </w:r>
      <w:r>
        <w:rPr>
          <w:szCs w:val="28"/>
          <w:lang w:val="sq-AL"/>
        </w:rPr>
        <w:t xml:space="preserve"> và giao Sở Kế hoạch và Đầu tư chủ trì hoàn thành báo cáo UBND tỉnh trước 30/6/2020.</w:t>
      </w:r>
      <w:r>
        <w:rPr>
          <w:szCs w:val="28"/>
          <w:lang w:val="sq-AL"/>
        </w:rPr>
        <w:tab/>
      </w:r>
    </w:p>
    <w:p w:rsidR="00E2194F" w:rsidRDefault="00E2194F" w:rsidP="00E725A7">
      <w:pPr>
        <w:tabs>
          <w:tab w:val="left" w:pos="851"/>
          <w:tab w:val="left" w:pos="993"/>
        </w:tabs>
        <w:autoSpaceDE w:val="0"/>
        <w:autoSpaceDN w:val="0"/>
        <w:adjustRightInd w:val="0"/>
        <w:spacing w:before="120" w:after="120" w:line="240" w:lineRule="auto"/>
        <w:jc w:val="both"/>
        <w:rPr>
          <w:i/>
          <w:szCs w:val="28"/>
        </w:rPr>
      </w:pPr>
      <w:r>
        <w:rPr>
          <w:szCs w:val="28"/>
        </w:rPr>
        <w:tab/>
      </w:r>
      <w:r w:rsidR="00B92CA2">
        <w:rPr>
          <w:i/>
          <w:szCs w:val="28"/>
        </w:rPr>
        <w:t>7</w:t>
      </w:r>
      <w:r w:rsidRPr="0071545C">
        <w:rPr>
          <w:i/>
          <w:szCs w:val="28"/>
        </w:rPr>
        <w:t xml:space="preserve">. </w:t>
      </w:r>
      <w:r w:rsidRPr="005D16B2">
        <w:rPr>
          <w:i/>
          <w:szCs w:val="28"/>
        </w:rPr>
        <w:t>Tình trạng ô nhiễm môi trường tại Trung tâm sản xuất lợn giống Mitraco ở thôn Nam Phong, xã Kỳ Phong kéo dài nhiều n</w:t>
      </w:r>
      <w:r>
        <w:rPr>
          <w:i/>
          <w:szCs w:val="28"/>
        </w:rPr>
        <w:t>ăm qua chưa được xử lý dứt điểm (cử tri huyện Kỳ Anh)</w:t>
      </w:r>
    </w:p>
    <w:p w:rsidR="00E2194F" w:rsidRDefault="00E2194F" w:rsidP="00E725A7">
      <w:pPr>
        <w:spacing w:before="120" w:after="120" w:line="240" w:lineRule="auto"/>
        <w:ind w:firstLine="720"/>
        <w:jc w:val="both"/>
        <w:rPr>
          <w:rFonts w:eastAsia="SimSun"/>
          <w:color w:val="000000" w:themeColor="text1"/>
          <w:szCs w:val="28"/>
          <w:lang w:val="da-DK" w:eastAsia="zh-CN"/>
        </w:rPr>
      </w:pPr>
      <w:r w:rsidRPr="00156758">
        <w:rPr>
          <w:color w:val="000000" w:themeColor="text1"/>
          <w:szCs w:val="28"/>
          <w:lang w:val="vi-VN"/>
        </w:rPr>
        <w:t xml:space="preserve">Liên quan đến công tác BVMT tại Trung tâm sản xuất lợn giống Mitraco, </w:t>
      </w:r>
      <w:r>
        <w:rPr>
          <w:color w:val="000000" w:themeColor="text1"/>
          <w:szCs w:val="28"/>
        </w:rPr>
        <w:t xml:space="preserve">năm 2018 </w:t>
      </w:r>
      <w:r w:rsidRPr="00156758">
        <w:rPr>
          <w:color w:val="000000" w:themeColor="text1"/>
          <w:szCs w:val="28"/>
          <w:lang w:val="vi-VN"/>
        </w:rPr>
        <w:t xml:space="preserve">UBND tỉnh đã chỉ đạo Sở TN&amp;MT tổ chức kiểm tra, xử lý. </w:t>
      </w:r>
      <w:r>
        <w:rPr>
          <w:rFonts w:eastAsia="SimSun"/>
          <w:color w:val="000000" w:themeColor="text1"/>
          <w:szCs w:val="28"/>
          <w:lang w:val="da-DK" w:eastAsia="zh-CN"/>
        </w:rPr>
        <w:t>N</w:t>
      </w:r>
      <w:r w:rsidRPr="00156758">
        <w:rPr>
          <w:rFonts w:eastAsia="SimSun"/>
          <w:color w:val="000000" w:themeColor="text1"/>
          <w:szCs w:val="28"/>
          <w:lang w:val="da-DK" w:eastAsia="zh-CN"/>
        </w:rPr>
        <w:t>gày 30/10/2019, Sở TN&amp;MT phối hợp với chính quyền địa phương tiếp tục tổ chức kiểm tra xung quanh khu vự</w:t>
      </w:r>
      <w:r>
        <w:rPr>
          <w:rFonts w:eastAsia="SimSun"/>
          <w:color w:val="000000" w:themeColor="text1"/>
          <w:szCs w:val="28"/>
          <w:lang w:val="da-DK" w:eastAsia="zh-CN"/>
        </w:rPr>
        <w:t>c t</w:t>
      </w:r>
      <w:r w:rsidRPr="00156758">
        <w:rPr>
          <w:rFonts w:eastAsia="SimSun"/>
          <w:color w:val="000000" w:themeColor="text1"/>
          <w:szCs w:val="28"/>
          <w:lang w:val="da-DK" w:eastAsia="zh-CN"/>
        </w:rPr>
        <w:t xml:space="preserve">rang trại (thành phần tham gia có đại diện thôn Nam Phong). Theo báo cáo của Công ty, nguyên nhân chính dẫn đến tình trạng ô nhiễm môi trường vừa qua là do từ giữa năm 2019 dịch tả lợn Châu Phi bùng </w:t>
      </w:r>
      <w:r w:rsidRPr="00156758">
        <w:rPr>
          <w:rFonts w:eastAsia="SimSun"/>
          <w:color w:val="000000" w:themeColor="text1"/>
          <w:szCs w:val="28"/>
          <w:lang w:val="da-DK" w:eastAsia="zh-CN"/>
        </w:rPr>
        <w:lastRenderedPageBreak/>
        <w:t xml:space="preserve">phát, dẫn đến một lượng lớn lợn giống, lợn nái hậu bị tại trang trại không bán được, tồn đọng tại trang trại gây áp lực về chất thải. </w:t>
      </w:r>
    </w:p>
    <w:p w:rsidR="00E725A7" w:rsidRDefault="00E2194F" w:rsidP="00E725A7">
      <w:pPr>
        <w:spacing w:before="120" w:after="120" w:line="240" w:lineRule="auto"/>
        <w:ind w:firstLine="720"/>
        <w:jc w:val="both"/>
        <w:rPr>
          <w:rFonts w:eastAsia="SimSun"/>
          <w:color w:val="000000" w:themeColor="text1"/>
          <w:szCs w:val="28"/>
          <w:lang w:val="da-DK" w:eastAsia="zh-CN"/>
        </w:rPr>
      </w:pPr>
      <w:r w:rsidRPr="00156758">
        <w:rPr>
          <w:rFonts w:eastAsia="SimSun"/>
          <w:color w:val="000000" w:themeColor="text1"/>
          <w:szCs w:val="28"/>
          <w:lang w:val="da-DK" w:eastAsia="zh-CN"/>
        </w:rPr>
        <w:t xml:space="preserve">Đoàn kiểm tra đã yêu cầu Công ty </w:t>
      </w:r>
      <w:r>
        <w:rPr>
          <w:rFonts w:eastAsia="SimSun"/>
          <w:color w:val="000000" w:themeColor="text1"/>
          <w:szCs w:val="28"/>
          <w:lang w:val="da-DK" w:eastAsia="zh-CN"/>
        </w:rPr>
        <w:t>khắc phục</w:t>
      </w:r>
      <w:r w:rsidRPr="00156758">
        <w:rPr>
          <w:rFonts w:eastAsia="SimSun"/>
          <w:color w:val="000000" w:themeColor="text1"/>
          <w:szCs w:val="28"/>
          <w:lang w:val="da-DK" w:eastAsia="zh-CN"/>
        </w:rPr>
        <w:t xml:space="preserve">. Ngày 30/11/2019, Công ty CP chăn nuôi Mitraco đã có </w:t>
      </w:r>
      <w:r>
        <w:rPr>
          <w:rFonts w:eastAsia="SimSun"/>
          <w:color w:val="000000" w:themeColor="text1"/>
          <w:szCs w:val="28"/>
          <w:lang w:val="da-DK" w:eastAsia="zh-CN"/>
        </w:rPr>
        <w:t>văn bản</w:t>
      </w:r>
      <w:r w:rsidRPr="00156758">
        <w:rPr>
          <w:rFonts w:eastAsia="SimSun"/>
          <w:color w:val="000000" w:themeColor="text1"/>
          <w:szCs w:val="28"/>
          <w:lang w:val="da-DK" w:eastAsia="zh-CN"/>
        </w:rPr>
        <w:t xml:space="preserve"> báo cáo kết quả thực hiện đến thời điểm hiện nay. Theo báo cáo, công ty đã giảm quy mô tổng đàn từ 9.593 con xuố</w:t>
      </w:r>
      <w:r>
        <w:rPr>
          <w:rFonts w:eastAsia="SimSun"/>
          <w:color w:val="000000" w:themeColor="text1"/>
          <w:szCs w:val="28"/>
          <w:lang w:val="da-DK" w:eastAsia="zh-CN"/>
        </w:rPr>
        <w:t>ng 7.647 con (đến ngày 30/11)</w:t>
      </w:r>
      <w:r w:rsidRPr="00156758">
        <w:rPr>
          <w:rFonts w:eastAsia="SimSun"/>
          <w:color w:val="000000" w:themeColor="text1"/>
          <w:szCs w:val="28"/>
          <w:lang w:val="da-DK" w:eastAsia="zh-CN"/>
        </w:rPr>
        <w:t>; đã lựa chọn chế phẩm sinh học để xử</w:t>
      </w:r>
      <w:r>
        <w:rPr>
          <w:rFonts w:eastAsia="SimSun"/>
          <w:color w:val="000000" w:themeColor="text1"/>
          <w:szCs w:val="28"/>
          <w:lang w:val="da-DK" w:eastAsia="zh-CN"/>
        </w:rPr>
        <w:t xml:space="preserve"> lý mùi hôi, </w:t>
      </w:r>
      <w:r w:rsidRPr="00156758">
        <w:rPr>
          <w:rFonts w:eastAsia="SimSun"/>
          <w:color w:val="000000" w:themeColor="text1"/>
          <w:szCs w:val="28"/>
          <w:lang w:val="da-DK" w:eastAsia="zh-CN"/>
        </w:rPr>
        <w:t>phun sục trong hệ thống mương dẫn nước thải, hố lắ</w:t>
      </w:r>
      <w:r>
        <w:rPr>
          <w:rFonts w:eastAsia="SimSun"/>
          <w:color w:val="000000" w:themeColor="text1"/>
          <w:szCs w:val="28"/>
          <w:lang w:val="da-DK" w:eastAsia="zh-CN"/>
        </w:rPr>
        <w:t xml:space="preserve">ng máy ép phân, biogas, </w:t>
      </w:r>
      <w:r w:rsidRPr="00156758">
        <w:rPr>
          <w:rFonts w:eastAsia="SimSun"/>
          <w:color w:val="000000" w:themeColor="text1"/>
          <w:szCs w:val="28"/>
          <w:lang w:val="da-DK" w:eastAsia="zh-CN"/>
        </w:rPr>
        <w:t>triển khai trồng cây xanh</w:t>
      </w:r>
      <w:r>
        <w:rPr>
          <w:rFonts w:eastAsia="SimSun"/>
          <w:color w:val="000000" w:themeColor="text1"/>
          <w:szCs w:val="28"/>
          <w:lang w:val="da-DK" w:eastAsia="zh-CN"/>
        </w:rPr>
        <w:t xml:space="preserve"> (</w:t>
      </w:r>
      <w:r w:rsidRPr="00156758">
        <w:rPr>
          <w:rFonts w:eastAsia="SimSun"/>
          <w:color w:val="000000" w:themeColor="text1"/>
          <w:szCs w:val="28"/>
          <w:lang w:val="da-DK" w:eastAsia="zh-CN"/>
        </w:rPr>
        <w:t>hiện đã trồng được khoảng 3.000 cây keo lá tràm</w:t>
      </w:r>
      <w:r>
        <w:rPr>
          <w:rFonts w:eastAsia="SimSun"/>
          <w:color w:val="000000" w:themeColor="text1"/>
          <w:szCs w:val="28"/>
          <w:lang w:val="da-DK" w:eastAsia="zh-CN"/>
        </w:rPr>
        <w:t>),</w:t>
      </w:r>
      <w:r w:rsidRPr="00156758">
        <w:rPr>
          <w:rFonts w:eastAsia="SimSun"/>
          <w:color w:val="000000" w:themeColor="text1"/>
          <w:szCs w:val="28"/>
          <w:lang w:val="da-DK" w:eastAsia="zh-CN"/>
        </w:rPr>
        <w:t xml:space="preserve"> lắp đặt hệ thống, thu gom, lọc mùi với tổng chi phí khoảng 300 triệu đồng</w:t>
      </w:r>
      <w:r>
        <w:rPr>
          <w:rFonts w:eastAsia="SimSun"/>
          <w:color w:val="000000" w:themeColor="text1"/>
          <w:szCs w:val="28"/>
          <w:lang w:val="da-DK" w:eastAsia="zh-CN"/>
        </w:rPr>
        <w:t xml:space="preserve"> để xử lý mùi sau quạt hút</w:t>
      </w:r>
      <w:r w:rsidRPr="00156758">
        <w:rPr>
          <w:rFonts w:eastAsia="SimSun"/>
          <w:color w:val="000000" w:themeColor="text1"/>
          <w:szCs w:val="28"/>
          <w:lang w:val="da-DK" w:eastAsia="zh-CN"/>
        </w:rPr>
        <w:t>. Đồng thờ</w:t>
      </w:r>
      <w:r>
        <w:rPr>
          <w:rFonts w:eastAsia="SimSun"/>
          <w:color w:val="000000" w:themeColor="text1"/>
          <w:szCs w:val="28"/>
          <w:lang w:val="da-DK" w:eastAsia="zh-CN"/>
        </w:rPr>
        <w:t>i</w:t>
      </w:r>
      <w:r w:rsidRPr="00156758">
        <w:rPr>
          <w:rFonts w:eastAsia="SimSun"/>
          <w:color w:val="000000" w:themeColor="text1"/>
          <w:szCs w:val="28"/>
          <w:lang w:val="da-DK" w:eastAsia="zh-CN"/>
        </w:rPr>
        <w:t xml:space="preserve"> </w:t>
      </w:r>
      <w:r>
        <w:rPr>
          <w:rFonts w:eastAsia="SimSun"/>
          <w:color w:val="000000" w:themeColor="text1"/>
          <w:szCs w:val="28"/>
          <w:lang w:val="da-DK" w:eastAsia="zh-CN"/>
        </w:rPr>
        <w:t>đã được</w:t>
      </w:r>
      <w:r w:rsidRPr="00156758">
        <w:rPr>
          <w:rFonts w:eastAsia="SimSun"/>
          <w:color w:val="000000" w:themeColor="text1"/>
          <w:szCs w:val="28"/>
          <w:lang w:val="da-DK" w:eastAsia="zh-CN"/>
        </w:rPr>
        <w:t xml:space="preserve"> phê duyệt chủ trương đầu tư hệ thống xử lý nước thải công suất 200 m</w:t>
      </w:r>
      <w:r w:rsidRPr="00156758">
        <w:rPr>
          <w:rFonts w:eastAsia="SimSun"/>
          <w:color w:val="000000" w:themeColor="text1"/>
          <w:szCs w:val="28"/>
          <w:vertAlign w:val="superscript"/>
          <w:lang w:val="da-DK" w:eastAsia="zh-CN"/>
        </w:rPr>
        <w:t>3</w:t>
      </w:r>
      <w:r w:rsidRPr="00156758">
        <w:rPr>
          <w:rFonts w:eastAsia="SimSun"/>
          <w:color w:val="000000" w:themeColor="text1"/>
          <w:szCs w:val="28"/>
          <w:lang w:val="da-DK" w:eastAsia="zh-CN"/>
        </w:rPr>
        <w:t>/ngày đêm với tổng kinh phí khoảng 2 tỷ đồ</w:t>
      </w:r>
      <w:r>
        <w:rPr>
          <w:rFonts w:eastAsia="SimSun"/>
          <w:color w:val="000000" w:themeColor="text1"/>
          <w:szCs w:val="28"/>
          <w:lang w:val="da-DK" w:eastAsia="zh-CN"/>
        </w:rPr>
        <w:t>ng.</w:t>
      </w:r>
      <w:r w:rsidR="00E725A7">
        <w:rPr>
          <w:rFonts w:eastAsia="SimSun"/>
          <w:color w:val="000000" w:themeColor="text1"/>
          <w:szCs w:val="28"/>
          <w:lang w:val="da-DK" w:eastAsia="zh-CN"/>
        </w:rPr>
        <w:t xml:space="preserve"> </w:t>
      </w:r>
    </w:p>
    <w:p w:rsidR="00E2194F" w:rsidRDefault="00E725A7" w:rsidP="00E725A7">
      <w:pPr>
        <w:spacing w:before="120" w:after="120" w:line="240" w:lineRule="auto"/>
        <w:ind w:firstLine="720"/>
        <w:jc w:val="both"/>
        <w:rPr>
          <w:rFonts w:eastAsia="SimSun"/>
          <w:color w:val="000000" w:themeColor="text1"/>
          <w:szCs w:val="28"/>
          <w:lang w:val="da-DK" w:eastAsia="zh-CN"/>
        </w:rPr>
      </w:pPr>
      <w:r>
        <w:rPr>
          <w:rFonts w:eastAsia="SimSun"/>
          <w:color w:val="000000" w:themeColor="text1"/>
          <w:szCs w:val="28"/>
          <w:lang w:val="da-DK" w:eastAsia="zh-CN"/>
        </w:rPr>
        <w:t>Thời gian tới, UBND tỉnh giao Sở TN&amp;MT phối hợp với địa phương tiếp tục kiểm tra giám sát, đôn đốc khắc phục; xử lý nghiêm nếu việc khắc phục quá thời hạn cam kết theo yêu cầu.</w:t>
      </w:r>
    </w:p>
    <w:p w:rsidR="00D86646" w:rsidRPr="00EA273A" w:rsidRDefault="00B92CA2" w:rsidP="00E725A7">
      <w:pPr>
        <w:spacing w:before="120" w:after="120" w:line="240" w:lineRule="auto"/>
        <w:ind w:firstLine="720"/>
        <w:jc w:val="both"/>
        <w:rPr>
          <w:i/>
          <w:szCs w:val="28"/>
          <w:lang w:val="da-DK"/>
        </w:rPr>
      </w:pPr>
      <w:r>
        <w:rPr>
          <w:i/>
          <w:szCs w:val="28"/>
          <w:lang w:val="da-DK"/>
        </w:rPr>
        <w:t>8</w:t>
      </w:r>
      <w:r w:rsidR="00D86646" w:rsidRPr="00EA273A">
        <w:rPr>
          <w:i/>
          <w:szCs w:val="28"/>
          <w:lang w:val="da-DK"/>
        </w:rPr>
        <w:t>. Tỉnh đã cho chủ trương đầu tư lò đốt rác trên địa bàn huyện Thạch Hà, tuy nhiên quy định thời gian thực hiện dự án là 15 năm gây khó khăn trong việc thu hút đầu tư. Đề nghị tỉnh quy hoạch khu xử lý rác thải sinh hoạt cho huyện hoặc cho phép kéo dài thời gian thực hiện dự án (cử tri huyện Thạch Hà)</w:t>
      </w:r>
    </w:p>
    <w:p w:rsidR="00D86646" w:rsidRPr="00B504BC" w:rsidRDefault="00D86646" w:rsidP="00E725A7">
      <w:pPr>
        <w:spacing w:before="120" w:after="120" w:line="240" w:lineRule="auto"/>
        <w:ind w:firstLine="720"/>
        <w:jc w:val="both"/>
        <w:rPr>
          <w:rFonts w:eastAsia="Calibri"/>
          <w:szCs w:val="28"/>
          <w:lang w:val="vi-VN" w:eastAsia="vi-VN"/>
        </w:rPr>
      </w:pPr>
      <w:r w:rsidRPr="00B504BC">
        <w:rPr>
          <w:rFonts w:eastAsia="Calibri"/>
          <w:szCs w:val="28"/>
          <w:lang w:val="vi-VN" w:eastAsia="vi-VN"/>
        </w:rPr>
        <w:t xml:space="preserve">Hiện nay trên địa bàn huyện Thạch Hà có 02 dự án xử lý rác bằng công nghệ lò đốt đã được UBND tỉnh chấp thuận chủ trương đầu tư gồm: Khu xử lý chất thải rắn sinh hoạt tại xã Phù Việt và Khu xử lý chất thải rắn tại xã Thạch Trị, Thạch Lạc huyện Thạch Hà với thời hạn hoạt động của dự án 15 năm. </w:t>
      </w:r>
    </w:p>
    <w:p w:rsidR="002C7FE3" w:rsidRDefault="00D86646" w:rsidP="00E725A7">
      <w:pPr>
        <w:spacing w:before="120" w:after="120" w:line="240" w:lineRule="auto"/>
        <w:ind w:firstLine="720"/>
        <w:jc w:val="both"/>
        <w:rPr>
          <w:rFonts w:eastAsia="Calibri"/>
          <w:szCs w:val="28"/>
          <w:lang w:eastAsia="vi-VN"/>
        </w:rPr>
      </w:pPr>
      <w:r w:rsidRPr="00B504BC">
        <w:rPr>
          <w:rFonts w:eastAsia="Calibri"/>
          <w:szCs w:val="28"/>
          <w:lang w:val="vi-VN" w:eastAsia="vi-VN"/>
        </w:rPr>
        <w:t>Việc xác định thời hạn hoạt động của các dự án nói trên được căn cứ</w:t>
      </w:r>
      <w:r w:rsidR="002C7FE3">
        <w:rPr>
          <w:rFonts w:eastAsia="Calibri"/>
          <w:szCs w:val="28"/>
          <w:lang w:val="vi-VN" w:eastAsia="vi-VN"/>
        </w:rPr>
        <w:t xml:space="preserve"> theo </w:t>
      </w:r>
      <w:r w:rsidR="002C7FE3">
        <w:rPr>
          <w:rFonts w:eastAsia="Calibri"/>
          <w:szCs w:val="28"/>
          <w:lang w:eastAsia="vi-VN"/>
        </w:rPr>
        <w:t>h</w:t>
      </w:r>
      <w:r w:rsidRPr="00B504BC">
        <w:rPr>
          <w:rFonts w:eastAsia="Calibri"/>
          <w:szCs w:val="28"/>
          <w:lang w:val="vi-VN" w:eastAsia="vi-VN"/>
        </w:rPr>
        <w:t xml:space="preserve">ồ sơ đề xuất của Nhà đầu tư và không trái với </w:t>
      </w:r>
      <w:r w:rsidRPr="00EA273A">
        <w:rPr>
          <w:rFonts w:eastAsia="Calibri"/>
          <w:szCs w:val="28"/>
          <w:lang w:val="vi-VN" w:eastAsia="vi-VN"/>
        </w:rPr>
        <w:t xml:space="preserve">các </w:t>
      </w:r>
      <w:r w:rsidRPr="00B504BC">
        <w:rPr>
          <w:rFonts w:eastAsia="Calibri"/>
          <w:szCs w:val="28"/>
          <w:lang w:val="vi-VN" w:eastAsia="vi-VN"/>
        </w:rPr>
        <w:t xml:space="preserve">quy định </w:t>
      </w:r>
      <w:r w:rsidRPr="00EA273A">
        <w:rPr>
          <w:rFonts w:eastAsia="Calibri"/>
          <w:szCs w:val="28"/>
          <w:lang w:val="vi-VN" w:eastAsia="vi-VN"/>
        </w:rPr>
        <w:t>hiện hành (</w:t>
      </w:r>
      <w:r w:rsidRPr="00B504BC">
        <w:rPr>
          <w:rFonts w:eastAsia="Calibri"/>
          <w:szCs w:val="28"/>
          <w:lang w:val="vi-VN" w:eastAsia="vi-VN"/>
        </w:rPr>
        <w:t>tại Khoản 2 Điều 43 Luật Đầu tư; Khoản 3 Điều 126 Luật Đất đai</w:t>
      </w:r>
      <w:r w:rsidRPr="00EA273A">
        <w:rPr>
          <w:rFonts w:eastAsia="Calibri"/>
          <w:szCs w:val="28"/>
          <w:lang w:val="vi-VN" w:eastAsia="vi-VN"/>
        </w:rPr>
        <w:t>)</w:t>
      </w:r>
      <w:r w:rsidRPr="00B504BC">
        <w:rPr>
          <w:rFonts w:eastAsia="Calibri"/>
          <w:szCs w:val="28"/>
          <w:lang w:val="vi-VN" w:eastAsia="vi-VN"/>
        </w:rPr>
        <w:t xml:space="preserve">. Ngoài ra việc xác định thời hạn </w:t>
      </w:r>
      <w:r w:rsidRPr="00EA273A">
        <w:rPr>
          <w:rFonts w:eastAsia="Calibri"/>
          <w:szCs w:val="28"/>
          <w:lang w:val="vi-VN" w:eastAsia="vi-VN"/>
        </w:rPr>
        <w:t xml:space="preserve">15 năm </w:t>
      </w:r>
      <w:r w:rsidRPr="00B504BC">
        <w:rPr>
          <w:rFonts w:eastAsia="Calibri"/>
          <w:szCs w:val="28"/>
          <w:lang w:val="vi-VN" w:eastAsia="vi-VN"/>
        </w:rPr>
        <w:t xml:space="preserve">là </w:t>
      </w:r>
      <w:r w:rsidRPr="00EA273A">
        <w:rPr>
          <w:rFonts w:eastAsia="Calibri"/>
          <w:szCs w:val="28"/>
          <w:lang w:val="vi-VN" w:eastAsia="vi-VN"/>
        </w:rPr>
        <w:t xml:space="preserve">tương ứng </w:t>
      </w:r>
      <w:r w:rsidRPr="00B504BC">
        <w:rPr>
          <w:rFonts w:eastAsia="Calibri"/>
          <w:szCs w:val="28"/>
          <w:lang w:val="vi-VN" w:eastAsia="vi-VN"/>
        </w:rPr>
        <w:t>với tuổi thọ của lò đốt rác</w:t>
      </w:r>
      <w:r w:rsidRPr="00EA273A">
        <w:rPr>
          <w:rFonts w:eastAsia="Calibri"/>
          <w:szCs w:val="28"/>
          <w:lang w:val="vi-VN" w:eastAsia="vi-VN"/>
        </w:rPr>
        <w:t xml:space="preserve"> </w:t>
      </w:r>
      <w:r w:rsidRPr="00B504BC">
        <w:rPr>
          <w:rFonts w:eastAsia="Calibri"/>
          <w:szCs w:val="28"/>
          <w:lang w:val="vi-VN" w:eastAsia="vi-VN"/>
        </w:rPr>
        <w:t>và giải quyết</w:t>
      </w:r>
      <w:r w:rsidRPr="00EA273A">
        <w:rPr>
          <w:rFonts w:eastAsia="Calibri"/>
          <w:szCs w:val="28"/>
          <w:lang w:val="vi-VN" w:eastAsia="vi-VN"/>
        </w:rPr>
        <w:t xml:space="preserve"> được</w:t>
      </w:r>
      <w:r w:rsidRPr="00B504BC">
        <w:rPr>
          <w:rFonts w:eastAsia="Calibri"/>
          <w:szCs w:val="28"/>
          <w:lang w:val="vi-VN" w:eastAsia="vi-VN"/>
        </w:rPr>
        <w:t xml:space="preserve"> nhu cầu cấp thiết</w:t>
      </w:r>
      <w:r w:rsidRPr="00EA273A">
        <w:rPr>
          <w:rFonts w:eastAsia="Calibri"/>
          <w:szCs w:val="28"/>
          <w:lang w:val="vi-VN" w:eastAsia="vi-VN"/>
        </w:rPr>
        <w:t xml:space="preserve"> trước mắt</w:t>
      </w:r>
      <w:r w:rsidRPr="00B504BC">
        <w:rPr>
          <w:rFonts w:eastAsia="Calibri"/>
          <w:szCs w:val="28"/>
          <w:lang w:val="vi-VN" w:eastAsia="vi-VN"/>
        </w:rPr>
        <w:t xml:space="preserve"> về xử lý rác thải trên địa bàn huyện Thạch Hà</w:t>
      </w:r>
      <w:r w:rsidRPr="00EA273A">
        <w:rPr>
          <w:rFonts w:eastAsia="Calibri"/>
          <w:szCs w:val="28"/>
          <w:lang w:val="vi-VN" w:eastAsia="vi-VN"/>
        </w:rPr>
        <w:t xml:space="preserve">. </w:t>
      </w:r>
    </w:p>
    <w:p w:rsidR="00D86646" w:rsidRPr="002C7FE3" w:rsidRDefault="00D86646" w:rsidP="00E725A7">
      <w:pPr>
        <w:spacing w:before="120" w:after="120" w:line="240" w:lineRule="auto"/>
        <w:ind w:firstLine="720"/>
        <w:jc w:val="both"/>
        <w:rPr>
          <w:rFonts w:eastAsia="Calibri"/>
          <w:szCs w:val="28"/>
          <w:lang w:eastAsia="vi-VN"/>
        </w:rPr>
      </w:pPr>
      <w:r w:rsidRPr="00B504BC">
        <w:rPr>
          <w:rFonts w:eastAsia="Calibri"/>
          <w:szCs w:val="28"/>
          <w:lang w:val="vi-VN" w:eastAsia="vi-VN"/>
        </w:rPr>
        <w:t xml:space="preserve">Về lâu dài, </w:t>
      </w:r>
      <w:r w:rsidRPr="00EA273A">
        <w:rPr>
          <w:rFonts w:eastAsia="Calibri"/>
          <w:szCs w:val="28"/>
          <w:lang w:val="vi-VN" w:eastAsia="vi-VN"/>
        </w:rPr>
        <w:t xml:space="preserve">việc xử lý rác được thay thể bởi </w:t>
      </w:r>
      <w:r w:rsidRPr="00B504BC">
        <w:rPr>
          <w:rFonts w:eastAsia="Calibri"/>
          <w:szCs w:val="28"/>
          <w:lang w:val="vi-VN" w:eastAsia="vi-VN"/>
        </w:rPr>
        <w:t xml:space="preserve">công nghệ xử lý </w:t>
      </w:r>
      <w:r w:rsidRPr="00EA273A">
        <w:rPr>
          <w:rFonts w:eastAsia="Calibri"/>
          <w:szCs w:val="28"/>
          <w:lang w:val="vi-VN" w:eastAsia="vi-VN"/>
        </w:rPr>
        <w:t>hiện đạ</w:t>
      </w:r>
      <w:r w:rsidR="004C4D03">
        <w:rPr>
          <w:rFonts w:eastAsia="Calibri"/>
          <w:szCs w:val="28"/>
          <w:lang w:val="vi-VN" w:eastAsia="vi-VN"/>
        </w:rPr>
        <w:t>i hơn</w:t>
      </w:r>
      <w:r w:rsidRPr="00B504BC">
        <w:rPr>
          <w:rFonts w:eastAsia="Calibri"/>
          <w:szCs w:val="28"/>
          <w:lang w:val="vi-VN" w:eastAsia="vi-VN"/>
        </w:rPr>
        <w:t xml:space="preserve">. </w:t>
      </w:r>
      <w:r w:rsidR="002C7FE3">
        <w:rPr>
          <w:rFonts w:eastAsia="Calibri"/>
          <w:szCs w:val="28"/>
          <w:lang w:eastAsia="vi-VN"/>
        </w:rPr>
        <w:t>Hiện tại, tỉnh đang xúc tiến đầu tư nhà máy xử lý rác hiện đại (điện rác) nên công nghệ lò đốt hiện nay sẽ không còn phù hợp.</w:t>
      </w:r>
    </w:p>
    <w:p w:rsidR="002A44FF" w:rsidRDefault="00B92CA2" w:rsidP="00E725A7">
      <w:pPr>
        <w:spacing w:before="120" w:after="120" w:line="240" w:lineRule="auto"/>
        <w:ind w:firstLine="720"/>
        <w:jc w:val="both"/>
        <w:rPr>
          <w:i/>
          <w:szCs w:val="28"/>
          <w:lang w:val="sq-AL"/>
        </w:rPr>
      </w:pPr>
      <w:r>
        <w:rPr>
          <w:i/>
          <w:szCs w:val="28"/>
          <w:lang w:val="sq-AL"/>
        </w:rPr>
        <w:t>9</w:t>
      </w:r>
      <w:r w:rsidR="002A44FF" w:rsidRPr="005D16B2">
        <w:rPr>
          <w:i/>
          <w:szCs w:val="28"/>
          <w:lang w:val="sq-AL"/>
        </w:rPr>
        <w:t xml:space="preserve">. Đề nghị tỉnh di dời dứt điểm các hộ ở trên khu vực Hồ Bộc nguyên đảm bảo nguồn nước sạch sinh hoạt cho người dân. Đồng thời cung cấp, công bố các chỉ số an toàn nước sạch để người dân yên </w:t>
      </w:r>
      <w:r w:rsidR="002A44FF">
        <w:rPr>
          <w:i/>
          <w:szCs w:val="28"/>
          <w:lang w:val="sq-AL"/>
        </w:rPr>
        <w:t>tâm sử dụ</w:t>
      </w:r>
      <w:r w:rsidR="00BC34E2">
        <w:rPr>
          <w:i/>
          <w:szCs w:val="28"/>
          <w:lang w:val="sq-AL"/>
        </w:rPr>
        <w:t>ng (c</w:t>
      </w:r>
      <w:r w:rsidR="002A44FF">
        <w:rPr>
          <w:i/>
          <w:szCs w:val="28"/>
          <w:lang w:val="sq-AL"/>
        </w:rPr>
        <w:t>ử</w:t>
      </w:r>
      <w:r w:rsidR="0023736A">
        <w:rPr>
          <w:i/>
          <w:szCs w:val="28"/>
          <w:lang w:val="sq-AL"/>
        </w:rPr>
        <w:t xml:space="preserve"> tri TP</w:t>
      </w:r>
      <w:r w:rsidR="002A44FF">
        <w:rPr>
          <w:i/>
          <w:szCs w:val="28"/>
          <w:lang w:val="sq-AL"/>
        </w:rPr>
        <w:t xml:space="preserve"> Hà Tĩnh)</w:t>
      </w:r>
    </w:p>
    <w:p w:rsidR="002A44FF" w:rsidRDefault="002A44FF" w:rsidP="00E725A7">
      <w:pPr>
        <w:spacing w:before="120" w:after="120" w:line="240" w:lineRule="auto"/>
        <w:ind w:firstLine="720"/>
        <w:jc w:val="both"/>
        <w:rPr>
          <w:color w:val="000000" w:themeColor="text1"/>
          <w:lang w:val="nl-NL"/>
        </w:rPr>
      </w:pPr>
      <w:r w:rsidRPr="00291633">
        <w:rPr>
          <w:color w:val="000000" w:themeColor="text1"/>
          <w:lang w:val="nl-NL"/>
        </w:rPr>
        <w:t xml:space="preserve">Dự án Bồi thường, hỗ trợ, tái định cư bảo vệ môi trường khu vực thượng nguồn và ven hồ Bộc Nguyên </w:t>
      </w:r>
      <w:r>
        <w:rPr>
          <w:color w:val="000000" w:themeColor="text1"/>
          <w:lang w:val="nl-NL"/>
        </w:rPr>
        <w:t xml:space="preserve">(giai đoạn 1) </w:t>
      </w:r>
      <w:r w:rsidRPr="00291633">
        <w:rPr>
          <w:color w:val="000000" w:themeColor="text1"/>
          <w:lang w:val="nl-NL"/>
        </w:rPr>
        <w:t>thuộc địa bàn xã Thạch Điền và Nam Hương huyện Thạ</w:t>
      </w:r>
      <w:r>
        <w:rPr>
          <w:color w:val="000000" w:themeColor="text1"/>
          <w:lang w:val="nl-NL"/>
        </w:rPr>
        <w:t>ch Hà;</w:t>
      </w:r>
      <w:r w:rsidRPr="00291633">
        <w:rPr>
          <w:color w:val="000000" w:themeColor="text1"/>
          <w:lang w:val="nl-NL"/>
        </w:rPr>
        <w:t xml:space="preserve"> có 47 hộ có đất đai, tài sản bị ảnh hưở</w:t>
      </w:r>
      <w:r>
        <w:rPr>
          <w:color w:val="000000" w:themeColor="text1"/>
          <w:lang w:val="nl-NL"/>
        </w:rPr>
        <w:t>ng</w:t>
      </w:r>
      <w:r w:rsidRPr="00291633">
        <w:rPr>
          <w:color w:val="000000" w:themeColor="text1"/>
          <w:lang w:val="nl-NL"/>
        </w:rPr>
        <w:t>. Đến nay các hộ dân đã di d</w:t>
      </w:r>
      <w:r>
        <w:rPr>
          <w:color w:val="000000" w:themeColor="text1"/>
          <w:lang w:val="nl-NL"/>
        </w:rPr>
        <w:t>ời, xây dựng nhà ở tái định cư.</w:t>
      </w:r>
    </w:p>
    <w:p w:rsidR="002A44FF" w:rsidRDefault="002A44FF" w:rsidP="00E725A7">
      <w:pPr>
        <w:spacing w:before="120" w:after="120" w:line="240" w:lineRule="auto"/>
        <w:ind w:firstLine="720"/>
        <w:jc w:val="both"/>
        <w:rPr>
          <w:i/>
          <w:szCs w:val="28"/>
          <w:lang w:val="sq-AL"/>
        </w:rPr>
      </w:pPr>
      <w:r>
        <w:rPr>
          <w:color w:val="000000" w:themeColor="text1"/>
          <w:lang w:val="nl-NL"/>
        </w:rPr>
        <w:t xml:space="preserve">Cuối năm 2018, </w:t>
      </w:r>
      <w:r w:rsidRPr="00291633">
        <w:rPr>
          <w:color w:val="000000" w:themeColor="text1"/>
          <w:lang w:val="nl-NL"/>
        </w:rPr>
        <w:t>UBND tỉnh đã phê duyệt chủ trương đầu tư Dự án giai đoạn 2 để thu hồi triệt để diện tích đất còn lại của các hộ đã tái định cư giai đoạn 01 và diện tích đất trồng cây hàng năm nằm ven lòng hồ Bộc Nguyên; vớ</w:t>
      </w:r>
      <w:r>
        <w:rPr>
          <w:color w:val="000000" w:themeColor="text1"/>
          <w:lang w:val="nl-NL"/>
        </w:rPr>
        <w:t>i</w:t>
      </w:r>
      <w:r w:rsidRPr="00291633">
        <w:rPr>
          <w:color w:val="000000" w:themeColor="text1"/>
          <w:lang w:val="nl-NL"/>
        </w:rPr>
        <w:t xml:space="preserve"> tổng số hộ dân bị ảnh hưở</w:t>
      </w:r>
      <w:r>
        <w:rPr>
          <w:color w:val="000000" w:themeColor="text1"/>
          <w:lang w:val="nl-NL"/>
        </w:rPr>
        <w:t>ng</w:t>
      </w:r>
      <w:r w:rsidRPr="00291633">
        <w:rPr>
          <w:color w:val="000000" w:themeColor="text1"/>
          <w:lang w:val="nl-NL"/>
        </w:rPr>
        <w:t xml:space="preserve"> 56 hộ (trong đó: 16 hộ xã Thạch Điền và 40 hộ xã Nam Hương). </w:t>
      </w:r>
      <w:r>
        <w:rPr>
          <w:color w:val="000000" w:themeColor="text1"/>
          <w:lang w:val="nl-NL"/>
        </w:rPr>
        <w:t>Dự án đã được bố trí kinh phí 12 tỷ đồng.</w:t>
      </w:r>
      <w:r w:rsidRPr="00291633">
        <w:rPr>
          <w:color w:val="000000" w:themeColor="text1"/>
          <w:lang w:val="nl-NL"/>
        </w:rPr>
        <w:t xml:space="preserve"> </w:t>
      </w:r>
    </w:p>
    <w:p w:rsidR="002A44FF" w:rsidRPr="002A44FF" w:rsidRDefault="002A44FF" w:rsidP="00E725A7">
      <w:pPr>
        <w:spacing w:before="120" w:after="120" w:line="240" w:lineRule="auto"/>
        <w:ind w:firstLine="720"/>
        <w:jc w:val="both"/>
        <w:rPr>
          <w:i/>
          <w:szCs w:val="28"/>
        </w:rPr>
      </w:pPr>
      <w:r>
        <w:rPr>
          <w:color w:val="000000" w:themeColor="text1"/>
          <w:lang w:val="nl-NL"/>
        </w:rPr>
        <w:lastRenderedPageBreak/>
        <w:t>Q</w:t>
      </w:r>
      <w:r w:rsidRPr="00291633">
        <w:rPr>
          <w:color w:val="000000" w:themeColor="text1"/>
          <w:lang w:val="nl-NL"/>
        </w:rPr>
        <w:t xml:space="preserve">uá trình ra soát nguồn gốc có 11 hộ thuộc xã Thạch Điền đang sinh sống ổn định lâu dài từ trước đến nay trên phần đất đã được UBND tỉnh cấp Giấy CNQSD đất cho </w:t>
      </w:r>
      <w:r>
        <w:rPr>
          <w:color w:val="000000" w:themeColor="text1"/>
          <w:lang w:val="nl-NL"/>
        </w:rPr>
        <w:t>BQL</w:t>
      </w:r>
      <w:r w:rsidRPr="00291633">
        <w:rPr>
          <w:color w:val="000000" w:themeColor="text1"/>
          <w:lang w:val="nl-NL"/>
        </w:rPr>
        <w:t xml:space="preserve"> rừng phòng hộ Thạch </w:t>
      </w:r>
      <w:r>
        <w:rPr>
          <w:color w:val="000000" w:themeColor="text1"/>
          <w:lang w:val="nl-NL"/>
        </w:rPr>
        <w:t>Hà (nay là B</w:t>
      </w:r>
      <w:r w:rsidRPr="00291633">
        <w:rPr>
          <w:color w:val="000000" w:themeColor="text1"/>
          <w:lang w:val="nl-NL"/>
        </w:rPr>
        <w:t xml:space="preserve">QL khu bảo tồn thiên nhiên Kẻ Gỗ) nhưng chưa được bồi thường và thu hồi đất cho các hộ. </w:t>
      </w:r>
      <w:r>
        <w:rPr>
          <w:color w:val="000000" w:themeColor="text1"/>
          <w:lang w:val="nl-NL"/>
        </w:rPr>
        <w:t xml:space="preserve">UBND tỉnh đã có văn bản chỉ đạo, giao các ngành và địa phương liên quan tham </w:t>
      </w:r>
      <w:r w:rsidRPr="00291633">
        <w:rPr>
          <w:color w:val="000000" w:themeColor="text1"/>
          <w:lang w:val="nl-NL"/>
        </w:rPr>
        <w:t xml:space="preserve">mưu </w:t>
      </w:r>
      <w:r>
        <w:rPr>
          <w:color w:val="000000" w:themeColor="text1"/>
          <w:lang w:val="nl-NL"/>
        </w:rPr>
        <w:t xml:space="preserve">xử lý </w:t>
      </w:r>
      <w:r w:rsidRPr="00291633">
        <w:rPr>
          <w:color w:val="000000" w:themeColor="text1"/>
          <w:lang w:val="nl-NL"/>
        </w:rPr>
        <w:t>đảm bảo quyền lợi cho các hộ nói trên. Ngày 29/11/2019, UBND tỉnh đã có Văn bản số</w:t>
      </w:r>
      <w:r>
        <w:rPr>
          <w:color w:val="000000" w:themeColor="text1"/>
          <w:lang w:val="nl-NL"/>
        </w:rPr>
        <w:t xml:space="preserve"> 8001 </w:t>
      </w:r>
      <w:r w:rsidRPr="00291633">
        <w:rPr>
          <w:color w:val="000000" w:themeColor="text1"/>
          <w:lang w:val="nl-NL"/>
        </w:rPr>
        <w:t xml:space="preserve">về phương án bồi thường, hỗ trợ và TĐC một số hộ dân liên quan đến Dự án </w:t>
      </w:r>
      <w:r>
        <w:rPr>
          <w:color w:val="000000" w:themeColor="text1"/>
          <w:lang w:val="nl-NL"/>
        </w:rPr>
        <w:t xml:space="preserve">giai đoạn 2; </w:t>
      </w:r>
      <w:r w:rsidRPr="00EA273A">
        <w:rPr>
          <w:color w:val="000000" w:themeColor="text1"/>
          <w:spacing w:val="-2"/>
          <w:szCs w:val="28"/>
          <w:shd w:val="clear" w:color="auto" w:fill="FFFFFF"/>
          <w:lang w:val="sq-AL"/>
        </w:rPr>
        <w:t>theo đó</w:t>
      </w:r>
      <w:r>
        <w:rPr>
          <w:color w:val="000000" w:themeColor="text1"/>
          <w:spacing w:val="-2"/>
          <w:szCs w:val="28"/>
          <w:shd w:val="clear" w:color="auto" w:fill="FFFFFF"/>
          <w:lang w:val="vi-VN"/>
        </w:rPr>
        <w:t xml:space="preserve"> </w:t>
      </w:r>
      <w:r w:rsidRPr="00EA273A">
        <w:rPr>
          <w:color w:val="000000" w:themeColor="text1"/>
          <w:spacing w:val="-2"/>
          <w:szCs w:val="28"/>
          <w:shd w:val="clear" w:color="auto" w:fill="FFFFFF"/>
          <w:lang w:val="sq-AL"/>
        </w:rPr>
        <w:t>đ</w:t>
      </w:r>
      <w:r w:rsidRPr="0020759D">
        <w:rPr>
          <w:color w:val="000000" w:themeColor="text1"/>
          <w:spacing w:val="-2"/>
          <w:szCs w:val="28"/>
          <w:shd w:val="clear" w:color="auto" w:fill="FFFFFF"/>
          <w:lang w:val="vi-VN"/>
        </w:rPr>
        <w:t>ồng ý về nguyên tắc, cho phép thực hiện bồi thường, hỗ trợ tái định cư đối với 11 hộ dân nằm trong phạm vi thực hiện</w:t>
      </w:r>
      <w:r>
        <w:rPr>
          <w:color w:val="000000" w:themeColor="text1"/>
          <w:spacing w:val="-2"/>
          <w:szCs w:val="28"/>
          <w:shd w:val="clear" w:color="auto" w:fill="FFFFFF"/>
        </w:rPr>
        <w:t>.</w:t>
      </w:r>
    </w:p>
    <w:p w:rsidR="002A44FF" w:rsidRDefault="002A44FF" w:rsidP="00E725A7">
      <w:pPr>
        <w:spacing w:before="120" w:after="120" w:line="240" w:lineRule="auto"/>
        <w:ind w:firstLine="720"/>
        <w:jc w:val="both"/>
        <w:rPr>
          <w:i/>
          <w:szCs w:val="28"/>
          <w:lang w:val="sq-AL"/>
        </w:rPr>
      </w:pPr>
      <w:r>
        <w:rPr>
          <w:color w:val="000000" w:themeColor="text1"/>
          <w:lang w:val="nl-NL"/>
        </w:rPr>
        <w:t xml:space="preserve">Đến nay Dự án giai đoạn 2 đã được UBND huyện Thạch Hà gửi </w:t>
      </w:r>
      <w:r w:rsidRPr="00291633">
        <w:rPr>
          <w:color w:val="000000" w:themeColor="text1"/>
          <w:lang w:val="nl-NL"/>
        </w:rPr>
        <w:t>Sở Kế hoạch - Đầu tư thẩm định trình UBND tỉnh phê duyệ</w:t>
      </w:r>
      <w:r>
        <w:rPr>
          <w:color w:val="000000" w:themeColor="text1"/>
          <w:lang w:val="nl-NL"/>
        </w:rPr>
        <w:t>t với tổng mức đầu tư dự kiến</w:t>
      </w:r>
      <w:r w:rsidRPr="00291633">
        <w:rPr>
          <w:color w:val="000000" w:themeColor="text1"/>
          <w:lang w:val="nl-NL"/>
        </w:rPr>
        <w:t xml:space="preserve"> 27,28 tỷ đồng. </w:t>
      </w:r>
      <w:r>
        <w:rPr>
          <w:color w:val="000000" w:themeColor="text1"/>
          <w:lang w:val="nl-NL"/>
        </w:rPr>
        <w:t xml:space="preserve">UBND tỉnh sẽ tiếp tục chỉ đạo triển khai sớm dự án giai đoạn 2 và chỉ đạo UBND huyện Thạch Hà </w:t>
      </w:r>
      <w:r w:rsidRPr="00291633">
        <w:rPr>
          <w:color w:val="000000" w:themeColor="text1"/>
          <w:lang w:val="nl-NL"/>
        </w:rPr>
        <w:t>triển khai bồi thường, hỗ trợ cho các hộ gia đình theo đúng quy</w:t>
      </w:r>
      <w:r>
        <w:rPr>
          <w:color w:val="000000" w:themeColor="text1"/>
          <w:lang w:val="nl-NL"/>
        </w:rPr>
        <w:t xml:space="preserve"> định trong thời gian sớm nhất.</w:t>
      </w:r>
    </w:p>
    <w:p w:rsidR="002A44FF" w:rsidRPr="005231EE" w:rsidRDefault="002A44FF" w:rsidP="00E725A7">
      <w:pPr>
        <w:spacing w:before="120" w:after="120" w:line="240" w:lineRule="auto"/>
        <w:ind w:firstLine="720"/>
        <w:jc w:val="both"/>
        <w:rPr>
          <w:i/>
          <w:szCs w:val="28"/>
          <w:lang w:val="sq-AL"/>
        </w:rPr>
      </w:pPr>
      <w:r>
        <w:rPr>
          <w:bCs/>
          <w:color w:val="000000" w:themeColor="text1"/>
          <w:spacing w:val="-2"/>
          <w:szCs w:val="28"/>
          <w:lang w:val="vi-VN"/>
        </w:rPr>
        <w:t>V</w:t>
      </w:r>
      <w:r w:rsidRPr="004F48FD">
        <w:rPr>
          <w:bCs/>
          <w:color w:val="000000" w:themeColor="text1"/>
          <w:spacing w:val="-2"/>
          <w:szCs w:val="28"/>
          <w:lang w:val="sq-AL"/>
        </w:rPr>
        <w:t>ề</w:t>
      </w:r>
      <w:r>
        <w:rPr>
          <w:bCs/>
          <w:color w:val="000000" w:themeColor="text1"/>
          <w:spacing w:val="-2"/>
          <w:szCs w:val="28"/>
          <w:lang w:val="vi-VN"/>
        </w:rPr>
        <w:t xml:space="preserve"> </w:t>
      </w:r>
      <w:r w:rsidRPr="004F48FD">
        <w:rPr>
          <w:bCs/>
          <w:color w:val="000000" w:themeColor="text1"/>
          <w:spacing w:val="-2"/>
          <w:szCs w:val="28"/>
          <w:lang w:val="vi-VN"/>
        </w:rPr>
        <w:t>đề</w:t>
      </w:r>
      <w:r w:rsidRPr="004F48FD">
        <w:rPr>
          <w:bCs/>
          <w:color w:val="000000" w:themeColor="text1"/>
          <w:spacing w:val="-2"/>
          <w:szCs w:val="28"/>
          <w:lang w:val="sq-AL"/>
        </w:rPr>
        <w:t xml:space="preserve"> nghị cung cấp, công bố các chỉ số an toàn nước sạch hồ Bộc Nguy</w:t>
      </w:r>
      <w:r>
        <w:rPr>
          <w:bCs/>
          <w:color w:val="000000" w:themeColor="text1"/>
          <w:spacing w:val="-2"/>
          <w:szCs w:val="28"/>
          <w:lang w:val="sq-AL"/>
        </w:rPr>
        <w:t>ên để người dân yên tâm sử dụng</w:t>
      </w:r>
      <w:r>
        <w:rPr>
          <w:bCs/>
          <w:color w:val="000000" w:themeColor="text1"/>
          <w:spacing w:val="-2"/>
          <w:szCs w:val="28"/>
          <w:lang w:val="vi-VN"/>
        </w:rPr>
        <w:t>, UBND tỉnh xin tiếp thu nội dung này và sẽ chỉ đạo Sở Y tế triển khai thực hiện</w:t>
      </w:r>
      <w:r w:rsidRPr="00EA273A">
        <w:rPr>
          <w:bCs/>
          <w:color w:val="000000" w:themeColor="text1"/>
          <w:spacing w:val="-2"/>
          <w:szCs w:val="28"/>
          <w:lang w:val="nl-NL"/>
        </w:rPr>
        <w:t>.</w:t>
      </w:r>
    </w:p>
    <w:p w:rsidR="003B5010" w:rsidRPr="003B5010" w:rsidRDefault="00D86646" w:rsidP="00E725A7">
      <w:pPr>
        <w:spacing w:before="120" w:after="120" w:line="240" w:lineRule="auto"/>
        <w:ind w:firstLine="720"/>
        <w:jc w:val="both"/>
        <w:rPr>
          <w:rStyle w:val="fontstyle01"/>
          <w:color w:val="000000" w:themeColor="text1"/>
          <w:lang w:val="sq-AL"/>
        </w:rPr>
      </w:pPr>
      <w:r>
        <w:rPr>
          <w:color w:val="000000"/>
          <w:szCs w:val="28"/>
        </w:rPr>
        <w:t xml:space="preserve"> </w:t>
      </w:r>
      <w:r w:rsidRPr="00ED7244">
        <w:rPr>
          <w:b/>
          <w:color w:val="000000"/>
        </w:rPr>
        <w:t xml:space="preserve"> </w:t>
      </w:r>
      <w:r w:rsidR="00E2194F" w:rsidRPr="0023736A">
        <w:rPr>
          <w:rStyle w:val="fontstyle01"/>
          <w:b/>
          <w:i/>
          <w:color w:val="000000" w:themeColor="text1"/>
          <w:lang w:val="sq-AL"/>
        </w:rPr>
        <w:t>*</w:t>
      </w:r>
      <w:r w:rsidR="00CC6740" w:rsidRPr="0023736A">
        <w:rPr>
          <w:rStyle w:val="fontstyle01"/>
          <w:b/>
          <w:i/>
          <w:color w:val="000000" w:themeColor="text1"/>
          <w:lang w:val="sq-AL"/>
        </w:rPr>
        <w:t>Ngoài ra,</w:t>
      </w:r>
      <w:r w:rsidR="00CC6740">
        <w:rPr>
          <w:rStyle w:val="fontstyle01"/>
          <w:color w:val="000000" w:themeColor="text1"/>
          <w:lang w:val="sq-AL"/>
        </w:rPr>
        <w:t xml:space="preserve"> c</w:t>
      </w:r>
      <w:r w:rsidR="00CC6740" w:rsidRPr="00CC6740">
        <w:rPr>
          <w:rStyle w:val="fontstyle01"/>
          <w:color w:val="000000" w:themeColor="text1"/>
          <w:lang w:val="sq-AL"/>
        </w:rPr>
        <w:t>ử</w:t>
      </w:r>
      <w:r w:rsidR="00CC6740">
        <w:rPr>
          <w:rStyle w:val="fontstyle01"/>
          <w:color w:val="000000" w:themeColor="text1"/>
          <w:lang w:val="sq-AL"/>
        </w:rPr>
        <w:t xml:space="preserve"> tri c</w:t>
      </w:r>
      <w:r w:rsidR="00CC6740" w:rsidRPr="00CC6740">
        <w:rPr>
          <w:rStyle w:val="fontstyle01"/>
          <w:color w:val="000000" w:themeColor="text1"/>
          <w:lang w:val="sq-AL"/>
        </w:rPr>
        <w:t>ác</w:t>
      </w:r>
      <w:r w:rsidR="00CC6740">
        <w:rPr>
          <w:rStyle w:val="fontstyle01"/>
          <w:color w:val="000000" w:themeColor="text1"/>
          <w:lang w:val="sq-AL"/>
        </w:rPr>
        <w:t xml:space="preserve"> huy</w:t>
      </w:r>
      <w:r w:rsidR="00CC6740" w:rsidRPr="00CC6740">
        <w:rPr>
          <w:rStyle w:val="fontstyle01"/>
          <w:color w:val="000000" w:themeColor="text1"/>
          <w:lang w:val="sq-AL"/>
        </w:rPr>
        <w:t>ện</w:t>
      </w:r>
      <w:r w:rsidR="00CC6740">
        <w:rPr>
          <w:rStyle w:val="fontstyle01"/>
          <w:color w:val="000000" w:themeColor="text1"/>
          <w:lang w:val="sq-AL"/>
        </w:rPr>
        <w:t xml:space="preserve"> H</w:t>
      </w:r>
      <w:r w:rsidR="00CC6740" w:rsidRPr="00CC6740">
        <w:rPr>
          <w:rStyle w:val="fontstyle01"/>
          <w:color w:val="000000" w:themeColor="text1"/>
          <w:lang w:val="sq-AL"/>
        </w:rPr>
        <w:t>ươn</w:t>
      </w:r>
      <w:r w:rsidR="00CC6740">
        <w:rPr>
          <w:rStyle w:val="fontstyle01"/>
          <w:color w:val="000000" w:themeColor="text1"/>
          <w:lang w:val="sq-AL"/>
        </w:rPr>
        <w:t>g Kh</w:t>
      </w:r>
      <w:r w:rsidR="00CC6740" w:rsidRPr="00CC6740">
        <w:rPr>
          <w:rStyle w:val="fontstyle01"/>
          <w:color w:val="000000" w:themeColor="text1"/>
          <w:lang w:val="sq-AL"/>
        </w:rPr>
        <w:t>ê</w:t>
      </w:r>
      <w:r w:rsidR="00CC6740">
        <w:rPr>
          <w:rStyle w:val="fontstyle01"/>
          <w:color w:val="000000" w:themeColor="text1"/>
          <w:lang w:val="sq-AL"/>
        </w:rPr>
        <w:t>, Th</w:t>
      </w:r>
      <w:r w:rsidR="00CC6740" w:rsidRPr="00CC6740">
        <w:rPr>
          <w:rStyle w:val="fontstyle01"/>
          <w:color w:val="000000" w:themeColor="text1"/>
          <w:lang w:val="sq-AL"/>
        </w:rPr>
        <w:t>ạch</w:t>
      </w:r>
      <w:r w:rsidR="00CC6740">
        <w:rPr>
          <w:rStyle w:val="fontstyle01"/>
          <w:color w:val="000000" w:themeColor="text1"/>
          <w:lang w:val="sq-AL"/>
        </w:rPr>
        <w:t xml:space="preserve"> H</w:t>
      </w:r>
      <w:r w:rsidR="00CC6740" w:rsidRPr="00CC6740">
        <w:rPr>
          <w:rStyle w:val="fontstyle01"/>
          <w:color w:val="000000" w:themeColor="text1"/>
          <w:lang w:val="sq-AL"/>
        </w:rPr>
        <w:t>à</w:t>
      </w:r>
      <w:r w:rsidR="00CC6740">
        <w:rPr>
          <w:rStyle w:val="fontstyle01"/>
          <w:color w:val="000000" w:themeColor="text1"/>
          <w:lang w:val="sq-AL"/>
        </w:rPr>
        <w:t>, H</w:t>
      </w:r>
      <w:r w:rsidR="00CC6740" w:rsidRPr="00CC6740">
        <w:rPr>
          <w:rStyle w:val="fontstyle01"/>
          <w:color w:val="000000" w:themeColor="text1"/>
          <w:lang w:val="sq-AL"/>
        </w:rPr>
        <w:t>ươn</w:t>
      </w:r>
      <w:r w:rsidR="00CC6740">
        <w:rPr>
          <w:rStyle w:val="fontstyle01"/>
          <w:color w:val="000000" w:themeColor="text1"/>
          <w:lang w:val="sq-AL"/>
        </w:rPr>
        <w:t>g S</w:t>
      </w:r>
      <w:r w:rsidR="00CC6740" w:rsidRPr="00CC6740">
        <w:rPr>
          <w:rStyle w:val="fontstyle01"/>
          <w:color w:val="000000" w:themeColor="text1"/>
          <w:lang w:val="sq-AL"/>
        </w:rPr>
        <w:t>ơ</w:t>
      </w:r>
      <w:r w:rsidR="00CC6740">
        <w:rPr>
          <w:rStyle w:val="fontstyle01"/>
          <w:color w:val="000000" w:themeColor="text1"/>
          <w:lang w:val="sq-AL"/>
        </w:rPr>
        <w:t>n, K</w:t>
      </w:r>
      <w:r w:rsidR="00CC6740" w:rsidRPr="00CC6740">
        <w:rPr>
          <w:rStyle w:val="fontstyle01"/>
          <w:color w:val="000000" w:themeColor="text1"/>
          <w:lang w:val="sq-AL"/>
        </w:rPr>
        <w:t>ỳ</w:t>
      </w:r>
      <w:r w:rsidR="00CC6740">
        <w:rPr>
          <w:rStyle w:val="fontstyle01"/>
          <w:color w:val="000000" w:themeColor="text1"/>
          <w:lang w:val="sq-AL"/>
        </w:rPr>
        <w:t xml:space="preserve"> Anh, Đ</w:t>
      </w:r>
      <w:r w:rsidR="00CC6740" w:rsidRPr="00CC6740">
        <w:rPr>
          <w:rStyle w:val="fontstyle01"/>
          <w:color w:val="000000" w:themeColor="text1"/>
          <w:lang w:val="sq-AL"/>
        </w:rPr>
        <w:t>ức</w:t>
      </w:r>
      <w:r w:rsidR="00CC6740">
        <w:rPr>
          <w:rStyle w:val="fontstyle01"/>
          <w:color w:val="000000" w:themeColor="text1"/>
          <w:lang w:val="sq-AL"/>
        </w:rPr>
        <w:t xml:space="preserve"> Th</w:t>
      </w:r>
      <w:r w:rsidR="00CC6740" w:rsidRPr="00CC6740">
        <w:rPr>
          <w:rStyle w:val="fontstyle01"/>
          <w:color w:val="000000" w:themeColor="text1"/>
          <w:lang w:val="sq-AL"/>
        </w:rPr>
        <w:t>ọ</w:t>
      </w:r>
      <w:r w:rsidR="00CC6740">
        <w:rPr>
          <w:rStyle w:val="fontstyle01"/>
          <w:color w:val="000000" w:themeColor="text1"/>
          <w:lang w:val="sq-AL"/>
        </w:rPr>
        <w:t>, th</w:t>
      </w:r>
      <w:r w:rsidR="00CC6740" w:rsidRPr="00CC6740">
        <w:rPr>
          <w:rStyle w:val="fontstyle01"/>
          <w:color w:val="000000" w:themeColor="text1"/>
          <w:lang w:val="sq-AL"/>
        </w:rPr>
        <w:t>à</w:t>
      </w:r>
      <w:r w:rsidR="00CC6740">
        <w:rPr>
          <w:rStyle w:val="fontstyle01"/>
          <w:color w:val="000000" w:themeColor="text1"/>
          <w:lang w:val="sq-AL"/>
        </w:rPr>
        <w:t>nh ph</w:t>
      </w:r>
      <w:r w:rsidR="00CC6740" w:rsidRPr="00CC6740">
        <w:rPr>
          <w:rStyle w:val="fontstyle01"/>
          <w:color w:val="000000" w:themeColor="text1"/>
          <w:lang w:val="sq-AL"/>
        </w:rPr>
        <w:t>ố</w:t>
      </w:r>
      <w:r w:rsidR="00CC6740">
        <w:rPr>
          <w:rStyle w:val="fontstyle01"/>
          <w:color w:val="000000" w:themeColor="text1"/>
          <w:lang w:val="sq-AL"/>
        </w:rPr>
        <w:t xml:space="preserve"> H</w:t>
      </w:r>
      <w:r w:rsidR="00CC6740" w:rsidRPr="00CC6740">
        <w:rPr>
          <w:rStyle w:val="fontstyle01"/>
          <w:color w:val="000000" w:themeColor="text1"/>
          <w:lang w:val="sq-AL"/>
        </w:rPr>
        <w:t>à</w:t>
      </w:r>
      <w:r w:rsidR="00CC6740">
        <w:rPr>
          <w:rStyle w:val="fontstyle01"/>
          <w:color w:val="000000" w:themeColor="text1"/>
          <w:lang w:val="sq-AL"/>
        </w:rPr>
        <w:t xml:space="preserve"> T</w:t>
      </w:r>
      <w:r w:rsidR="00CC6740" w:rsidRPr="00CC6740">
        <w:rPr>
          <w:rStyle w:val="fontstyle01"/>
          <w:color w:val="000000" w:themeColor="text1"/>
          <w:lang w:val="sq-AL"/>
        </w:rPr>
        <w:t>ĩn</w:t>
      </w:r>
      <w:r w:rsidR="00CC6740">
        <w:rPr>
          <w:rStyle w:val="fontstyle01"/>
          <w:color w:val="000000" w:themeColor="text1"/>
          <w:lang w:val="sq-AL"/>
        </w:rPr>
        <w:t>h</w:t>
      </w:r>
      <w:r w:rsidR="003A1198">
        <w:rPr>
          <w:rStyle w:val="fontstyle01"/>
          <w:color w:val="000000" w:themeColor="text1"/>
          <w:lang w:val="sq-AL"/>
        </w:rPr>
        <w:t xml:space="preserve"> </w:t>
      </w:r>
      <w:r w:rsidR="003A1198">
        <w:rPr>
          <w:color w:val="000000" w:themeColor="text1"/>
          <w:szCs w:val="28"/>
          <w:lang w:val="nl-NL"/>
        </w:rPr>
        <w:t>c</w:t>
      </w:r>
      <w:r w:rsidR="003A1198" w:rsidRPr="003A1198">
        <w:rPr>
          <w:color w:val="000000" w:themeColor="text1"/>
          <w:szCs w:val="28"/>
          <w:lang w:val="nl-NL"/>
        </w:rPr>
        <w:t>ó</w:t>
      </w:r>
      <w:r w:rsidR="003A1198">
        <w:rPr>
          <w:color w:val="000000" w:themeColor="text1"/>
          <w:szCs w:val="28"/>
          <w:lang w:val="nl-NL"/>
        </w:rPr>
        <w:t xml:space="preserve"> ph</w:t>
      </w:r>
      <w:r w:rsidR="003A1198" w:rsidRPr="007F3CBF">
        <w:rPr>
          <w:color w:val="000000" w:themeColor="text1"/>
          <w:szCs w:val="28"/>
          <w:lang w:val="nl-NL"/>
        </w:rPr>
        <w:t>ả</w:t>
      </w:r>
      <w:r w:rsidR="003A1198">
        <w:rPr>
          <w:color w:val="000000" w:themeColor="text1"/>
          <w:szCs w:val="28"/>
          <w:lang w:val="nl-NL"/>
        </w:rPr>
        <w:t xml:space="preserve">n </w:t>
      </w:r>
      <w:r w:rsidR="003A1198" w:rsidRPr="00A54569">
        <w:rPr>
          <w:color w:val="000000" w:themeColor="text1"/>
          <w:szCs w:val="28"/>
          <w:lang w:val="nl-NL"/>
        </w:rPr>
        <w:t>á</w:t>
      </w:r>
      <w:r w:rsidR="003A1198" w:rsidRPr="007F3CBF">
        <w:rPr>
          <w:color w:val="000000" w:themeColor="text1"/>
          <w:szCs w:val="28"/>
          <w:lang w:val="nl-NL"/>
        </w:rPr>
        <w:t>n</w:t>
      </w:r>
      <w:r w:rsidR="003A1198">
        <w:rPr>
          <w:color w:val="000000" w:themeColor="text1"/>
          <w:szCs w:val="28"/>
          <w:lang w:val="nl-NL"/>
        </w:rPr>
        <w:t>h, ki</w:t>
      </w:r>
      <w:r w:rsidR="003A1198" w:rsidRPr="007F3CBF">
        <w:rPr>
          <w:color w:val="000000" w:themeColor="text1"/>
          <w:szCs w:val="28"/>
          <w:lang w:val="nl-NL"/>
        </w:rPr>
        <w:t>ến</w:t>
      </w:r>
      <w:r w:rsidR="003A1198">
        <w:rPr>
          <w:color w:val="000000" w:themeColor="text1"/>
          <w:szCs w:val="28"/>
          <w:lang w:val="nl-NL"/>
        </w:rPr>
        <w:t xml:space="preserve"> ngh</w:t>
      </w:r>
      <w:r w:rsidR="003A1198" w:rsidRPr="007F3CBF">
        <w:rPr>
          <w:color w:val="000000" w:themeColor="text1"/>
          <w:szCs w:val="28"/>
          <w:lang w:val="nl-NL"/>
        </w:rPr>
        <w:t>ị</w:t>
      </w:r>
      <w:r w:rsidR="003A1198">
        <w:rPr>
          <w:color w:val="000000" w:themeColor="text1"/>
          <w:szCs w:val="28"/>
          <w:lang w:val="nl-NL"/>
        </w:rPr>
        <w:t xml:space="preserve"> </w:t>
      </w:r>
      <w:r w:rsidR="00CC6740">
        <w:rPr>
          <w:rStyle w:val="fontstyle01"/>
          <w:color w:val="000000" w:themeColor="text1"/>
          <w:lang w:val="sq-AL"/>
        </w:rPr>
        <w:t>v</w:t>
      </w:r>
      <w:r w:rsidR="00CC6740" w:rsidRPr="00CC6740">
        <w:rPr>
          <w:rStyle w:val="fontstyle01"/>
          <w:color w:val="000000" w:themeColor="text1"/>
          <w:lang w:val="sq-AL"/>
        </w:rPr>
        <w:t>ề</w:t>
      </w:r>
      <w:r w:rsidR="00E13FAD">
        <w:rPr>
          <w:rStyle w:val="fontstyle01"/>
          <w:color w:val="000000" w:themeColor="text1"/>
          <w:lang w:val="sq-AL"/>
        </w:rPr>
        <w:t xml:space="preserve"> c</w:t>
      </w:r>
      <w:r w:rsidR="00E13FAD" w:rsidRPr="00E13FAD">
        <w:rPr>
          <w:rStyle w:val="fontstyle01"/>
          <w:color w:val="000000" w:themeColor="text1"/>
          <w:lang w:val="sq-AL"/>
        </w:rPr>
        <w:t>ấp</w:t>
      </w:r>
      <w:r w:rsidR="00E13FAD">
        <w:rPr>
          <w:rStyle w:val="fontstyle01"/>
          <w:color w:val="000000" w:themeColor="text1"/>
          <w:lang w:val="sq-AL"/>
        </w:rPr>
        <w:t xml:space="preserve"> ph</w:t>
      </w:r>
      <w:r w:rsidR="00E13FAD" w:rsidRPr="00E13FAD">
        <w:rPr>
          <w:rStyle w:val="fontstyle01"/>
          <w:color w:val="000000" w:themeColor="text1"/>
          <w:lang w:val="sq-AL"/>
        </w:rPr>
        <w:t>é</w:t>
      </w:r>
      <w:r w:rsidR="00E13FAD">
        <w:rPr>
          <w:rStyle w:val="fontstyle01"/>
          <w:color w:val="000000" w:themeColor="text1"/>
          <w:lang w:val="sq-AL"/>
        </w:rPr>
        <w:t>p khai th</w:t>
      </w:r>
      <w:r w:rsidR="00E13FAD" w:rsidRPr="00E13FAD">
        <w:rPr>
          <w:rStyle w:val="fontstyle01"/>
          <w:color w:val="000000" w:themeColor="text1"/>
          <w:lang w:val="sq-AL"/>
        </w:rPr>
        <w:t>ác</w:t>
      </w:r>
      <w:r w:rsidR="00E13FAD">
        <w:rPr>
          <w:rStyle w:val="fontstyle01"/>
          <w:color w:val="000000" w:themeColor="text1"/>
          <w:lang w:val="sq-AL"/>
        </w:rPr>
        <w:t xml:space="preserve"> m</w:t>
      </w:r>
      <w:r w:rsidR="00E13FAD" w:rsidRPr="00E13FAD">
        <w:rPr>
          <w:rStyle w:val="fontstyle01"/>
          <w:color w:val="000000" w:themeColor="text1"/>
          <w:lang w:val="sq-AL"/>
        </w:rPr>
        <w:t>ỏ</w:t>
      </w:r>
      <w:r w:rsidR="00E13FAD">
        <w:rPr>
          <w:rStyle w:val="fontstyle01"/>
          <w:color w:val="000000" w:themeColor="text1"/>
          <w:lang w:val="sq-AL"/>
        </w:rPr>
        <w:t xml:space="preserve">, </w:t>
      </w:r>
      <w:r w:rsidR="004E4F49">
        <w:rPr>
          <w:rStyle w:val="fontstyle01"/>
          <w:color w:val="000000" w:themeColor="text1"/>
          <w:lang w:val="sq-AL"/>
        </w:rPr>
        <w:t>đ</w:t>
      </w:r>
      <w:r w:rsidR="004E4F49" w:rsidRPr="004E4F49">
        <w:rPr>
          <w:rStyle w:val="fontstyle01"/>
          <w:color w:val="000000" w:themeColor="text1"/>
          <w:lang w:val="sq-AL"/>
        </w:rPr>
        <w:t>ấu</w:t>
      </w:r>
      <w:r w:rsidR="004E4F49">
        <w:rPr>
          <w:rStyle w:val="fontstyle01"/>
          <w:color w:val="000000" w:themeColor="text1"/>
          <w:lang w:val="sq-AL"/>
        </w:rPr>
        <w:t xml:space="preserve"> gi</w:t>
      </w:r>
      <w:r w:rsidR="004E4F49" w:rsidRPr="004E4F49">
        <w:rPr>
          <w:rStyle w:val="fontstyle01"/>
          <w:color w:val="000000" w:themeColor="text1"/>
          <w:lang w:val="sq-AL"/>
        </w:rPr>
        <w:t>á</w:t>
      </w:r>
      <w:r w:rsidR="004E4F49">
        <w:rPr>
          <w:rStyle w:val="fontstyle01"/>
          <w:color w:val="000000" w:themeColor="text1"/>
          <w:lang w:val="sq-AL"/>
        </w:rPr>
        <w:t xml:space="preserve"> đ</w:t>
      </w:r>
      <w:r w:rsidR="004E4F49" w:rsidRPr="004E4F49">
        <w:rPr>
          <w:rStyle w:val="fontstyle01"/>
          <w:color w:val="000000" w:themeColor="text1"/>
          <w:lang w:val="sq-AL"/>
        </w:rPr>
        <w:t>ất</w:t>
      </w:r>
      <w:r w:rsidR="004E4F49">
        <w:rPr>
          <w:rStyle w:val="fontstyle01"/>
          <w:color w:val="000000" w:themeColor="text1"/>
          <w:lang w:val="sq-AL"/>
        </w:rPr>
        <w:t xml:space="preserve"> s</w:t>
      </w:r>
      <w:r w:rsidR="004E4F49" w:rsidRPr="004E4F49">
        <w:rPr>
          <w:rStyle w:val="fontstyle01"/>
          <w:color w:val="000000" w:themeColor="text1"/>
          <w:lang w:val="sq-AL"/>
        </w:rPr>
        <w:t>ét</w:t>
      </w:r>
      <w:r w:rsidR="004E4F49">
        <w:rPr>
          <w:rStyle w:val="fontstyle01"/>
          <w:color w:val="000000" w:themeColor="text1"/>
          <w:lang w:val="sq-AL"/>
        </w:rPr>
        <w:t xml:space="preserve"> thu h</w:t>
      </w:r>
      <w:r w:rsidR="004E4F49" w:rsidRPr="004E4F49">
        <w:rPr>
          <w:rStyle w:val="fontstyle01"/>
          <w:color w:val="000000" w:themeColor="text1"/>
          <w:lang w:val="sq-AL"/>
        </w:rPr>
        <w:t>ồi</w:t>
      </w:r>
      <w:r w:rsidR="004E4F49">
        <w:rPr>
          <w:rStyle w:val="fontstyle01"/>
          <w:color w:val="000000" w:themeColor="text1"/>
          <w:lang w:val="sq-AL"/>
        </w:rPr>
        <w:t xml:space="preserve"> trong qu</w:t>
      </w:r>
      <w:r w:rsidR="004E4F49" w:rsidRPr="004E4F49">
        <w:rPr>
          <w:rStyle w:val="fontstyle01"/>
          <w:color w:val="000000" w:themeColor="text1"/>
          <w:lang w:val="sq-AL"/>
        </w:rPr>
        <w:t>á</w:t>
      </w:r>
      <w:r w:rsidR="004E4F49">
        <w:rPr>
          <w:rStyle w:val="fontstyle01"/>
          <w:color w:val="000000" w:themeColor="text1"/>
          <w:lang w:val="sq-AL"/>
        </w:rPr>
        <w:t xml:space="preserve"> tr</w:t>
      </w:r>
      <w:r w:rsidR="004E4F49" w:rsidRPr="004E4F49">
        <w:rPr>
          <w:rStyle w:val="fontstyle01"/>
          <w:color w:val="000000" w:themeColor="text1"/>
          <w:lang w:val="sq-AL"/>
        </w:rPr>
        <w:t>ìn</w:t>
      </w:r>
      <w:r w:rsidR="004E4F49">
        <w:rPr>
          <w:rStyle w:val="fontstyle01"/>
          <w:color w:val="000000" w:themeColor="text1"/>
          <w:lang w:val="sq-AL"/>
        </w:rPr>
        <w:t>h thi c</w:t>
      </w:r>
      <w:r w:rsidR="004E4F49" w:rsidRPr="004E4F49">
        <w:rPr>
          <w:rStyle w:val="fontstyle01"/>
          <w:color w:val="000000" w:themeColor="text1"/>
          <w:lang w:val="sq-AL"/>
        </w:rPr>
        <w:t>ô</w:t>
      </w:r>
      <w:r w:rsidR="004E4F49">
        <w:rPr>
          <w:rStyle w:val="fontstyle01"/>
          <w:color w:val="000000" w:themeColor="text1"/>
          <w:lang w:val="sq-AL"/>
        </w:rPr>
        <w:t>ng d</w:t>
      </w:r>
      <w:r w:rsidR="004E4F49" w:rsidRPr="004E4F49">
        <w:rPr>
          <w:rStyle w:val="fontstyle01"/>
          <w:color w:val="000000" w:themeColor="text1"/>
          <w:lang w:val="sq-AL"/>
        </w:rPr>
        <w:t>ự</w:t>
      </w:r>
      <w:r w:rsidR="004E4F49">
        <w:rPr>
          <w:rStyle w:val="fontstyle01"/>
          <w:color w:val="000000" w:themeColor="text1"/>
          <w:lang w:val="sq-AL"/>
        </w:rPr>
        <w:t xml:space="preserve"> </w:t>
      </w:r>
      <w:r w:rsidR="004E4F49" w:rsidRPr="004E4F49">
        <w:rPr>
          <w:rStyle w:val="fontstyle01"/>
          <w:color w:val="000000" w:themeColor="text1"/>
          <w:lang w:val="sq-AL"/>
        </w:rPr>
        <w:t>án</w:t>
      </w:r>
      <w:r w:rsidR="004E4F49">
        <w:rPr>
          <w:rStyle w:val="fontstyle01"/>
          <w:color w:val="000000" w:themeColor="text1"/>
          <w:lang w:val="sq-AL"/>
        </w:rPr>
        <w:t>, c</w:t>
      </w:r>
      <w:r w:rsidR="004E4F49" w:rsidRPr="004E4F49">
        <w:rPr>
          <w:rStyle w:val="fontstyle01"/>
          <w:color w:val="000000" w:themeColor="text1"/>
          <w:lang w:val="sq-AL"/>
        </w:rPr>
        <w:t>ôn</w:t>
      </w:r>
      <w:r w:rsidR="004E4F49">
        <w:rPr>
          <w:rStyle w:val="fontstyle01"/>
          <w:color w:val="000000" w:themeColor="text1"/>
          <w:lang w:val="sq-AL"/>
        </w:rPr>
        <w:t>g t</w:t>
      </w:r>
      <w:r w:rsidR="004E4F49" w:rsidRPr="004E4F49">
        <w:rPr>
          <w:rStyle w:val="fontstyle01"/>
          <w:color w:val="000000" w:themeColor="text1"/>
          <w:lang w:val="sq-AL"/>
        </w:rPr>
        <w:t>ác</w:t>
      </w:r>
      <w:r w:rsidR="004E4F49">
        <w:rPr>
          <w:rStyle w:val="fontstyle01"/>
          <w:color w:val="000000" w:themeColor="text1"/>
          <w:lang w:val="sq-AL"/>
        </w:rPr>
        <w:t xml:space="preserve"> qu</w:t>
      </w:r>
      <w:r w:rsidR="004E4F49" w:rsidRPr="004E4F49">
        <w:rPr>
          <w:rStyle w:val="fontstyle01"/>
          <w:color w:val="000000" w:themeColor="text1"/>
          <w:lang w:val="sq-AL"/>
        </w:rPr>
        <w:t>ản</w:t>
      </w:r>
      <w:r w:rsidR="004E4F49">
        <w:rPr>
          <w:rStyle w:val="fontstyle01"/>
          <w:color w:val="000000" w:themeColor="text1"/>
          <w:lang w:val="sq-AL"/>
        </w:rPr>
        <w:t xml:space="preserve"> l</w:t>
      </w:r>
      <w:r w:rsidR="004E4F49" w:rsidRPr="004E4F49">
        <w:rPr>
          <w:rStyle w:val="fontstyle01"/>
          <w:color w:val="000000" w:themeColor="text1"/>
          <w:lang w:val="sq-AL"/>
        </w:rPr>
        <w:t>ý</w:t>
      </w:r>
      <w:r w:rsidR="004E4F49">
        <w:rPr>
          <w:rStyle w:val="fontstyle01"/>
          <w:color w:val="000000" w:themeColor="text1"/>
          <w:lang w:val="sq-AL"/>
        </w:rPr>
        <w:t xml:space="preserve"> s</w:t>
      </w:r>
      <w:r w:rsidR="004E4F49" w:rsidRPr="004E4F49">
        <w:rPr>
          <w:rStyle w:val="fontstyle01"/>
          <w:color w:val="000000" w:themeColor="text1"/>
          <w:lang w:val="sq-AL"/>
        </w:rPr>
        <w:t>ử</w:t>
      </w:r>
      <w:r w:rsidR="004E4F49">
        <w:rPr>
          <w:rStyle w:val="fontstyle01"/>
          <w:color w:val="000000" w:themeColor="text1"/>
          <w:lang w:val="sq-AL"/>
        </w:rPr>
        <w:t xml:space="preserve"> d</w:t>
      </w:r>
      <w:r w:rsidR="004E4F49" w:rsidRPr="004E4F49">
        <w:rPr>
          <w:rStyle w:val="fontstyle01"/>
          <w:color w:val="000000" w:themeColor="text1"/>
          <w:lang w:val="sq-AL"/>
        </w:rPr>
        <w:t>ụng</w:t>
      </w:r>
      <w:r w:rsidR="004E4F49">
        <w:rPr>
          <w:rStyle w:val="fontstyle01"/>
          <w:color w:val="000000" w:themeColor="text1"/>
          <w:lang w:val="sq-AL"/>
        </w:rPr>
        <w:t xml:space="preserve"> r</w:t>
      </w:r>
      <w:r w:rsidR="004E4F49" w:rsidRPr="004E4F49">
        <w:rPr>
          <w:rStyle w:val="fontstyle01"/>
          <w:color w:val="000000" w:themeColor="text1"/>
          <w:lang w:val="sq-AL"/>
        </w:rPr>
        <w:t>ừng</w:t>
      </w:r>
      <w:r w:rsidR="004E4F49">
        <w:rPr>
          <w:rStyle w:val="fontstyle01"/>
          <w:color w:val="000000" w:themeColor="text1"/>
          <w:lang w:val="sq-AL"/>
        </w:rPr>
        <w:t xml:space="preserve"> v</w:t>
      </w:r>
      <w:r w:rsidR="004E4F49" w:rsidRPr="004E4F49">
        <w:rPr>
          <w:rStyle w:val="fontstyle01"/>
          <w:color w:val="000000" w:themeColor="text1"/>
          <w:lang w:val="sq-AL"/>
        </w:rPr>
        <w:t>à</w:t>
      </w:r>
      <w:r w:rsidR="004E4F49">
        <w:rPr>
          <w:rStyle w:val="fontstyle01"/>
          <w:color w:val="000000" w:themeColor="text1"/>
          <w:lang w:val="sq-AL"/>
        </w:rPr>
        <w:t xml:space="preserve"> đ</w:t>
      </w:r>
      <w:r w:rsidR="004E4F49" w:rsidRPr="004E4F49">
        <w:rPr>
          <w:rStyle w:val="fontstyle01"/>
          <w:color w:val="000000" w:themeColor="text1"/>
          <w:lang w:val="sq-AL"/>
        </w:rPr>
        <w:t>ất</w:t>
      </w:r>
      <w:r w:rsidR="004E4F49">
        <w:rPr>
          <w:rStyle w:val="fontstyle01"/>
          <w:color w:val="000000" w:themeColor="text1"/>
          <w:lang w:val="sq-AL"/>
        </w:rPr>
        <w:t xml:space="preserve"> l</w:t>
      </w:r>
      <w:r w:rsidR="004E4F49" w:rsidRPr="004E4F49">
        <w:rPr>
          <w:rStyle w:val="fontstyle01"/>
          <w:color w:val="000000" w:themeColor="text1"/>
          <w:lang w:val="sq-AL"/>
        </w:rPr>
        <w:t>â</w:t>
      </w:r>
      <w:r w:rsidR="004E4F49">
        <w:rPr>
          <w:rStyle w:val="fontstyle01"/>
          <w:color w:val="000000" w:themeColor="text1"/>
          <w:lang w:val="sq-AL"/>
        </w:rPr>
        <w:t>m nghi</w:t>
      </w:r>
      <w:r w:rsidR="004E4F49" w:rsidRPr="004E4F49">
        <w:rPr>
          <w:rStyle w:val="fontstyle01"/>
          <w:color w:val="000000" w:themeColor="text1"/>
          <w:lang w:val="sq-AL"/>
        </w:rPr>
        <w:t>ệp</w:t>
      </w:r>
      <w:r w:rsidR="004E4F49">
        <w:rPr>
          <w:rStyle w:val="fontstyle01"/>
          <w:color w:val="000000" w:themeColor="text1"/>
          <w:lang w:val="sq-AL"/>
        </w:rPr>
        <w:t>, ki</w:t>
      </w:r>
      <w:r w:rsidR="004E4F49" w:rsidRPr="004E4F49">
        <w:rPr>
          <w:rStyle w:val="fontstyle01"/>
          <w:color w:val="000000" w:themeColor="text1"/>
          <w:lang w:val="sq-AL"/>
        </w:rPr>
        <w:t>ể</w:t>
      </w:r>
      <w:r w:rsidR="004E4F49">
        <w:rPr>
          <w:rStyle w:val="fontstyle01"/>
          <w:color w:val="000000" w:themeColor="text1"/>
          <w:lang w:val="sq-AL"/>
        </w:rPr>
        <w:t>m tra x</w:t>
      </w:r>
      <w:r w:rsidR="004E4F49" w:rsidRPr="004E4F49">
        <w:rPr>
          <w:rStyle w:val="fontstyle01"/>
          <w:color w:val="000000" w:themeColor="text1"/>
          <w:lang w:val="sq-AL"/>
        </w:rPr>
        <w:t>ử</w:t>
      </w:r>
      <w:r w:rsidR="004E4F49">
        <w:rPr>
          <w:rStyle w:val="fontstyle01"/>
          <w:color w:val="000000" w:themeColor="text1"/>
          <w:lang w:val="sq-AL"/>
        </w:rPr>
        <w:t xml:space="preserve"> l</w:t>
      </w:r>
      <w:r w:rsidR="004E4F49" w:rsidRPr="004E4F49">
        <w:rPr>
          <w:rStyle w:val="fontstyle01"/>
          <w:color w:val="000000" w:themeColor="text1"/>
          <w:lang w:val="sq-AL"/>
        </w:rPr>
        <w:t>ý</w:t>
      </w:r>
      <w:r w:rsidR="004E4F49">
        <w:rPr>
          <w:rStyle w:val="fontstyle01"/>
          <w:color w:val="000000" w:themeColor="text1"/>
          <w:lang w:val="sq-AL"/>
        </w:rPr>
        <w:t xml:space="preserve"> vi</w:t>
      </w:r>
      <w:r w:rsidR="004E4F49" w:rsidRPr="004E4F49">
        <w:rPr>
          <w:rStyle w:val="fontstyle01"/>
          <w:color w:val="000000" w:themeColor="text1"/>
          <w:lang w:val="sq-AL"/>
        </w:rPr>
        <w:t>ệ</w:t>
      </w:r>
      <w:r w:rsidR="004E4F49">
        <w:rPr>
          <w:rStyle w:val="fontstyle01"/>
          <w:color w:val="000000" w:themeColor="text1"/>
          <w:lang w:val="sq-AL"/>
        </w:rPr>
        <w:t>c s</w:t>
      </w:r>
      <w:r w:rsidR="004E4F49" w:rsidRPr="004E4F49">
        <w:rPr>
          <w:rStyle w:val="fontstyle01"/>
          <w:color w:val="000000" w:themeColor="text1"/>
          <w:lang w:val="sq-AL"/>
        </w:rPr>
        <w:t>ử</w:t>
      </w:r>
      <w:r w:rsidR="004E4F49">
        <w:rPr>
          <w:rStyle w:val="fontstyle01"/>
          <w:color w:val="000000" w:themeColor="text1"/>
          <w:lang w:val="sq-AL"/>
        </w:rPr>
        <w:t xml:space="preserve"> d</w:t>
      </w:r>
      <w:r w:rsidR="004E4F49" w:rsidRPr="004E4F49">
        <w:rPr>
          <w:rStyle w:val="fontstyle01"/>
          <w:color w:val="000000" w:themeColor="text1"/>
          <w:lang w:val="sq-AL"/>
        </w:rPr>
        <w:t>ụng</w:t>
      </w:r>
      <w:r w:rsidR="004E4F49">
        <w:rPr>
          <w:rStyle w:val="fontstyle01"/>
          <w:color w:val="000000" w:themeColor="text1"/>
          <w:lang w:val="sq-AL"/>
        </w:rPr>
        <w:t xml:space="preserve"> đ</w:t>
      </w:r>
      <w:r w:rsidR="004E4F49" w:rsidRPr="004E4F49">
        <w:rPr>
          <w:rStyle w:val="fontstyle01"/>
          <w:color w:val="000000" w:themeColor="text1"/>
          <w:lang w:val="sq-AL"/>
        </w:rPr>
        <w:t>ất</w:t>
      </w:r>
      <w:r w:rsidR="004E4F49">
        <w:rPr>
          <w:rStyle w:val="fontstyle01"/>
          <w:color w:val="000000" w:themeColor="text1"/>
          <w:lang w:val="sq-AL"/>
        </w:rPr>
        <w:t xml:space="preserve"> </w:t>
      </w:r>
      <w:r w:rsidR="004E4F49" w:rsidRPr="004E4F49">
        <w:rPr>
          <w:rStyle w:val="fontstyle01"/>
          <w:color w:val="000000" w:themeColor="text1"/>
          <w:lang w:val="sq-AL"/>
        </w:rPr>
        <w:t>đ</w:t>
      </w:r>
      <w:r w:rsidR="004E4F49">
        <w:rPr>
          <w:rStyle w:val="fontstyle01"/>
          <w:color w:val="000000" w:themeColor="text1"/>
          <w:lang w:val="sq-AL"/>
        </w:rPr>
        <w:t>ai m</w:t>
      </w:r>
      <w:r w:rsidR="004E4F49" w:rsidRPr="004E4F49">
        <w:rPr>
          <w:rStyle w:val="fontstyle01"/>
          <w:color w:val="000000" w:themeColor="text1"/>
          <w:lang w:val="sq-AL"/>
        </w:rPr>
        <w:t>ộ</w:t>
      </w:r>
      <w:r w:rsidR="004E4F49">
        <w:rPr>
          <w:rStyle w:val="fontstyle01"/>
          <w:color w:val="000000" w:themeColor="text1"/>
          <w:lang w:val="sq-AL"/>
        </w:rPr>
        <w:t>t s</w:t>
      </w:r>
      <w:r w:rsidR="004E4F49" w:rsidRPr="004E4F49">
        <w:rPr>
          <w:rStyle w:val="fontstyle01"/>
          <w:color w:val="000000" w:themeColor="text1"/>
          <w:lang w:val="sq-AL"/>
        </w:rPr>
        <w:t>ố</w:t>
      </w:r>
      <w:r w:rsidR="004E4F49">
        <w:rPr>
          <w:rStyle w:val="fontstyle01"/>
          <w:color w:val="000000" w:themeColor="text1"/>
          <w:lang w:val="sq-AL"/>
        </w:rPr>
        <w:t xml:space="preserve"> d</w:t>
      </w:r>
      <w:r w:rsidR="004E4F49" w:rsidRPr="004E4F49">
        <w:rPr>
          <w:rStyle w:val="fontstyle01"/>
          <w:color w:val="000000" w:themeColor="text1"/>
          <w:lang w:val="sq-AL"/>
        </w:rPr>
        <w:t>ự</w:t>
      </w:r>
      <w:r w:rsidR="004E4F49">
        <w:rPr>
          <w:rStyle w:val="fontstyle01"/>
          <w:color w:val="000000" w:themeColor="text1"/>
          <w:lang w:val="sq-AL"/>
        </w:rPr>
        <w:t xml:space="preserve"> </w:t>
      </w:r>
      <w:r w:rsidR="004E4F49" w:rsidRPr="004E4F49">
        <w:rPr>
          <w:rStyle w:val="fontstyle01"/>
          <w:color w:val="000000" w:themeColor="text1"/>
          <w:lang w:val="sq-AL"/>
        </w:rPr>
        <w:t>án</w:t>
      </w:r>
      <w:r w:rsidR="004E4F49">
        <w:rPr>
          <w:rStyle w:val="fontstyle01"/>
          <w:color w:val="000000" w:themeColor="text1"/>
          <w:lang w:val="sq-AL"/>
        </w:rPr>
        <w:t xml:space="preserve"> c</w:t>
      </w:r>
      <w:r w:rsidR="004E4F49" w:rsidRPr="004E4F49">
        <w:rPr>
          <w:rStyle w:val="fontstyle01"/>
          <w:color w:val="000000" w:themeColor="text1"/>
          <w:lang w:val="sq-AL"/>
        </w:rPr>
        <w:t>ụ</w:t>
      </w:r>
      <w:r w:rsidR="004E4F49">
        <w:rPr>
          <w:rStyle w:val="fontstyle01"/>
          <w:color w:val="000000" w:themeColor="text1"/>
          <w:lang w:val="sq-AL"/>
        </w:rPr>
        <w:t xml:space="preserve"> th</w:t>
      </w:r>
      <w:r w:rsidR="004E4F49" w:rsidRPr="004E4F49">
        <w:rPr>
          <w:rStyle w:val="fontstyle01"/>
          <w:color w:val="000000" w:themeColor="text1"/>
          <w:lang w:val="sq-AL"/>
        </w:rPr>
        <w:t>ể</w:t>
      </w:r>
      <w:r w:rsidR="004E4F49">
        <w:rPr>
          <w:rStyle w:val="fontstyle01"/>
          <w:color w:val="000000" w:themeColor="text1"/>
          <w:lang w:val="sq-AL"/>
        </w:rPr>
        <w:t>, ki</w:t>
      </w:r>
      <w:r w:rsidR="004E4F49" w:rsidRPr="004E4F49">
        <w:rPr>
          <w:rStyle w:val="fontstyle01"/>
          <w:color w:val="000000" w:themeColor="text1"/>
          <w:lang w:val="sq-AL"/>
        </w:rPr>
        <w:t>ểm</w:t>
      </w:r>
      <w:r w:rsidR="004E4F49">
        <w:rPr>
          <w:rStyle w:val="fontstyle01"/>
          <w:color w:val="000000" w:themeColor="text1"/>
          <w:lang w:val="sq-AL"/>
        </w:rPr>
        <w:t xml:space="preserve"> tra x</w:t>
      </w:r>
      <w:r w:rsidR="004E4F49" w:rsidRPr="004E4F49">
        <w:rPr>
          <w:rStyle w:val="fontstyle01"/>
          <w:color w:val="000000" w:themeColor="text1"/>
          <w:lang w:val="sq-AL"/>
        </w:rPr>
        <w:t>ử</w:t>
      </w:r>
      <w:r w:rsidR="004E4F49">
        <w:rPr>
          <w:rStyle w:val="fontstyle01"/>
          <w:color w:val="000000" w:themeColor="text1"/>
          <w:lang w:val="sq-AL"/>
        </w:rPr>
        <w:t xml:space="preserve"> l</w:t>
      </w:r>
      <w:r w:rsidR="004E4F49" w:rsidRPr="004E4F49">
        <w:rPr>
          <w:rStyle w:val="fontstyle01"/>
          <w:color w:val="000000" w:themeColor="text1"/>
          <w:lang w:val="sq-AL"/>
        </w:rPr>
        <w:t>ý</w:t>
      </w:r>
      <w:r w:rsidR="004E4F49">
        <w:rPr>
          <w:rStyle w:val="fontstyle01"/>
          <w:color w:val="000000" w:themeColor="text1"/>
          <w:lang w:val="sq-AL"/>
        </w:rPr>
        <w:t xml:space="preserve"> m</w:t>
      </w:r>
      <w:r w:rsidR="004E4F49" w:rsidRPr="004E4F49">
        <w:rPr>
          <w:rStyle w:val="fontstyle01"/>
          <w:color w:val="000000" w:themeColor="text1"/>
          <w:lang w:val="sq-AL"/>
        </w:rPr>
        <w:t>ô</w:t>
      </w:r>
      <w:r w:rsidR="004E4F49">
        <w:rPr>
          <w:rStyle w:val="fontstyle01"/>
          <w:color w:val="000000" w:themeColor="text1"/>
          <w:lang w:val="sq-AL"/>
        </w:rPr>
        <w:t>i trư</w:t>
      </w:r>
      <w:r w:rsidR="004E4F49" w:rsidRPr="004E4F49">
        <w:rPr>
          <w:rStyle w:val="fontstyle01"/>
          <w:color w:val="000000" w:themeColor="text1"/>
          <w:lang w:val="sq-AL"/>
        </w:rPr>
        <w:t>ờng</w:t>
      </w:r>
      <w:r w:rsidR="004E4F49">
        <w:rPr>
          <w:rStyle w:val="fontstyle01"/>
          <w:color w:val="000000" w:themeColor="text1"/>
          <w:lang w:val="sq-AL"/>
        </w:rPr>
        <w:t xml:space="preserve"> m</w:t>
      </w:r>
      <w:r w:rsidR="004E4F49" w:rsidRPr="004E4F49">
        <w:rPr>
          <w:rStyle w:val="fontstyle01"/>
          <w:color w:val="000000" w:themeColor="text1"/>
          <w:lang w:val="sq-AL"/>
        </w:rPr>
        <w:t>ộ</w:t>
      </w:r>
      <w:r w:rsidR="004E4F49">
        <w:rPr>
          <w:rStyle w:val="fontstyle01"/>
          <w:color w:val="000000" w:themeColor="text1"/>
          <w:lang w:val="sq-AL"/>
        </w:rPr>
        <w:t>t s</w:t>
      </w:r>
      <w:r w:rsidR="004E4F49" w:rsidRPr="004E4F49">
        <w:rPr>
          <w:rStyle w:val="fontstyle01"/>
          <w:color w:val="000000" w:themeColor="text1"/>
          <w:lang w:val="sq-AL"/>
        </w:rPr>
        <w:t>ố</w:t>
      </w:r>
      <w:r w:rsidR="004E4F49">
        <w:rPr>
          <w:rStyle w:val="fontstyle01"/>
          <w:color w:val="000000" w:themeColor="text1"/>
          <w:lang w:val="sq-AL"/>
        </w:rPr>
        <w:t xml:space="preserve"> c</w:t>
      </w:r>
      <w:r w:rsidR="004E4F49" w:rsidRPr="004E4F49">
        <w:rPr>
          <w:rStyle w:val="fontstyle01"/>
          <w:color w:val="000000" w:themeColor="text1"/>
          <w:lang w:val="sq-AL"/>
        </w:rPr>
        <w:t>ơ</w:t>
      </w:r>
      <w:r w:rsidR="004E4F49">
        <w:rPr>
          <w:rStyle w:val="fontstyle01"/>
          <w:color w:val="000000" w:themeColor="text1"/>
          <w:lang w:val="sq-AL"/>
        </w:rPr>
        <w:t xml:space="preserve"> s</w:t>
      </w:r>
      <w:r w:rsidR="004E4F49" w:rsidRPr="004E4F49">
        <w:rPr>
          <w:rStyle w:val="fontstyle01"/>
          <w:color w:val="000000" w:themeColor="text1"/>
          <w:lang w:val="sq-AL"/>
        </w:rPr>
        <w:t>ở</w:t>
      </w:r>
      <w:r w:rsidR="004E4F49">
        <w:rPr>
          <w:rStyle w:val="fontstyle01"/>
          <w:color w:val="000000" w:themeColor="text1"/>
          <w:lang w:val="sq-AL"/>
        </w:rPr>
        <w:t xml:space="preserve"> ch</w:t>
      </w:r>
      <w:r w:rsidR="004E4F49" w:rsidRPr="004E4F49">
        <w:rPr>
          <w:rStyle w:val="fontstyle01"/>
          <w:color w:val="000000" w:themeColor="text1"/>
          <w:lang w:val="sq-AL"/>
        </w:rPr>
        <w:t>ă</w:t>
      </w:r>
      <w:r w:rsidR="004E4F49">
        <w:rPr>
          <w:rStyle w:val="fontstyle01"/>
          <w:color w:val="000000" w:themeColor="text1"/>
          <w:lang w:val="sq-AL"/>
        </w:rPr>
        <w:t>n nu</w:t>
      </w:r>
      <w:r w:rsidR="004E4F49" w:rsidRPr="004E4F49">
        <w:rPr>
          <w:rStyle w:val="fontstyle01"/>
          <w:color w:val="000000" w:themeColor="text1"/>
          <w:lang w:val="sq-AL"/>
        </w:rPr>
        <w:t>ô</w:t>
      </w:r>
      <w:r w:rsidR="004E4F49">
        <w:rPr>
          <w:rStyle w:val="fontstyle01"/>
          <w:color w:val="000000" w:themeColor="text1"/>
          <w:lang w:val="sq-AL"/>
        </w:rPr>
        <w:t>i c</w:t>
      </w:r>
      <w:r w:rsidR="004E4F49" w:rsidRPr="004E4F49">
        <w:rPr>
          <w:rStyle w:val="fontstyle01"/>
          <w:color w:val="000000" w:themeColor="text1"/>
          <w:lang w:val="sq-AL"/>
        </w:rPr>
        <w:t>ụ</w:t>
      </w:r>
      <w:r w:rsidR="004E4F49">
        <w:rPr>
          <w:rStyle w:val="fontstyle01"/>
          <w:color w:val="000000" w:themeColor="text1"/>
          <w:lang w:val="sq-AL"/>
        </w:rPr>
        <w:t xml:space="preserve"> th</w:t>
      </w:r>
      <w:r w:rsidR="004E4F49" w:rsidRPr="004E4F49">
        <w:rPr>
          <w:rStyle w:val="fontstyle01"/>
          <w:color w:val="000000" w:themeColor="text1"/>
          <w:lang w:val="sq-AL"/>
        </w:rPr>
        <w:t>ể</w:t>
      </w:r>
      <w:r w:rsidR="004E4F49">
        <w:rPr>
          <w:rStyle w:val="fontstyle01"/>
          <w:color w:val="000000" w:themeColor="text1"/>
          <w:lang w:val="sq-AL"/>
        </w:rPr>
        <w:t xml:space="preserve"> tr</w:t>
      </w:r>
      <w:r w:rsidR="004E4F49" w:rsidRPr="004E4F49">
        <w:rPr>
          <w:rStyle w:val="fontstyle01"/>
          <w:color w:val="000000" w:themeColor="text1"/>
          <w:lang w:val="sq-AL"/>
        </w:rPr>
        <w:t>ê</w:t>
      </w:r>
      <w:r w:rsidR="004E4F49">
        <w:rPr>
          <w:rStyle w:val="fontstyle01"/>
          <w:color w:val="000000" w:themeColor="text1"/>
          <w:lang w:val="sq-AL"/>
        </w:rPr>
        <w:t xml:space="preserve">n </w:t>
      </w:r>
      <w:r w:rsidR="004E4F49" w:rsidRPr="004E4F49">
        <w:rPr>
          <w:rStyle w:val="fontstyle01"/>
          <w:color w:val="000000" w:themeColor="text1"/>
          <w:lang w:val="sq-AL"/>
        </w:rPr>
        <w:t>địa</w:t>
      </w:r>
      <w:r w:rsidR="004E4F49">
        <w:rPr>
          <w:rStyle w:val="fontstyle01"/>
          <w:color w:val="000000" w:themeColor="text1"/>
          <w:lang w:val="sq-AL"/>
        </w:rPr>
        <w:t xml:space="preserve"> b</w:t>
      </w:r>
      <w:r w:rsidR="004E4F49" w:rsidRPr="004E4F49">
        <w:rPr>
          <w:rStyle w:val="fontstyle01"/>
          <w:color w:val="000000" w:themeColor="text1"/>
          <w:lang w:val="sq-AL"/>
        </w:rPr>
        <w:t>à</w:t>
      </w:r>
      <w:r w:rsidR="004E4F49">
        <w:rPr>
          <w:rStyle w:val="fontstyle01"/>
          <w:color w:val="000000" w:themeColor="text1"/>
          <w:lang w:val="sq-AL"/>
        </w:rPr>
        <w:t>n, gi</w:t>
      </w:r>
      <w:r w:rsidR="004E4F49" w:rsidRPr="004E4F49">
        <w:rPr>
          <w:rStyle w:val="fontstyle01"/>
          <w:color w:val="000000" w:themeColor="text1"/>
          <w:lang w:val="sq-AL"/>
        </w:rPr>
        <w:t>á</w:t>
      </w:r>
      <w:r w:rsidR="004E4F49">
        <w:rPr>
          <w:rStyle w:val="fontstyle01"/>
          <w:color w:val="000000" w:themeColor="text1"/>
          <w:lang w:val="sq-AL"/>
        </w:rPr>
        <w:t>m s</w:t>
      </w:r>
      <w:r w:rsidR="004E4F49" w:rsidRPr="004E4F49">
        <w:rPr>
          <w:rStyle w:val="fontstyle01"/>
          <w:color w:val="000000" w:themeColor="text1"/>
          <w:lang w:val="sq-AL"/>
        </w:rPr>
        <w:t>át</w:t>
      </w:r>
      <w:r w:rsidR="004E4F49">
        <w:rPr>
          <w:rStyle w:val="fontstyle01"/>
          <w:color w:val="000000" w:themeColor="text1"/>
          <w:lang w:val="sq-AL"/>
        </w:rPr>
        <w:t xml:space="preserve"> m</w:t>
      </w:r>
      <w:r w:rsidR="004E4F49" w:rsidRPr="004E4F49">
        <w:rPr>
          <w:rStyle w:val="fontstyle01"/>
          <w:color w:val="000000" w:themeColor="text1"/>
          <w:lang w:val="sq-AL"/>
        </w:rPr>
        <w:t>ô</w:t>
      </w:r>
      <w:r w:rsidR="004E4F49">
        <w:rPr>
          <w:rStyle w:val="fontstyle01"/>
          <w:color w:val="000000" w:themeColor="text1"/>
          <w:lang w:val="sq-AL"/>
        </w:rPr>
        <w:t>i trư</w:t>
      </w:r>
      <w:r w:rsidR="004E4F49" w:rsidRPr="004E4F49">
        <w:rPr>
          <w:rStyle w:val="fontstyle01"/>
          <w:color w:val="000000" w:themeColor="text1"/>
          <w:lang w:val="sq-AL"/>
        </w:rPr>
        <w:t>ờng</w:t>
      </w:r>
      <w:r w:rsidR="004E4F49">
        <w:rPr>
          <w:rStyle w:val="fontstyle01"/>
          <w:color w:val="000000" w:themeColor="text1"/>
          <w:lang w:val="sq-AL"/>
        </w:rPr>
        <w:t>...nh</w:t>
      </w:r>
      <w:r w:rsidR="004E4F49" w:rsidRPr="004E4F49">
        <w:rPr>
          <w:rStyle w:val="fontstyle01"/>
          <w:color w:val="000000" w:themeColor="text1"/>
          <w:lang w:val="sq-AL"/>
        </w:rPr>
        <w:t>ững</w:t>
      </w:r>
      <w:r w:rsidR="004E4F49">
        <w:rPr>
          <w:rStyle w:val="fontstyle01"/>
          <w:color w:val="000000" w:themeColor="text1"/>
          <w:lang w:val="sq-AL"/>
        </w:rPr>
        <w:t xml:space="preserve"> n</w:t>
      </w:r>
      <w:r w:rsidR="004E4F49" w:rsidRPr="004E4F49">
        <w:rPr>
          <w:rStyle w:val="fontstyle01"/>
          <w:color w:val="000000" w:themeColor="text1"/>
          <w:lang w:val="sq-AL"/>
        </w:rPr>
        <w:t>ội</w:t>
      </w:r>
      <w:r w:rsidR="004E4F49">
        <w:rPr>
          <w:rStyle w:val="fontstyle01"/>
          <w:color w:val="000000" w:themeColor="text1"/>
          <w:lang w:val="sq-AL"/>
        </w:rPr>
        <w:t xml:space="preserve"> dung n</w:t>
      </w:r>
      <w:r w:rsidR="004E4F49" w:rsidRPr="004E4F49">
        <w:rPr>
          <w:rStyle w:val="fontstyle01"/>
          <w:color w:val="000000" w:themeColor="text1"/>
          <w:lang w:val="sq-AL"/>
        </w:rPr>
        <w:t>à</w:t>
      </w:r>
      <w:r w:rsidR="004E4F49">
        <w:rPr>
          <w:rStyle w:val="fontstyle01"/>
          <w:color w:val="000000" w:themeColor="text1"/>
          <w:lang w:val="sq-AL"/>
        </w:rPr>
        <w:t xml:space="preserve">y </w:t>
      </w:r>
      <w:r w:rsidR="004E4F49" w:rsidRPr="004E4F49">
        <w:rPr>
          <w:rStyle w:val="fontstyle01"/>
          <w:color w:val="000000" w:themeColor="text1"/>
          <w:lang w:val="sq-AL"/>
        </w:rPr>
        <w:t>đã</w:t>
      </w:r>
      <w:r w:rsidR="004E4F49">
        <w:rPr>
          <w:rStyle w:val="fontstyle01"/>
          <w:color w:val="000000" w:themeColor="text1"/>
          <w:lang w:val="sq-AL"/>
        </w:rPr>
        <w:t xml:space="preserve"> đư</w:t>
      </w:r>
      <w:r w:rsidR="004E4F49" w:rsidRPr="004E4F49">
        <w:rPr>
          <w:rStyle w:val="fontstyle01"/>
          <w:color w:val="000000" w:themeColor="text1"/>
          <w:lang w:val="sq-AL"/>
        </w:rPr>
        <w:t>ợc</w:t>
      </w:r>
      <w:r w:rsidR="004E4F49">
        <w:rPr>
          <w:rStyle w:val="fontstyle01"/>
          <w:color w:val="000000" w:themeColor="text1"/>
          <w:lang w:val="sq-AL"/>
        </w:rPr>
        <w:t xml:space="preserve"> UBND t</w:t>
      </w:r>
      <w:r w:rsidR="004E4F49" w:rsidRPr="004E4F49">
        <w:rPr>
          <w:rStyle w:val="fontstyle01"/>
          <w:color w:val="000000" w:themeColor="text1"/>
          <w:lang w:val="sq-AL"/>
        </w:rPr>
        <w:t>ỉn</w:t>
      </w:r>
      <w:r w:rsidR="004E4F49">
        <w:rPr>
          <w:rStyle w:val="fontstyle01"/>
          <w:color w:val="000000" w:themeColor="text1"/>
          <w:lang w:val="sq-AL"/>
        </w:rPr>
        <w:t>h tr</w:t>
      </w:r>
      <w:r w:rsidR="004E4F49" w:rsidRPr="004E4F49">
        <w:rPr>
          <w:rStyle w:val="fontstyle01"/>
          <w:color w:val="000000" w:themeColor="text1"/>
          <w:lang w:val="sq-AL"/>
        </w:rPr>
        <w:t>ả</w:t>
      </w:r>
      <w:r w:rsidR="004E4F49">
        <w:rPr>
          <w:rStyle w:val="fontstyle01"/>
          <w:color w:val="000000" w:themeColor="text1"/>
          <w:lang w:val="sq-AL"/>
        </w:rPr>
        <w:t xml:space="preserve"> l</w:t>
      </w:r>
      <w:r w:rsidR="004E4F49" w:rsidRPr="004E4F49">
        <w:rPr>
          <w:rStyle w:val="fontstyle01"/>
          <w:color w:val="000000" w:themeColor="text1"/>
          <w:lang w:val="sq-AL"/>
        </w:rPr>
        <w:t>ời</w:t>
      </w:r>
      <w:r w:rsidR="004E4F49">
        <w:rPr>
          <w:rStyle w:val="fontstyle01"/>
          <w:color w:val="000000" w:themeColor="text1"/>
          <w:lang w:val="sq-AL"/>
        </w:rPr>
        <w:t>, ch</w:t>
      </w:r>
      <w:r w:rsidR="004E4F49" w:rsidRPr="004E4F49">
        <w:rPr>
          <w:rStyle w:val="fontstyle01"/>
          <w:color w:val="000000" w:themeColor="text1"/>
          <w:lang w:val="sq-AL"/>
        </w:rPr>
        <w:t>ỉ</w:t>
      </w:r>
      <w:r w:rsidR="004E4F49">
        <w:rPr>
          <w:rStyle w:val="fontstyle01"/>
          <w:color w:val="000000" w:themeColor="text1"/>
          <w:lang w:val="sq-AL"/>
        </w:rPr>
        <w:t xml:space="preserve"> </w:t>
      </w:r>
      <w:r w:rsidR="004E4F49" w:rsidRPr="004E4F49">
        <w:rPr>
          <w:rStyle w:val="fontstyle01"/>
          <w:color w:val="000000" w:themeColor="text1"/>
          <w:lang w:val="sq-AL"/>
        </w:rPr>
        <w:t>đạo</w:t>
      </w:r>
      <w:r w:rsidR="004E4F49">
        <w:rPr>
          <w:rStyle w:val="fontstyle01"/>
          <w:color w:val="000000" w:themeColor="text1"/>
          <w:lang w:val="sq-AL"/>
        </w:rPr>
        <w:t xml:space="preserve"> c</w:t>
      </w:r>
      <w:r w:rsidR="004E4F49" w:rsidRPr="004E4F49">
        <w:rPr>
          <w:rStyle w:val="fontstyle01"/>
          <w:color w:val="000000" w:themeColor="text1"/>
          <w:lang w:val="sq-AL"/>
        </w:rPr>
        <w:t>ụ</w:t>
      </w:r>
      <w:r w:rsidR="004E4F49">
        <w:rPr>
          <w:rStyle w:val="fontstyle01"/>
          <w:color w:val="000000" w:themeColor="text1"/>
          <w:lang w:val="sq-AL"/>
        </w:rPr>
        <w:t xml:space="preserve"> th</w:t>
      </w:r>
      <w:r w:rsidR="004E4F49" w:rsidRPr="004E4F49">
        <w:rPr>
          <w:rStyle w:val="fontstyle01"/>
          <w:color w:val="000000" w:themeColor="text1"/>
          <w:lang w:val="sq-AL"/>
        </w:rPr>
        <w:t>ể</w:t>
      </w:r>
      <w:r w:rsidR="004E4F49">
        <w:rPr>
          <w:rStyle w:val="fontstyle01"/>
          <w:color w:val="000000" w:themeColor="text1"/>
          <w:lang w:val="sq-AL"/>
        </w:rPr>
        <w:t xml:space="preserve"> c</w:t>
      </w:r>
      <w:r w:rsidR="004E4F49" w:rsidRPr="004E4F49">
        <w:rPr>
          <w:rStyle w:val="fontstyle01"/>
          <w:color w:val="000000" w:themeColor="text1"/>
          <w:lang w:val="sq-AL"/>
        </w:rPr>
        <w:t>ác</w:t>
      </w:r>
      <w:r w:rsidR="004E4F49">
        <w:rPr>
          <w:rStyle w:val="fontstyle01"/>
          <w:color w:val="000000" w:themeColor="text1"/>
          <w:lang w:val="sq-AL"/>
        </w:rPr>
        <w:t xml:space="preserve"> c</w:t>
      </w:r>
      <w:r w:rsidR="004E4F49" w:rsidRPr="004E4F49">
        <w:rPr>
          <w:rStyle w:val="fontstyle01"/>
          <w:color w:val="000000" w:themeColor="text1"/>
          <w:lang w:val="sq-AL"/>
        </w:rPr>
        <w:t>ơ</w:t>
      </w:r>
      <w:r w:rsidR="004E4F49">
        <w:rPr>
          <w:rStyle w:val="fontstyle01"/>
          <w:color w:val="000000" w:themeColor="text1"/>
          <w:lang w:val="sq-AL"/>
        </w:rPr>
        <w:t xml:space="preserve"> quan tham m</w:t>
      </w:r>
      <w:r w:rsidR="004E4F49" w:rsidRPr="004E4F49">
        <w:rPr>
          <w:rStyle w:val="fontstyle01"/>
          <w:color w:val="000000" w:themeColor="text1"/>
          <w:lang w:val="sq-AL"/>
        </w:rPr>
        <w:t>ư</w:t>
      </w:r>
      <w:r w:rsidR="004E4F49">
        <w:rPr>
          <w:rStyle w:val="fontstyle01"/>
          <w:color w:val="000000" w:themeColor="text1"/>
          <w:lang w:val="sq-AL"/>
        </w:rPr>
        <w:t>u t</w:t>
      </w:r>
      <w:r w:rsidR="004E4F49" w:rsidRPr="004E4F49">
        <w:rPr>
          <w:rStyle w:val="fontstyle01"/>
          <w:color w:val="000000" w:themeColor="text1"/>
          <w:lang w:val="sq-AL"/>
        </w:rPr>
        <w:t>ại</w:t>
      </w:r>
      <w:r w:rsidR="004E4F49">
        <w:rPr>
          <w:rStyle w:val="fontstyle01"/>
          <w:color w:val="000000" w:themeColor="text1"/>
          <w:lang w:val="sq-AL"/>
        </w:rPr>
        <w:t xml:space="preserve"> b</w:t>
      </w:r>
      <w:r w:rsidR="003A1198" w:rsidRPr="003A1198">
        <w:rPr>
          <w:rStyle w:val="fontstyle01"/>
          <w:color w:val="000000" w:themeColor="text1"/>
          <w:lang w:val="sq-AL"/>
        </w:rPr>
        <w:t>ả</w:t>
      </w:r>
      <w:r w:rsidR="003A1198">
        <w:rPr>
          <w:rStyle w:val="fontstyle01"/>
          <w:color w:val="000000" w:themeColor="text1"/>
          <w:lang w:val="sq-AL"/>
        </w:rPr>
        <w:t>n b</w:t>
      </w:r>
      <w:r w:rsidR="004E4F49" w:rsidRPr="004E4F49">
        <w:rPr>
          <w:rStyle w:val="fontstyle01"/>
          <w:color w:val="000000" w:themeColor="text1"/>
          <w:lang w:val="sq-AL"/>
        </w:rPr>
        <w:t>áo</w:t>
      </w:r>
      <w:r w:rsidR="004E4F49">
        <w:rPr>
          <w:rStyle w:val="fontstyle01"/>
          <w:color w:val="000000" w:themeColor="text1"/>
          <w:lang w:val="sq-AL"/>
        </w:rPr>
        <w:t xml:space="preserve"> c</w:t>
      </w:r>
      <w:r w:rsidR="004E4F49" w:rsidRPr="004E4F49">
        <w:rPr>
          <w:rStyle w:val="fontstyle01"/>
          <w:color w:val="000000" w:themeColor="text1"/>
          <w:lang w:val="sq-AL"/>
        </w:rPr>
        <w:t>áo</w:t>
      </w:r>
      <w:r w:rsidR="003A1198">
        <w:rPr>
          <w:rStyle w:val="fontstyle01"/>
          <w:color w:val="000000" w:themeColor="text1"/>
          <w:lang w:val="sq-AL"/>
        </w:rPr>
        <w:t xml:space="preserve"> đ</w:t>
      </w:r>
      <w:r w:rsidR="003A1198" w:rsidRPr="003A1198">
        <w:rPr>
          <w:rStyle w:val="fontstyle01"/>
          <w:color w:val="000000" w:themeColor="text1"/>
          <w:lang w:val="sq-AL"/>
        </w:rPr>
        <w:t>ầ</w:t>
      </w:r>
      <w:r w:rsidR="003A1198">
        <w:rPr>
          <w:rStyle w:val="fontstyle01"/>
          <w:color w:val="000000" w:themeColor="text1"/>
          <w:lang w:val="sq-AL"/>
        </w:rPr>
        <w:t xml:space="preserve">y </w:t>
      </w:r>
      <w:r w:rsidR="003A1198" w:rsidRPr="003A1198">
        <w:rPr>
          <w:rStyle w:val="fontstyle01"/>
          <w:color w:val="000000" w:themeColor="text1"/>
          <w:lang w:val="sq-AL"/>
        </w:rPr>
        <w:t>đủ</w:t>
      </w:r>
      <w:r w:rsidR="004E4F49">
        <w:rPr>
          <w:rStyle w:val="fontstyle01"/>
          <w:color w:val="000000" w:themeColor="text1"/>
          <w:lang w:val="sq-AL"/>
        </w:rPr>
        <w:t xml:space="preserve"> </w:t>
      </w:r>
      <w:r w:rsidR="004E4F49" w:rsidRPr="004E4F49">
        <w:rPr>
          <w:rStyle w:val="fontstyle01"/>
          <w:color w:val="000000" w:themeColor="text1"/>
          <w:lang w:val="sq-AL"/>
        </w:rPr>
        <w:t>đã</w:t>
      </w:r>
      <w:r w:rsidR="004E4F49">
        <w:rPr>
          <w:rStyle w:val="fontstyle01"/>
          <w:color w:val="000000" w:themeColor="text1"/>
          <w:lang w:val="sq-AL"/>
        </w:rPr>
        <w:t xml:space="preserve"> g</w:t>
      </w:r>
      <w:r w:rsidR="004E4F49" w:rsidRPr="004E4F49">
        <w:rPr>
          <w:rStyle w:val="fontstyle01"/>
          <w:color w:val="000000" w:themeColor="text1"/>
          <w:lang w:val="sq-AL"/>
        </w:rPr>
        <w:t>ử</w:t>
      </w:r>
      <w:r w:rsidR="004E4F49">
        <w:rPr>
          <w:rStyle w:val="fontstyle01"/>
          <w:color w:val="000000" w:themeColor="text1"/>
          <w:lang w:val="sq-AL"/>
        </w:rPr>
        <w:t xml:space="preserve">i </w:t>
      </w:r>
      <w:r w:rsidR="00C52ECF">
        <w:rPr>
          <w:rStyle w:val="fontstyle01"/>
          <w:color w:val="000000" w:themeColor="text1"/>
          <w:lang w:val="sq-AL"/>
        </w:rPr>
        <w:t>c</w:t>
      </w:r>
      <w:r w:rsidR="00C52ECF" w:rsidRPr="00C52ECF">
        <w:rPr>
          <w:rStyle w:val="fontstyle01"/>
          <w:color w:val="000000" w:themeColor="text1"/>
          <w:lang w:val="sq-AL"/>
        </w:rPr>
        <w:t>ác</w:t>
      </w:r>
      <w:r w:rsidR="00C52ECF">
        <w:rPr>
          <w:rStyle w:val="fontstyle01"/>
          <w:color w:val="000000" w:themeColor="text1"/>
          <w:lang w:val="sq-AL"/>
        </w:rPr>
        <w:t xml:space="preserve"> </w:t>
      </w:r>
      <w:r w:rsidR="004E4F49" w:rsidRPr="004E4F49">
        <w:rPr>
          <w:rStyle w:val="fontstyle01"/>
          <w:color w:val="000000" w:themeColor="text1"/>
          <w:lang w:val="sq-AL"/>
        </w:rPr>
        <w:t>đại</w:t>
      </w:r>
      <w:r w:rsidR="004E4F49">
        <w:rPr>
          <w:rStyle w:val="fontstyle01"/>
          <w:color w:val="000000" w:themeColor="text1"/>
          <w:lang w:val="sq-AL"/>
        </w:rPr>
        <w:t xml:space="preserve"> bi</w:t>
      </w:r>
      <w:r w:rsidR="004E4F49" w:rsidRPr="004E4F49">
        <w:rPr>
          <w:rStyle w:val="fontstyle01"/>
          <w:color w:val="000000" w:themeColor="text1"/>
          <w:lang w:val="sq-AL"/>
        </w:rPr>
        <w:t>ểu</w:t>
      </w:r>
      <w:r w:rsidR="004E4F49">
        <w:rPr>
          <w:rStyle w:val="fontstyle01"/>
          <w:color w:val="000000" w:themeColor="text1"/>
          <w:lang w:val="sq-AL"/>
        </w:rPr>
        <w:t xml:space="preserve"> H</w:t>
      </w:r>
      <w:r w:rsidR="004E4F49" w:rsidRPr="004E4F49">
        <w:rPr>
          <w:rStyle w:val="fontstyle01"/>
          <w:color w:val="000000" w:themeColor="text1"/>
          <w:lang w:val="sq-AL"/>
        </w:rPr>
        <w:t>Đ</w:t>
      </w:r>
      <w:r w:rsidR="004E4F49">
        <w:rPr>
          <w:rStyle w:val="fontstyle01"/>
          <w:color w:val="000000" w:themeColor="text1"/>
          <w:lang w:val="sq-AL"/>
        </w:rPr>
        <w:t>ND t</w:t>
      </w:r>
      <w:r w:rsidR="004E4F49" w:rsidRPr="004E4F49">
        <w:rPr>
          <w:rStyle w:val="fontstyle01"/>
          <w:color w:val="000000" w:themeColor="text1"/>
          <w:lang w:val="sq-AL"/>
        </w:rPr>
        <w:t>ỉn</w:t>
      </w:r>
      <w:r w:rsidR="004E4F49">
        <w:rPr>
          <w:rStyle w:val="fontstyle01"/>
          <w:color w:val="000000" w:themeColor="text1"/>
          <w:lang w:val="sq-AL"/>
        </w:rPr>
        <w:t>h</w:t>
      </w:r>
      <w:r w:rsidR="00C52ECF">
        <w:rPr>
          <w:rStyle w:val="fontstyle01"/>
          <w:color w:val="000000" w:themeColor="text1"/>
          <w:lang w:val="sq-AL"/>
        </w:rPr>
        <w:t>.</w:t>
      </w:r>
      <w:r w:rsidR="00CC6740">
        <w:rPr>
          <w:rStyle w:val="fontstyle01"/>
          <w:color w:val="000000" w:themeColor="text1"/>
          <w:lang w:val="sq-AL"/>
        </w:rPr>
        <w:t xml:space="preserve">  </w:t>
      </w:r>
      <w:r w:rsidR="00CC6740">
        <w:rPr>
          <w:rStyle w:val="fontstyle01"/>
          <w:color w:val="000000" w:themeColor="text1"/>
          <w:lang w:val="sq-AL"/>
        </w:rPr>
        <w:tab/>
      </w:r>
    </w:p>
    <w:p w:rsidR="00022F95" w:rsidRPr="002E0454" w:rsidRDefault="00022F95" w:rsidP="00E725A7">
      <w:pPr>
        <w:shd w:val="clear" w:color="auto" w:fill="FFFFFF"/>
        <w:spacing w:before="120" w:after="120" w:line="240" w:lineRule="auto"/>
        <w:ind w:firstLine="720"/>
        <w:jc w:val="both"/>
        <w:rPr>
          <w:b/>
          <w:color w:val="000000" w:themeColor="text1"/>
          <w:sz w:val="26"/>
          <w:szCs w:val="26"/>
          <w:lang w:val="nl-NL"/>
        </w:rPr>
      </w:pPr>
      <w:r w:rsidRPr="002E0454">
        <w:rPr>
          <w:b/>
          <w:color w:val="000000" w:themeColor="text1"/>
          <w:sz w:val="26"/>
          <w:szCs w:val="26"/>
          <w:lang w:val="nl-NL"/>
        </w:rPr>
        <w:t xml:space="preserve">III. LĨNH VỰC ĐẦU TƯ, GIAO THÔNG, XÂY DỰNG </w:t>
      </w:r>
    </w:p>
    <w:p w:rsidR="003F7093" w:rsidRPr="00B14542" w:rsidRDefault="003F7093" w:rsidP="00E725A7">
      <w:pPr>
        <w:widowControl w:val="0"/>
        <w:spacing w:before="120" w:after="120" w:line="240" w:lineRule="auto"/>
        <w:ind w:firstLine="720"/>
        <w:jc w:val="both"/>
        <w:rPr>
          <w:rFonts w:eastAsia="Times New Roman" w:cs="Times New Roman"/>
          <w:i/>
          <w:spacing w:val="-4"/>
          <w:sz w:val="30"/>
          <w:szCs w:val="30"/>
          <w:lang w:val="nl-NL"/>
        </w:rPr>
      </w:pPr>
      <w:r w:rsidRPr="00C71EC5">
        <w:rPr>
          <w:color w:val="000000" w:themeColor="text1"/>
          <w:sz w:val="30"/>
          <w:szCs w:val="30"/>
          <w:lang w:val="nl-NL"/>
        </w:rPr>
        <w:t>(</w:t>
      </w:r>
      <w:r w:rsidRPr="00B14542">
        <w:rPr>
          <w:rFonts w:eastAsia="Times New Roman" w:cs="Times New Roman"/>
          <w:i/>
          <w:spacing w:val="-4"/>
          <w:sz w:val="30"/>
          <w:szCs w:val="30"/>
          <w:lang w:val="nl-NL"/>
        </w:rPr>
        <w:t xml:space="preserve">Có </w:t>
      </w:r>
      <w:r w:rsidR="00C52ECF">
        <w:rPr>
          <w:rFonts w:eastAsia="Times New Roman" w:cs="Times New Roman"/>
          <w:i/>
          <w:spacing w:val="-4"/>
          <w:sz w:val="30"/>
          <w:szCs w:val="30"/>
          <w:lang w:val="nl-NL"/>
        </w:rPr>
        <w:t>5</w:t>
      </w:r>
      <w:r w:rsidRPr="00B14542">
        <w:rPr>
          <w:rFonts w:eastAsia="Times New Roman" w:cs="Times New Roman"/>
          <w:i/>
          <w:spacing w:val="-4"/>
          <w:sz w:val="30"/>
          <w:szCs w:val="30"/>
          <w:lang w:val="nl-NL"/>
        </w:rPr>
        <w:t xml:space="preserve"> câu hỏi, chia thành </w:t>
      </w:r>
      <w:r w:rsidR="00E56A4B" w:rsidRPr="00B14542">
        <w:rPr>
          <w:rFonts w:eastAsia="Times New Roman" w:cs="Times New Roman"/>
          <w:i/>
          <w:spacing w:val="-4"/>
          <w:sz w:val="30"/>
          <w:szCs w:val="30"/>
          <w:lang w:val="nl-NL"/>
        </w:rPr>
        <w:t>2</w:t>
      </w:r>
      <w:r w:rsidRPr="00B14542">
        <w:rPr>
          <w:rFonts w:eastAsia="Times New Roman" w:cs="Times New Roman"/>
          <w:i/>
          <w:spacing w:val="-4"/>
          <w:sz w:val="30"/>
          <w:szCs w:val="30"/>
          <w:lang w:val="nl-NL"/>
        </w:rPr>
        <w:t xml:space="preserve"> nhóm vấn đề</w:t>
      </w:r>
      <w:r w:rsidR="00E56A4B" w:rsidRPr="00B14542">
        <w:rPr>
          <w:rFonts w:eastAsia="Times New Roman" w:cs="Times New Roman"/>
          <w:i/>
          <w:spacing w:val="-4"/>
          <w:sz w:val="30"/>
          <w:szCs w:val="30"/>
          <w:lang w:val="nl-NL"/>
        </w:rPr>
        <w:t xml:space="preserve">: nhóm về kiến nghị đầu tư các </w:t>
      </w:r>
      <w:r w:rsidR="00BD460D">
        <w:rPr>
          <w:rFonts w:eastAsia="Times New Roman" w:cs="Times New Roman"/>
          <w:i/>
          <w:spacing w:val="-4"/>
          <w:sz w:val="30"/>
          <w:szCs w:val="30"/>
          <w:lang w:val="nl-NL"/>
        </w:rPr>
        <w:t>c</w:t>
      </w:r>
      <w:r w:rsidR="00BD460D" w:rsidRPr="00BD460D">
        <w:rPr>
          <w:rFonts w:eastAsia="Times New Roman" w:cs="Times New Roman"/>
          <w:i/>
          <w:spacing w:val="-4"/>
          <w:sz w:val="30"/>
          <w:szCs w:val="30"/>
          <w:lang w:val="nl-NL"/>
        </w:rPr>
        <w:t>ô</w:t>
      </w:r>
      <w:r w:rsidR="00BD460D">
        <w:rPr>
          <w:rFonts w:eastAsia="Times New Roman" w:cs="Times New Roman"/>
          <w:i/>
          <w:spacing w:val="-4"/>
          <w:sz w:val="30"/>
          <w:szCs w:val="30"/>
          <w:lang w:val="nl-NL"/>
        </w:rPr>
        <w:t>ng tr</w:t>
      </w:r>
      <w:r w:rsidR="00BD460D" w:rsidRPr="00BD460D">
        <w:rPr>
          <w:rFonts w:eastAsia="Times New Roman" w:cs="Times New Roman"/>
          <w:i/>
          <w:spacing w:val="-4"/>
          <w:sz w:val="30"/>
          <w:szCs w:val="30"/>
          <w:lang w:val="nl-NL"/>
        </w:rPr>
        <w:t>ìn</w:t>
      </w:r>
      <w:r w:rsidR="00BD460D">
        <w:rPr>
          <w:rFonts w:eastAsia="Times New Roman" w:cs="Times New Roman"/>
          <w:i/>
          <w:spacing w:val="-4"/>
          <w:sz w:val="30"/>
          <w:szCs w:val="30"/>
          <w:lang w:val="nl-NL"/>
        </w:rPr>
        <w:t xml:space="preserve">h </w:t>
      </w:r>
      <w:r w:rsidR="00E56A4B" w:rsidRPr="00B14542">
        <w:rPr>
          <w:rFonts w:eastAsia="Times New Roman" w:cs="Times New Roman"/>
          <w:i/>
          <w:spacing w:val="-4"/>
          <w:sz w:val="30"/>
          <w:szCs w:val="30"/>
          <w:lang w:val="nl-NL"/>
        </w:rPr>
        <w:t xml:space="preserve">dự án và kiến nghị về </w:t>
      </w:r>
      <w:r w:rsidR="001450B4">
        <w:rPr>
          <w:rFonts w:eastAsia="Times New Roman" w:cs="Times New Roman"/>
          <w:i/>
          <w:spacing w:val="-4"/>
          <w:sz w:val="30"/>
          <w:szCs w:val="30"/>
          <w:lang w:val="nl-NL"/>
        </w:rPr>
        <w:t>b</w:t>
      </w:r>
      <w:r w:rsidR="001450B4" w:rsidRPr="001450B4">
        <w:rPr>
          <w:rFonts w:eastAsia="Times New Roman" w:cs="Times New Roman"/>
          <w:i/>
          <w:spacing w:val="-4"/>
          <w:sz w:val="30"/>
          <w:szCs w:val="30"/>
          <w:lang w:val="nl-NL"/>
        </w:rPr>
        <w:t>ả</w:t>
      </w:r>
      <w:r w:rsidR="001450B4">
        <w:rPr>
          <w:rFonts w:eastAsia="Times New Roman" w:cs="Times New Roman"/>
          <w:i/>
          <w:spacing w:val="-4"/>
          <w:sz w:val="30"/>
          <w:szCs w:val="30"/>
          <w:lang w:val="nl-NL"/>
        </w:rPr>
        <w:t xml:space="preserve">o </w:t>
      </w:r>
      <w:r w:rsidR="001450B4" w:rsidRPr="001450B4">
        <w:rPr>
          <w:rFonts w:eastAsia="Times New Roman" w:cs="Times New Roman"/>
          <w:i/>
          <w:spacing w:val="-4"/>
          <w:sz w:val="30"/>
          <w:szCs w:val="30"/>
          <w:lang w:val="nl-NL"/>
        </w:rPr>
        <w:t>đả</w:t>
      </w:r>
      <w:r w:rsidR="001450B4">
        <w:rPr>
          <w:rFonts w:eastAsia="Times New Roman" w:cs="Times New Roman"/>
          <w:i/>
          <w:spacing w:val="-4"/>
          <w:sz w:val="30"/>
          <w:szCs w:val="30"/>
          <w:lang w:val="nl-NL"/>
        </w:rPr>
        <w:t>m an to</w:t>
      </w:r>
      <w:r w:rsidR="001450B4" w:rsidRPr="001450B4">
        <w:rPr>
          <w:rFonts w:eastAsia="Times New Roman" w:cs="Times New Roman"/>
          <w:i/>
          <w:spacing w:val="-4"/>
          <w:sz w:val="30"/>
          <w:szCs w:val="30"/>
          <w:lang w:val="nl-NL"/>
        </w:rPr>
        <w:t>à</w:t>
      </w:r>
      <w:r w:rsidR="001450B4">
        <w:rPr>
          <w:rFonts w:eastAsia="Times New Roman" w:cs="Times New Roman"/>
          <w:i/>
          <w:spacing w:val="-4"/>
          <w:sz w:val="30"/>
          <w:szCs w:val="30"/>
          <w:lang w:val="nl-NL"/>
        </w:rPr>
        <w:t>n giao th</w:t>
      </w:r>
      <w:r w:rsidR="001450B4" w:rsidRPr="001450B4">
        <w:rPr>
          <w:rFonts w:eastAsia="Times New Roman" w:cs="Times New Roman"/>
          <w:i/>
          <w:spacing w:val="-4"/>
          <w:sz w:val="30"/>
          <w:szCs w:val="30"/>
          <w:lang w:val="nl-NL"/>
        </w:rPr>
        <w:t>ô</w:t>
      </w:r>
      <w:r w:rsidR="001450B4">
        <w:rPr>
          <w:rFonts w:eastAsia="Times New Roman" w:cs="Times New Roman"/>
          <w:i/>
          <w:spacing w:val="-4"/>
          <w:sz w:val="30"/>
          <w:szCs w:val="30"/>
          <w:lang w:val="nl-NL"/>
        </w:rPr>
        <w:t>ng</w:t>
      </w:r>
      <w:r w:rsidR="00550990">
        <w:rPr>
          <w:rFonts w:eastAsia="Times New Roman" w:cs="Times New Roman"/>
          <w:i/>
          <w:spacing w:val="-4"/>
          <w:sz w:val="30"/>
          <w:szCs w:val="30"/>
          <w:lang w:val="nl-NL"/>
        </w:rPr>
        <w:t>, an ninh trật tự</w:t>
      </w:r>
      <w:r w:rsidRPr="00B14542">
        <w:rPr>
          <w:rFonts w:eastAsia="Times New Roman" w:cs="Times New Roman"/>
          <w:i/>
          <w:spacing w:val="-4"/>
          <w:sz w:val="30"/>
          <w:szCs w:val="30"/>
          <w:lang w:val="nl-NL"/>
        </w:rPr>
        <w:t>)</w:t>
      </w:r>
    </w:p>
    <w:p w:rsidR="00022F95" w:rsidRPr="002E0454" w:rsidRDefault="00384F8A" w:rsidP="00E725A7">
      <w:pPr>
        <w:pBdr>
          <w:top w:val="nil"/>
          <w:left w:val="nil"/>
          <w:bottom w:val="nil"/>
          <w:right w:val="nil"/>
          <w:between w:val="nil"/>
          <w:bar w:val="nil"/>
        </w:pBdr>
        <w:spacing w:before="120" w:after="120" w:line="240" w:lineRule="auto"/>
        <w:ind w:firstLine="720"/>
        <w:jc w:val="both"/>
        <w:rPr>
          <w:rFonts w:eastAsia="Arial Unicode MS" w:cs="Arial Unicode MS"/>
          <w:b/>
          <w:color w:val="000000" w:themeColor="text1"/>
          <w:szCs w:val="28"/>
          <w:u w:color="000000"/>
          <w:bdr w:val="nil"/>
          <w:lang w:val="nl-NL"/>
        </w:rPr>
      </w:pPr>
      <w:r w:rsidRPr="002E0454">
        <w:rPr>
          <w:rFonts w:eastAsia="Arial Unicode MS" w:cs="Arial Unicode MS"/>
          <w:b/>
          <w:color w:val="000000" w:themeColor="text1"/>
          <w:szCs w:val="28"/>
          <w:u w:color="000000"/>
          <w:bdr w:val="nil"/>
          <w:lang w:val="nl-NL"/>
        </w:rPr>
        <w:t>1. Nhóm kiến nghị các dự án đầu tư cụ th</w:t>
      </w:r>
      <w:r w:rsidR="00B10692" w:rsidRPr="002E0454">
        <w:rPr>
          <w:rFonts w:eastAsia="Arial Unicode MS" w:cs="Arial Unicode MS"/>
          <w:b/>
          <w:color w:val="000000" w:themeColor="text1"/>
          <w:szCs w:val="28"/>
          <w:u w:color="000000"/>
          <w:bdr w:val="nil"/>
          <w:lang w:val="nl-NL"/>
        </w:rPr>
        <w:t>ể</w:t>
      </w:r>
      <w:r w:rsidR="00E56A4B" w:rsidRPr="002E0454">
        <w:rPr>
          <w:rFonts w:eastAsia="Arial Unicode MS" w:cs="Arial Unicode MS"/>
          <w:b/>
          <w:color w:val="000000" w:themeColor="text1"/>
          <w:szCs w:val="28"/>
          <w:u w:color="000000"/>
          <w:bdr w:val="nil"/>
          <w:lang w:val="nl-NL"/>
        </w:rPr>
        <w:t xml:space="preserve"> </w:t>
      </w:r>
    </w:p>
    <w:p w:rsidR="00852148" w:rsidRPr="00952077" w:rsidRDefault="00E56A4B" w:rsidP="00E725A7">
      <w:pPr>
        <w:widowControl w:val="0"/>
        <w:shd w:val="clear" w:color="auto" w:fill="FFFFFF"/>
        <w:spacing w:before="120" w:after="120" w:line="240" w:lineRule="auto"/>
        <w:ind w:firstLine="720"/>
        <w:jc w:val="both"/>
        <w:rPr>
          <w:rFonts w:cs="Times New Roman"/>
          <w:szCs w:val="28"/>
          <w:lang w:val="nl-NL"/>
        </w:rPr>
      </w:pPr>
      <w:r w:rsidRPr="00952077">
        <w:rPr>
          <w:rFonts w:eastAsia="Arial Unicode MS" w:cs="Arial Unicode MS"/>
          <w:color w:val="000000" w:themeColor="text1"/>
          <w:szCs w:val="28"/>
          <w:u w:color="000000"/>
          <w:bdr w:val="nil"/>
          <w:lang w:val="nl-NL"/>
        </w:rPr>
        <w:t>Qua tổng hợp</w:t>
      </w:r>
      <w:r w:rsidR="00852148" w:rsidRPr="00952077">
        <w:rPr>
          <w:rFonts w:eastAsia="Arial Unicode MS" w:cs="Arial Unicode MS"/>
          <w:color w:val="000000" w:themeColor="text1"/>
          <w:szCs w:val="28"/>
          <w:u w:color="000000"/>
          <w:bdr w:val="nil"/>
          <w:lang w:val="nl-NL"/>
        </w:rPr>
        <w:t xml:space="preserve">, </w:t>
      </w:r>
      <w:r w:rsidRPr="00952077">
        <w:rPr>
          <w:rFonts w:eastAsia="Arial Unicode MS" w:cs="Arial Unicode MS"/>
          <w:color w:val="000000" w:themeColor="text1"/>
          <w:szCs w:val="28"/>
          <w:u w:color="000000"/>
          <w:bdr w:val="nil"/>
          <w:lang w:val="nl-NL"/>
        </w:rPr>
        <w:t>cử</w:t>
      </w:r>
      <w:r w:rsidR="00852148" w:rsidRPr="00952077">
        <w:rPr>
          <w:rFonts w:eastAsia="Arial Unicode MS" w:cs="Arial Unicode MS"/>
          <w:color w:val="000000" w:themeColor="text1"/>
          <w:szCs w:val="28"/>
          <w:u w:color="000000"/>
          <w:bdr w:val="nil"/>
          <w:lang w:val="nl-NL"/>
        </w:rPr>
        <w:t xml:space="preserve"> tri kiến nghị tỉnh quan tâm bố trí vốn đầu tư, hỗ trợ kinh phí nâng cấp, sửa chữ</w:t>
      </w:r>
      <w:r w:rsidR="004E4F49" w:rsidRPr="00952077">
        <w:rPr>
          <w:rFonts w:eastAsia="Arial Unicode MS" w:cs="Arial Unicode MS"/>
          <w:color w:val="000000" w:themeColor="text1"/>
          <w:szCs w:val="28"/>
          <w:u w:color="000000"/>
          <w:bdr w:val="nil"/>
          <w:lang w:val="nl-NL"/>
        </w:rPr>
        <w:t xml:space="preserve">a </w:t>
      </w:r>
      <w:r w:rsidR="001450B4" w:rsidRPr="00952077">
        <w:rPr>
          <w:rFonts w:eastAsia="Arial Unicode MS" w:cs="Arial Unicode MS"/>
          <w:color w:val="000000" w:themeColor="text1"/>
          <w:szCs w:val="28"/>
          <w:u w:color="000000"/>
          <w:bdr w:val="nil"/>
          <w:lang w:val="nl-NL"/>
        </w:rPr>
        <w:t>47</w:t>
      </w:r>
      <w:r w:rsidR="00852148" w:rsidRPr="00952077">
        <w:rPr>
          <w:rFonts w:eastAsia="Arial Unicode MS" w:cs="Arial Unicode MS"/>
          <w:color w:val="000000" w:themeColor="text1"/>
          <w:szCs w:val="28"/>
          <w:u w:color="000000"/>
          <w:bdr w:val="nil"/>
          <w:lang w:val="nl-NL"/>
        </w:rPr>
        <w:t xml:space="preserve"> công trình dự án (gồ</w:t>
      </w:r>
      <w:r w:rsidR="004E4F49" w:rsidRPr="00952077">
        <w:rPr>
          <w:rFonts w:eastAsia="Arial Unicode MS" w:cs="Arial Unicode MS"/>
          <w:color w:val="000000" w:themeColor="text1"/>
          <w:szCs w:val="28"/>
          <w:u w:color="000000"/>
          <w:bdr w:val="nil"/>
          <w:lang w:val="nl-NL"/>
        </w:rPr>
        <w:t xml:space="preserve">m 24 công trình giao thông, </w:t>
      </w:r>
      <w:r w:rsidR="001450B4" w:rsidRPr="00952077">
        <w:rPr>
          <w:rFonts w:eastAsia="Arial Unicode MS" w:cs="Arial Unicode MS"/>
          <w:color w:val="000000" w:themeColor="text1"/>
          <w:szCs w:val="28"/>
          <w:u w:color="000000"/>
          <w:bdr w:val="nil"/>
          <w:lang w:val="nl-NL"/>
        </w:rPr>
        <w:t>8</w:t>
      </w:r>
      <w:r w:rsidR="00852148" w:rsidRPr="00952077">
        <w:rPr>
          <w:rFonts w:eastAsia="Arial Unicode MS" w:cs="Arial Unicode MS"/>
          <w:color w:val="000000" w:themeColor="text1"/>
          <w:szCs w:val="28"/>
          <w:u w:color="000000"/>
          <w:bdr w:val="nil"/>
          <w:lang w:val="nl-NL"/>
        </w:rPr>
        <w:t xml:space="preserve"> công trình thuỷ lợ</w:t>
      </w:r>
      <w:r w:rsidR="004E4F49" w:rsidRPr="00952077">
        <w:rPr>
          <w:rFonts w:eastAsia="Arial Unicode MS" w:cs="Arial Unicode MS"/>
          <w:color w:val="000000" w:themeColor="text1"/>
          <w:szCs w:val="28"/>
          <w:u w:color="000000"/>
          <w:bdr w:val="nil"/>
          <w:lang w:val="nl-NL"/>
        </w:rPr>
        <w:t>i và 15</w:t>
      </w:r>
      <w:r w:rsidR="00852148" w:rsidRPr="00952077">
        <w:rPr>
          <w:rFonts w:eastAsia="Arial Unicode MS" w:cs="Arial Unicode MS"/>
          <w:color w:val="000000" w:themeColor="text1"/>
          <w:szCs w:val="28"/>
          <w:u w:color="000000"/>
          <w:bdr w:val="nil"/>
          <w:lang w:val="nl-NL"/>
        </w:rPr>
        <w:t xml:space="preserve"> công trình dự</w:t>
      </w:r>
      <w:r w:rsidR="00C010B9" w:rsidRPr="00952077">
        <w:rPr>
          <w:rFonts w:eastAsia="Arial Unicode MS" w:cs="Arial Unicode MS"/>
          <w:color w:val="000000" w:themeColor="text1"/>
          <w:szCs w:val="28"/>
          <w:u w:color="000000"/>
          <w:bdr w:val="nil"/>
          <w:lang w:val="nl-NL"/>
        </w:rPr>
        <w:t xml:space="preserve"> án khác); trong đó</w:t>
      </w:r>
      <w:r w:rsidR="00852148" w:rsidRPr="00952077">
        <w:rPr>
          <w:rFonts w:eastAsia="Arial Unicode MS" w:cs="Arial Unicode MS"/>
          <w:color w:val="000000" w:themeColor="text1"/>
          <w:szCs w:val="28"/>
          <w:u w:color="000000"/>
          <w:bdr w:val="nil"/>
          <w:lang w:val="nl-NL"/>
        </w:rPr>
        <w:t xml:space="preserve">, </w:t>
      </w:r>
      <w:r w:rsidR="001450B4" w:rsidRPr="00952077">
        <w:rPr>
          <w:rFonts w:cs="Times New Roman"/>
          <w:szCs w:val="28"/>
          <w:lang w:val="nl-NL"/>
        </w:rPr>
        <w:t>có 27 công trình</w:t>
      </w:r>
      <w:r w:rsidR="00852148" w:rsidRPr="00952077">
        <w:rPr>
          <w:rFonts w:cs="Times New Roman"/>
          <w:szCs w:val="28"/>
          <w:lang w:val="nl-NL"/>
        </w:rPr>
        <w:t xml:space="preserve"> dự án đã được đầu tư hoặc đã có kế hoạch đầu tư. </w:t>
      </w:r>
    </w:p>
    <w:p w:rsidR="004E4F49" w:rsidRPr="004E4F49" w:rsidRDefault="004E4F49" w:rsidP="00E725A7">
      <w:pPr>
        <w:widowControl w:val="0"/>
        <w:spacing w:before="120" w:after="120" w:line="240" w:lineRule="auto"/>
        <w:ind w:firstLine="720"/>
        <w:jc w:val="both"/>
        <w:rPr>
          <w:rFonts w:cs="Times New Roman"/>
          <w:bCs/>
          <w:iCs/>
          <w:spacing w:val="-2"/>
          <w:szCs w:val="28"/>
          <w:lang w:val="vi-VN"/>
        </w:rPr>
      </w:pPr>
      <w:r>
        <w:rPr>
          <w:rFonts w:cs="Times New Roman"/>
          <w:szCs w:val="28"/>
          <w:lang w:val="nl-NL"/>
        </w:rPr>
        <w:t>Đ</w:t>
      </w:r>
      <w:r w:rsidRPr="004E4F49">
        <w:rPr>
          <w:rFonts w:cs="Times New Roman"/>
          <w:szCs w:val="28"/>
          <w:lang w:val="nl-NL"/>
        </w:rPr>
        <w:t>ối</w:t>
      </w:r>
      <w:r>
        <w:rPr>
          <w:rFonts w:cs="Times New Roman"/>
          <w:szCs w:val="28"/>
          <w:lang w:val="nl-NL"/>
        </w:rPr>
        <w:t xml:space="preserve"> v</w:t>
      </w:r>
      <w:r w:rsidRPr="004E4F49">
        <w:rPr>
          <w:rFonts w:cs="Times New Roman"/>
          <w:szCs w:val="28"/>
          <w:lang w:val="nl-NL"/>
        </w:rPr>
        <w:t>ới</w:t>
      </w:r>
      <w:r>
        <w:rPr>
          <w:rFonts w:cs="Times New Roman"/>
          <w:szCs w:val="28"/>
          <w:lang w:val="nl-NL"/>
        </w:rPr>
        <w:t xml:space="preserve"> </w:t>
      </w:r>
      <w:r w:rsidR="001450B4">
        <w:rPr>
          <w:rFonts w:cs="Times New Roman"/>
          <w:szCs w:val="28"/>
          <w:lang w:val="nl-NL"/>
        </w:rPr>
        <w:t>20</w:t>
      </w:r>
      <w:r>
        <w:rPr>
          <w:rFonts w:cs="Times New Roman"/>
          <w:szCs w:val="28"/>
          <w:lang w:val="nl-NL"/>
        </w:rPr>
        <w:t xml:space="preserve"> </w:t>
      </w:r>
      <w:r w:rsidRPr="004E4F49">
        <w:rPr>
          <w:rFonts w:cs="Times New Roman"/>
          <w:szCs w:val="28"/>
          <w:lang w:val="nl-NL"/>
        </w:rPr>
        <w:t>công trình</w:t>
      </w:r>
      <w:r>
        <w:rPr>
          <w:rFonts w:cs="Times New Roman"/>
          <w:szCs w:val="28"/>
          <w:lang w:val="nl-NL"/>
        </w:rPr>
        <w:t xml:space="preserve"> d</w:t>
      </w:r>
      <w:r w:rsidRPr="004E4F49">
        <w:rPr>
          <w:rFonts w:cs="Times New Roman"/>
          <w:szCs w:val="28"/>
          <w:lang w:val="nl-NL"/>
        </w:rPr>
        <w:t>ự</w:t>
      </w:r>
      <w:r>
        <w:rPr>
          <w:rFonts w:cs="Times New Roman"/>
          <w:szCs w:val="28"/>
          <w:lang w:val="nl-NL"/>
        </w:rPr>
        <w:t xml:space="preserve"> </w:t>
      </w:r>
      <w:r w:rsidRPr="004E4F49">
        <w:rPr>
          <w:rFonts w:cs="Times New Roman"/>
          <w:szCs w:val="28"/>
          <w:lang w:val="nl-NL"/>
        </w:rPr>
        <w:t>án</w:t>
      </w:r>
      <w:r>
        <w:rPr>
          <w:rFonts w:cs="Times New Roman"/>
          <w:szCs w:val="28"/>
          <w:lang w:val="nl-NL"/>
        </w:rPr>
        <w:t xml:space="preserve"> c</w:t>
      </w:r>
      <w:r w:rsidRPr="004E4F49">
        <w:rPr>
          <w:rFonts w:cs="Times New Roman"/>
          <w:szCs w:val="28"/>
          <w:lang w:val="nl-NL"/>
        </w:rPr>
        <w:t>òn</w:t>
      </w:r>
      <w:r>
        <w:rPr>
          <w:rFonts w:cs="Times New Roman"/>
          <w:szCs w:val="28"/>
          <w:lang w:val="nl-NL"/>
        </w:rPr>
        <w:t xml:space="preserve"> l</w:t>
      </w:r>
      <w:r w:rsidRPr="004E4F49">
        <w:rPr>
          <w:rFonts w:cs="Times New Roman"/>
          <w:szCs w:val="28"/>
          <w:lang w:val="nl-NL"/>
        </w:rPr>
        <w:t>ại</w:t>
      </w:r>
      <w:r w:rsidR="001450B4">
        <w:rPr>
          <w:rFonts w:cs="Times New Roman"/>
          <w:szCs w:val="28"/>
          <w:lang w:val="nl-NL"/>
        </w:rPr>
        <w:t>:</w:t>
      </w:r>
      <w:r w:rsidRPr="004E4F49">
        <w:rPr>
          <w:rFonts w:cs="Times New Roman"/>
          <w:szCs w:val="28"/>
          <w:lang w:val="nl-NL"/>
        </w:rPr>
        <w:t xml:space="preserve"> </w:t>
      </w:r>
      <w:r w:rsidR="001450B4">
        <w:rPr>
          <w:bCs/>
          <w:iCs/>
          <w:spacing w:val="-2"/>
          <w:szCs w:val="28"/>
          <w:lang w:val="vi-VN"/>
        </w:rPr>
        <w:t>Huyện lộ 5</w:t>
      </w:r>
      <w:r w:rsidRPr="004E4F49">
        <w:rPr>
          <w:bCs/>
          <w:iCs/>
          <w:spacing w:val="-2"/>
          <w:szCs w:val="28"/>
          <w:lang w:val="vi-VN"/>
        </w:rPr>
        <w:t xml:space="preserve"> đoạn qua các xã Hương Lâm và Hương Liên</w:t>
      </w:r>
      <w:r w:rsidRPr="004E4F49">
        <w:rPr>
          <w:bCs/>
          <w:iCs/>
          <w:spacing w:val="-2"/>
          <w:szCs w:val="28"/>
          <w:lang w:val="es-BO"/>
        </w:rPr>
        <w:t xml:space="preserve">; </w:t>
      </w:r>
      <w:r w:rsidRPr="004E4F49">
        <w:rPr>
          <w:bCs/>
          <w:spacing w:val="-2"/>
          <w:szCs w:val="28"/>
          <w:lang w:val="es-BO"/>
        </w:rPr>
        <w:t>T</w:t>
      </w:r>
      <w:r w:rsidRPr="004E4F49">
        <w:rPr>
          <w:bCs/>
          <w:spacing w:val="-2"/>
          <w:szCs w:val="28"/>
          <w:lang w:val="nl-NL"/>
        </w:rPr>
        <w:t>uyến đường từ cầu Thạch Đồng đi Thạch Hả</w:t>
      </w:r>
      <w:r w:rsidR="001450B4">
        <w:rPr>
          <w:bCs/>
          <w:spacing w:val="-2"/>
          <w:szCs w:val="28"/>
          <w:lang w:val="nl-NL"/>
        </w:rPr>
        <w:t>i</w:t>
      </w:r>
      <w:r w:rsidRPr="004E4F49">
        <w:rPr>
          <w:bCs/>
          <w:spacing w:val="-2"/>
          <w:szCs w:val="28"/>
          <w:lang w:val="nl-NL"/>
        </w:rPr>
        <w:t xml:space="preserve">; </w:t>
      </w:r>
      <w:r w:rsidRPr="004E4F49">
        <w:rPr>
          <w:bCs/>
          <w:spacing w:val="-2"/>
          <w:szCs w:val="28"/>
          <w:lang w:val="es-BO"/>
        </w:rPr>
        <w:t>H</w:t>
      </w:r>
      <w:r w:rsidRPr="004E4F49">
        <w:rPr>
          <w:bCs/>
          <w:spacing w:val="-2"/>
          <w:szCs w:val="28"/>
          <w:lang w:val="nl-NL"/>
        </w:rPr>
        <w:t>ạ tầng đường gom tuyến Quốc lộ</w:t>
      </w:r>
      <w:r w:rsidR="001450B4">
        <w:rPr>
          <w:bCs/>
          <w:spacing w:val="-2"/>
          <w:szCs w:val="28"/>
          <w:lang w:val="nl-NL"/>
        </w:rPr>
        <w:t xml:space="preserve"> 1A tránh t</w:t>
      </w:r>
      <w:r w:rsidRPr="004E4F49">
        <w:rPr>
          <w:bCs/>
          <w:spacing w:val="-2"/>
          <w:szCs w:val="28"/>
          <w:lang w:val="nl-NL"/>
        </w:rPr>
        <w:t xml:space="preserve">hành phố Hà Tĩnh; </w:t>
      </w:r>
      <w:r w:rsidRPr="004E4F49">
        <w:rPr>
          <w:bCs/>
          <w:spacing w:val="-2"/>
          <w:szCs w:val="28"/>
          <w:lang w:val="es-BO"/>
        </w:rPr>
        <w:t xml:space="preserve">Đầu tư </w:t>
      </w:r>
      <w:r w:rsidRPr="004E4F49">
        <w:rPr>
          <w:bCs/>
          <w:spacing w:val="-2"/>
          <w:szCs w:val="28"/>
          <w:lang w:val="vi-VN"/>
        </w:rPr>
        <w:t xml:space="preserve">tuyến đường Mai Thúc Loan </w:t>
      </w:r>
      <w:r w:rsidRPr="004E4F49">
        <w:rPr>
          <w:bCs/>
          <w:spacing w:val="-2"/>
          <w:szCs w:val="28"/>
          <w:lang w:val="es-BO"/>
        </w:rPr>
        <w:t xml:space="preserve">đoạn </w:t>
      </w:r>
      <w:r w:rsidRPr="004E4F49">
        <w:rPr>
          <w:bCs/>
          <w:spacing w:val="-2"/>
          <w:szCs w:val="28"/>
          <w:lang w:val="vi-VN"/>
        </w:rPr>
        <w:t xml:space="preserve">qua xã Thạch Đồng; </w:t>
      </w:r>
      <w:r w:rsidRPr="004E4F49">
        <w:rPr>
          <w:bCs/>
          <w:spacing w:val="-2"/>
          <w:szCs w:val="28"/>
          <w:lang w:val="pt-BR"/>
        </w:rPr>
        <w:t>Hỗ trợ rải thảm tuyến đường tỉnh lộ quan trọng như đường Ngô Quyền</w:t>
      </w:r>
      <w:r w:rsidR="001450B4">
        <w:rPr>
          <w:bCs/>
          <w:spacing w:val="-2"/>
          <w:szCs w:val="28"/>
          <w:lang w:val="pt-BR"/>
        </w:rPr>
        <w:t>, đư</w:t>
      </w:r>
      <w:r w:rsidR="001450B4" w:rsidRPr="001450B4">
        <w:rPr>
          <w:bCs/>
          <w:spacing w:val="-2"/>
          <w:szCs w:val="28"/>
          <w:lang w:val="pt-BR"/>
        </w:rPr>
        <w:t>ờng</w:t>
      </w:r>
      <w:r w:rsidR="001450B4">
        <w:rPr>
          <w:bCs/>
          <w:spacing w:val="-2"/>
          <w:szCs w:val="28"/>
          <w:lang w:val="pt-BR"/>
        </w:rPr>
        <w:t xml:space="preserve"> Quang Trung TP H</w:t>
      </w:r>
      <w:r w:rsidR="001450B4" w:rsidRPr="001450B4">
        <w:rPr>
          <w:bCs/>
          <w:spacing w:val="-2"/>
          <w:szCs w:val="28"/>
          <w:lang w:val="pt-BR"/>
        </w:rPr>
        <w:t>à</w:t>
      </w:r>
      <w:r w:rsidR="001450B4">
        <w:rPr>
          <w:bCs/>
          <w:spacing w:val="-2"/>
          <w:szCs w:val="28"/>
          <w:lang w:val="pt-BR"/>
        </w:rPr>
        <w:t xml:space="preserve"> T</w:t>
      </w:r>
      <w:r w:rsidR="001450B4" w:rsidRPr="001450B4">
        <w:rPr>
          <w:bCs/>
          <w:spacing w:val="-2"/>
          <w:szCs w:val="28"/>
          <w:lang w:val="pt-BR"/>
        </w:rPr>
        <w:t>ĩn</w:t>
      </w:r>
      <w:r w:rsidR="001450B4">
        <w:rPr>
          <w:bCs/>
          <w:spacing w:val="-2"/>
          <w:szCs w:val="28"/>
          <w:lang w:val="pt-BR"/>
        </w:rPr>
        <w:t>h</w:t>
      </w:r>
      <w:r w:rsidRPr="004E4F49">
        <w:rPr>
          <w:bCs/>
          <w:spacing w:val="-2"/>
          <w:szCs w:val="28"/>
          <w:lang w:val="pt-BR"/>
        </w:rPr>
        <w:t xml:space="preserve">; </w:t>
      </w:r>
      <w:r w:rsidRPr="004E4F49">
        <w:rPr>
          <w:bCs/>
          <w:iCs/>
          <w:spacing w:val="-2"/>
          <w:szCs w:val="28"/>
          <w:lang w:val="pt-BR"/>
        </w:rPr>
        <w:t xml:space="preserve">Đầu tư xây dựng </w:t>
      </w:r>
      <w:r w:rsidRPr="004E4F49">
        <w:rPr>
          <w:bCs/>
          <w:iCs/>
          <w:spacing w:val="-2"/>
          <w:szCs w:val="28"/>
          <w:lang w:val="vi-VN"/>
        </w:rPr>
        <w:t>Cầu Quang - Diệ</w:t>
      </w:r>
      <w:r w:rsidR="001450B4">
        <w:rPr>
          <w:bCs/>
          <w:iCs/>
          <w:spacing w:val="-2"/>
          <w:szCs w:val="28"/>
          <w:lang w:val="vi-VN"/>
        </w:rPr>
        <w:t>m</w:t>
      </w:r>
      <w:r w:rsidR="001450B4" w:rsidRPr="001450B4">
        <w:rPr>
          <w:bCs/>
          <w:iCs/>
          <w:spacing w:val="-2"/>
          <w:szCs w:val="28"/>
          <w:lang w:val="nl-NL"/>
        </w:rPr>
        <w:t>;</w:t>
      </w:r>
      <w:r w:rsidRPr="004E4F49">
        <w:rPr>
          <w:bCs/>
          <w:iCs/>
          <w:spacing w:val="-2"/>
          <w:szCs w:val="28"/>
          <w:lang w:val="vi-VN"/>
        </w:rPr>
        <w:t xml:space="preserve"> tuyến đường kết nối giữa các xã Phúc-Mai- Thủy, Thịnh </w:t>
      </w:r>
      <w:r w:rsidRPr="004E4F49">
        <w:rPr>
          <w:bCs/>
          <w:iCs/>
          <w:spacing w:val="-2"/>
          <w:szCs w:val="28"/>
          <w:lang w:val="es-BO"/>
        </w:rPr>
        <w:t xml:space="preserve">- </w:t>
      </w:r>
      <w:r w:rsidRPr="004E4F49">
        <w:rPr>
          <w:bCs/>
          <w:iCs/>
          <w:spacing w:val="-2"/>
          <w:szCs w:val="28"/>
          <w:lang w:val="vi-VN"/>
        </w:rPr>
        <w:t xml:space="preserve">Hòa </w:t>
      </w:r>
      <w:r w:rsidRPr="004E4F49">
        <w:rPr>
          <w:bCs/>
          <w:iCs/>
          <w:spacing w:val="-2"/>
          <w:szCs w:val="28"/>
          <w:lang w:val="es-BO"/>
        </w:rPr>
        <w:t xml:space="preserve">- </w:t>
      </w:r>
      <w:r w:rsidRPr="004E4F49">
        <w:rPr>
          <w:bCs/>
          <w:iCs/>
          <w:spacing w:val="-2"/>
          <w:szCs w:val="28"/>
          <w:lang w:val="vi-VN"/>
        </w:rPr>
        <w:t>An, Tân- Mỹ- Hà</w:t>
      </w:r>
      <w:r w:rsidRPr="004E4F49">
        <w:rPr>
          <w:bCs/>
          <w:iCs/>
          <w:spacing w:val="-2"/>
          <w:szCs w:val="28"/>
          <w:lang w:val="es-BO"/>
        </w:rPr>
        <w:t xml:space="preserve">, huyện Hương Sơn; </w:t>
      </w:r>
      <w:r w:rsidRPr="004E4F49">
        <w:rPr>
          <w:bCs/>
          <w:spacing w:val="-2"/>
          <w:szCs w:val="28"/>
          <w:lang w:val="sq-AL"/>
        </w:rPr>
        <w:t>Nâng cấp Quốc lộ 8C đoạn qua xã Sơn Tân</w:t>
      </w:r>
      <w:r w:rsidRPr="004E4F49">
        <w:rPr>
          <w:bCs/>
          <w:iCs/>
          <w:spacing w:val="-2"/>
          <w:szCs w:val="28"/>
          <w:lang w:val="sq-AL"/>
        </w:rPr>
        <w:t>, xã Sơn Giang, xã Sơn Ninh, Sơn Trung; Nâng cấp, cải tạo tuyến đường 15B đoạn từ Sơn Ninh đi Sơn Lễ; Đầu tư xây dựng đường 8B đoạn qua xã Sơn Mỹ;</w:t>
      </w:r>
      <w:r w:rsidRPr="004E4F49">
        <w:rPr>
          <w:bCs/>
          <w:i/>
          <w:spacing w:val="-2"/>
          <w:szCs w:val="28"/>
          <w:lang w:val="es-BO"/>
        </w:rPr>
        <w:t xml:space="preserve"> </w:t>
      </w:r>
      <w:r w:rsidRPr="004E4F49">
        <w:rPr>
          <w:bCs/>
          <w:spacing w:val="-2"/>
          <w:szCs w:val="28"/>
          <w:lang w:val="es-BO"/>
        </w:rPr>
        <w:t xml:space="preserve">Đầu tư xây dựng nâng cấp tuyến đường 22/12 đã hư hỏng, xuống cấp; </w:t>
      </w:r>
      <w:r w:rsidRPr="004E4F49">
        <w:rPr>
          <w:bCs/>
          <w:szCs w:val="28"/>
          <w:lang w:val="es-BO"/>
        </w:rPr>
        <w:t xml:space="preserve">Đường Thị - Sơn, huyện Can Lộc; </w:t>
      </w:r>
      <w:r w:rsidRPr="004E4F49">
        <w:rPr>
          <w:rFonts w:cs="Times New Roman"/>
          <w:bCs/>
          <w:spacing w:val="-2"/>
          <w:szCs w:val="28"/>
          <w:lang w:val="vi-VN"/>
        </w:rPr>
        <w:t xml:space="preserve">Dự án Đê Đồng Môn đoạn qua thôn Trung Hưng và thôn </w:t>
      </w:r>
      <w:r w:rsidRPr="004E4F49">
        <w:rPr>
          <w:rFonts w:cs="Times New Roman"/>
          <w:bCs/>
          <w:spacing w:val="-2"/>
          <w:szCs w:val="28"/>
          <w:lang w:val="vi-VN"/>
        </w:rPr>
        <w:lastRenderedPageBreak/>
        <w:t xml:space="preserve">Tiến Hưng, xã Thạch Hưng; thôn Đồng Giang, xã Thạch Đồng; Hệ thống thủy lợi tại xã Thạch Đồng, thành phố Hà Tĩnh; </w:t>
      </w:r>
      <w:r w:rsidRPr="004E4F49">
        <w:rPr>
          <w:rFonts w:cs="Times New Roman"/>
          <w:bCs/>
          <w:spacing w:val="-2"/>
          <w:szCs w:val="28"/>
          <w:lang w:val="it-IT"/>
        </w:rPr>
        <w:t>Hệ thống thoát nước từ hạ tràn hồ Bộc Nguyên đến sông Ngàn Mọ, huyện Cẩm Xuyên</w:t>
      </w:r>
      <w:r w:rsidRPr="004E4F49">
        <w:rPr>
          <w:rFonts w:cs="Times New Roman"/>
          <w:bCs/>
          <w:i/>
          <w:spacing w:val="-2"/>
          <w:szCs w:val="28"/>
          <w:lang w:val="it-IT"/>
        </w:rPr>
        <w:t>;</w:t>
      </w:r>
      <w:r w:rsidRPr="004E4F49">
        <w:rPr>
          <w:rFonts w:cs="Times New Roman"/>
          <w:bCs/>
          <w:szCs w:val="28"/>
          <w:lang w:val="vi-VN"/>
        </w:rPr>
        <w:t xml:space="preserve"> Nâng cấp tuyến đê từ Cầu Trù đến giáp xã Tùng Lộc, huyện Can Lộc.</w:t>
      </w:r>
    </w:p>
    <w:p w:rsidR="00B56DB4" w:rsidRDefault="001450B4" w:rsidP="00E725A7">
      <w:pPr>
        <w:widowControl w:val="0"/>
        <w:spacing w:before="120" w:after="120" w:line="240" w:lineRule="auto"/>
        <w:ind w:firstLine="720"/>
        <w:jc w:val="both"/>
        <w:rPr>
          <w:iCs/>
          <w:szCs w:val="28"/>
          <w:lang w:val="af-ZA"/>
        </w:rPr>
      </w:pPr>
      <w:r>
        <w:rPr>
          <w:rFonts w:cs="Times New Roman"/>
          <w:sz w:val="30"/>
          <w:szCs w:val="30"/>
          <w:lang w:val="nl-NL"/>
        </w:rPr>
        <w:t>C</w:t>
      </w:r>
      <w:r w:rsidRPr="001450B4">
        <w:rPr>
          <w:rFonts w:cs="Times New Roman"/>
          <w:sz w:val="30"/>
          <w:szCs w:val="30"/>
          <w:lang w:val="nl-NL"/>
        </w:rPr>
        <w:t>ác</w:t>
      </w:r>
      <w:r>
        <w:rPr>
          <w:rFonts w:cs="Times New Roman"/>
          <w:sz w:val="30"/>
          <w:szCs w:val="30"/>
          <w:lang w:val="nl-NL"/>
        </w:rPr>
        <w:t xml:space="preserve"> d</w:t>
      </w:r>
      <w:r w:rsidRPr="001450B4">
        <w:rPr>
          <w:rFonts w:cs="Times New Roman"/>
          <w:sz w:val="30"/>
          <w:szCs w:val="30"/>
          <w:lang w:val="nl-NL"/>
        </w:rPr>
        <w:t>ự</w:t>
      </w:r>
      <w:r>
        <w:rPr>
          <w:rFonts w:cs="Times New Roman"/>
          <w:sz w:val="30"/>
          <w:szCs w:val="30"/>
          <w:lang w:val="nl-NL"/>
        </w:rPr>
        <w:t xml:space="preserve"> </w:t>
      </w:r>
      <w:r w:rsidRPr="001450B4">
        <w:rPr>
          <w:rFonts w:cs="Times New Roman"/>
          <w:sz w:val="30"/>
          <w:szCs w:val="30"/>
          <w:lang w:val="nl-NL"/>
        </w:rPr>
        <w:t>án</w:t>
      </w:r>
      <w:r>
        <w:rPr>
          <w:rFonts w:cs="Times New Roman"/>
          <w:sz w:val="30"/>
          <w:szCs w:val="30"/>
          <w:lang w:val="nl-NL"/>
        </w:rPr>
        <w:t xml:space="preserve"> tr</w:t>
      </w:r>
      <w:r w:rsidRPr="001450B4">
        <w:rPr>
          <w:rFonts w:cs="Times New Roman"/>
          <w:sz w:val="30"/>
          <w:szCs w:val="30"/>
          <w:lang w:val="nl-NL"/>
        </w:rPr>
        <w:t>ê</w:t>
      </w:r>
      <w:r>
        <w:rPr>
          <w:rFonts w:cs="Times New Roman"/>
          <w:sz w:val="30"/>
          <w:szCs w:val="30"/>
          <w:lang w:val="nl-NL"/>
        </w:rPr>
        <w:t xml:space="preserve">n </w:t>
      </w:r>
      <w:r w:rsidRPr="002471A9">
        <w:rPr>
          <w:iCs/>
          <w:szCs w:val="28"/>
          <w:lang w:val="af-ZA"/>
        </w:rPr>
        <w:t>hiện chưa có trong kế hoạch đầu tư công trung hạn giai đoạn 2016-2020 được cấp có thẩm quyền thông qua</w:t>
      </w:r>
      <w:r>
        <w:rPr>
          <w:iCs/>
          <w:szCs w:val="28"/>
          <w:lang w:val="af-ZA"/>
        </w:rPr>
        <w:t xml:space="preserve">. </w:t>
      </w:r>
      <w:r w:rsidR="00B56DB4" w:rsidRPr="00C71EC5">
        <w:rPr>
          <w:rFonts w:cs="Times New Roman"/>
          <w:sz w:val="30"/>
          <w:szCs w:val="30"/>
          <w:lang w:val="nl-NL"/>
        </w:rPr>
        <w:t>UBND tỉnh nhận thấy phản ánh, kiến nghị của cử tri là thực tế</w:t>
      </w:r>
      <w:r>
        <w:rPr>
          <w:rFonts w:cs="Times New Roman"/>
          <w:sz w:val="30"/>
          <w:szCs w:val="30"/>
          <w:lang w:val="nl-NL"/>
        </w:rPr>
        <w:t xml:space="preserve"> và chính đáng;</w:t>
      </w:r>
      <w:r w:rsidR="00B56DB4" w:rsidRPr="00C71EC5">
        <w:rPr>
          <w:rFonts w:cs="Times New Roman"/>
          <w:sz w:val="30"/>
          <w:szCs w:val="30"/>
          <w:lang w:val="nl-NL"/>
        </w:rPr>
        <w:t xml:space="preserve"> UBND tỉnh xin tiế</w:t>
      </w:r>
      <w:r>
        <w:rPr>
          <w:rFonts w:cs="Times New Roman"/>
          <w:sz w:val="30"/>
          <w:szCs w:val="30"/>
          <w:lang w:val="nl-NL"/>
        </w:rPr>
        <w:t>p thu.</w:t>
      </w:r>
      <w:r w:rsidR="00B56DB4" w:rsidRPr="00C71EC5">
        <w:rPr>
          <w:rFonts w:cs="Times New Roman"/>
          <w:sz w:val="30"/>
          <w:szCs w:val="30"/>
          <w:lang w:val="nl-NL"/>
        </w:rPr>
        <w:t xml:space="preserve"> </w:t>
      </w:r>
      <w:r w:rsidRPr="001450B4">
        <w:rPr>
          <w:rFonts w:cs="Times New Roman"/>
          <w:sz w:val="30"/>
          <w:szCs w:val="30"/>
          <w:lang w:val="nl-NL"/>
        </w:rPr>
        <w:t>Đ</w:t>
      </w:r>
      <w:r w:rsidRPr="002471A9">
        <w:rPr>
          <w:iCs/>
          <w:szCs w:val="28"/>
          <w:lang w:val="af-ZA"/>
        </w:rPr>
        <w:t xml:space="preserve">ể có cơ sở xem xét đầu tư, thời gian tới UBND tỉnh sẽ giao các </w:t>
      </w:r>
      <w:r w:rsidR="00747364">
        <w:rPr>
          <w:iCs/>
          <w:szCs w:val="28"/>
          <w:lang w:val="af-ZA"/>
        </w:rPr>
        <w:t>ngành, địa phương</w:t>
      </w:r>
      <w:r w:rsidRPr="002471A9">
        <w:rPr>
          <w:iCs/>
          <w:szCs w:val="28"/>
          <w:lang w:val="af-ZA"/>
        </w:rPr>
        <w:t xml:space="preserve"> liên quan kiểm tra cụ thể, đánh giá đầy đủ các yêu tố cần thiết đầu tư, đề xuất vào kế hoạch đầu tư công trung hạn giai đoạn 2021-2025 theo thứ tự ưu tiên, trình cấp có thẩm quyền xem xét, quyết đị</w:t>
      </w:r>
      <w:r>
        <w:rPr>
          <w:iCs/>
          <w:szCs w:val="28"/>
          <w:lang w:val="af-ZA"/>
        </w:rPr>
        <w:t>nh.</w:t>
      </w:r>
    </w:p>
    <w:p w:rsidR="001450B4" w:rsidRPr="00550990" w:rsidRDefault="001450B4" w:rsidP="00E725A7">
      <w:pPr>
        <w:widowControl w:val="0"/>
        <w:spacing w:before="120" w:after="120" w:line="240" w:lineRule="auto"/>
        <w:ind w:firstLine="720"/>
        <w:jc w:val="both"/>
        <w:rPr>
          <w:b/>
          <w:iCs/>
          <w:sz w:val="26"/>
          <w:szCs w:val="26"/>
          <w:lang w:val="af-ZA"/>
        </w:rPr>
      </w:pPr>
      <w:r w:rsidRPr="00550990">
        <w:rPr>
          <w:b/>
          <w:iCs/>
          <w:sz w:val="26"/>
          <w:szCs w:val="26"/>
          <w:lang w:val="af-ZA"/>
        </w:rPr>
        <w:t xml:space="preserve">2. Nhóm </w:t>
      </w:r>
      <w:r w:rsidR="007F52B5" w:rsidRPr="00550990">
        <w:rPr>
          <w:b/>
          <w:iCs/>
          <w:sz w:val="26"/>
          <w:szCs w:val="26"/>
          <w:lang w:val="af-ZA"/>
        </w:rPr>
        <w:t xml:space="preserve">phản ánh kiến nghị về bảo đảm </w:t>
      </w:r>
      <w:r w:rsidR="00550990" w:rsidRPr="00550990">
        <w:rPr>
          <w:b/>
          <w:iCs/>
          <w:sz w:val="26"/>
          <w:szCs w:val="26"/>
          <w:lang w:val="af-ZA"/>
        </w:rPr>
        <w:t xml:space="preserve">an ninh trật tự, </w:t>
      </w:r>
      <w:r w:rsidR="007F52B5" w:rsidRPr="00550990">
        <w:rPr>
          <w:b/>
          <w:iCs/>
          <w:sz w:val="26"/>
          <w:szCs w:val="26"/>
          <w:lang w:val="af-ZA"/>
        </w:rPr>
        <w:t>an toàn giao thông</w:t>
      </w:r>
    </w:p>
    <w:p w:rsidR="00D125F8" w:rsidRPr="00EF6C5F" w:rsidRDefault="00D125F8" w:rsidP="00D125F8">
      <w:pPr>
        <w:spacing w:before="120" w:after="120" w:line="240" w:lineRule="auto"/>
        <w:ind w:firstLine="720"/>
        <w:jc w:val="both"/>
        <w:rPr>
          <w:i/>
          <w:szCs w:val="28"/>
          <w:lang w:val="sq-AL"/>
        </w:rPr>
      </w:pPr>
      <w:r w:rsidRPr="005D16B2">
        <w:rPr>
          <w:i/>
          <w:szCs w:val="28"/>
          <w:lang w:val="pt-BR"/>
        </w:rPr>
        <w:t xml:space="preserve">Đề nghị tỉnh nghiên cứu, ban hành quy định, hướng dẫn về việc lắp </w:t>
      </w:r>
      <w:r w:rsidRPr="00EF6C5F">
        <w:rPr>
          <w:i/>
          <w:szCs w:val="28"/>
          <w:lang w:val="pt-BR"/>
        </w:rPr>
        <w:t xml:space="preserve">đặt, vận hành camera an ninh gắn liền với định hướng xây dựng thành phố </w:t>
      </w:r>
      <w:r w:rsidRPr="00EF6C5F">
        <w:rPr>
          <w:i/>
          <w:szCs w:val="28"/>
          <w:lang w:val="sq-AL"/>
        </w:rPr>
        <w:t xml:space="preserve">thông minh, hạn chế đầu tư lãng phí (cử tri thành phố Hà Tĩnh) </w:t>
      </w:r>
    </w:p>
    <w:p w:rsidR="00D125F8" w:rsidRDefault="00D125F8" w:rsidP="00D125F8">
      <w:pPr>
        <w:widowControl w:val="0"/>
        <w:pBdr>
          <w:top w:val="nil"/>
          <w:left w:val="nil"/>
          <w:bottom w:val="nil"/>
          <w:right w:val="nil"/>
          <w:between w:val="nil"/>
        </w:pBdr>
        <w:spacing w:before="120" w:after="120" w:line="240" w:lineRule="auto"/>
        <w:ind w:right="-163" w:firstLine="720"/>
        <w:jc w:val="both"/>
        <w:rPr>
          <w:szCs w:val="28"/>
          <w:lang w:val="sq-AL"/>
        </w:rPr>
      </w:pPr>
      <w:r w:rsidRPr="00EF6C5F">
        <w:rPr>
          <w:szCs w:val="28"/>
          <w:lang w:val="sq-AL"/>
        </w:rPr>
        <w:t>Tính đến hết tháng 9 năm 2019, có 7 trên tổng số 13 địa bàn cấp huyện (TP Hà Tĩnh, TX Hồng Lĩnh, Lộc Hà, Hương Sơn, Nghi Xuân, Thạch Hà, Cẩm Xuyên) đã triển khai lắp hệ thống camera giám sát an ninh tại 39 xã, phường, thị trấn (</w:t>
      </w:r>
      <w:r>
        <w:rPr>
          <w:szCs w:val="28"/>
          <w:lang w:val="sq-AL"/>
        </w:rPr>
        <w:t xml:space="preserve">chiếm </w:t>
      </w:r>
      <w:r w:rsidRPr="00EF6C5F">
        <w:rPr>
          <w:szCs w:val="28"/>
          <w:lang w:val="sq-AL"/>
        </w:rPr>
        <w:t>15%</w:t>
      </w:r>
      <w:r>
        <w:rPr>
          <w:szCs w:val="28"/>
          <w:lang w:val="sq-AL"/>
        </w:rPr>
        <w:t xml:space="preserve"> tổng số xã phường</w:t>
      </w:r>
      <w:r w:rsidRPr="00EF6C5F">
        <w:rPr>
          <w:szCs w:val="28"/>
          <w:lang w:val="sq-AL"/>
        </w:rPr>
        <w:t>) với tổng số 445 “mắt</w:t>
      </w:r>
      <w:r>
        <w:rPr>
          <w:szCs w:val="28"/>
          <w:lang w:val="sq-AL"/>
        </w:rPr>
        <w:t xml:space="preserve"> camera</w:t>
      </w:r>
      <w:r w:rsidRPr="00EF6C5F">
        <w:rPr>
          <w:szCs w:val="28"/>
          <w:lang w:val="sq-AL"/>
        </w:rPr>
        <w:t>”. Riêng tạ</w:t>
      </w:r>
      <w:r>
        <w:rPr>
          <w:szCs w:val="28"/>
          <w:lang w:val="sq-AL"/>
        </w:rPr>
        <w:t>i thành phố</w:t>
      </w:r>
      <w:r w:rsidRPr="00EF6C5F">
        <w:rPr>
          <w:szCs w:val="28"/>
          <w:lang w:val="sq-AL"/>
        </w:rPr>
        <w:t xml:space="preserve"> Hà Tĩnh đã vận động xã hội hóa lắp đặt 275 camera kết nối </w:t>
      </w:r>
      <w:r>
        <w:rPr>
          <w:szCs w:val="28"/>
          <w:lang w:val="sq-AL"/>
        </w:rPr>
        <w:t>với v</w:t>
      </w:r>
      <w:r w:rsidRPr="00EF6C5F">
        <w:rPr>
          <w:szCs w:val="28"/>
          <w:lang w:val="sq-AL"/>
        </w:rPr>
        <w:t>ới máy ch</w:t>
      </w:r>
      <w:r>
        <w:rPr>
          <w:szCs w:val="28"/>
          <w:lang w:val="sq-AL"/>
        </w:rPr>
        <w:t xml:space="preserve">ủ công an </w:t>
      </w:r>
      <w:r w:rsidRPr="00EF6C5F">
        <w:rPr>
          <w:szCs w:val="28"/>
          <w:lang w:val="sq-AL"/>
        </w:rPr>
        <w:t>phường, xã; vận động các tổ chức, cá nhân chỉnh hướng 530 camera đã lắp đặt có lợ</w:t>
      </w:r>
      <w:r>
        <w:rPr>
          <w:szCs w:val="28"/>
          <w:lang w:val="sq-AL"/>
        </w:rPr>
        <w:t>i cho công tác giám sát an ninh trật tự</w:t>
      </w:r>
      <w:r w:rsidRPr="00EF6C5F">
        <w:rPr>
          <w:szCs w:val="28"/>
          <w:lang w:val="sq-AL"/>
        </w:rPr>
        <w:t xml:space="preserve"> chung của lực lượng Công </w:t>
      </w:r>
      <w:r>
        <w:rPr>
          <w:szCs w:val="28"/>
          <w:lang w:val="sq-AL"/>
        </w:rPr>
        <w:t>an.</w:t>
      </w:r>
    </w:p>
    <w:p w:rsidR="00D125F8" w:rsidRDefault="00D125F8" w:rsidP="00D125F8">
      <w:pPr>
        <w:widowControl w:val="0"/>
        <w:pBdr>
          <w:top w:val="nil"/>
          <w:left w:val="nil"/>
          <w:bottom w:val="nil"/>
          <w:right w:val="nil"/>
          <w:between w:val="nil"/>
        </w:pBdr>
        <w:spacing w:before="120" w:after="120" w:line="240" w:lineRule="auto"/>
        <w:ind w:right="-163" w:firstLine="720"/>
        <w:jc w:val="both"/>
        <w:rPr>
          <w:szCs w:val="28"/>
          <w:lang w:val="sq-AL"/>
        </w:rPr>
      </w:pPr>
      <w:r w:rsidRPr="00EF6C5F">
        <w:rPr>
          <w:szCs w:val="28"/>
          <w:lang w:val="sq-AL"/>
        </w:rPr>
        <w:t>Hệ thố</w:t>
      </w:r>
      <w:r>
        <w:rPr>
          <w:szCs w:val="28"/>
          <w:lang w:val="sq-AL"/>
        </w:rPr>
        <w:t>ng giám sát c</w:t>
      </w:r>
      <w:r w:rsidRPr="00EF6C5F">
        <w:rPr>
          <w:szCs w:val="28"/>
          <w:lang w:val="sq-AL"/>
        </w:rPr>
        <w:t>amera an ninh phát huy hiệu quả rõ rệt, góp phần tích cực trong công tác đấu tranh phòng, chống tội phạm, bảo đảm an ninh trật tự trên địa bàn. Trên các tuyến đường, khu vực có lắp</w:t>
      </w:r>
      <w:r>
        <w:rPr>
          <w:szCs w:val="28"/>
          <w:lang w:val="sq-AL"/>
        </w:rPr>
        <w:t xml:space="preserve"> camera giám sát, tình hình an ninh trật tự,</w:t>
      </w:r>
      <w:r w:rsidRPr="00EF6C5F">
        <w:rPr>
          <w:szCs w:val="28"/>
          <w:lang w:val="sq-AL"/>
        </w:rPr>
        <w:t xml:space="preserve"> </w:t>
      </w:r>
      <w:r>
        <w:rPr>
          <w:szCs w:val="28"/>
          <w:lang w:val="sq-AL"/>
        </w:rPr>
        <w:t xml:space="preserve">an toàn giao thông </w:t>
      </w:r>
      <w:r w:rsidRPr="00EF6C5F">
        <w:rPr>
          <w:szCs w:val="28"/>
          <w:lang w:val="sq-AL"/>
        </w:rPr>
        <w:t xml:space="preserve">chuyển biến tích cực. </w:t>
      </w:r>
    </w:p>
    <w:p w:rsidR="00D125F8" w:rsidRDefault="00D125F8" w:rsidP="00D125F8">
      <w:pPr>
        <w:widowControl w:val="0"/>
        <w:pBdr>
          <w:top w:val="nil"/>
          <w:left w:val="nil"/>
          <w:bottom w:val="nil"/>
          <w:right w:val="nil"/>
          <w:between w:val="nil"/>
        </w:pBdr>
        <w:spacing w:before="120" w:after="120" w:line="240" w:lineRule="auto"/>
        <w:ind w:right="-163" w:firstLine="720"/>
        <w:jc w:val="both"/>
        <w:rPr>
          <w:szCs w:val="28"/>
          <w:lang w:val="sq-AL"/>
        </w:rPr>
      </w:pPr>
      <w:r w:rsidRPr="00EF6C5F">
        <w:rPr>
          <w:szCs w:val="28"/>
          <w:lang w:val="sq-AL"/>
        </w:rPr>
        <w:t>Tuy nhiên</w:t>
      </w:r>
      <w:r>
        <w:rPr>
          <w:szCs w:val="28"/>
          <w:lang w:val="sq-AL"/>
        </w:rPr>
        <w:t>,</w:t>
      </w:r>
      <w:r w:rsidRPr="00EF6C5F">
        <w:rPr>
          <w:szCs w:val="28"/>
          <w:lang w:val="sq-AL"/>
        </w:rPr>
        <w:t xml:space="preserve"> việc triển khai mô hình camera an ninh cũng có những bất cập</w:t>
      </w:r>
      <w:r>
        <w:rPr>
          <w:szCs w:val="28"/>
          <w:lang w:val="sq-AL"/>
        </w:rPr>
        <w:t xml:space="preserve">. </w:t>
      </w:r>
      <w:r w:rsidRPr="00EF6C5F">
        <w:rPr>
          <w:szCs w:val="28"/>
          <w:lang w:val="sq-AL"/>
        </w:rPr>
        <w:t>Hiện chưa có quy định nào của pháp luật về việc lắp đặt ca</w:t>
      </w:r>
      <w:r>
        <w:rPr>
          <w:szCs w:val="28"/>
          <w:lang w:val="sq-AL"/>
        </w:rPr>
        <w:t xml:space="preserve">mera giám sát an ninh. Chưa có </w:t>
      </w:r>
      <w:r w:rsidRPr="00EF6C5F">
        <w:rPr>
          <w:szCs w:val="28"/>
          <w:lang w:val="sq-AL"/>
        </w:rPr>
        <w:t xml:space="preserve">chỉ đạo thống nhất từ Trung ương xuống địa phương </w:t>
      </w:r>
      <w:r>
        <w:rPr>
          <w:szCs w:val="28"/>
          <w:lang w:val="sq-AL"/>
        </w:rPr>
        <w:t>nên</w:t>
      </w:r>
      <w:r w:rsidRPr="00EF6C5F">
        <w:rPr>
          <w:szCs w:val="28"/>
          <w:lang w:val="sq-AL"/>
        </w:rPr>
        <w:t xml:space="preserve"> việc triển khai mỗi địa bàn có sự khác nhau. Kinh phí phục vụ lắp đặt hệ thống camera an ninh cao</w:t>
      </w:r>
      <w:r>
        <w:rPr>
          <w:szCs w:val="28"/>
          <w:lang w:val="sq-AL"/>
        </w:rPr>
        <w:t>;</w:t>
      </w:r>
      <w:r w:rsidRPr="00EF6C5F">
        <w:rPr>
          <w:szCs w:val="28"/>
          <w:lang w:val="sq-AL"/>
        </w:rPr>
        <w:t xml:space="preserve"> một số nơi có sự quan tâm của chính quyền cấp huyện nên </w:t>
      </w:r>
      <w:r>
        <w:rPr>
          <w:szCs w:val="28"/>
          <w:lang w:val="sq-AL"/>
        </w:rPr>
        <w:t xml:space="preserve">đã </w:t>
      </w:r>
      <w:r w:rsidRPr="00EF6C5F">
        <w:rPr>
          <w:szCs w:val="28"/>
          <w:lang w:val="sq-AL"/>
        </w:rPr>
        <w:t xml:space="preserve">được triển khai thành dự án toàn diện trên cả địa bàn; còn lại đa phần trông chờ vào sự đóng góp của </w:t>
      </w:r>
      <w:r>
        <w:rPr>
          <w:szCs w:val="28"/>
          <w:lang w:val="sq-AL"/>
        </w:rPr>
        <w:t>n</w:t>
      </w:r>
      <w:r w:rsidRPr="00EF6C5F">
        <w:rPr>
          <w:szCs w:val="28"/>
          <w:lang w:val="sq-AL"/>
        </w:rPr>
        <w:t xml:space="preserve">hân dân và các doanh nghiệp; sự hỗ trợ của </w:t>
      </w:r>
      <w:r>
        <w:rPr>
          <w:szCs w:val="28"/>
          <w:lang w:val="sq-AL"/>
        </w:rPr>
        <w:t>n</w:t>
      </w:r>
      <w:r w:rsidRPr="00EF6C5F">
        <w:rPr>
          <w:szCs w:val="28"/>
          <w:lang w:val="sq-AL"/>
        </w:rPr>
        <w:t xml:space="preserve">hà nước chưa nhiều vì vậy không phải địa bàn nào cũng có thể triển khai thực hiện. Việc triển khai ở khu vực đô thị dễ dàng hơn </w:t>
      </w:r>
      <w:r>
        <w:rPr>
          <w:szCs w:val="28"/>
          <w:lang w:val="sq-AL"/>
        </w:rPr>
        <w:t>nhiều so với</w:t>
      </w:r>
      <w:r w:rsidRPr="00EF6C5F">
        <w:rPr>
          <w:szCs w:val="28"/>
          <w:lang w:val="sq-AL"/>
        </w:rPr>
        <w:t xml:space="preserve"> khu vực nông thôn</w:t>
      </w:r>
      <w:r>
        <w:rPr>
          <w:szCs w:val="28"/>
          <w:lang w:val="sq-AL"/>
        </w:rPr>
        <w:t>.</w:t>
      </w:r>
    </w:p>
    <w:p w:rsidR="00D125F8" w:rsidRPr="00EF6C5F" w:rsidRDefault="00D125F8" w:rsidP="00D125F8">
      <w:pPr>
        <w:widowControl w:val="0"/>
        <w:pBdr>
          <w:top w:val="nil"/>
          <w:left w:val="nil"/>
          <w:bottom w:val="nil"/>
          <w:right w:val="nil"/>
          <w:between w:val="nil"/>
        </w:pBdr>
        <w:spacing w:before="120" w:after="120" w:line="240" w:lineRule="auto"/>
        <w:ind w:firstLine="720"/>
        <w:jc w:val="both"/>
        <w:rPr>
          <w:szCs w:val="28"/>
          <w:lang w:val="sq-AL"/>
        </w:rPr>
      </w:pPr>
      <w:r w:rsidRPr="00EF6C5F">
        <w:rPr>
          <w:szCs w:val="28"/>
          <w:lang w:val="sq-AL"/>
        </w:rPr>
        <w:t xml:space="preserve">Thời gian tới, để phát huy tốt hệ thống camera tại các địa phương đã lắp đặt cũng như triển khai đồng bộ, thống nhất trong quy hoạch, xây dựng và điều hành hệ thống camera an ninh trên toàn địa bàn toàn tỉnh, UBND tỉnh sẽ giao các ngành chức </w:t>
      </w:r>
      <w:r>
        <w:rPr>
          <w:szCs w:val="28"/>
          <w:lang w:val="sq-AL"/>
        </w:rPr>
        <w:t>năng</w:t>
      </w:r>
      <w:r w:rsidRPr="00EF6C5F">
        <w:rPr>
          <w:szCs w:val="28"/>
          <w:lang w:val="sq-AL"/>
        </w:rPr>
        <w:t xml:space="preserve"> phối hợ</w:t>
      </w:r>
      <w:r>
        <w:rPr>
          <w:szCs w:val="28"/>
          <w:lang w:val="sq-AL"/>
        </w:rPr>
        <w:t>p, tham mưu.</w:t>
      </w:r>
    </w:p>
    <w:p w:rsidR="007F52B5" w:rsidRDefault="00D125F8" w:rsidP="00E725A7">
      <w:pPr>
        <w:widowControl w:val="0"/>
        <w:spacing w:before="120" w:after="120" w:line="240" w:lineRule="auto"/>
        <w:ind w:firstLine="720"/>
        <w:jc w:val="both"/>
        <w:rPr>
          <w:szCs w:val="28"/>
          <w:lang w:val="nl-NL"/>
        </w:rPr>
      </w:pPr>
      <w:r w:rsidRPr="00D125F8">
        <w:rPr>
          <w:b/>
          <w:i/>
          <w:iCs/>
          <w:szCs w:val="28"/>
          <w:lang w:val="af-ZA"/>
        </w:rPr>
        <w:t>Ngoài ra,</w:t>
      </w:r>
      <w:r>
        <w:rPr>
          <w:iCs/>
          <w:szCs w:val="28"/>
          <w:lang w:val="af-ZA"/>
        </w:rPr>
        <w:t xml:space="preserve"> c</w:t>
      </w:r>
      <w:r w:rsidR="007F52B5" w:rsidRPr="007F52B5">
        <w:rPr>
          <w:iCs/>
          <w:szCs w:val="28"/>
          <w:lang w:val="af-ZA"/>
        </w:rPr>
        <w:t>ử</w:t>
      </w:r>
      <w:r w:rsidR="007F52B5">
        <w:rPr>
          <w:iCs/>
          <w:szCs w:val="28"/>
          <w:lang w:val="af-ZA"/>
        </w:rPr>
        <w:t xml:space="preserve"> tri huy</w:t>
      </w:r>
      <w:r w:rsidR="007F52B5" w:rsidRPr="007F52B5">
        <w:rPr>
          <w:iCs/>
          <w:szCs w:val="28"/>
          <w:lang w:val="af-ZA"/>
        </w:rPr>
        <w:t>ện</w:t>
      </w:r>
      <w:r w:rsidR="007F52B5">
        <w:rPr>
          <w:iCs/>
          <w:szCs w:val="28"/>
          <w:lang w:val="af-ZA"/>
        </w:rPr>
        <w:t xml:space="preserve"> Đ</w:t>
      </w:r>
      <w:r w:rsidR="007F52B5" w:rsidRPr="007F52B5">
        <w:rPr>
          <w:iCs/>
          <w:szCs w:val="28"/>
          <w:lang w:val="af-ZA"/>
        </w:rPr>
        <w:t>ức</w:t>
      </w:r>
      <w:r w:rsidR="007F52B5">
        <w:rPr>
          <w:iCs/>
          <w:szCs w:val="28"/>
          <w:lang w:val="af-ZA"/>
        </w:rPr>
        <w:t xml:space="preserve"> Th</w:t>
      </w:r>
      <w:r w:rsidR="007F52B5" w:rsidRPr="007F52B5">
        <w:rPr>
          <w:iCs/>
          <w:szCs w:val="28"/>
          <w:lang w:val="af-ZA"/>
        </w:rPr>
        <w:t>ọ</w:t>
      </w:r>
      <w:r w:rsidR="007F52B5">
        <w:rPr>
          <w:iCs/>
          <w:szCs w:val="28"/>
          <w:lang w:val="af-ZA"/>
        </w:rPr>
        <w:t xml:space="preserve"> v</w:t>
      </w:r>
      <w:r w:rsidR="007F52B5" w:rsidRPr="007F52B5">
        <w:rPr>
          <w:iCs/>
          <w:szCs w:val="28"/>
          <w:lang w:val="af-ZA"/>
        </w:rPr>
        <w:t>à</w:t>
      </w:r>
      <w:r w:rsidR="007F52B5">
        <w:rPr>
          <w:iCs/>
          <w:szCs w:val="28"/>
          <w:lang w:val="af-ZA"/>
        </w:rPr>
        <w:t xml:space="preserve"> th</w:t>
      </w:r>
      <w:r w:rsidR="007F52B5" w:rsidRPr="007F52B5">
        <w:rPr>
          <w:iCs/>
          <w:szCs w:val="28"/>
          <w:lang w:val="af-ZA"/>
        </w:rPr>
        <w:t>ị</w:t>
      </w:r>
      <w:r w:rsidR="007F52B5">
        <w:rPr>
          <w:iCs/>
          <w:szCs w:val="28"/>
          <w:lang w:val="af-ZA"/>
        </w:rPr>
        <w:t xml:space="preserve"> x</w:t>
      </w:r>
      <w:r w:rsidR="007F52B5" w:rsidRPr="007F52B5">
        <w:rPr>
          <w:iCs/>
          <w:szCs w:val="28"/>
          <w:lang w:val="af-ZA"/>
        </w:rPr>
        <w:t>ã</w:t>
      </w:r>
      <w:r w:rsidR="007F52B5">
        <w:rPr>
          <w:iCs/>
          <w:szCs w:val="28"/>
          <w:lang w:val="af-ZA"/>
        </w:rPr>
        <w:t xml:space="preserve"> H</w:t>
      </w:r>
      <w:r w:rsidR="007F52B5" w:rsidRPr="007F52B5">
        <w:rPr>
          <w:iCs/>
          <w:szCs w:val="28"/>
          <w:lang w:val="af-ZA"/>
        </w:rPr>
        <w:t>ồng</w:t>
      </w:r>
      <w:r w:rsidR="007F52B5">
        <w:rPr>
          <w:iCs/>
          <w:szCs w:val="28"/>
          <w:lang w:val="af-ZA"/>
        </w:rPr>
        <w:t xml:space="preserve"> L</w:t>
      </w:r>
      <w:r w:rsidR="007F52B5" w:rsidRPr="007F52B5">
        <w:rPr>
          <w:iCs/>
          <w:szCs w:val="28"/>
          <w:lang w:val="af-ZA"/>
        </w:rPr>
        <w:t>ĩ</w:t>
      </w:r>
      <w:r w:rsidR="007F52B5">
        <w:rPr>
          <w:iCs/>
          <w:szCs w:val="28"/>
          <w:lang w:val="af-ZA"/>
        </w:rPr>
        <w:t xml:space="preserve">nh </w:t>
      </w:r>
      <w:r w:rsidR="004E4452">
        <w:rPr>
          <w:iCs/>
          <w:szCs w:val="28"/>
          <w:lang w:val="af-ZA"/>
        </w:rPr>
        <w:t>ki</w:t>
      </w:r>
      <w:r w:rsidR="004E4452" w:rsidRPr="004E4452">
        <w:rPr>
          <w:iCs/>
          <w:szCs w:val="28"/>
          <w:lang w:val="af-ZA"/>
        </w:rPr>
        <w:t>ến</w:t>
      </w:r>
      <w:r w:rsidR="004E4452">
        <w:rPr>
          <w:iCs/>
          <w:szCs w:val="28"/>
          <w:lang w:val="af-ZA"/>
        </w:rPr>
        <w:t xml:space="preserve"> ngh</w:t>
      </w:r>
      <w:r w:rsidR="004E4452" w:rsidRPr="004E4452">
        <w:rPr>
          <w:iCs/>
          <w:szCs w:val="28"/>
          <w:lang w:val="af-ZA"/>
        </w:rPr>
        <w:t>ị</w:t>
      </w:r>
      <w:r w:rsidR="004E4452">
        <w:rPr>
          <w:iCs/>
          <w:szCs w:val="28"/>
          <w:lang w:val="af-ZA"/>
        </w:rPr>
        <w:t xml:space="preserve"> c</w:t>
      </w:r>
      <w:r w:rsidR="004E4452" w:rsidRPr="004E4452">
        <w:rPr>
          <w:iCs/>
          <w:szCs w:val="28"/>
          <w:lang w:val="af-ZA"/>
        </w:rPr>
        <w:t>ó</w:t>
      </w:r>
      <w:r w:rsidR="004E4452">
        <w:rPr>
          <w:iCs/>
          <w:szCs w:val="28"/>
          <w:lang w:val="af-ZA"/>
        </w:rPr>
        <w:t xml:space="preserve"> ph</w:t>
      </w:r>
      <w:r w:rsidR="004E4452" w:rsidRPr="004E4452">
        <w:rPr>
          <w:iCs/>
          <w:szCs w:val="28"/>
          <w:lang w:val="af-ZA"/>
        </w:rPr>
        <w:t>ươn</w:t>
      </w:r>
      <w:r w:rsidR="004E4452">
        <w:rPr>
          <w:iCs/>
          <w:szCs w:val="28"/>
          <w:lang w:val="af-ZA"/>
        </w:rPr>
        <w:t xml:space="preserve">g </w:t>
      </w:r>
      <w:r w:rsidR="004E4452" w:rsidRPr="00C46556">
        <w:rPr>
          <w:szCs w:val="28"/>
          <w:lang w:val="nl-NL"/>
        </w:rPr>
        <w:t>án khắc phụ</w:t>
      </w:r>
      <w:r w:rsidR="004E4452">
        <w:rPr>
          <w:szCs w:val="28"/>
          <w:lang w:val="nl-NL"/>
        </w:rPr>
        <w:t xml:space="preserve">c </w:t>
      </w:r>
      <w:r w:rsidR="004E4452" w:rsidRPr="00C46556">
        <w:rPr>
          <w:szCs w:val="28"/>
          <w:lang w:val="nl-NL"/>
        </w:rPr>
        <w:t xml:space="preserve">mố cầu đường sắt ở thị trấn Đức Thọ bị sạt lở nghiêm trọng; </w:t>
      </w:r>
      <w:r w:rsidR="004E4452">
        <w:rPr>
          <w:szCs w:val="28"/>
          <w:lang w:val="nl-NL"/>
        </w:rPr>
        <w:t>ph</w:t>
      </w:r>
      <w:r w:rsidR="004E4452" w:rsidRPr="004E4452">
        <w:rPr>
          <w:szCs w:val="28"/>
          <w:lang w:val="nl-NL"/>
        </w:rPr>
        <w:t>ả</w:t>
      </w:r>
      <w:r w:rsidR="004E4452">
        <w:rPr>
          <w:szCs w:val="28"/>
          <w:lang w:val="nl-NL"/>
        </w:rPr>
        <w:t xml:space="preserve">n </w:t>
      </w:r>
      <w:r w:rsidR="004E4452" w:rsidRPr="004E4452">
        <w:rPr>
          <w:szCs w:val="28"/>
          <w:lang w:val="nl-NL"/>
        </w:rPr>
        <w:t>án</w:t>
      </w:r>
      <w:r w:rsidR="004E4452">
        <w:rPr>
          <w:szCs w:val="28"/>
          <w:lang w:val="nl-NL"/>
        </w:rPr>
        <w:t xml:space="preserve">h </w:t>
      </w:r>
      <w:r w:rsidR="004E4452" w:rsidRPr="00C46556">
        <w:rPr>
          <w:szCs w:val="28"/>
          <w:lang w:val="nl-NL"/>
        </w:rPr>
        <w:t>tuyến đường tỉnh lộ đi qua xã Tùng Ảnh và tuyến đường Quốc lộ 15 đi qua chùa Am (xã Đức Hòa) đã hư hỏng, xuống cấp</w:t>
      </w:r>
      <w:r w:rsidR="004E4452">
        <w:rPr>
          <w:szCs w:val="28"/>
          <w:lang w:val="nl-NL"/>
        </w:rPr>
        <w:t xml:space="preserve">; kiến nghị với Bộ Giao thông vận </w:t>
      </w:r>
      <w:r w:rsidR="004E4452">
        <w:rPr>
          <w:szCs w:val="28"/>
          <w:lang w:val="nl-NL"/>
        </w:rPr>
        <w:lastRenderedPageBreak/>
        <w:t>tải và các đơn vị liên quan quan tâm xử lý tình trạng Quốc lộ 1A c</w:t>
      </w:r>
      <w:r w:rsidR="004E4452" w:rsidRPr="004E4452">
        <w:rPr>
          <w:szCs w:val="28"/>
          <w:lang w:val="nl-NL"/>
        </w:rPr>
        <w:t>ó</w:t>
      </w:r>
      <w:r w:rsidR="004E4452">
        <w:rPr>
          <w:szCs w:val="28"/>
          <w:lang w:val="nl-NL"/>
        </w:rPr>
        <w:t xml:space="preserve"> </w:t>
      </w:r>
      <w:r w:rsidR="004E4452" w:rsidRPr="004E4452">
        <w:rPr>
          <w:szCs w:val="28"/>
          <w:lang w:val="nl-NL"/>
        </w:rPr>
        <w:t>đ</w:t>
      </w:r>
      <w:r w:rsidR="004E4452">
        <w:rPr>
          <w:szCs w:val="28"/>
          <w:lang w:val="nl-NL"/>
        </w:rPr>
        <w:t>o</w:t>
      </w:r>
      <w:r w:rsidR="004E4452" w:rsidRPr="004E4452">
        <w:rPr>
          <w:szCs w:val="28"/>
          <w:lang w:val="nl-NL"/>
        </w:rPr>
        <w:t>ạn</w:t>
      </w:r>
      <w:r w:rsidR="004E4452">
        <w:rPr>
          <w:szCs w:val="28"/>
          <w:lang w:val="nl-NL"/>
        </w:rPr>
        <w:t xml:space="preserve"> h</w:t>
      </w:r>
      <w:r w:rsidR="004E4452" w:rsidRPr="004E4452">
        <w:rPr>
          <w:szCs w:val="28"/>
          <w:lang w:val="nl-NL"/>
        </w:rPr>
        <w:t>ư</w:t>
      </w:r>
      <w:r w:rsidR="004E4452">
        <w:rPr>
          <w:szCs w:val="28"/>
          <w:lang w:val="nl-NL"/>
        </w:rPr>
        <w:t xml:space="preserve"> h</w:t>
      </w:r>
      <w:r w:rsidR="004E4452" w:rsidRPr="004E4452">
        <w:rPr>
          <w:szCs w:val="28"/>
          <w:lang w:val="nl-NL"/>
        </w:rPr>
        <w:t>ỏng</w:t>
      </w:r>
      <w:r w:rsidR="004E4452">
        <w:rPr>
          <w:szCs w:val="28"/>
          <w:lang w:val="nl-NL"/>
        </w:rPr>
        <w:t xml:space="preserve"> xu</w:t>
      </w:r>
      <w:r w:rsidR="004E4452" w:rsidRPr="004E4452">
        <w:rPr>
          <w:szCs w:val="28"/>
          <w:lang w:val="nl-NL"/>
        </w:rPr>
        <w:t>ống</w:t>
      </w:r>
      <w:r w:rsidR="004E4452">
        <w:rPr>
          <w:szCs w:val="28"/>
          <w:lang w:val="nl-NL"/>
        </w:rPr>
        <w:t xml:space="preserve"> c</w:t>
      </w:r>
      <w:r w:rsidR="004E4452" w:rsidRPr="004E4452">
        <w:rPr>
          <w:szCs w:val="28"/>
          <w:lang w:val="nl-NL"/>
        </w:rPr>
        <w:t>ấp</w:t>
      </w:r>
      <w:r w:rsidR="004E4452">
        <w:rPr>
          <w:szCs w:val="28"/>
          <w:lang w:val="nl-NL"/>
        </w:rPr>
        <w:t>, c</w:t>
      </w:r>
      <w:r w:rsidR="004E4452" w:rsidRPr="004E4452">
        <w:rPr>
          <w:szCs w:val="28"/>
          <w:lang w:val="nl-NL"/>
        </w:rPr>
        <w:t>ó</w:t>
      </w:r>
      <w:r w:rsidR="004E4452">
        <w:rPr>
          <w:szCs w:val="28"/>
          <w:lang w:val="nl-NL"/>
        </w:rPr>
        <w:t xml:space="preserve"> tuy</w:t>
      </w:r>
      <w:r w:rsidR="004E4452" w:rsidRPr="004E4452">
        <w:rPr>
          <w:szCs w:val="28"/>
          <w:lang w:val="nl-NL"/>
        </w:rPr>
        <w:t>ến</w:t>
      </w:r>
      <w:r w:rsidR="004E4452">
        <w:rPr>
          <w:szCs w:val="28"/>
          <w:lang w:val="nl-NL"/>
        </w:rPr>
        <w:t xml:space="preserve"> h</w:t>
      </w:r>
      <w:r w:rsidR="004E4452" w:rsidRPr="004E4452">
        <w:rPr>
          <w:szCs w:val="28"/>
          <w:lang w:val="nl-NL"/>
        </w:rPr>
        <w:t>ạ</w:t>
      </w:r>
      <w:r w:rsidR="004E4452">
        <w:rPr>
          <w:szCs w:val="28"/>
          <w:lang w:val="nl-NL"/>
        </w:rPr>
        <w:t xml:space="preserve"> t</w:t>
      </w:r>
      <w:r w:rsidR="004E4452" w:rsidRPr="004E4452">
        <w:rPr>
          <w:szCs w:val="28"/>
          <w:lang w:val="nl-NL"/>
        </w:rPr>
        <w:t>ầng</w:t>
      </w:r>
      <w:r w:rsidR="004E4452">
        <w:rPr>
          <w:szCs w:val="28"/>
          <w:lang w:val="nl-NL"/>
        </w:rPr>
        <w:t xml:space="preserve"> k</w:t>
      </w:r>
      <w:r w:rsidR="004E4452" w:rsidRPr="004E4452">
        <w:rPr>
          <w:szCs w:val="28"/>
          <w:lang w:val="nl-NL"/>
        </w:rPr>
        <w:t>ỹ</w:t>
      </w:r>
      <w:r w:rsidR="004E4452">
        <w:rPr>
          <w:szCs w:val="28"/>
          <w:lang w:val="nl-NL"/>
        </w:rPr>
        <w:t xml:space="preserve"> thu</w:t>
      </w:r>
      <w:r w:rsidR="004E4452" w:rsidRPr="004E4452">
        <w:rPr>
          <w:szCs w:val="28"/>
          <w:lang w:val="nl-NL"/>
        </w:rPr>
        <w:t>ậ</w:t>
      </w:r>
      <w:r w:rsidR="004E4452">
        <w:rPr>
          <w:szCs w:val="28"/>
          <w:lang w:val="nl-NL"/>
        </w:rPr>
        <w:t>t kh</w:t>
      </w:r>
      <w:r w:rsidR="004E4452" w:rsidRPr="004E4452">
        <w:rPr>
          <w:szCs w:val="28"/>
          <w:lang w:val="nl-NL"/>
        </w:rPr>
        <w:t>ô</w:t>
      </w:r>
      <w:r w:rsidR="004E4452">
        <w:rPr>
          <w:szCs w:val="28"/>
          <w:lang w:val="nl-NL"/>
        </w:rPr>
        <w:t>ng đ</w:t>
      </w:r>
      <w:r w:rsidR="004E4452" w:rsidRPr="004E4452">
        <w:rPr>
          <w:szCs w:val="28"/>
          <w:lang w:val="nl-NL"/>
        </w:rPr>
        <w:t>ồng</w:t>
      </w:r>
      <w:r w:rsidR="004E4452">
        <w:rPr>
          <w:szCs w:val="28"/>
          <w:lang w:val="nl-NL"/>
        </w:rPr>
        <w:t xml:space="preserve"> b</w:t>
      </w:r>
      <w:r w:rsidR="004E4452" w:rsidRPr="004E4452">
        <w:rPr>
          <w:szCs w:val="28"/>
          <w:lang w:val="nl-NL"/>
        </w:rPr>
        <w:t>ộ</w:t>
      </w:r>
      <w:r w:rsidR="004E4452">
        <w:rPr>
          <w:szCs w:val="28"/>
          <w:lang w:val="nl-NL"/>
        </w:rPr>
        <w:t>, m</w:t>
      </w:r>
      <w:r w:rsidR="004E4452" w:rsidRPr="004E4452">
        <w:rPr>
          <w:szCs w:val="28"/>
          <w:lang w:val="nl-NL"/>
        </w:rPr>
        <w:t>ộ</w:t>
      </w:r>
      <w:r w:rsidR="004E4452">
        <w:rPr>
          <w:szCs w:val="28"/>
          <w:lang w:val="nl-NL"/>
        </w:rPr>
        <w:t>t s</w:t>
      </w:r>
      <w:r w:rsidR="004E4452" w:rsidRPr="004E4452">
        <w:rPr>
          <w:szCs w:val="28"/>
          <w:lang w:val="nl-NL"/>
        </w:rPr>
        <w:t>ố</w:t>
      </w:r>
      <w:r w:rsidR="004E4452">
        <w:rPr>
          <w:szCs w:val="28"/>
          <w:lang w:val="nl-NL"/>
        </w:rPr>
        <w:t xml:space="preserve"> n</w:t>
      </w:r>
      <w:r w:rsidR="004E4452" w:rsidRPr="004E4452">
        <w:rPr>
          <w:szCs w:val="28"/>
          <w:lang w:val="nl-NL"/>
        </w:rPr>
        <w:t>út</w:t>
      </w:r>
      <w:r w:rsidR="004E4452">
        <w:rPr>
          <w:szCs w:val="28"/>
          <w:lang w:val="nl-NL"/>
        </w:rPr>
        <w:t xml:space="preserve"> giao th</w:t>
      </w:r>
      <w:r w:rsidR="004E4452" w:rsidRPr="004E4452">
        <w:rPr>
          <w:szCs w:val="28"/>
          <w:lang w:val="nl-NL"/>
        </w:rPr>
        <w:t>ô</w:t>
      </w:r>
      <w:r w:rsidR="004E4452">
        <w:rPr>
          <w:szCs w:val="28"/>
          <w:lang w:val="nl-NL"/>
        </w:rPr>
        <w:t>ng khu</w:t>
      </w:r>
      <w:r w:rsidR="004E4452" w:rsidRPr="004E4452">
        <w:rPr>
          <w:szCs w:val="28"/>
          <w:lang w:val="nl-NL"/>
        </w:rPr>
        <w:t>ất</w:t>
      </w:r>
      <w:r w:rsidR="004E4452">
        <w:rPr>
          <w:szCs w:val="28"/>
          <w:lang w:val="nl-NL"/>
        </w:rPr>
        <w:t xml:space="preserve"> t</w:t>
      </w:r>
      <w:r w:rsidR="004E4452" w:rsidRPr="004E4452">
        <w:rPr>
          <w:szCs w:val="28"/>
          <w:lang w:val="nl-NL"/>
        </w:rPr>
        <w:t>ầm</w:t>
      </w:r>
      <w:r w:rsidR="004E4452">
        <w:rPr>
          <w:szCs w:val="28"/>
          <w:lang w:val="nl-NL"/>
        </w:rPr>
        <w:t xml:space="preserve"> nh</w:t>
      </w:r>
      <w:r w:rsidR="004E4452" w:rsidRPr="004E4452">
        <w:rPr>
          <w:szCs w:val="28"/>
          <w:lang w:val="nl-NL"/>
        </w:rPr>
        <w:t>ì</w:t>
      </w:r>
      <w:r w:rsidR="004E4452">
        <w:rPr>
          <w:szCs w:val="28"/>
          <w:lang w:val="nl-NL"/>
        </w:rPr>
        <w:t>n: UBND t</w:t>
      </w:r>
      <w:r w:rsidR="004E4452" w:rsidRPr="004E4452">
        <w:rPr>
          <w:szCs w:val="28"/>
          <w:lang w:val="nl-NL"/>
        </w:rPr>
        <w:t>ỉn</w:t>
      </w:r>
      <w:r w:rsidR="004E4452">
        <w:rPr>
          <w:szCs w:val="28"/>
          <w:lang w:val="nl-NL"/>
        </w:rPr>
        <w:t xml:space="preserve">h </w:t>
      </w:r>
      <w:r w:rsidR="004E4452" w:rsidRPr="004E4452">
        <w:rPr>
          <w:szCs w:val="28"/>
          <w:lang w:val="nl-NL"/>
        </w:rPr>
        <w:t>đã</w:t>
      </w:r>
      <w:r w:rsidR="004E4452">
        <w:rPr>
          <w:szCs w:val="28"/>
          <w:lang w:val="nl-NL"/>
        </w:rPr>
        <w:t xml:space="preserve"> ch</w:t>
      </w:r>
      <w:r w:rsidR="004E4452" w:rsidRPr="004E4452">
        <w:rPr>
          <w:szCs w:val="28"/>
          <w:lang w:val="nl-NL"/>
        </w:rPr>
        <w:t>ỉ</w:t>
      </w:r>
      <w:r w:rsidR="004E4452">
        <w:rPr>
          <w:szCs w:val="28"/>
          <w:lang w:val="nl-NL"/>
        </w:rPr>
        <w:t xml:space="preserve"> </w:t>
      </w:r>
      <w:r w:rsidR="004E4452" w:rsidRPr="004E4452">
        <w:rPr>
          <w:szCs w:val="28"/>
          <w:lang w:val="nl-NL"/>
        </w:rPr>
        <w:t>đạo</w:t>
      </w:r>
      <w:r w:rsidR="004E4452">
        <w:rPr>
          <w:szCs w:val="28"/>
          <w:lang w:val="nl-NL"/>
        </w:rPr>
        <w:t xml:space="preserve"> S</w:t>
      </w:r>
      <w:r w:rsidR="004E4452" w:rsidRPr="004E4452">
        <w:rPr>
          <w:szCs w:val="28"/>
          <w:lang w:val="nl-NL"/>
        </w:rPr>
        <w:t>ở</w:t>
      </w:r>
      <w:r w:rsidR="004E4452">
        <w:rPr>
          <w:szCs w:val="28"/>
          <w:lang w:val="nl-NL"/>
        </w:rPr>
        <w:t xml:space="preserve"> Giao th</w:t>
      </w:r>
      <w:r w:rsidR="004E4452" w:rsidRPr="004E4452">
        <w:rPr>
          <w:szCs w:val="28"/>
          <w:lang w:val="nl-NL"/>
        </w:rPr>
        <w:t>ô</w:t>
      </w:r>
      <w:r w:rsidR="004E4452">
        <w:rPr>
          <w:szCs w:val="28"/>
          <w:lang w:val="nl-NL"/>
        </w:rPr>
        <w:t>ng v</w:t>
      </w:r>
      <w:r w:rsidR="004E4452" w:rsidRPr="004E4452">
        <w:rPr>
          <w:szCs w:val="28"/>
          <w:lang w:val="nl-NL"/>
        </w:rPr>
        <w:t>ận</w:t>
      </w:r>
      <w:r w:rsidR="004E4452">
        <w:rPr>
          <w:szCs w:val="28"/>
          <w:lang w:val="nl-NL"/>
        </w:rPr>
        <w:t xml:space="preserve"> t</w:t>
      </w:r>
      <w:r w:rsidR="004E4452" w:rsidRPr="004E4452">
        <w:rPr>
          <w:szCs w:val="28"/>
          <w:lang w:val="nl-NL"/>
        </w:rPr>
        <w:t>ả</w:t>
      </w:r>
      <w:r w:rsidR="004E4452">
        <w:rPr>
          <w:szCs w:val="28"/>
          <w:lang w:val="nl-NL"/>
        </w:rPr>
        <w:t>i ki</w:t>
      </w:r>
      <w:r w:rsidR="004E4452" w:rsidRPr="004E4452">
        <w:rPr>
          <w:szCs w:val="28"/>
          <w:lang w:val="nl-NL"/>
        </w:rPr>
        <w:t>ể</w:t>
      </w:r>
      <w:r w:rsidR="004E4452">
        <w:rPr>
          <w:szCs w:val="28"/>
          <w:lang w:val="nl-NL"/>
        </w:rPr>
        <w:t>m tra, theo b</w:t>
      </w:r>
      <w:r w:rsidR="004E4452" w:rsidRPr="004E4452">
        <w:rPr>
          <w:szCs w:val="28"/>
          <w:lang w:val="nl-NL"/>
        </w:rPr>
        <w:t>áo</w:t>
      </w:r>
      <w:r w:rsidR="004E4452">
        <w:rPr>
          <w:szCs w:val="28"/>
          <w:lang w:val="nl-NL"/>
        </w:rPr>
        <w:t xml:space="preserve"> c</w:t>
      </w:r>
      <w:r w:rsidR="004E4452" w:rsidRPr="004E4452">
        <w:rPr>
          <w:szCs w:val="28"/>
          <w:lang w:val="nl-NL"/>
        </w:rPr>
        <w:t>áo</w:t>
      </w:r>
      <w:r w:rsidR="004E4452">
        <w:rPr>
          <w:szCs w:val="28"/>
          <w:lang w:val="nl-NL"/>
        </w:rPr>
        <w:t xml:space="preserve"> hi</w:t>
      </w:r>
      <w:r w:rsidR="004E4452" w:rsidRPr="004E4452">
        <w:rPr>
          <w:szCs w:val="28"/>
          <w:lang w:val="nl-NL"/>
        </w:rPr>
        <w:t>ện</w:t>
      </w:r>
      <w:r w:rsidR="004E4452">
        <w:rPr>
          <w:szCs w:val="28"/>
          <w:lang w:val="nl-NL"/>
        </w:rPr>
        <w:t xml:space="preserve"> tr</w:t>
      </w:r>
      <w:r w:rsidR="004E4452" w:rsidRPr="004E4452">
        <w:rPr>
          <w:szCs w:val="28"/>
          <w:lang w:val="nl-NL"/>
        </w:rPr>
        <w:t>ạng</w:t>
      </w:r>
      <w:r w:rsidR="004E4452">
        <w:rPr>
          <w:szCs w:val="28"/>
          <w:lang w:val="nl-NL"/>
        </w:rPr>
        <w:t xml:space="preserve"> m</w:t>
      </w:r>
      <w:r w:rsidR="004E4452" w:rsidRPr="004E4452">
        <w:rPr>
          <w:szCs w:val="28"/>
          <w:lang w:val="nl-NL"/>
        </w:rPr>
        <w:t>ộ</w:t>
      </w:r>
      <w:r w:rsidR="004E4452">
        <w:rPr>
          <w:szCs w:val="28"/>
          <w:lang w:val="nl-NL"/>
        </w:rPr>
        <w:t>t s</w:t>
      </w:r>
      <w:r w:rsidR="004E4452" w:rsidRPr="004E4452">
        <w:rPr>
          <w:szCs w:val="28"/>
          <w:lang w:val="nl-NL"/>
        </w:rPr>
        <w:t>ố</w:t>
      </w:r>
      <w:r w:rsidR="004E4452">
        <w:rPr>
          <w:szCs w:val="28"/>
          <w:lang w:val="nl-NL"/>
        </w:rPr>
        <w:t xml:space="preserve"> c</w:t>
      </w:r>
      <w:r w:rsidR="004E4452" w:rsidRPr="004E4452">
        <w:rPr>
          <w:szCs w:val="28"/>
          <w:lang w:val="nl-NL"/>
        </w:rPr>
        <w:t>ôn</w:t>
      </w:r>
      <w:r w:rsidR="004E4452">
        <w:rPr>
          <w:szCs w:val="28"/>
          <w:lang w:val="nl-NL"/>
        </w:rPr>
        <w:t>g tr</w:t>
      </w:r>
      <w:r w:rsidR="004E4452" w:rsidRPr="004E4452">
        <w:rPr>
          <w:szCs w:val="28"/>
          <w:lang w:val="nl-NL"/>
        </w:rPr>
        <w:t>ìn</w:t>
      </w:r>
      <w:r w:rsidR="004E4452">
        <w:rPr>
          <w:szCs w:val="28"/>
          <w:lang w:val="nl-NL"/>
        </w:rPr>
        <w:t xml:space="preserve">h </w:t>
      </w:r>
      <w:r w:rsidR="004E4452" w:rsidRPr="004E4452">
        <w:rPr>
          <w:szCs w:val="28"/>
          <w:lang w:val="nl-NL"/>
        </w:rPr>
        <w:t>đúng</w:t>
      </w:r>
      <w:r w:rsidR="004E4452">
        <w:rPr>
          <w:szCs w:val="28"/>
          <w:lang w:val="nl-NL"/>
        </w:rPr>
        <w:t xml:space="preserve"> nh</w:t>
      </w:r>
      <w:r w:rsidR="004E4452" w:rsidRPr="004E4452">
        <w:rPr>
          <w:szCs w:val="28"/>
          <w:lang w:val="nl-NL"/>
        </w:rPr>
        <w:t>ư</w:t>
      </w:r>
      <w:r w:rsidR="004E4452">
        <w:rPr>
          <w:szCs w:val="28"/>
          <w:lang w:val="nl-NL"/>
        </w:rPr>
        <w:t xml:space="preserve"> ph</w:t>
      </w:r>
      <w:r w:rsidR="004E4452" w:rsidRPr="004E4452">
        <w:rPr>
          <w:szCs w:val="28"/>
          <w:lang w:val="nl-NL"/>
        </w:rPr>
        <w:t>ả</w:t>
      </w:r>
      <w:r w:rsidR="004E4452">
        <w:rPr>
          <w:szCs w:val="28"/>
          <w:lang w:val="nl-NL"/>
        </w:rPr>
        <w:t xml:space="preserve">n </w:t>
      </w:r>
      <w:r w:rsidR="004E4452" w:rsidRPr="004E4452">
        <w:rPr>
          <w:szCs w:val="28"/>
          <w:lang w:val="nl-NL"/>
        </w:rPr>
        <w:t>ánh</w:t>
      </w:r>
      <w:r w:rsidR="004E4452">
        <w:rPr>
          <w:szCs w:val="28"/>
          <w:lang w:val="nl-NL"/>
        </w:rPr>
        <w:t xml:space="preserve"> c</w:t>
      </w:r>
      <w:r w:rsidR="004E4452" w:rsidRPr="004E4452">
        <w:rPr>
          <w:szCs w:val="28"/>
          <w:lang w:val="nl-NL"/>
        </w:rPr>
        <w:t>ủa</w:t>
      </w:r>
      <w:r w:rsidR="004E4452">
        <w:rPr>
          <w:szCs w:val="28"/>
          <w:lang w:val="nl-NL"/>
        </w:rPr>
        <w:t xml:space="preserve"> c</w:t>
      </w:r>
      <w:r w:rsidR="004E4452" w:rsidRPr="004E4452">
        <w:rPr>
          <w:szCs w:val="28"/>
          <w:lang w:val="nl-NL"/>
        </w:rPr>
        <w:t>ử</w:t>
      </w:r>
      <w:r w:rsidR="004E4452">
        <w:rPr>
          <w:szCs w:val="28"/>
          <w:lang w:val="nl-NL"/>
        </w:rPr>
        <w:t xml:space="preserve"> tri (nh</w:t>
      </w:r>
      <w:r w:rsidR="004E4452" w:rsidRPr="004E4452">
        <w:rPr>
          <w:szCs w:val="28"/>
          <w:lang w:val="nl-NL"/>
        </w:rPr>
        <w:t>ư</w:t>
      </w:r>
      <w:r w:rsidR="004E4452">
        <w:rPr>
          <w:szCs w:val="28"/>
          <w:lang w:val="nl-NL"/>
        </w:rPr>
        <w:t xml:space="preserve"> s</w:t>
      </w:r>
      <w:r w:rsidR="004E4452" w:rsidRPr="004E4452">
        <w:rPr>
          <w:szCs w:val="28"/>
          <w:lang w:val="nl-NL"/>
        </w:rPr>
        <w:t>ạ</w:t>
      </w:r>
      <w:r w:rsidR="004E4452">
        <w:rPr>
          <w:szCs w:val="28"/>
          <w:lang w:val="nl-NL"/>
        </w:rPr>
        <w:t>t l</w:t>
      </w:r>
      <w:r w:rsidR="004E4452" w:rsidRPr="004E4452">
        <w:rPr>
          <w:szCs w:val="28"/>
          <w:lang w:val="nl-NL"/>
        </w:rPr>
        <w:t>ở</w:t>
      </w:r>
      <w:r w:rsidR="004E4452">
        <w:rPr>
          <w:szCs w:val="28"/>
          <w:lang w:val="nl-NL"/>
        </w:rPr>
        <w:t xml:space="preserve"> m</w:t>
      </w:r>
      <w:r w:rsidR="004E4452" w:rsidRPr="004E4452">
        <w:rPr>
          <w:szCs w:val="28"/>
          <w:lang w:val="nl-NL"/>
        </w:rPr>
        <w:t>ố</w:t>
      </w:r>
      <w:r w:rsidR="004E4452">
        <w:rPr>
          <w:szCs w:val="28"/>
          <w:lang w:val="nl-NL"/>
        </w:rPr>
        <w:t xml:space="preserve"> c</w:t>
      </w:r>
      <w:r w:rsidR="004E4452" w:rsidRPr="004E4452">
        <w:rPr>
          <w:szCs w:val="28"/>
          <w:lang w:val="nl-NL"/>
        </w:rPr>
        <w:t>ầ</w:t>
      </w:r>
      <w:r w:rsidR="004E4452">
        <w:rPr>
          <w:szCs w:val="28"/>
          <w:lang w:val="nl-NL"/>
        </w:rPr>
        <w:t>u đư</w:t>
      </w:r>
      <w:r w:rsidR="004E4452" w:rsidRPr="004E4452">
        <w:rPr>
          <w:szCs w:val="28"/>
          <w:lang w:val="nl-NL"/>
        </w:rPr>
        <w:t>ờng</w:t>
      </w:r>
      <w:r w:rsidR="004E4452">
        <w:rPr>
          <w:szCs w:val="28"/>
          <w:lang w:val="nl-NL"/>
        </w:rPr>
        <w:t xml:space="preserve"> s</w:t>
      </w:r>
      <w:r w:rsidR="004E4452" w:rsidRPr="004E4452">
        <w:rPr>
          <w:szCs w:val="28"/>
          <w:lang w:val="nl-NL"/>
        </w:rPr>
        <w:t>ắt</w:t>
      </w:r>
      <w:r w:rsidR="004E4452">
        <w:rPr>
          <w:szCs w:val="28"/>
          <w:lang w:val="nl-NL"/>
        </w:rPr>
        <w:t>, n</w:t>
      </w:r>
      <w:r w:rsidR="004E4452" w:rsidRPr="004E4452">
        <w:rPr>
          <w:szCs w:val="28"/>
          <w:lang w:val="nl-NL"/>
        </w:rPr>
        <w:t>út</w:t>
      </w:r>
      <w:r w:rsidR="004E4452">
        <w:rPr>
          <w:szCs w:val="28"/>
          <w:lang w:val="nl-NL"/>
        </w:rPr>
        <w:t xml:space="preserve"> giao th</w:t>
      </w:r>
      <w:r w:rsidR="004E4452" w:rsidRPr="004E4452">
        <w:rPr>
          <w:szCs w:val="28"/>
          <w:lang w:val="nl-NL"/>
        </w:rPr>
        <w:t>ô</w:t>
      </w:r>
      <w:r w:rsidR="004E4452">
        <w:rPr>
          <w:szCs w:val="28"/>
          <w:lang w:val="nl-NL"/>
        </w:rPr>
        <w:t>ng khu</w:t>
      </w:r>
      <w:r w:rsidR="004E4452" w:rsidRPr="004E4452">
        <w:rPr>
          <w:szCs w:val="28"/>
          <w:lang w:val="nl-NL"/>
        </w:rPr>
        <w:t>ất</w:t>
      </w:r>
      <w:r w:rsidR="004E4452">
        <w:rPr>
          <w:szCs w:val="28"/>
          <w:lang w:val="nl-NL"/>
        </w:rPr>
        <w:t xml:space="preserve"> t</w:t>
      </w:r>
      <w:r w:rsidR="004E4452" w:rsidRPr="004E4452">
        <w:rPr>
          <w:szCs w:val="28"/>
          <w:lang w:val="nl-NL"/>
        </w:rPr>
        <w:t>ầm</w:t>
      </w:r>
      <w:r w:rsidR="004E4452">
        <w:rPr>
          <w:szCs w:val="28"/>
          <w:lang w:val="nl-NL"/>
        </w:rPr>
        <w:t xml:space="preserve"> nh</w:t>
      </w:r>
      <w:r w:rsidR="004E4452" w:rsidRPr="004E4452">
        <w:rPr>
          <w:szCs w:val="28"/>
          <w:lang w:val="nl-NL"/>
        </w:rPr>
        <w:t>ì</w:t>
      </w:r>
      <w:r w:rsidR="004E4452">
        <w:rPr>
          <w:szCs w:val="28"/>
          <w:lang w:val="nl-NL"/>
        </w:rPr>
        <w:t>n, t</w:t>
      </w:r>
      <w:r w:rsidR="004E4452" w:rsidRPr="004E4452">
        <w:rPr>
          <w:szCs w:val="28"/>
          <w:lang w:val="nl-NL"/>
        </w:rPr>
        <w:t>ì</w:t>
      </w:r>
      <w:r w:rsidR="004E4452">
        <w:rPr>
          <w:szCs w:val="28"/>
          <w:lang w:val="nl-NL"/>
        </w:rPr>
        <w:t>nh tr</w:t>
      </w:r>
      <w:r w:rsidR="004E4452" w:rsidRPr="004E4452">
        <w:rPr>
          <w:szCs w:val="28"/>
          <w:lang w:val="nl-NL"/>
        </w:rPr>
        <w:t>ạn</w:t>
      </w:r>
      <w:r w:rsidR="00952077">
        <w:rPr>
          <w:szCs w:val="28"/>
          <w:lang w:val="nl-NL"/>
        </w:rPr>
        <w:t>g</w:t>
      </w:r>
      <w:r w:rsidR="004E4452">
        <w:rPr>
          <w:szCs w:val="28"/>
          <w:lang w:val="nl-NL"/>
        </w:rPr>
        <w:t xml:space="preserve"> h</w:t>
      </w:r>
      <w:r w:rsidR="004E4452" w:rsidRPr="004E4452">
        <w:rPr>
          <w:szCs w:val="28"/>
          <w:lang w:val="nl-NL"/>
        </w:rPr>
        <w:t>ằn</w:t>
      </w:r>
      <w:r w:rsidR="004E4452">
        <w:rPr>
          <w:szCs w:val="28"/>
          <w:lang w:val="nl-NL"/>
        </w:rPr>
        <w:t xml:space="preserve"> l</w:t>
      </w:r>
      <w:r w:rsidR="004E4452" w:rsidRPr="004E4452">
        <w:rPr>
          <w:szCs w:val="28"/>
          <w:lang w:val="nl-NL"/>
        </w:rPr>
        <w:t>ún</w:t>
      </w:r>
      <w:r w:rsidR="004E4452">
        <w:rPr>
          <w:szCs w:val="28"/>
          <w:lang w:val="nl-NL"/>
        </w:rPr>
        <w:t xml:space="preserve"> m</w:t>
      </w:r>
      <w:r w:rsidR="004E4452" w:rsidRPr="004E4452">
        <w:rPr>
          <w:szCs w:val="28"/>
          <w:lang w:val="nl-NL"/>
        </w:rPr>
        <w:t>ặt</w:t>
      </w:r>
      <w:r w:rsidR="004E4452">
        <w:rPr>
          <w:szCs w:val="28"/>
          <w:lang w:val="nl-NL"/>
        </w:rPr>
        <w:t xml:space="preserve"> đư</w:t>
      </w:r>
      <w:r w:rsidR="004E4452" w:rsidRPr="004E4452">
        <w:rPr>
          <w:szCs w:val="28"/>
          <w:lang w:val="nl-NL"/>
        </w:rPr>
        <w:t>ờng</w:t>
      </w:r>
      <w:r w:rsidR="004E4452">
        <w:rPr>
          <w:szCs w:val="28"/>
          <w:lang w:val="nl-NL"/>
        </w:rPr>
        <w:t xml:space="preserve"> 1A </w:t>
      </w:r>
      <w:r w:rsidR="004E4452" w:rsidRPr="004E4452">
        <w:rPr>
          <w:szCs w:val="28"/>
          <w:lang w:val="nl-NL"/>
        </w:rPr>
        <w:t>đ</w:t>
      </w:r>
      <w:r w:rsidR="004E4452">
        <w:rPr>
          <w:szCs w:val="28"/>
          <w:lang w:val="nl-NL"/>
        </w:rPr>
        <w:t>o</w:t>
      </w:r>
      <w:r w:rsidR="004E4452" w:rsidRPr="004E4452">
        <w:rPr>
          <w:szCs w:val="28"/>
          <w:lang w:val="nl-NL"/>
        </w:rPr>
        <w:t>ạn</w:t>
      </w:r>
      <w:r w:rsidR="004E4452">
        <w:rPr>
          <w:szCs w:val="28"/>
          <w:lang w:val="nl-NL"/>
        </w:rPr>
        <w:t xml:space="preserve"> qua Đ</w:t>
      </w:r>
      <w:r w:rsidR="004E4452" w:rsidRPr="004E4452">
        <w:rPr>
          <w:szCs w:val="28"/>
          <w:lang w:val="nl-NL"/>
        </w:rPr>
        <w:t>ậu</w:t>
      </w:r>
      <w:r w:rsidR="004E4452">
        <w:rPr>
          <w:szCs w:val="28"/>
          <w:lang w:val="nl-NL"/>
        </w:rPr>
        <w:t xml:space="preserve"> Li</w:t>
      </w:r>
      <w:r w:rsidR="004E4452" w:rsidRPr="004E4452">
        <w:rPr>
          <w:szCs w:val="28"/>
          <w:lang w:val="nl-NL"/>
        </w:rPr>
        <w:t>ê</w:t>
      </w:r>
      <w:r w:rsidR="004E4452">
        <w:rPr>
          <w:szCs w:val="28"/>
          <w:lang w:val="nl-NL"/>
        </w:rPr>
        <w:t>u); UBND t</w:t>
      </w:r>
      <w:r w:rsidR="004E4452" w:rsidRPr="004E4452">
        <w:rPr>
          <w:szCs w:val="28"/>
          <w:lang w:val="nl-NL"/>
        </w:rPr>
        <w:t>ỉ</w:t>
      </w:r>
      <w:r w:rsidR="004E4452">
        <w:rPr>
          <w:szCs w:val="28"/>
          <w:lang w:val="nl-NL"/>
        </w:rPr>
        <w:t xml:space="preserve">nh </w:t>
      </w:r>
      <w:r w:rsidR="004E4452" w:rsidRPr="004E4452">
        <w:rPr>
          <w:szCs w:val="28"/>
          <w:lang w:val="nl-NL"/>
        </w:rPr>
        <w:t>đã</w:t>
      </w:r>
      <w:r w:rsidR="004E4452">
        <w:rPr>
          <w:szCs w:val="28"/>
          <w:lang w:val="nl-NL"/>
        </w:rPr>
        <w:t xml:space="preserve"> ch</w:t>
      </w:r>
      <w:r w:rsidR="004E4452" w:rsidRPr="004E4452">
        <w:rPr>
          <w:szCs w:val="28"/>
          <w:lang w:val="nl-NL"/>
        </w:rPr>
        <w:t>ỉ</w:t>
      </w:r>
      <w:r w:rsidR="004E4452">
        <w:rPr>
          <w:szCs w:val="28"/>
          <w:lang w:val="nl-NL"/>
        </w:rPr>
        <w:t xml:space="preserve"> </w:t>
      </w:r>
      <w:r w:rsidR="004E4452" w:rsidRPr="004E4452">
        <w:rPr>
          <w:szCs w:val="28"/>
          <w:lang w:val="nl-NL"/>
        </w:rPr>
        <w:t>đạo</w:t>
      </w:r>
      <w:r w:rsidR="004E4452">
        <w:rPr>
          <w:szCs w:val="28"/>
          <w:lang w:val="nl-NL"/>
        </w:rPr>
        <w:t xml:space="preserve"> S</w:t>
      </w:r>
      <w:r w:rsidR="004E4452" w:rsidRPr="004E4452">
        <w:rPr>
          <w:szCs w:val="28"/>
          <w:lang w:val="nl-NL"/>
        </w:rPr>
        <w:t>ở</w:t>
      </w:r>
      <w:r w:rsidR="004E4452">
        <w:rPr>
          <w:szCs w:val="28"/>
          <w:lang w:val="nl-NL"/>
        </w:rPr>
        <w:t xml:space="preserve"> Giao th</w:t>
      </w:r>
      <w:r w:rsidR="004E4452" w:rsidRPr="004E4452">
        <w:rPr>
          <w:szCs w:val="28"/>
          <w:lang w:val="nl-NL"/>
        </w:rPr>
        <w:t>ô</w:t>
      </w:r>
      <w:r w:rsidR="004E4452">
        <w:rPr>
          <w:szCs w:val="28"/>
          <w:lang w:val="nl-NL"/>
        </w:rPr>
        <w:t>ng v</w:t>
      </w:r>
      <w:r w:rsidR="004E4452" w:rsidRPr="004E4452">
        <w:rPr>
          <w:szCs w:val="28"/>
          <w:lang w:val="nl-NL"/>
        </w:rPr>
        <w:t>ận</w:t>
      </w:r>
      <w:r w:rsidR="004E4452">
        <w:rPr>
          <w:szCs w:val="28"/>
          <w:lang w:val="nl-NL"/>
        </w:rPr>
        <w:t xml:space="preserve"> t</w:t>
      </w:r>
      <w:r w:rsidR="004E4452" w:rsidRPr="004E4452">
        <w:rPr>
          <w:szCs w:val="28"/>
          <w:lang w:val="nl-NL"/>
        </w:rPr>
        <w:t>ả</w:t>
      </w:r>
      <w:r w:rsidR="004E4452">
        <w:rPr>
          <w:szCs w:val="28"/>
          <w:lang w:val="nl-NL"/>
        </w:rPr>
        <w:t>i ph</w:t>
      </w:r>
      <w:r w:rsidR="004E4452" w:rsidRPr="004E4452">
        <w:rPr>
          <w:szCs w:val="28"/>
          <w:lang w:val="nl-NL"/>
        </w:rPr>
        <w:t>ố</w:t>
      </w:r>
      <w:r w:rsidR="004E4452">
        <w:rPr>
          <w:szCs w:val="28"/>
          <w:lang w:val="nl-NL"/>
        </w:rPr>
        <w:t>i h</w:t>
      </w:r>
      <w:r w:rsidR="004E4452" w:rsidRPr="004E4452">
        <w:rPr>
          <w:szCs w:val="28"/>
          <w:lang w:val="nl-NL"/>
        </w:rPr>
        <w:t>ợp</w:t>
      </w:r>
      <w:r w:rsidR="00952077">
        <w:rPr>
          <w:szCs w:val="28"/>
          <w:lang w:val="nl-NL"/>
        </w:rPr>
        <w:t>, ki</w:t>
      </w:r>
      <w:r w:rsidR="00952077" w:rsidRPr="00952077">
        <w:rPr>
          <w:szCs w:val="28"/>
          <w:lang w:val="nl-NL"/>
        </w:rPr>
        <w:t>ến</w:t>
      </w:r>
      <w:r w:rsidR="00952077">
        <w:rPr>
          <w:szCs w:val="28"/>
          <w:lang w:val="nl-NL"/>
        </w:rPr>
        <w:t xml:space="preserve"> ngh</w:t>
      </w:r>
      <w:r w:rsidR="00952077" w:rsidRPr="00952077">
        <w:rPr>
          <w:szCs w:val="28"/>
          <w:lang w:val="nl-NL"/>
        </w:rPr>
        <w:t>ị</w:t>
      </w:r>
      <w:r w:rsidR="004E4452">
        <w:rPr>
          <w:szCs w:val="28"/>
          <w:lang w:val="nl-NL"/>
        </w:rPr>
        <w:t xml:space="preserve"> v</w:t>
      </w:r>
      <w:r w:rsidR="004E4452" w:rsidRPr="004E4452">
        <w:rPr>
          <w:szCs w:val="28"/>
          <w:lang w:val="nl-NL"/>
        </w:rPr>
        <w:t>ới</w:t>
      </w:r>
      <w:r w:rsidR="004E4452">
        <w:rPr>
          <w:szCs w:val="28"/>
          <w:lang w:val="nl-NL"/>
        </w:rPr>
        <w:t xml:space="preserve"> </w:t>
      </w:r>
      <w:r w:rsidR="004E4452" w:rsidRPr="004E4452">
        <w:rPr>
          <w:szCs w:val="28"/>
          <w:lang w:val="nl-NL"/>
        </w:rPr>
        <w:t>đơ</w:t>
      </w:r>
      <w:r w:rsidR="004E4452">
        <w:rPr>
          <w:szCs w:val="28"/>
          <w:lang w:val="nl-NL"/>
        </w:rPr>
        <w:t>n v</w:t>
      </w:r>
      <w:r w:rsidR="004E4452" w:rsidRPr="004E4452">
        <w:rPr>
          <w:szCs w:val="28"/>
          <w:lang w:val="nl-NL"/>
        </w:rPr>
        <w:t>ị</w:t>
      </w:r>
      <w:r w:rsidR="004E4452">
        <w:rPr>
          <w:szCs w:val="28"/>
          <w:lang w:val="nl-NL"/>
        </w:rPr>
        <w:t xml:space="preserve"> qu</w:t>
      </w:r>
      <w:r w:rsidR="004E4452" w:rsidRPr="004E4452">
        <w:rPr>
          <w:szCs w:val="28"/>
          <w:lang w:val="nl-NL"/>
        </w:rPr>
        <w:t>ả</w:t>
      </w:r>
      <w:r w:rsidR="004E4452">
        <w:rPr>
          <w:szCs w:val="28"/>
          <w:lang w:val="nl-NL"/>
        </w:rPr>
        <w:t>n l</w:t>
      </w:r>
      <w:r w:rsidR="004E4452" w:rsidRPr="004E4452">
        <w:rPr>
          <w:szCs w:val="28"/>
          <w:lang w:val="nl-NL"/>
        </w:rPr>
        <w:t>ý</w:t>
      </w:r>
      <w:r w:rsidR="004E4452">
        <w:rPr>
          <w:szCs w:val="28"/>
          <w:lang w:val="nl-NL"/>
        </w:rPr>
        <w:t xml:space="preserve"> đư</w:t>
      </w:r>
      <w:r w:rsidR="004E4452" w:rsidRPr="004E4452">
        <w:rPr>
          <w:szCs w:val="28"/>
          <w:lang w:val="nl-NL"/>
        </w:rPr>
        <w:t>ờng</w:t>
      </w:r>
      <w:r w:rsidR="004E4452">
        <w:rPr>
          <w:szCs w:val="28"/>
          <w:lang w:val="nl-NL"/>
        </w:rPr>
        <w:t xml:space="preserve"> b</w:t>
      </w:r>
      <w:r w:rsidR="004E4452" w:rsidRPr="004E4452">
        <w:rPr>
          <w:szCs w:val="28"/>
          <w:lang w:val="nl-NL"/>
        </w:rPr>
        <w:t>ộ</w:t>
      </w:r>
      <w:r w:rsidR="004E4452">
        <w:rPr>
          <w:szCs w:val="28"/>
          <w:lang w:val="nl-NL"/>
        </w:rPr>
        <w:t>, Cienco 4 c</w:t>
      </w:r>
      <w:r w:rsidR="004E4452" w:rsidRPr="004E4452">
        <w:rPr>
          <w:szCs w:val="28"/>
          <w:lang w:val="nl-NL"/>
        </w:rPr>
        <w:t>ó</w:t>
      </w:r>
      <w:r w:rsidR="004E4452">
        <w:rPr>
          <w:szCs w:val="28"/>
          <w:lang w:val="nl-NL"/>
        </w:rPr>
        <w:t xml:space="preserve"> gi</w:t>
      </w:r>
      <w:r w:rsidR="004E4452" w:rsidRPr="004E4452">
        <w:rPr>
          <w:szCs w:val="28"/>
          <w:lang w:val="nl-NL"/>
        </w:rPr>
        <w:t>ả</w:t>
      </w:r>
      <w:r w:rsidR="004E4452">
        <w:rPr>
          <w:szCs w:val="28"/>
          <w:lang w:val="nl-NL"/>
        </w:rPr>
        <w:t>i ph</w:t>
      </w:r>
      <w:r w:rsidR="004E4452" w:rsidRPr="004E4452">
        <w:rPr>
          <w:szCs w:val="28"/>
          <w:lang w:val="nl-NL"/>
        </w:rPr>
        <w:t>áp</w:t>
      </w:r>
      <w:r w:rsidR="004E4452">
        <w:rPr>
          <w:szCs w:val="28"/>
          <w:lang w:val="nl-NL"/>
        </w:rPr>
        <w:t xml:space="preserve"> kh</w:t>
      </w:r>
      <w:r w:rsidR="004E4452" w:rsidRPr="004E4452">
        <w:rPr>
          <w:szCs w:val="28"/>
          <w:lang w:val="nl-NL"/>
        </w:rPr>
        <w:t>ắc</w:t>
      </w:r>
      <w:r w:rsidR="004E4452">
        <w:rPr>
          <w:szCs w:val="28"/>
          <w:lang w:val="nl-NL"/>
        </w:rPr>
        <w:t xml:space="preserve"> ph</w:t>
      </w:r>
      <w:r w:rsidR="004E4452" w:rsidRPr="004E4452">
        <w:rPr>
          <w:szCs w:val="28"/>
          <w:lang w:val="nl-NL"/>
        </w:rPr>
        <w:t>ục</w:t>
      </w:r>
      <w:r w:rsidR="004E4452">
        <w:rPr>
          <w:szCs w:val="28"/>
          <w:lang w:val="nl-NL"/>
        </w:rPr>
        <w:t>, x</w:t>
      </w:r>
      <w:r w:rsidR="004E4452" w:rsidRPr="004E4452">
        <w:rPr>
          <w:szCs w:val="28"/>
          <w:lang w:val="nl-NL"/>
        </w:rPr>
        <w:t>ử</w:t>
      </w:r>
      <w:r w:rsidR="004E4452">
        <w:rPr>
          <w:szCs w:val="28"/>
          <w:lang w:val="nl-NL"/>
        </w:rPr>
        <w:t xml:space="preserve"> l</w:t>
      </w:r>
      <w:r w:rsidR="004E4452" w:rsidRPr="004E4452">
        <w:rPr>
          <w:szCs w:val="28"/>
          <w:lang w:val="nl-NL"/>
        </w:rPr>
        <w:t>ý</w:t>
      </w:r>
      <w:r w:rsidR="004E4452">
        <w:rPr>
          <w:szCs w:val="28"/>
          <w:lang w:val="nl-NL"/>
        </w:rPr>
        <w:t xml:space="preserve"> k</w:t>
      </w:r>
      <w:r w:rsidR="004E4452" w:rsidRPr="004E4452">
        <w:rPr>
          <w:szCs w:val="28"/>
          <w:lang w:val="nl-NL"/>
        </w:rPr>
        <w:t>ịp</w:t>
      </w:r>
      <w:r w:rsidR="004E4452">
        <w:rPr>
          <w:szCs w:val="28"/>
          <w:lang w:val="nl-NL"/>
        </w:rPr>
        <w:t xml:space="preserve"> th</w:t>
      </w:r>
      <w:r w:rsidR="004E4452" w:rsidRPr="004E4452">
        <w:rPr>
          <w:szCs w:val="28"/>
          <w:lang w:val="nl-NL"/>
        </w:rPr>
        <w:t>ời</w:t>
      </w:r>
      <w:r w:rsidR="004E4452">
        <w:rPr>
          <w:szCs w:val="28"/>
          <w:lang w:val="nl-NL"/>
        </w:rPr>
        <w:t>.</w:t>
      </w:r>
    </w:p>
    <w:p w:rsidR="005E16FF" w:rsidRPr="002E0454" w:rsidRDefault="005E16FF" w:rsidP="00E725A7">
      <w:pPr>
        <w:tabs>
          <w:tab w:val="left" w:pos="603"/>
          <w:tab w:val="left" w:pos="3525"/>
        </w:tabs>
        <w:spacing w:before="120" w:after="120" w:line="240" w:lineRule="auto"/>
        <w:ind w:firstLine="720"/>
        <w:jc w:val="both"/>
        <w:rPr>
          <w:b/>
          <w:color w:val="000000" w:themeColor="text1"/>
          <w:sz w:val="26"/>
          <w:szCs w:val="26"/>
          <w:lang w:val="fi-FI"/>
        </w:rPr>
      </w:pPr>
      <w:r w:rsidRPr="002E0454">
        <w:rPr>
          <w:b/>
          <w:color w:val="000000" w:themeColor="text1"/>
          <w:sz w:val="26"/>
          <w:szCs w:val="26"/>
          <w:lang w:val="fi-FI"/>
        </w:rPr>
        <w:t>IV. LĨNH VỰC VĂN HÓA, XÃ HỘI</w:t>
      </w:r>
    </w:p>
    <w:p w:rsidR="00965DD0" w:rsidRDefault="00965DD0" w:rsidP="00E725A7">
      <w:pPr>
        <w:widowControl w:val="0"/>
        <w:spacing w:before="120" w:after="120" w:line="240" w:lineRule="auto"/>
        <w:ind w:firstLine="720"/>
        <w:jc w:val="both"/>
        <w:rPr>
          <w:rFonts w:eastAsia="Times New Roman" w:cs="Times New Roman"/>
          <w:i/>
          <w:spacing w:val="-4"/>
          <w:sz w:val="30"/>
          <w:szCs w:val="30"/>
          <w:lang w:val="fi-FI"/>
        </w:rPr>
      </w:pPr>
      <w:r w:rsidRPr="00C71EC5">
        <w:rPr>
          <w:color w:val="000000" w:themeColor="text1"/>
          <w:sz w:val="30"/>
          <w:szCs w:val="30"/>
          <w:lang w:val="fi-FI"/>
        </w:rPr>
        <w:t>(</w:t>
      </w:r>
      <w:r w:rsidR="001337E6">
        <w:rPr>
          <w:rFonts w:eastAsia="Times New Roman" w:cs="Times New Roman"/>
          <w:i/>
          <w:spacing w:val="-4"/>
          <w:sz w:val="30"/>
          <w:szCs w:val="30"/>
          <w:lang w:val="fi-FI"/>
        </w:rPr>
        <w:t>c</w:t>
      </w:r>
      <w:r w:rsidRPr="00B14542">
        <w:rPr>
          <w:rFonts w:eastAsia="Times New Roman" w:cs="Times New Roman"/>
          <w:i/>
          <w:spacing w:val="-4"/>
          <w:sz w:val="30"/>
          <w:szCs w:val="30"/>
          <w:lang w:val="fi-FI"/>
        </w:rPr>
        <w:t xml:space="preserve">ó </w:t>
      </w:r>
      <w:r w:rsidR="002E290A" w:rsidRPr="00B14542">
        <w:rPr>
          <w:rFonts w:eastAsia="Times New Roman" w:cs="Times New Roman"/>
          <w:i/>
          <w:spacing w:val="-4"/>
          <w:sz w:val="30"/>
          <w:szCs w:val="30"/>
          <w:lang w:val="fi-FI"/>
        </w:rPr>
        <w:t>7</w:t>
      </w:r>
      <w:r w:rsidRPr="00B14542">
        <w:rPr>
          <w:rFonts w:eastAsia="Times New Roman" w:cs="Times New Roman"/>
          <w:i/>
          <w:spacing w:val="-4"/>
          <w:sz w:val="30"/>
          <w:szCs w:val="30"/>
          <w:lang w:val="fi-FI"/>
        </w:rPr>
        <w:t xml:space="preserve"> câu hỏi, chia thành </w:t>
      </w:r>
      <w:r w:rsidR="001337E6">
        <w:rPr>
          <w:rFonts w:eastAsia="Times New Roman" w:cs="Times New Roman"/>
          <w:i/>
          <w:spacing w:val="-4"/>
          <w:sz w:val="30"/>
          <w:szCs w:val="30"/>
          <w:lang w:val="fi-FI"/>
        </w:rPr>
        <w:t>4</w:t>
      </w:r>
      <w:r w:rsidRPr="00B14542">
        <w:rPr>
          <w:rFonts w:eastAsia="Times New Roman" w:cs="Times New Roman"/>
          <w:i/>
          <w:spacing w:val="-4"/>
          <w:sz w:val="30"/>
          <w:szCs w:val="30"/>
          <w:lang w:val="fi-FI"/>
        </w:rPr>
        <w:t xml:space="preserve"> nhóm vấn đề</w:t>
      </w:r>
      <w:r w:rsidR="002E290A" w:rsidRPr="00B14542">
        <w:rPr>
          <w:rFonts w:eastAsia="Times New Roman" w:cs="Times New Roman"/>
          <w:i/>
          <w:spacing w:val="-4"/>
          <w:sz w:val="30"/>
          <w:szCs w:val="30"/>
          <w:lang w:val="fi-FI"/>
        </w:rPr>
        <w:t xml:space="preserve"> liên quan đến văn hoá, y tế, lao động </w:t>
      </w:r>
      <w:r w:rsidR="001337E6">
        <w:rPr>
          <w:rFonts w:eastAsia="Times New Roman" w:cs="Times New Roman"/>
          <w:i/>
          <w:spacing w:val="-4"/>
          <w:sz w:val="30"/>
          <w:szCs w:val="30"/>
          <w:lang w:val="fi-FI"/>
        </w:rPr>
        <w:t>vi</w:t>
      </w:r>
      <w:r w:rsidR="001337E6" w:rsidRPr="001337E6">
        <w:rPr>
          <w:rFonts w:eastAsia="Times New Roman" w:cs="Times New Roman"/>
          <w:i/>
          <w:spacing w:val="-4"/>
          <w:sz w:val="30"/>
          <w:szCs w:val="30"/>
          <w:lang w:val="fi-FI"/>
        </w:rPr>
        <w:t>ệ</w:t>
      </w:r>
      <w:r w:rsidR="001337E6">
        <w:rPr>
          <w:rFonts w:eastAsia="Times New Roman" w:cs="Times New Roman"/>
          <w:i/>
          <w:spacing w:val="-4"/>
          <w:sz w:val="30"/>
          <w:szCs w:val="30"/>
          <w:lang w:val="fi-FI"/>
        </w:rPr>
        <w:t>c l</w:t>
      </w:r>
      <w:r w:rsidR="001337E6" w:rsidRPr="001337E6">
        <w:rPr>
          <w:rFonts w:eastAsia="Times New Roman" w:cs="Times New Roman"/>
          <w:i/>
          <w:spacing w:val="-4"/>
          <w:sz w:val="30"/>
          <w:szCs w:val="30"/>
          <w:lang w:val="fi-FI"/>
        </w:rPr>
        <w:t>à</w:t>
      </w:r>
      <w:r w:rsidR="001337E6">
        <w:rPr>
          <w:rFonts w:eastAsia="Times New Roman" w:cs="Times New Roman"/>
          <w:i/>
          <w:spacing w:val="-4"/>
          <w:sz w:val="30"/>
          <w:szCs w:val="30"/>
          <w:lang w:val="fi-FI"/>
        </w:rPr>
        <w:t>m, b</w:t>
      </w:r>
      <w:r w:rsidR="001337E6" w:rsidRPr="001337E6">
        <w:rPr>
          <w:rFonts w:eastAsia="Times New Roman" w:cs="Times New Roman"/>
          <w:i/>
          <w:spacing w:val="-4"/>
          <w:sz w:val="30"/>
          <w:szCs w:val="30"/>
          <w:lang w:val="fi-FI"/>
        </w:rPr>
        <w:t>ả</w:t>
      </w:r>
      <w:r w:rsidR="001337E6">
        <w:rPr>
          <w:rFonts w:eastAsia="Times New Roman" w:cs="Times New Roman"/>
          <w:i/>
          <w:spacing w:val="-4"/>
          <w:sz w:val="30"/>
          <w:szCs w:val="30"/>
          <w:lang w:val="fi-FI"/>
        </w:rPr>
        <w:t>o tr</w:t>
      </w:r>
      <w:r w:rsidR="001337E6" w:rsidRPr="001337E6">
        <w:rPr>
          <w:rFonts w:eastAsia="Times New Roman" w:cs="Times New Roman"/>
          <w:i/>
          <w:spacing w:val="-4"/>
          <w:sz w:val="30"/>
          <w:szCs w:val="30"/>
          <w:lang w:val="fi-FI"/>
        </w:rPr>
        <w:t>ợ</w:t>
      </w:r>
      <w:r w:rsidR="002E290A" w:rsidRPr="00B14542">
        <w:rPr>
          <w:rFonts w:eastAsia="Times New Roman" w:cs="Times New Roman"/>
          <w:i/>
          <w:spacing w:val="-4"/>
          <w:sz w:val="30"/>
          <w:szCs w:val="30"/>
          <w:lang w:val="fi-FI"/>
        </w:rPr>
        <w:t xml:space="preserve"> xã hội</w:t>
      </w:r>
      <w:r w:rsidRPr="00B14542">
        <w:rPr>
          <w:rFonts w:eastAsia="Times New Roman" w:cs="Times New Roman"/>
          <w:i/>
          <w:spacing w:val="-4"/>
          <w:sz w:val="30"/>
          <w:szCs w:val="30"/>
          <w:lang w:val="fi-FI"/>
        </w:rPr>
        <w:t>)</w:t>
      </w:r>
    </w:p>
    <w:p w:rsidR="002A44FF" w:rsidRPr="00A9263F" w:rsidRDefault="002A44FF" w:rsidP="00E725A7">
      <w:pPr>
        <w:tabs>
          <w:tab w:val="left" w:pos="603"/>
          <w:tab w:val="left" w:pos="3525"/>
        </w:tabs>
        <w:spacing w:before="120" w:after="120" w:line="240" w:lineRule="auto"/>
        <w:ind w:firstLine="720"/>
        <w:jc w:val="both"/>
        <w:rPr>
          <w:i/>
          <w:iCs/>
          <w:szCs w:val="28"/>
          <w:lang w:val="fi-FI"/>
        </w:rPr>
      </w:pPr>
      <w:r w:rsidRPr="00A9263F">
        <w:rPr>
          <w:bCs/>
          <w:i/>
          <w:szCs w:val="28"/>
          <w:lang w:val="it-IT"/>
        </w:rPr>
        <w:t xml:space="preserve">1. Đề nghị tỉnh quan tâm phân bổ ngân sách hàng năm để </w:t>
      </w:r>
      <w:r w:rsidRPr="00A9263F">
        <w:rPr>
          <w:i/>
          <w:iCs/>
          <w:szCs w:val="28"/>
          <w:lang w:val="fi-FI"/>
        </w:rPr>
        <w:t xml:space="preserve">thực hiện </w:t>
      </w:r>
      <w:r w:rsidRPr="00A9263F">
        <w:rPr>
          <w:i/>
          <w:szCs w:val="28"/>
          <w:lang w:val="fi-FI"/>
        </w:rPr>
        <w:t>Nghị định số</w:t>
      </w:r>
      <w:r>
        <w:rPr>
          <w:i/>
          <w:szCs w:val="28"/>
          <w:lang w:val="fi-FI"/>
        </w:rPr>
        <w:t xml:space="preserve"> 122 (năm 2018)</w:t>
      </w:r>
      <w:r w:rsidRPr="00A9263F">
        <w:rPr>
          <w:i/>
          <w:szCs w:val="28"/>
          <w:lang w:val="fi-FI"/>
        </w:rPr>
        <w:t xml:space="preserve"> của Chính phủ</w:t>
      </w:r>
      <w:r w:rsidRPr="00A9263F">
        <w:rPr>
          <w:i/>
          <w:iCs/>
          <w:szCs w:val="28"/>
          <w:lang w:val="fi-FI"/>
        </w:rPr>
        <w:t xml:space="preserve"> về xét tặng danh hiệu: Gia đình văn hóa, Thôn văn hóa, Làng văn hóa, Ấp văn hóa, Bản văn hóa, Tổ dân phố văn hóa (Cử tri huyện Cẩm Xuyên)</w:t>
      </w:r>
    </w:p>
    <w:p w:rsidR="002A44FF" w:rsidRPr="00A9263F" w:rsidRDefault="002A44FF" w:rsidP="00E725A7">
      <w:pPr>
        <w:spacing w:before="120" w:after="120" w:line="240" w:lineRule="auto"/>
        <w:ind w:firstLine="720"/>
        <w:jc w:val="both"/>
        <w:rPr>
          <w:szCs w:val="28"/>
          <w:lang w:val="fi-FI"/>
        </w:rPr>
      </w:pPr>
      <w:r w:rsidRPr="00A9263F">
        <w:rPr>
          <w:szCs w:val="28"/>
          <w:lang w:val="fi-FI"/>
        </w:rPr>
        <w:t xml:space="preserve">Kinh phí thực hiện xét tặng danh hiệu, giấy khen gia đình văn hóa, khu dân cư văn hóa… đã được tỉnh phân bổ cho Ban Thi đua – Khen thưởng tỉnh thực hiện theo quy định của Luật thi đua, khen thưởng và </w:t>
      </w:r>
      <w:r w:rsidRPr="00A9263F">
        <w:rPr>
          <w:szCs w:val="28"/>
          <w:lang w:val="vi-VN"/>
        </w:rPr>
        <w:t>Nghị định </w:t>
      </w:r>
      <w:r>
        <w:rPr>
          <w:szCs w:val="28"/>
          <w:lang w:val="vi-VN"/>
        </w:rPr>
        <w:t>91</w:t>
      </w:r>
      <w:r w:rsidRPr="00A9263F">
        <w:rPr>
          <w:szCs w:val="28"/>
          <w:lang w:val="vi-VN"/>
        </w:rPr>
        <w:t> </w:t>
      </w:r>
      <w:r w:rsidRPr="00A9263F">
        <w:rPr>
          <w:szCs w:val="28"/>
          <w:lang w:val="fi-FI"/>
        </w:rPr>
        <w:t xml:space="preserve">ngày 31/7/2017 của Chính phủ quy định chi tiết thi hành một số điều của </w:t>
      </w:r>
      <w:r w:rsidRPr="00A9263F">
        <w:rPr>
          <w:szCs w:val="28"/>
          <w:lang w:val="vi-VN"/>
        </w:rPr>
        <w:t>Luật thi đua, khen thưởng</w:t>
      </w:r>
      <w:r w:rsidRPr="00A9263F">
        <w:rPr>
          <w:szCs w:val="28"/>
          <w:lang w:val="fi-FI"/>
        </w:rPr>
        <w:t>.</w:t>
      </w:r>
    </w:p>
    <w:p w:rsidR="001337E6" w:rsidRPr="001337E6" w:rsidRDefault="002A44FF" w:rsidP="00E725A7">
      <w:pPr>
        <w:spacing w:before="120" w:after="120" w:line="240" w:lineRule="auto"/>
        <w:ind w:firstLine="720"/>
        <w:jc w:val="both"/>
        <w:rPr>
          <w:i/>
          <w:szCs w:val="28"/>
          <w:lang w:val="fi-FI"/>
        </w:rPr>
      </w:pPr>
      <w:r>
        <w:rPr>
          <w:i/>
          <w:szCs w:val="28"/>
          <w:lang w:val="fi-FI"/>
        </w:rPr>
        <w:t>2</w:t>
      </w:r>
      <w:r w:rsidR="001337E6" w:rsidRPr="005D16B2">
        <w:rPr>
          <w:i/>
          <w:szCs w:val="28"/>
          <w:lang w:val="vi-VN"/>
        </w:rPr>
        <w:t xml:space="preserve">. Đề nghị tỉnh ban hành hướng dẫn mô hình Trung tâm y tế huyện để thực hiện việc sáp nhập, sớm ổn định, nâng cao hiệu quả hoạt động của đơn vị sự nghiệp y tế trên địa bàn </w:t>
      </w:r>
      <w:r w:rsidR="001337E6" w:rsidRPr="001337E6">
        <w:rPr>
          <w:i/>
          <w:szCs w:val="28"/>
          <w:lang w:val="fi-FI"/>
        </w:rPr>
        <w:t>(cử tri huyện Hương Khê)</w:t>
      </w:r>
    </w:p>
    <w:p w:rsidR="001337E6" w:rsidRDefault="001337E6" w:rsidP="00E725A7">
      <w:pPr>
        <w:spacing w:before="120" w:after="120" w:line="240" w:lineRule="auto"/>
        <w:ind w:firstLine="720"/>
        <w:jc w:val="both"/>
        <w:rPr>
          <w:rFonts w:eastAsia="Calibri"/>
          <w:szCs w:val="28"/>
          <w:lang w:val="fi-FI"/>
        </w:rPr>
      </w:pPr>
      <w:r w:rsidRPr="001337E6">
        <w:rPr>
          <w:rFonts w:eastAsia="Calibri"/>
          <w:szCs w:val="28"/>
          <w:lang w:val="fi-FI"/>
        </w:rPr>
        <w:t>Thực hiện chủ trương, quy định hướng dẫn của Trung ương và chỉ đạo của Thường trực Tỉnh ủ</w:t>
      </w:r>
      <w:r w:rsidR="00B14746">
        <w:rPr>
          <w:rFonts w:eastAsia="Calibri"/>
          <w:szCs w:val="28"/>
          <w:lang w:val="fi-FI"/>
        </w:rPr>
        <w:t xml:space="preserve">y </w:t>
      </w:r>
      <w:r w:rsidRPr="001337E6">
        <w:rPr>
          <w:rFonts w:eastAsia="Calibri"/>
          <w:szCs w:val="28"/>
          <w:lang w:val="fi-FI"/>
        </w:rPr>
        <w:t>(Văn bản số</w:t>
      </w:r>
      <w:r w:rsidR="00CB25F5">
        <w:rPr>
          <w:rFonts w:eastAsia="Calibri"/>
          <w:szCs w:val="28"/>
          <w:lang w:val="fi-FI"/>
        </w:rPr>
        <w:t xml:space="preserve"> 1521</w:t>
      </w:r>
      <w:r w:rsidRPr="001337E6">
        <w:rPr>
          <w:rFonts w:eastAsia="Calibri"/>
          <w:szCs w:val="28"/>
          <w:lang w:val="fi-FI"/>
        </w:rPr>
        <w:t xml:space="preserve"> ngày 14/5/2019), UBND tỉ</w:t>
      </w:r>
      <w:r>
        <w:rPr>
          <w:rFonts w:eastAsia="Calibri"/>
          <w:szCs w:val="28"/>
          <w:lang w:val="fi-FI"/>
        </w:rPr>
        <w:t>nh đã ch</w:t>
      </w:r>
      <w:r w:rsidRPr="001337E6">
        <w:rPr>
          <w:rFonts w:eastAsia="Calibri"/>
          <w:szCs w:val="28"/>
          <w:lang w:val="fi-FI"/>
        </w:rPr>
        <w:t>ỉ</w:t>
      </w:r>
      <w:r>
        <w:rPr>
          <w:rFonts w:eastAsia="Calibri"/>
          <w:szCs w:val="28"/>
          <w:lang w:val="fi-FI"/>
        </w:rPr>
        <w:t xml:space="preserve"> </w:t>
      </w:r>
      <w:r w:rsidRPr="001337E6">
        <w:rPr>
          <w:rFonts w:eastAsia="Calibri"/>
          <w:szCs w:val="28"/>
          <w:lang w:val="fi-FI"/>
        </w:rPr>
        <w:t>đạo</w:t>
      </w:r>
      <w:r>
        <w:rPr>
          <w:rFonts w:eastAsia="Calibri"/>
          <w:szCs w:val="28"/>
          <w:lang w:val="fi-FI"/>
        </w:rPr>
        <w:t xml:space="preserve"> x</w:t>
      </w:r>
      <w:r w:rsidRPr="001337E6">
        <w:rPr>
          <w:rFonts w:eastAsia="Calibri"/>
          <w:szCs w:val="28"/>
          <w:lang w:val="fi-FI"/>
        </w:rPr>
        <w:t>â</w:t>
      </w:r>
      <w:r>
        <w:rPr>
          <w:rFonts w:eastAsia="Calibri"/>
          <w:szCs w:val="28"/>
          <w:lang w:val="fi-FI"/>
        </w:rPr>
        <w:t>y d</w:t>
      </w:r>
      <w:r w:rsidRPr="001337E6">
        <w:rPr>
          <w:rFonts w:eastAsia="Calibri"/>
          <w:szCs w:val="28"/>
          <w:lang w:val="fi-FI"/>
        </w:rPr>
        <w:t>ựng</w:t>
      </w:r>
      <w:r>
        <w:rPr>
          <w:rFonts w:eastAsia="Calibri"/>
          <w:szCs w:val="28"/>
          <w:lang w:val="fi-FI"/>
        </w:rPr>
        <w:t xml:space="preserve"> đ</w:t>
      </w:r>
      <w:r w:rsidRPr="001337E6">
        <w:rPr>
          <w:rFonts w:eastAsia="Calibri"/>
          <w:szCs w:val="28"/>
          <w:lang w:val="fi-FI"/>
        </w:rPr>
        <w:t>ề</w:t>
      </w:r>
      <w:r>
        <w:rPr>
          <w:rFonts w:eastAsia="Calibri"/>
          <w:szCs w:val="28"/>
          <w:lang w:val="fi-FI"/>
        </w:rPr>
        <w:t xml:space="preserve"> </w:t>
      </w:r>
      <w:r w:rsidRPr="001337E6">
        <w:rPr>
          <w:rFonts w:eastAsia="Calibri"/>
          <w:szCs w:val="28"/>
          <w:lang w:val="fi-FI"/>
        </w:rPr>
        <w:t xml:space="preserve">án thành lập Trung tâm Y tế huyện Kỳ Anh. Hiện nay, tỉnh đang tập trung triển khai thành lập (hoàn thành trong năm 2019) Trung  tâm Y tế huyện Vũ Quang (đơn vị chưa có Bệnh viện đa khoa tuyến huyện hạng II). </w:t>
      </w:r>
    </w:p>
    <w:p w:rsidR="001337E6" w:rsidRDefault="001337E6" w:rsidP="00E725A7">
      <w:pPr>
        <w:spacing w:before="120" w:after="120" w:line="240" w:lineRule="auto"/>
        <w:ind w:firstLine="720"/>
        <w:jc w:val="both"/>
        <w:rPr>
          <w:rFonts w:eastAsia="Calibri"/>
          <w:szCs w:val="28"/>
          <w:lang w:val="fi-FI"/>
        </w:rPr>
      </w:pPr>
      <w:r w:rsidRPr="001337E6">
        <w:rPr>
          <w:rFonts w:eastAsia="Calibri"/>
          <w:szCs w:val="28"/>
          <w:lang w:val="fi-FI"/>
        </w:rPr>
        <w:t>Thực hiệ</w:t>
      </w:r>
      <w:r>
        <w:rPr>
          <w:rFonts w:eastAsia="Calibri"/>
          <w:szCs w:val="28"/>
          <w:lang w:val="fi-FI"/>
        </w:rPr>
        <w:t>n k</w:t>
      </w:r>
      <w:r w:rsidRPr="001337E6">
        <w:rPr>
          <w:rFonts w:eastAsia="Calibri"/>
          <w:szCs w:val="28"/>
          <w:lang w:val="fi-FI"/>
        </w:rPr>
        <w:t>ết luậ</w:t>
      </w:r>
      <w:r>
        <w:rPr>
          <w:rFonts w:eastAsia="Calibri"/>
          <w:szCs w:val="28"/>
          <w:lang w:val="fi-FI"/>
        </w:rPr>
        <w:t xml:space="preserve">n </w:t>
      </w:r>
      <w:r w:rsidRPr="001337E6">
        <w:rPr>
          <w:rFonts w:eastAsia="Calibri"/>
          <w:szCs w:val="28"/>
          <w:lang w:val="fi-FI"/>
        </w:rPr>
        <w:t>cuộc họp Ban Thường vụ Tỉnh ủy tháng 11/2019, tại các huyện còn lại (đã có Bệnh việ</w:t>
      </w:r>
      <w:r>
        <w:rPr>
          <w:rFonts w:eastAsia="Calibri"/>
          <w:szCs w:val="28"/>
          <w:lang w:val="fi-FI"/>
        </w:rPr>
        <w:t>n đa khoa h</w:t>
      </w:r>
      <w:r w:rsidRPr="001337E6">
        <w:rPr>
          <w:rFonts w:eastAsia="Calibri"/>
          <w:szCs w:val="28"/>
          <w:lang w:val="fi-FI"/>
        </w:rPr>
        <w:t>ạng II) sẽ thực hiện tổ chức chọn làm điểm tại 01 huyện để thành lập Trung tâm Y tế huyệ</w:t>
      </w:r>
      <w:r>
        <w:rPr>
          <w:rFonts w:eastAsia="Calibri"/>
          <w:szCs w:val="28"/>
          <w:lang w:val="fi-FI"/>
        </w:rPr>
        <w:t>n</w:t>
      </w:r>
      <w:r w:rsidRPr="001337E6">
        <w:rPr>
          <w:rFonts w:eastAsia="Calibri"/>
          <w:szCs w:val="28"/>
          <w:lang w:val="fi-FI"/>
        </w:rPr>
        <w:t>; các huyện còn lại sẽ thực hiện khi có chỉ đạo, hướng dẫn của Trung ương.</w:t>
      </w:r>
    </w:p>
    <w:p w:rsidR="002A44FF" w:rsidRPr="00A9263F" w:rsidRDefault="002A44FF" w:rsidP="00E725A7">
      <w:pPr>
        <w:spacing w:before="120" w:after="120" w:line="240" w:lineRule="auto"/>
        <w:ind w:firstLine="720"/>
        <w:jc w:val="both"/>
        <w:rPr>
          <w:i/>
          <w:szCs w:val="28"/>
        </w:rPr>
      </w:pPr>
      <w:r w:rsidRPr="002A44FF">
        <w:rPr>
          <w:rFonts w:eastAsia="Calibri"/>
          <w:i/>
          <w:szCs w:val="28"/>
          <w:lang w:val="fi-FI"/>
        </w:rPr>
        <w:t>3</w:t>
      </w:r>
      <w:r w:rsidRPr="002A44FF">
        <w:rPr>
          <w:i/>
          <w:szCs w:val="28"/>
        </w:rPr>
        <w:t>.</w:t>
      </w:r>
      <w:r w:rsidRPr="00A9263F">
        <w:rPr>
          <w:i/>
          <w:szCs w:val="28"/>
        </w:rPr>
        <w:t xml:space="preserve"> Đề nghị tỉnh cho biết cơ chế quản lý việc tổ chức dịch vụ phục vụ khám và điều trị theo yêu cầu tại các bệnh viện trên địa bàn tỉnh; nguồn đầu tư cơ sở vật chất hạ tầng thực hiện loại hình dịch vụ này và nguyên tắc sử dụng nguồn thu để tái đầu tư cơ sở vật chất hạ tầ</w:t>
      </w:r>
      <w:r>
        <w:rPr>
          <w:i/>
          <w:szCs w:val="28"/>
        </w:rPr>
        <w:t>ng (c</w:t>
      </w:r>
      <w:r w:rsidRPr="00A9263F">
        <w:rPr>
          <w:i/>
          <w:szCs w:val="28"/>
        </w:rPr>
        <w:t>ử tri thành phố Hà Tĩnh)</w:t>
      </w:r>
    </w:p>
    <w:p w:rsidR="002A44FF" w:rsidRPr="00A9263F" w:rsidRDefault="002A44FF" w:rsidP="0061615F">
      <w:pPr>
        <w:spacing w:before="100" w:after="100" w:line="240" w:lineRule="auto"/>
        <w:ind w:firstLine="720"/>
        <w:jc w:val="both"/>
        <w:rPr>
          <w:szCs w:val="28"/>
          <w:shd w:val="clear" w:color="auto" w:fill="FFFFFF"/>
          <w:lang w:val="nl-NL"/>
        </w:rPr>
      </w:pPr>
      <w:r w:rsidRPr="00A9263F">
        <w:rPr>
          <w:szCs w:val="28"/>
          <w:lang w:val="nl-NL"/>
        </w:rPr>
        <w:t>Cơ chế tổ chức dịch vụ khám và điều trị theo yêu cầu tại các bệnh viện trên địa bàn tỉnh thực hiện theo đ</w:t>
      </w:r>
      <w:r w:rsidRPr="00A9263F">
        <w:rPr>
          <w:bCs/>
          <w:szCs w:val="28"/>
          <w:lang w:val="nl-NL"/>
        </w:rPr>
        <w:t>ề án khám bệnh, chữa bệnh theo yêu cầu của các bệnh viện đã được Sở Y tế phê duyệt.</w:t>
      </w:r>
      <w:r w:rsidRPr="00A9263F">
        <w:rPr>
          <w:szCs w:val="28"/>
          <w:shd w:val="clear" w:color="auto" w:fill="FFFFFF"/>
        </w:rPr>
        <w:t xml:space="preserve"> </w:t>
      </w:r>
      <w:r w:rsidRPr="00A9263F">
        <w:rPr>
          <w:szCs w:val="28"/>
          <w:shd w:val="clear" w:color="auto" w:fill="FFFFFF"/>
          <w:lang w:val="nl-NL"/>
        </w:rPr>
        <w:t>Các bệnh viện được quyết định giá dịch vụ y tế theo yêu cầu dựa trên</w:t>
      </w:r>
      <w:r w:rsidRPr="00A9263F">
        <w:rPr>
          <w:szCs w:val="28"/>
          <w:shd w:val="clear" w:color="auto" w:fill="FFFFFF"/>
          <w:lang w:val="vi-VN"/>
        </w:rPr>
        <w:t xml:space="preserve"> nguyên </w:t>
      </w:r>
      <w:r w:rsidRPr="00A9263F">
        <w:rPr>
          <w:szCs w:val="28"/>
          <w:shd w:val="clear" w:color="auto" w:fill="FFFFFF"/>
          <w:lang w:val="nl-NL"/>
        </w:rPr>
        <w:t>tắc bảo đảm đủ bù đắp </w:t>
      </w:r>
      <w:r w:rsidRPr="00A9263F">
        <w:rPr>
          <w:szCs w:val="28"/>
          <w:shd w:val="clear" w:color="auto" w:fill="FFFFFF"/>
          <w:lang w:val="vi-VN"/>
        </w:rPr>
        <w:t>chi phí</w:t>
      </w:r>
      <w:r w:rsidRPr="00A9263F">
        <w:rPr>
          <w:szCs w:val="28"/>
          <w:shd w:val="clear" w:color="auto" w:fill="FFFFFF"/>
          <w:lang w:val="nl-NL"/>
        </w:rPr>
        <w:t xml:space="preserve"> và </w:t>
      </w:r>
      <w:r w:rsidRPr="00A9263F">
        <w:rPr>
          <w:szCs w:val="28"/>
          <w:shd w:val="clear" w:color="auto" w:fill="FFFFFF"/>
          <w:lang w:val="vi-VN"/>
        </w:rPr>
        <w:t>có tích lũy</w:t>
      </w:r>
      <w:r w:rsidRPr="00A9263F">
        <w:rPr>
          <w:szCs w:val="28"/>
          <w:shd w:val="clear" w:color="auto" w:fill="FFFFFF"/>
          <w:lang w:val="nl-NL"/>
        </w:rPr>
        <w:t xml:space="preserve"> đồng thời phải thực hiện kê khai giá, niêm yết giá theo quy đị</w:t>
      </w:r>
      <w:r w:rsidR="009B4D0A">
        <w:rPr>
          <w:szCs w:val="28"/>
          <w:shd w:val="clear" w:color="auto" w:fill="FFFFFF"/>
          <w:lang w:val="nl-NL"/>
        </w:rPr>
        <w:t xml:space="preserve">nh </w:t>
      </w:r>
      <w:r w:rsidRPr="00A9263F">
        <w:rPr>
          <w:szCs w:val="28"/>
          <w:shd w:val="clear" w:color="auto" w:fill="FFFFFF"/>
          <w:lang w:val="nl-NL"/>
        </w:rPr>
        <w:t>pháp luật về giá. </w:t>
      </w:r>
    </w:p>
    <w:p w:rsidR="002A44FF" w:rsidRPr="00A9263F" w:rsidRDefault="002A44FF" w:rsidP="0061615F">
      <w:pPr>
        <w:spacing w:before="100" w:after="100" w:line="240" w:lineRule="auto"/>
        <w:ind w:firstLine="720"/>
        <w:jc w:val="both"/>
        <w:rPr>
          <w:i/>
          <w:szCs w:val="28"/>
          <w:lang w:val="nl-NL"/>
        </w:rPr>
      </w:pPr>
      <w:r w:rsidRPr="00A9263F">
        <w:rPr>
          <w:szCs w:val="28"/>
          <w:lang w:val="nl-NL"/>
        </w:rPr>
        <w:t xml:space="preserve">Nguồn </w:t>
      </w:r>
      <w:r w:rsidRPr="00A9263F">
        <w:rPr>
          <w:bCs/>
          <w:iCs/>
          <w:szCs w:val="28"/>
          <w:lang w:val="da-DK"/>
        </w:rPr>
        <w:t>để đầu tư cơ sở hạ tầng, trang thiết bị thực hiện dịch vụ này</w:t>
      </w:r>
      <w:r w:rsidRPr="00A9263F">
        <w:rPr>
          <w:i/>
          <w:szCs w:val="28"/>
          <w:lang w:val="nl-NL"/>
        </w:rPr>
        <w:t xml:space="preserve"> </w:t>
      </w:r>
      <w:r w:rsidRPr="00A9263F">
        <w:rPr>
          <w:bCs/>
          <w:iCs/>
          <w:szCs w:val="28"/>
          <w:lang w:val="da-DK"/>
        </w:rPr>
        <w:t xml:space="preserve">từ ngân sách nhà nước, nguồn xã hội hóa, quỹ phát triển hoạt động sự nghiệp và các nguồn thu hợp pháp khác của đơn vị. </w:t>
      </w:r>
    </w:p>
    <w:p w:rsidR="002A44FF" w:rsidRPr="00A9263F" w:rsidRDefault="002A44FF" w:rsidP="0061615F">
      <w:pPr>
        <w:spacing w:before="100" w:after="100" w:line="240" w:lineRule="auto"/>
        <w:ind w:firstLine="567"/>
        <w:jc w:val="both"/>
        <w:rPr>
          <w:szCs w:val="28"/>
          <w:lang w:val="it-IT"/>
        </w:rPr>
      </w:pPr>
      <w:r w:rsidRPr="00A9263F">
        <w:rPr>
          <w:bCs/>
          <w:iCs/>
          <w:szCs w:val="28"/>
          <w:lang w:val="da-DK"/>
        </w:rPr>
        <w:lastRenderedPageBreak/>
        <w:t xml:space="preserve">Về </w:t>
      </w:r>
      <w:r w:rsidRPr="00A9263F">
        <w:rPr>
          <w:szCs w:val="28"/>
          <w:lang w:val="nl-NL"/>
        </w:rPr>
        <w:t xml:space="preserve">nguyên tắc sử dụng nguồn thu để tái đầu tư: </w:t>
      </w:r>
      <w:r w:rsidRPr="00A9263F">
        <w:rPr>
          <w:bCs/>
          <w:iCs/>
          <w:szCs w:val="28"/>
          <w:lang w:val="da-DK"/>
        </w:rPr>
        <w:t>Hằng năm, căn cứ vào thặng dư từ hoạt động dịch vụ khám bệnh, chữa bệnh theo yêu cầu, các đơn vị trích quỹ phát triển hoạt động sự nghiệp và thực hiện nguyên tắc tái đầu tư theo Nghị định số</w:t>
      </w:r>
      <w:r>
        <w:rPr>
          <w:bCs/>
          <w:iCs/>
          <w:szCs w:val="28"/>
          <w:lang w:val="da-DK"/>
        </w:rPr>
        <w:t xml:space="preserve"> 43 (năm 2006)</w:t>
      </w:r>
      <w:r w:rsidRPr="00A9263F">
        <w:rPr>
          <w:bCs/>
          <w:iCs/>
          <w:szCs w:val="28"/>
          <w:lang w:val="da-DK"/>
        </w:rPr>
        <w:t xml:space="preserve"> của Chính phủ quy định quyền tự chủ, tự chịu trách nhiệm về thực hiện nhiệm vụ, tổ chức bộ máy, biên chế về tài chính đối với đơn vị sự nghiệp y tế công lập; Thông tư số</w:t>
      </w:r>
      <w:r>
        <w:rPr>
          <w:bCs/>
          <w:iCs/>
          <w:szCs w:val="28"/>
          <w:lang w:val="da-DK"/>
        </w:rPr>
        <w:t xml:space="preserve"> 71 ngày </w:t>
      </w:r>
      <w:r w:rsidRPr="00A9263F">
        <w:rPr>
          <w:bCs/>
          <w:iCs/>
          <w:szCs w:val="28"/>
          <w:lang w:val="da-DK"/>
        </w:rPr>
        <w:t>09/8/2006 của Bộ Tài chính hướng dẫn thực hiện Nghị định số</w:t>
      </w:r>
      <w:r>
        <w:rPr>
          <w:bCs/>
          <w:iCs/>
          <w:szCs w:val="28"/>
          <w:lang w:val="da-DK"/>
        </w:rPr>
        <w:t xml:space="preserve"> 43</w:t>
      </w:r>
      <w:r w:rsidRPr="00A9263F">
        <w:rPr>
          <w:bCs/>
          <w:iCs/>
          <w:szCs w:val="28"/>
          <w:lang w:val="da-DK"/>
        </w:rPr>
        <w:t xml:space="preserve">; </w:t>
      </w:r>
      <w:r w:rsidRPr="00A9263F">
        <w:rPr>
          <w:szCs w:val="28"/>
          <w:lang w:val="it-IT"/>
        </w:rPr>
        <w:t>Nghị định số</w:t>
      </w:r>
      <w:r>
        <w:rPr>
          <w:szCs w:val="28"/>
          <w:lang w:val="it-IT"/>
        </w:rPr>
        <w:t xml:space="preserve"> 16 (năm 2015)</w:t>
      </w:r>
      <w:r w:rsidRPr="00A9263F">
        <w:rPr>
          <w:szCs w:val="28"/>
          <w:lang w:val="it-IT"/>
        </w:rPr>
        <w:t xml:space="preserve"> của Chính phủ quy định cơ chế tự chủ của đơn vị sự nghiệp công lập.</w:t>
      </w:r>
    </w:p>
    <w:p w:rsidR="001337E6" w:rsidRDefault="002A44FF" w:rsidP="0061615F">
      <w:pPr>
        <w:spacing w:before="100" w:after="100" w:line="240" w:lineRule="auto"/>
        <w:ind w:firstLine="720"/>
        <w:jc w:val="both"/>
        <w:rPr>
          <w:i/>
          <w:szCs w:val="28"/>
          <w:lang w:val="pt-PT"/>
        </w:rPr>
      </w:pPr>
      <w:r>
        <w:rPr>
          <w:i/>
          <w:szCs w:val="28"/>
          <w:lang w:val="pt-PT"/>
        </w:rPr>
        <w:t>4</w:t>
      </w:r>
      <w:r w:rsidR="001337E6" w:rsidRPr="005D16B2">
        <w:rPr>
          <w:i/>
          <w:szCs w:val="28"/>
          <w:lang w:val="pt-PT"/>
        </w:rPr>
        <w:t>. C</w:t>
      </w:r>
      <w:r w:rsidR="001337E6" w:rsidRPr="005D16B2">
        <w:rPr>
          <w:i/>
          <w:szCs w:val="28"/>
          <w:lang w:val="vi-VN"/>
        </w:rPr>
        <w:t>hế độ</w:t>
      </w:r>
      <w:r w:rsidR="001337E6" w:rsidRPr="005D16B2">
        <w:rPr>
          <w:i/>
          <w:szCs w:val="28"/>
          <w:lang w:val="pt-PT"/>
        </w:rPr>
        <w:t xml:space="preserve"> người có công</w:t>
      </w:r>
      <w:r w:rsidR="001337E6" w:rsidRPr="005D16B2">
        <w:rPr>
          <w:i/>
          <w:szCs w:val="28"/>
          <w:lang w:val="vi-VN"/>
        </w:rPr>
        <w:t xml:space="preserve"> đi nghỉ</w:t>
      </w:r>
      <w:r w:rsidR="001337E6" w:rsidRPr="005D16B2">
        <w:rPr>
          <w:i/>
          <w:szCs w:val="28"/>
          <w:lang w:val="pt-PT"/>
        </w:rPr>
        <w:t xml:space="preserve"> dưỡng tập trung được hưởng 2,2 triệu đồng/người, những người</w:t>
      </w:r>
      <w:r w:rsidR="001337E6" w:rsidRPr="005D16B2">
        <w:rPr>
          <w:i/>
          <w:szCs w:val="28"/>
          <w:lang w:val="vi-VN"/>
        </w:rPr>
        <w:t xml:space="preserve"> do</w:t>
      </w:r>
      <w:r w:rsidR="001337E6" w:rsidRPr="005D16B2">
        <w:rPr>
          <w:i/>
          <w:szCs w:val="28"/>
          <w:lang w:val="pt-PT"/>
        </w:rPr>
        <w:t xml:space="preserve"> ốm đau, không đi </w:t>
      </w:r>
      <w:r w:rsidR="001337E6" w:rsidRPr="005D16B2">
        <w:rPr>
          <w:i/>
          <w:szCs w:val="28"/>
          <w:lang w:val="vi-VN"/>
        </w:rPr>
        <w:t>nghỉ</w:t>
      </w:r>
      <w:r w:rsidR="001337E6" w:rsidRPr="005D16B2">
        <w:rPr>
          <w:i/>
          <w:szCs w:val="28"/>
          <w:lang w:val="pt-PT"/>
        </w:rPr>
        <w:t xml:space="preserve"> dưỡng tập trung thì chỉ được hưởng 1,1 triệu đồng/ người. Đề nghị tỉnh xem xét, điều chỉnh để đảm bảo công bằng cho các đối tượ</w:t>
      </w:r>
      <w:r w:rsidR="001337E6">
        <w:rPr>
          <w:i/>
          <w:szCs w:val="28"/>
          <w:lang w:val="pt-PT"/>
        </w:rPr>
        <w:t>ng (c</w:t>
      </w:r>
      <w:r w:rsidR="001337E6" w:rsidRPr="005D16B2">
        <w:rPr>
          <w:i/>
          <w:szCs w:val="28"/>
          <w:lang w:val="pt-PT"/>
        </w:rPr>
        <w:t>ử tri thành</w:t>
      </w:r>
      <w:r w:rsidR="001337E6">
        <w:rPr>
          <w:i/>
          <w:szCs w:val="28"/>
          <w:lang w:val="pt-PT"/>
        </w:rPr>
        <w:t xml:space="preserve"> phố Hà Tĩnh)</w:t>
      </w:r>
    </w:p>
    <w:p w:rsidR="002A44FF" w:rsidRDefault="002A44FF" w:rsidP="0061615F">
      <w:pPr>
        <w:pStyle w:val="NormalWeb"/>
        <w:shd w:val="clear" w:color="auto" w:fill="FFFFFF"/>
        <w:spacing w:beforeAutospacing="0" w:afterAutospacing="0"/>
        <w:ind w:firstLine="720"/>
        <w:jc w:val="both"/>
        <w:rPr>
          <w:sz w:val="28"/>
          <w:szCs w:val="28"/>
        </w:rPr>
      </w:pPr>
      <w:r w:rsidRPr="005307A7">
        <w:rPr>
          <w:spacing w:val="-2"/>
          <w:sz w:val="28"/>
          <w:szCs w:val="28"/>
          <w:lang w:val="pt-PT"/>
        </w:rPr>
        <w:t>Định mức hỗ trợ kinh phí điều dưỡng tập trung và tại gia đình được quy định tại khoản 3, Điề</w:t>
      </w:r>
      <w:r>
        <w:rPr>
          <w:spacing w:val="-2"/>
          <w:sz w:val="28"/>
          <w:szCs w:val="28"/>
          <w:lang w:val="pt-PT"/>
        </w:rPr>
        <w:t>u 53, Nghị định số 31</w:t>
      </w:r>
      <w:r w:rsidRPr="005307A7">
        <w:rPr>
          <w:spacing w:val="-2"/>
          <w:sz w:val="28"/>
          <w:szCs w:val="28"/>
          <w:lang w:val="pt-PT"/>
        </w:rPr>
        <w:t xml:space="preserve"> ngày 09/4/2013 của Chính phủ hướng dẫn chi tiết thi hành Pháp lệnh ưu đãi người có công với cách mạng. Theo đó:</w:t>
      </w:r>
      <w:r w:rsidRPr="005307A7">
        <w:rPr>
          <w:sz w:val="28"/>
          <w:szCs w:val="28"/>
        </w:rPr>
        <w:t xml:space="preserve"> Đối tượng điều dưỡng tập trung tại cơ sở là </w:t>
      </w:r>
      <w:r w:rsidRPr="005307A7">
        <w:rPr>
          <w:sz w:val="28"/>
          <w:szCs w:val="28"/>
          <w:lang w:val="vi-VN"/>
        </w:rPr>
        <w:t>2.220.000 đồng/người/lần;</w:t>
      </w:r>
      <w:r w:rsidRPr="005307A7">
        <w:rPr>
          <w:sz w:val="28"/>
          <w:szCs w:val="28"/>
        </w:rPr>
        <w:t xml:space="preserve"> Điều dưỡng tại nhà là </w:t>
      </w:r>
      <w:r w:rsidRPr="005307A7">
        <w:rPr>
          <w:sz w:val="28"/>
          <w:szCs w:val="28"/>
          <w:lang w:val="vi-VN"/>
        </w:rPr>
        <w:t>1.110.000 đồng/người/lần.</w:t>
      </w:r>
      <w:r w:rsidRPr="005307A7">
        <w:rPr>
          <w:sz w:val="28"/>
          <w:szCs w:val="28"/>
        </w:rPr>
        <w:t xml:space="preserve"> Như vậy, việc thực hiện mức chi điều dưỡng hiện tại đối với người có công điều dưỡng tập trung và tại gia đình như phản ánh của cử tri là đúng quy định hiện hành. </w:t>
      </w:r>
    </w:p>
    <w:p w:rsidR="002A44FF" w:rsidRDefault="002A44FF" w:rsidP="0061615F">
      <w:pPr>
        <w:pStyle w:val="NormalWeb"/>
        <w:shd w:val="clear" w:color="auto" w:fill="FFFFFF"/>
        <w:spacing w:beforeAutospacing="0" w:afterAutospacing="0"/>
        <w:ind w:firstLine="720"/>
        <w:jc w:val="both"/>
        <w:rPr>
          <w:sz w:val="28"/>
          <w:szCs w:val="28"/>
        </w:rPr>
      </w:pPr>
      <w:r w:rsidRPr="005307A7">
        <w:rPr>
          <w:sz w:val="28"/>
          <w:szCs w:val="28"/>
        </w:rPr>
        <w:t>Về việc đề nghị điều chỉnh mức chi điều dưỡng, hiện nay Bộ Lao động - Thương binh và Xã hội đang tham mưu Chính phủ trình Quốc hội xem xét, sửa đổi Pháp lệnh ưu đãi người có công với cách mạng. Do vậy chưa có cơ sở để điều chỉnh mức chi điều dưỡng, UBND tỉnh sẽ chỉ đạo các sở, ngành, địa phương triển khai thực hiện khi có văn bản mới của Quốc hội, Chính phủ về vấn đề này.</w:t>
      </w:r>
    </w:p>
    <w:p w:rsidR="00EE61C3" w:rsidRPr="002A44FF" w:rsidRDefault="00EE61C3" w:rsidP="00E725A7">
      <w:pPr>
        <w:pStyle w:val="NormalWeb"/>
        <w:shd w:val="clear" w:color="auto" w:fill="FFFFFF"/>
        <w:spacing w:before="120" w:beforeAutospacing="0" w:after="120" w:afterAutospacing="0"/>
        <w:ind w:firstLine="720"/>
        <w:jc w:val="both"/>
        <w:rPr>
          <w:sz w:val="28"/>
          <w:szCs w:val="28"/>
        </w:rPr>
      </w:pPr>
      <w:r w:rsidRPr="0045744F">
        <w:rPr>
          <w:b/>
          <w:color w:val="000000" w:themeColor="text1"/>
          <w:sz w:val="26"/>
          <w:szCs w:val="26"/>
          <w:lang w:val="nl-NL"/>
        </w:rPr>
        <w:t>V. LĨNH VỰC NỘI CHÍNH, TƯ PHÁP VÀ CÁC VẤN ĐỀ KHÁC</w:t>
      </w:r>
    </w:p>
    <w:p w:rsidR="006F0029" w:rsidRPr="00B14542" w:rsidRDefault="006F0029" w:rsidP="00E725A7">
      <w:pPr>
        <w:widowControl w:val="0"/>
        <w:spacing w:before="120" w:after="120" w:line="240" w:lineRule="auto"/>
        <w:ind w:firstLine="720"/>
        <w:jc w:val="both"/>
        <w:rPr>
          <w:rFonts w:eastAsia="Times New Roman" w:cs="Times New Roman"/>
          <w:i/>
          <w:spacing w:val="-4"/>
          <w:sz w:val="30"/>
          <w:szCs w:val="30"/>
          <w:lang w:val="nl-NL"/>
        </w:rPr>
      </w:pPr>
      <w:r w:rsidRPr="00C71EC5">
        <w:rPr>
          <w:color w:val="000000" w:themeColor="text1"/>
          <w:sz w:val="30"/>
          <w:szCs w:val="30"/>
          <w:lang w:val="fi-FI"/>
        </w:rPr>
        <w:t>(</w:t>
      </w:r>
      <w:r w:rsidR="00747364">
        <w:rPr>
          <w:rFonts w:eastAsia="Times New Roman" w:cs="Times New Roman"/>
          <w:i/>
          <w:spacing w:val="-4"/>
          <w:sz w:val="30"/>
          <w:szCs w:val="30"/>
          <w:lang w:val="nl-NL"/>
        </w:rPr>
        <w:t>c</w:t>
      </w:r>
      <w:r w:rsidRPr="00B14542">
        <w:rPr>
          <w:rFonts w:eastAsia="Times New Roman" w:cs="Times New Roman"/>
          <w:i/>
          <w:spacing w:val="-4"/>
          <w:sz w:val="30"/>
          <w:szCs w:val="30"/>
          <w:lang w:val="nl-NL"/>
        </w:rPr>
        <w:t xml:space="preserve">ó </w:t>
      </w:r>
      <w:r w:rsidR="009922DF">
        <w:rPr>
          <w:rFonts w:eastAsia="Times New Roman" w:cs="Times New Roman"/>
          <w:i/>
          <w:spacing w:val="-4"/>
          <w:sz w:val="30"/>
          <w:szCs w:val="30"/>
          <w:lang w:val="nl-NL"/>
        </w:rPr>
        <w:t>11</w:t>
      </w:r>
      <w:r w:rsidRPr="00B14542">
        <w:rPr>
          <w:rFonts w:eastAsia="Times New Roman" w:cs="Times New Roman"/>
          <w:i/>
          <w:spacing w:val="-4"/>
          <w:sz w:val="30"/>
          <w:szCs w:val="30"/>
          <w:lang w:val="nl-NL"/>
        </w:rPr>
        <w:t xml:space="preserve"> câu hỏi, chia thành </w:t>
      </w:r>
      <w:r w:rsidR="00774A4A" w:rsidRPr="00B14542">
        <w:rPr>
          <w:rFonts w:eastAsia="Times New Roman" w:cs="Times New Roman"/>
          <w:i/>
          <w:spacing w:val="-4"/>
          <w:sz w:val="30"/>
          <w:szCs w:val="30"/>
          <w:lang w:val="nl-NL"/>
        </w:rPr>
        <w:t>2</w:t>
      </w:r>
      <w:r w:rsidR="00D763B6">
        <w:rPr>
          <w:rFonts w:eastAsia="Times New Roman" w:cs="Times New Roman"/>
          <w:i/>
          <w:spacing w:val="-4"/>
          <w:sz w:val="30"/>
          <w:szCs w:val="30"/>
          <w:lang w:val="nl-NL"/>
        </w:rPr>
        <w:t xml:space="preserve"> nhóm vấn đề về</w:t>
      </w:r>
      <w:r w:rsidR="00DC77CB" w:rsidRPr="00B14542">
        <w:rPr>
          <w:rFonts w:eastAsia="Times New Roman" w:cs="Times New Roman"/>
          <w:i/>
          <w:spacing w:val="-4"/>
          <w:sz w:val="30"/>
          <w:szCs w:val="30"/>
          <w:lang w:val="nl-NL"/>
        </w:rPr>
        <w:t xml:space="preserve"> </w:t>
      </w:r>
      <w:r w:rsidR="009922DF">
        <w:rPr>
          <w:rFonts w:eastAsia="Times New Roman" w:cs="Times New Roman"/>
          <w:i/>
          <w:spacing w:val="-4"/>
          <w:sz w:val="30"/>
          <w:szCs w:val="30"/>
          <w:lang w:val="nl-NL"/>
        </w:rPr>
        <w:t>nội vụ v</w:t>
      </w:r>
      <w:r w:rsidR="009922DF" w:rsidRPr="009922DF">
        <w:rPr>
          <w:rFonts w:eastAsia="Times New Roman" w:cs="Times New Roman"/>
          <w:i/>
          <w:spacing w:val="-4"/>
          <w:sz w:val="30"/>
          <w:szCs w:val="30"/>
          <w:lang w:val="nl-NL"/>
        </w:rPr>
        <w:t>à</w:t>
      </w:r>
      <w:r w:rsidR="009922DF">
        <w:rPr>
          <w:rFonts w:eastAsia="Times New Roman" w:cs="Times New Roman"/>
          <w:i/>
          <w:spacing w:val="-4"/>
          <w:sz w:val="30"/>
          <w:szCs w:val="30"/>
          <w:lang w:val="nl-NL"/>
        </w:rPr>
        <w:t xml:space="preserve"> c</w:t>
      </w:r>
      <w:r w:rsidR="009922DF" w:rsidRPr="009922DF">
        <w:rPr>
          <w:rFonts w:eastAsia="Times New Roman" w:cs="Times New Roman"/>
          <w:i/>
          <w:spacing w:val="-4"/>
          <w:sz w:val="30"/>
          <w:szCs w:val="30"/>
          <w:lang w:val="nl-NL"/>
        </w:rPr>
        <w:t>ác</w:t>
      </w:r>
      <w:r w:rsidR="009922DF">
        <w:rPr>
          <w:rFonts w:eastAsia="Times New Roman" w:cs="Times New Roman"/>
          <w:i/>
          <w:spacing w:val="-4"/>
          <w:sz w:val="30"/>
          <w:szCs w:val="30"/>
          <w:lang w:val="nl-NL"/>
        </w:rPr>
        <w:t xml:space="preserve"> v</w:t>
      </w:r>
      <w:r w:rsidR="009922DF" w:rsidRPr="009922DF">
        <w:rPr>
          <w:rFonts w:eastAsia="Times New Roman" w:cs="Times New Roman"/>
          <w:i/>
          <w:spacing w:val="-4"/>
          <w:sz w:val="30"/>
          <w:szCs w:val="30"/>
          <w:lang w:val="nl-NL"/>
        </w:rPr>
        <w:t>ấn</w:t>
      </w:r>
      <w:r w:rsidR="009922DF">
        <w:rPr>
          <w:rFonts w:eastAsia="Times New Roman" w:cs="Times New Roman"/>
          <w:i/>
          <w:spacing w:val="-4"/>
          <w:sz w:val="30"/>
          <w:szCs w:val="30"/>
          <w:lang w:val="nl-NL"/>
        </w:rPr>
        <w:t xml:space="preserve"> đ</w:t>
      </w:r>
      <w:r w:rsidR="009922DF" w:rsidRPr="009922DF">
        <w:rPr>
          <w:rFonts w:eastAsia="Times New Roman" w:cs="Times New Roman"/>
          <w:i/>
          <w:spacing w:val="-4"/>
          <w:sz w:val="30"/>
          <w:szCs w:val="30"/>
          <w:lang w:val="nl-NL"/>
        </w:rPr>
        <w:t>ề</w:t>
      </w:r>
      <w:r w:rsidR="009922DF">
        <w:rPr>
          <w:rFonts w:eastAsia="Times New Roman" w:cs="Times New Roman"/>
          <w:i/>
          <w:spacing w:val="-4"/>
          <w:sz w:val="30"/>
          <w:szCs w:val="30"/>
          <w:lang w:val="nl-NL"/>
        </w:rPr>
        <w:t xml:space="preserve"> kh</w:t>
      </w:r>
      <w:r w:rsidR="009922DF" w:rsidRPr="009922DF">
        <w:rPr>
          <w:rFonts w:eastAsia="Times New Roman" w:cs="Times New Roman"/>
          <w:i/>
          <w:spacing w:val="-4"/>
          <w:sz w:val="30"/>
          <w:szCs w:val="30"/>
          <w:lang w:val="nl-NL"/>
        </w:rPr>
        <w:t>ác</w:t>
      </w:r>
      <w:r w:rsidRPr="00B14542">
        <w:rPr>
          <w:rFonts w:eastAsia="Times New Roman" w:cs="Times New Roman"/>
          <w:i/>
          <w:spacing w:val="-4"/>
          <w:sz w:val="30"/>
          <w:szCs w:val="30"/>
          <w:lang w:val="nl-NL"/>
        </w:rPr>
        <w:t>)</w:t>
      </w:r>
    </w:p>
    <w:p w:rsidR="00434C13" w:rsidRPr="00434C13" w:rsidRDefault="00E725A7" w:rsidP="00E725A7">
      <w:pPr>
        <w:spacing w:before="120" w:after="120" w:line="240" w:lineRule="auto"/>
        <w:ind w:firstLine="720"/>
        <w:jc w:val="both"/>
        <w:rPr>
          <w:i/>
          <w:szCs w:val="28"/>
          <w:lang w:val="nl-NL"/>
        </w:rPr>
      </w:pPr>
      <w:r>
        <w:rPr>
          <w:i/>
          <w:szCs w:val="28"/>
          <w:lang w:val="nl-NL"/>
        </w:rPr>
        <w:t>1</w:t>
      </w:r>
      <w:r w:rsidR="00434C13" w:rsidRPr="00434C13">
        <w:rPr>
          <w:i/>
          <w:szCs w:val="28"/>
          <w:lang w:val="nl-NL"/>
        </w:rPr>
        <w:t>. Đề nghị tỉnh cho biết cấp huyện và cấp xã có được bố trí thêm ngân sách để chi trả phụ cấp cho cán bộ không chuyên trách cấp xã, thôn tổ dân phố hay không, nếu được thì sớm có quy định, hướng dẫn triển khai thực hiện (Cử tri thành phố Hà Tĩnh)</w:t>
      </w:r>
    </w:p>
    <w:p w:rsidR="00434C13" w:rsidRPr="00AA1A68" w:rsidRDefault="00434C13" w:rsidP="00E725A7">
      <w:pPr>
        <w:spacing w:before="120" w:after="120" w:line="240" w:lineRule="auto"/>
        <w:ind w:firstLine="720"/>
        <w:jc w:val="both"/>
        <w:rPr>
          <w:rFonts w:eastAsia="Calibri"/>
          <w:szCs w:val="28"/>
          <w:lang w:val="nl-NL"/>
        </w:rPr>
      </w:pPr>
      <w:r w:rsidRPr="00AA1A68">
        <w:rPr>
          <w:rFonts w:eastAsia="Calibri"/>
          <w:szCs w:val="28"/>
          <w:lang w:val="nl-NL"/>
        </w:rPr>
        <w:t>Vấn đề này đã được hướng dẫn tại điểm b, khoản 2 Công văn số</w:t>
      </w:r>
      <w:r w:rsidR="00AA1A68" w:rsidRPr="00AA1A68">
        <w:rPr>
          <w:rFonts w:eastAsia="Calibri"/>
          <w:szCs w:val="28"/>
          <w:lang w:val="nl-NL"/>
        </w:rPr>
        <w:t xml:space="preserve"> 1477</w:t>
      </w:r>
      <w:r w:rsidRPr="00AA1A68">
        <w:rPr>
          <w:rFonts w:eastAsia="Calibri"/>
          <w:szCs w:val="28"/>
          <w:lang w:val="nl-NL"/>
        </w:rPr>
        <w:t xml:space="preserve"> ngày 17/10/2019 của liên Sở Nội vụ và Tài chính về việc hướng dẫn chế độ phụ cấp đối với người hoạt động không chuyên trách cấp xã, thôn, tổ dân phố và mức bồi dưỡng đối với người trực tiếp tham gia công việc ở thôn, tổ dân phố theo quy định tại Nghị quyết số</w:t>
      </w:r>
      <w:r w:rsidR="00AA1A68">
        <w:rPr>
          <w:rFonts w:eastAsia="Calibri"/>
          <w:szCs w:val="28"/>
          <w:lang w:val="nl-NL"/>
        </w:rPr>
        <w:t xml:space="preserve"> 156</w:t>
      </w:r>
      <w:r w:rsidRPr="00AA1A68">
        <w:rPr>
          <w:rFonts w:eastAsia="Calibri"/>
          <w:szCs w:val="28"/>
          <w:lang w:val="nl-NL"/>
        </w:rPr>
        <w:t xml:space="preserve"> của HĐND tỉnh: </w:t>
      </w:r>
    </w:p>
    <w:p w:rsidR="00434C13" w:rsidRDefault="00AA1A68" w:rsidP="0061615F">
      <w:pPr>
        <w:spacing w:before="100" w:after="100" w:line="240" w:lineRule="auto"/>
        <w:ind w:firstLine="720"/>
        <w:jc w:val="both"/>
        <w:rPr>
          <w:rFonts w:eastAsia="Calibri"/>
          <w:szCs w:val="28"/>
          <w:lang w:val="nl-NL"/>
        </w:rPr>
      </w:pPr>
      <w:r w:rsidRPr="00AA1A68">
        <w:rPr>
          <w:rFonts w:eastAsia="Calibri"/>
          <w:szCs w:val="28"/>
          <w:lang w:val="nl-NL"/>
        </w:rPr>
        <w:t>Cụ</w:t>
      </w:r>
      <w:r>
        <w:rPr>
          <w:rFonts w:eastAsia="Calibri"/>
          <w:szCs w:val="28"/>
          <w:lang w:val="nl-NL"/>
        </w:rPr>
        <w:t xml:space="preserve"> th</w:t>
      </w:r>
      <w:r w:rsidRPr="00AA1A68">
        <w:rPr>
          <w:rFonts w:eastAsia="Calibri"/>
          <w:szCs w:val="28"/>
          <w:lang w:val="nl-NL"/>
        </w:rPr>
        <w:t>ể</w:t>
      </w:r>
      <w:r>
        <w:rPr>
          <w:rFonts w:eastAsia="Calibri"/>
          <w:szCs w:val="28"/>
          <w:lang w:val="nl-NL"/>
        </w:rPr>
        <w:t xml:space="preserve"> l</w:t>
      </w:r>
      <w:r w:rsidRPr="00AA1A68">
        <w:rPr>
          <w:rFonts w:eastAsia="Calibri"/>
          <w:szCs w:val="28"/>
          <w:lang w:val="nl-NL"/>
        </w:rPr>
        <w:t>à</w:t>
      </w:r>
      <w:r>
        <w:rPr>
          <w:rFonts w:eastAsia="Calibri"/>
          <w:szCs w:val="28"/>
          <w:lang w:val="nl-NL"/>
        </w:rPr>
        <w:t xml:space="preserve">: </w:t>
      </w:r>
      <w:r w:rsidR="00434C13" w:rsidRPr="00AA1A68">
        <w:rPr>
          <w:rFonts w:eastAsia="Calibri"/>
          <w:szCs w:val="28"/>
          <w:lang w:val="nl-NL"/>
        </w:rPr>
        <w:t>“Trên cơ sở nguồn kinh phí ngân sách trung ương, ngân sách cấp tỉnh khoán quỹ phụ cấp theo quy định tại Điểm c Khoản 1 Điều 5 Nghị quyết số 156 ngày 17/7/2019 của H</w:t>
      </w:r>
      <w:r w:rsidR="003A1198" w:rsidRPr="00AA1A68">
        <w:rPr>
          <w:rFonts w:eastAsia="Calibri"/>
          <w:szCs w:val="28"/>
          <w:lang w:val="nl-NL"/>
        </w:rPr>
        <w:t>ĐND</w:t>
      </w:r>
      <w:r w:rsidR="00434C13" w:rsidRPr="00AA1A68">
        <w:rPr>
          <w:rFonts w:eastAsia="Calibri"/>
          <w:szCs w:val="28"/>
          <w:lang w:val="nl-NL"/>
        </w:rPr>
        <w:t xml:space="preserve"> tỉnh và nguồn ngân sách cấp huyện hỗ trợ, ngân sách cấp xã bố trí (nếu có), UBND cấp xã trình HĐND cùng cấp quyết định mức phụ cấp của từng chức danh đối với người hoạt động không chuyên trách ở thôn, tổ dân phố, đảm bảo phù hợp với thực tế của địa phương, không chồng chéo và bỏ sót nhiệm vụ”</w:t>
      </w:r>
      <w:r w:rsidR="002F3130">
        <w:rPr>
          <w:rFonts w:eastAsia="Calibri"/>
          <w:szCs w:val="28"/>
          <w:lang w:val="nl-NL"/>
        </w:rPr>
        <w:t>.</w:t>
      </w:r>
      <w:r w:rsidR="00434C13" w:rsidRPr="00AA1A68">
        <w:rPr>
          <w:rFonts w:eastAsia="Calibri"/>
          <w:szCs w:val="28"/>
          <w:lang w:val="nl-NL"/>
        </w:rPr>
        <w:t xml:space="preserve"> </w:t>
      </w:r>
      <w:r w:rsidR="00434C13" w:rsidRPr="002F3130">
        <w:rPr>
          <w:rFonts w:eastAsia="Calibri"/>
          <w:szCs w:val="28"/>
          <w:lang w:val="nl-NL"/>
        </w:rPr>
        <w:t xml:space="preserve">Theo đó, UBND cấp huyện, cấp xã nếu cân đối được nguồn ngân sách của địa phương thì có thể bố trí thêm kinh phí để chi trả phụ cấp cho </w:t>
      </w:r>
      <w:r w:rsidR="00434C13" w:rsidRPr="002F3130">
        <w:rPr>
          <w:rFonts w:eastAsia="Calibri"/>
          <w:szCs w:val="28"/>
          <w:lang w:val="nl-NL"/>
        </w:rPr>
        <w:lastRenderedPageBreak/>
        <w:t>người không chuyên trách cấp xã, thôn, tổ dân phố, đảm bảo đúng theo quy định tại Luậ</w:t>
      </w:r>
      <w:r w:rsidR="003A1198" w:rsidRPr="002F3130">
        <w:rPr>
          <w:rFonts w:eastAsia="Calibri"/>
          <w:szCs w:val="28"/>
          <w:lang w:val="nl-NL"/>
        </w:rPr>
        <w:t>t n</w:t>
      </w:r>
      <w:r w:rsidR="00434C13" w:rsidRPr="002F3130">
        <w:rPr>
          <w:rFonts w:eastAsia="Calibri"/>
          <w:szCs w:val="28"/>
          <w:lang w:val="nl-NL"/>
        </w:rPr>
        <w:t>gân sách nhà nước.</w:t>
      </w:r>
    </w:p>
    <w:p w:rsidR="00446AF4" w:rsidRPr="00A9263F" w:rsidRDefault="00E725A7" w:rsidP="0061615F">
      <w:pPr>
        <w:shd w:val="clear" w:color="auto" w:fill="FFFFFF"/>
        <w:spacing w:before="100" w:after="100" w:line="240" w:lineRule="auto"/>
        <w:ind w:firstLine="720"/>
        <w:jc w:val="both"/>
        <w:rPr>
          <w:i/>
          <w:szCs w:val="28"/>
          <w:lang w:val="pt-BR"/>
        </w:rPr>
      </w:pPr>
      <w:r>
        <w:rPr>
          <w:i/>
          <w:szCs w:val="28"/>
        </w:rPr>
        <w:t>2</w:t>
      </w:r>
      <w:r w:rsidR="00446AF4">
        <w:rPr>
          <w:i/>
          <w:szCs w:val="28"/>
        </w:rPr>
        <w:t>.</w:t>
      </w:r>
      <w:r w:rsidR="00446AF4" w:rsidRPr="00A9263F">
        <w:rPr>
          <w:i/>
          <w:szCs w:val="28"/>
        </w:rPr>
        <w:t xml:space="preserve"> S</w:t>
      </w:r>
      <w:r w:rsidR="00446AF4" w:rsidRPr="00A9263F">
        <w:rPr>
          <w:i/>
          <w:szCs w:val="28"/>
          <w:lang w:val="vi-VN"/>
        </w:rPr>
        <w:t>ớm thực hiện việc tiếp nhận hoặc tổ chức tuyển dụng đủ số lượng công chức</w:t>
      </w:r>
      <w:r w:rsidR="00446AF4" w:rsidRPr="00A9263F">
        <w:rPr>
          <w:i/>
          <w:szCs w:val="28"/>
        </w:rPr>
        <w:t>, viên chức</w:t>
      </w:r>
      <w:r w:rsidR="00446AF4" w:rsidRPr="00A9263F">
        <w:rPr>
          <w:i/>
          <w:szCs w:val="28"/>
          <w:lang w:val="vi-VN"/>
        </w:rPr>
        <w:t xml:space="preserve"> còn thiếu so với chỉ tiêu tỉnh giao</w:t>
      </w:r>
      <w:r w:rsidR="000A11B1">
        <w:rPr>
          <w:i/>
          <w:szCs w:val="28"/>
        </w:rPr>
        <w:t xml:space="preserve"> (c</w:t>
      </w:r>
      <w:r w:rsidR="00446AF4" w:rsidRPr="00A9263F">
        <w:rPr>
          <w:i/>
          <w:szCs w:val="28"/>
        </w:rPr>
        <w:t>ử tri các huyện Hương Khê, Kỳ Anh và thị xã Kỳ Anh</w:t>
      </w:r>
      <w:r w:rsidR="00446AF4" w:rsidRPr="00A9263F">
        <w:rPr>
          <w:i/>
          <w:szCs w:val="28"/>
          <w:lang w:val="pt-BR"/>
        </w:rPr>
        <w:t>)</w:t>
      </w:r>
    </w:p>
    <w:p w:rsidR="00446AF4" w:rsidRPr="00A9263F" w:rsidRDefault="00446AF4" w:rsidP="0061615F">
      <w:pPr>
        <w:spacing w:before="100" w:after="100" w:line="240" w:lineRule="auto"/>
        <w:ind w:firstLine="720"/>
        <w:jc w:val="both"/>
        <w:rPr>
          <w:szCs w:val="28"/>
          <w:lang w:val="pt-BR"/>
        </w:rPr>
      </w:pPr>
      <w:r>
        <w:rPr>
          <w:szCs w:val="28"/>
          <w:lang w:val="pt-BR"/>
        </w:rPr>
        <w:t>N</w:t>
      </w:r>
      <w:r w:rsidRPr="00A9263F">
        <w:rPr>
          <w:szCs w:val="28"/>
          <w:lang w:val="pt-BR"/>
        </w:rPr>
        <w:t>ếu tuyển dụng đủ chỉ tiêu theo chính sách thu hút và tiếp nhận công chức không qua thi tuyển thì huyện Hương Khê còn thiếu 05 biên chế, huyện Kỳ Anh thiếu 09 biên chế, thị xã Kỳ Anh thiếu 01 biên chế. Sau khi thực hiện tuyển dụng các chỉ tiêu nêu trên, UBND tỉnh sẽ tổ chức kỳ thi tuyển công chức để bổ sung số công chức còn thiếu so với kế hoạch được giao của các Sở, ngành, địa phương và huyện Hương Khê, huyện Kỳ Anh, thị xã Kỳ Anh theo đúng tinh thần chỉ đạo của Thường trực Tỉnh ủy tại Văn bản số</w:t>
      </w:r>
      <w:r>
        <w:rPr>
          <w:szCs w:val="28"/>
          <w:lang w:val="pt-BR"/>
        </w:rPr>
        <w:t xml:space="preserve"> 1717</w:t>
      </w:r>
      <w:r w:rsidRPr="00A9263F">
        <w:rPr>
          <w:szCs w:val="28"/>
          <w:lang w:val="pt-BR"/>
        </w:rPr>
        <w:t xml:space="preserve"> ngày 16/8/2019 (dự kiến tổ chức thi tuyển công chức từ tháng 3/2020)</w:t>
      </w:r>
    </w:p>
    <w:p w:rsidR="00446AF4" w:rsidRPr="00A9263F" w:rsidRDefault="001F1922" w:rsidP="0061615F">
      <w:pPr>
        <w:spacing w:after="0" w:line="240" w:lineRule="auto"/>
        <w:ind w:firstLine="720"/>
        <w:jc w:val="both"/>
        <w:rPr>
          <w:rFonts w:eastAsia="Arial Unicode MS"/>
          <w:i/>
          <w:szCs w:val="28"/>
          <w:u w:color="000000"/>
          <w:bdr w:val="nil"/>
        </w:rPr>
      </w:pPr>
      <w:r>
        <w:rPr>
          <w:rFonts w:eastAsia="Arial Unicode MS"/>
          <w:i/>
          <w:szCs w:val="28"/>
          <w:u w:color="000000"/>
          <w:bdr w:val="nil"/>
        </w:rPr>
        <w:t>3</w:t>
      </w:r>
      <w:r w:rsidR="00446AF4" w:rsidRPr="00A9263F">
        <w:rPr>
          <w:rFonts w:eastAsia="Arial Unicode MS"/>
          <w:i/>
          <w:szCs w:val="28"/>
          <w:u w:color="000000"/>
          <w:bdr w:val="nil"/>
        </w:rPr>
        <w:t>. Tổ chức thi nâng ngạch từ cán sự lên chuyên viên cho số công chức, viên chức tại các phòng chuyên môn, đơn vị sự nghiệp cấp huyện đang hưởng lương ngạch cán sự đã được cơ quan có thẩm quyền cử đi đào tạo, nâng cao trình độ (cử tri huyện Vũ Quang)</w:t>
      </w:r>
    </w:p>
    <w:p w:rsidR="00446AF4" w:rsidRPr="00A9263F" w:rsidRDefault="00446AF4" w:rsidP="0061615F">
      <w:pPr>
        <w:spacing w:before="100" w:after="100" w:line="240" w:lineRule="auto"/>
        <w:ind w:firstLine="720"/>
        <w:jc w:val="both"/>
        <w:rPr>
          <w:rFonts w:eastAsia="Calibri"/>
          <w:szCs w:val="28"/>
        </w:rPr>
      </w:pPr>
      <w:r w:rsidRPr="00A9263F">
        <w:rPr>
          <w:rFonts w:eastAsia="Calibri"/>
          <w:szCs w:val="28"/>
        </w:rPr>
        <w:t>Hiện nay, UBND tỉnh đang tổ chức kỳ thi nâng ngạch công chức hành chính và thăng hạng viên chức hành chính từ chuyên viên lên chuyên viên chính.</w:t>
      </w:r>
    </w:p>
    <w:p w:rsidR="00446AF4" w:rsidRPr="00A9263F" w:rsidRDefault="00446AF4" w:rsidP="0061615F">
      <w:pPr>
        <w:spacing w:before="100" w:after="100" w:line="240" w:lineRule="auto"/>
        <w:ind w:firstLine="720"/>
        <w:jc w:val="both"/>
        <w:rPr>
          <w:rFonts w:eastAsia="Calibri"/>
          <w:szCs w:val="28"/>
        </w:rPr>
      </w:pPr>
      <w:r w:rsidRPr="00A9263F">
        <w:rPr>
          <w:rFonts w:eastAsia="Calibri"/>
          <w:szCs w:val="28"/>
        </w:rPr>
        <w:t>Đối với nâng ngạch công chức từ nhân viên, cán sự lên chuyên viên, UBND tỉnh đã giao Sở Nội vụ tổng hợp nhu cầu thi nâng ngạch của các cơ quan, đơn vị; năm 2020, tỉnh tiếp tục hoàn thiện Đề án thi nâng ngạch công chức hành chính từ nhân viên, cán sự lên chuyên viên, trình xin ý kiến Bộ Nội vụ về chỉ tiêu nâng ngạch để tổ chức kỳ thi.</w:t>
      </w:r>
    </w:p>
    <w:p w:rsidR="00D1390A" w:rsidRDefault="00E725A7" w:rsidP="0061615F">
      <w:pPr>
        <w:widowControl w:val="0"/>
        <w:spacing w:before="100" w:after="100" w:line="240" w:lineRule="auto"/>
        <w:ind w:firstLine="720"/>
        <w:jc w:val="both"/>
        <w:outlineLvl w:val="0"/>
        <w:rPr>
          <w:szCs w:val="28"/>
          <w:lang w:val="nl-NL"/>
        </w:rPr>
      </w:pPr>
      <w:r w:rsidRPr="0023736A">
        <w:rPr>
          <w:rFonts w:eastAsia="Arial Unicode MS" w:cs="Times New Roman"/>
          <w:b/>
          <w:i/>
          <w:szCs w:val="28"/>
          <w:lang w:val="de-DE" w:eastAsia="ja-JP"/>
        </w:rPr>
        <w:t>*</w:t>
      </w:r>
      <w:r w:rsidR="00446AF4" w:rsidRPr="0023736A">
        <w:rPr>
          <w:rFonts w:eastAsia="Arial Unicode MS" w:cs="Times New Roman"/>
          <w:b/>
          <w:i/>
          <w:szCs w:val="28"/>
          <w:lang w:val="de-DE" w:eastAsia="ja-JP"/>
        </w:rPr>
        <w:t>Ngoài ra,</w:t>
      </w:r>
      <w:r w:rsidR="00446AF4" w:rsidRPr="00446AF4">
        <w:rPr>
          <w:rFonts w:eastAsia="Arial Unicode MS" w:cs="Times New Roman"/>
          <w:sz w:val="30"/>
          <w:szCs w:val="30"/>
          <w:lang w:val="de-DE" w:eastAsia="ja-JP"/>
        </w:rPr>
        <w:t xml:space="preserve"> </w:t>
      </w:r>
      <w:r w:rsidR="00446AF4" w:rsidRPr="00446AF4">
        <w:rPr>
          <w:szCs w:val="28"/>
          <w:lang w:val="nl-NL"/>
        </w:rPr>
        <w:t>một số kiến nghị cử tri đã được tỉnh xem xét, trả lời tại các kỳ họp trước, tuy nhiên nhiều vấn đề cử tri chưa đồng tình</w:t>
      </w:r>
      <w:r w:rsidR="00DD2291">
        <w:rPr>
          <w:szCs w:val="28"/>
          <w:lang w:val="nl-NL"/>
        </w:rPr>
        <w:t>,</w:t>
      </w:r>
      <w:r w:rsidR="00446AF4" w:rsidRPr="00446AF4">
        <w:rPr>
          <w:szCs w:val="28"/>
          <w:lang w:val="nl-NL"/>
        </w:rPr>
        <w:t xml:space="preserve"> hoặc đến nay chậm được quan tâm giải quyết, đề nghị tỉnh tiếp tục tập trung, có giải pháp xử lý</w:t>
      </w:r>
      <w:r w:rsidR="00446AF4">
        <w:rPr>
          <w:szCs w:val="28"/>
          <w:lang w:val="nl-NL"/>
        </w:rPr>
        <w:t xml:space="preserve">; gồm: phản ánh tình trạng xe quá tải, tranh chấp ranh giới 364 giữa 2 huyện Thanh Chương – Hương Sơn, khắc phục tình trạng thiếu giáo viên, kiểm tra nguồn nước đập Đá Hàn Cẩm Xuyên, một số công trình giao thông thuỷ lợi hư hỏng xuống cấp, bổ sung ngân sách thành phố kinh phí kiến thiết thị chính, </w:t>
      </w:r>
      <w:r w:rsidR="00D1390A">
        <w:rPr>
          <w:szCs w:val="28"/>
          <w:lang w:val="nl-NL"/>
        </w:rPr>
        <w:t>sửa đổi Quyết định 33 về giá dịch xử lý rác thải, ban hành quy chế xả cống Bara Đò Điệm.</w:t>
      </w:r>
    </w:p>
    <w:p w:rsidR="00446AF4" w:rsidRPr="00446AF4" w:rsidRDefault="00D1390A" w:rsidP="0061615F">
      <w:pPr>
        <w:widowControl w:val="0"/>
        <w:spacing w:before="100" w:after="100" w:line="240" w:lineRule="auto"/>
        <w:ind w:firstLine="720"/>
        <w:jc w:val="both"/>
        <w:outlineLvl w:val="0"/>
        <w:rPr>
          <w:rFonts w:eastAsia="Arial Unicode MS" w:cs="Times New Roman"/>
          <w:sz w:val="30"/>
          <w:szCs w:val="30"/>
          <w:lang w:val="de-DE" w:eastAsia="ja-JP"/>
        </w:rPr>
      </w:pPr>
      <w:r>
        <w:rPr>
          <w:szCs w:val="28"/>
          <w:lang w:val="nl-NL"/>
        </w:rPr>
        <w:t>Các nội dung trên đã được UBND tỉnh trả lời, chỉ đạo xử lý tại báo cáo đã gửi các đại biểu và công khai trên trang thông tin. Thời gian tới sẽ tiếp tục chỉ đạo hiệu quả đối với các nộ</w:t>
      </w:r>
      <w:r w:rsidR="0036354F">
        <w:rPr>
          <w:szCs w:val="28"/>
          <w:lang w:val="nl-NL"/>
        </w:rPr>
        <w:t>i dung đã báo cáo</w:t>
      </w:r>
      <w:bookmarkStart w:id="2" w:name="_GoBack"/>
      <w:bookmarkEnd w:id="2"/>
      <w:r>
        <w:rPr>
          <w:szCs w:val="28"/>
          <w:lang w:val="nl-NL"/>
        </w:rPr>
        <w:t xml:space="preserve"> với cử tri. </w:t>
      </w:r>
    </w:p>
    <w:p w:rsidR="00B51FA4" w:rsidRPr="00C71EC5" w:rsidRDefault="00B51FA4" w:rsidP="00E725A7">
      <w:pPr>
        <w:widowControl w:val="0"/>
        <w:spacing w:before="120" w:after="120" w:line="240" w:lineRule="auto"/>
        <w:ind w:firstLine="720"/>
        <w:jc w:val="both"/>
        <w:outlineLvl w:val="0"/>
        <w:rPr>
          <w:rFonts w:eastAsia="Arial Unicode MS" w:cs="Times New Roman"/>
          <w:i/>
          <w:sz w:val="30"/>
          <w:szCs w:val="30"/>
          <w:lang w:eastAsia="ja-JP"/>
        </w:rPr>
      </w:pPr>
      <w:r w:rsidRPr="00133681">
        <w:rPr>
          <w:rFonts w:eastAsia="Arial Unicode MS" w:cs="Times New Roman"/>
          <w:i/>
          <w:sz w:val="30"/>
          <w:szCs w:val="30"/>
          <w:lang w:val="de-DE" w:eastAsia="ja-JP"/>
        </w:rPr>
        <w:t>Thưa các vị đại biểu HĐND, quý vị</w:t>
      </w:r>
      <w:r w:rsidR="00264ED1" w:rsidRPr="00133681">
        <w:rPr>
          <w:rFonts w:eastAsia="Arial Unicode MS" w:cs="Times New Roman"/>
          <w:i/>
          <w:sz w:val="30"/>
          <w:szCs w:val="30"/>
          <w:lang w:val="de-DE" w:eastAsia="ja-JP"/>
        </w:rPr>
        <w:t xml:space="preserve"> đ</w:t>
      </w:r>
      <w:r w:rsidRPr="00133681">
        <w:rPr>
          <w:rFonts w:eastAsia="Arial Unicode MS" w:cs="Times New Roman"/>
          <w:i/>
          <w:sz w:val="30"/>
          <w:szCs w:val="30"/>
          <w:lang w:val="de-DE" w:eastAsia="ja-JP"/>
        </w:rPr>
        <w:t>ại biểu; thưa cử</w:t>
      </w:r>
      <w:r w:rsidR="001254E8" w:rsidRPr="00133681">
        <w:rPr>
          <w:rFonts w:eastAsia="Arial Unicode MS" w:cs="Times New Roman"/>
          <w:i/>
          <w:sz w:val="30"/>
          <w:szCs w:val="30"/>
          <w:lang w:val="de-DE" w:eastAsia="ja-JP"/>
        </w:rPr>
        <w:t xml:space="preserve"> tri và nhân dân</w:t>
      </w:r>
      <w:r w:rsidRPr="00133681">
        <w:rPr>
          <w:rFonts w:eastAsia="Arial Unicode MS" w:cs="Times New Roman"/>
          <w:i/>
          <w:sz w:val="30"/>
          <w:szCs w:val="30"/>
          <w:lang w:val="de-DE" w:eastAsia="ja-JP"/>
        </w:rPr>
        <w:t xml:space="preserve">. </w:t>
      </w:r>
      <w:r w:rsidRPr="00133681">
        <w:rPr>
          <w:rFonts w:cs="Times New Roman"/>
          <w:i/>
          <w:sz w:val="30"/>
          <w:szCs w:val="30"/>
          <w:lang w:val="de-DE"/>
        </w:rPr>
        <w:t>Trên đây là nội dung trả lời một số ý kiến, kiến nghị</w:t>
      </w:r>
      <w:r w:rsidR="001254E8" w:rsidRPr="00133681">
        <w:rPr>
          <w:rFonts w:cs="Times New Roman"/>
          <w:i/>
          <w:sz w:val="30"/>
          <w:szCs w:val="30"/>
          <w:lang w:val="de-DE"/>
        </w:rPr>
        <w:t xml:space="preserve"> </w:t>
      </w:r>
      <w:r w:rsidRPr="00133681">
        <w:rPr>
          <w:rFonts w:cs="Times New Roman"/>
          <w:i/>
          <w:sz w:val="30"/>
          <w:szCs w:val="30"/>
          <w:lang w:val="de-DE"/>
        </w:rPr>
        <w:t>cử</w:t>
      </w:r>
      <w:r w:rsidR="001254E8" w:rsidRPr="00133681">
        <w:rPr>
          <w:rFonts w:cs="Times New Roman"/>
          <w:i/>
          <w:sz w:val="30"/>
          <w:szCs w:val="30"/>
          <w:lang w:val="de-DE"/>
        </w:rPr>
        <w:t xml:space="preserve"> tri</w:t>
      </w:r>
      <w:r w:rsidRPr="00133681">
        <w:rPr>
          <w:rFonts w:cs="Times New Roman"/>
          <w:i/>
          <w:sz w:val="30"/>
          <w:szCs w:val="30"/>
          <w:lang w:val="de-DE"/>
        </w:rPr>
        <w:t xml:space="preserve"> gửi tới Kỳ họ</w:t>
      </w:r>
      <w:r w:rsidR="001254E8" w:rsidRPr="00133681">
        <w:rPr>
          <w:rFonts w:cs="Times New Roman"/>
          <w:i/>
          <w:sz w:val="30"/>
          <w:szCs w:val="30"/>
          <w:lang w:val="de-DE"/>
        </w:rPr>
        <w:t xml:space="preserve">p; </w:t>
      </w:r>
      <w:r w:rsidRPr="00C71EC5">
        <w:rPr>
          <w:rFonts w:eastAsia="Times New Roman" w:cs="Times New Roman"/>
          <w:i/>
          <w:sz w:val="30"/>
          <w:szCs w:val="30"/>
          <w:lang w:val="pt-BR"/>
        </w:rPr>
        <w:t>UBND tỉnh báo cáo Hội đồng nhân dân tỉnh.</w:t>
      </w:r>
      <w:r w:rsidR="001254E8" w:rsidRPr="00133681">
        <w:rPr>
          <w:rFonts w:eastAsia="Arial Unicode MS" w:cs="Times New Roman"/>
          <w:i/>
          <w:sz w:val="30"/>
          <w:szCs w:val="30"/>
          <w:lang w:val="de-DE" w:eastAsia="ja-JP"/>
        </w:rPr>
        <w:t xml:space="preserve"> </w:t>
      </w:r>
      <w:r w:rsidR="001254E8" w:rsidRPr="00C71EC5">
        <w:rPr>
          <w:rFonts w:eastAsia="Arial Unicode MS" w:cs="Times New Roman"/>
          <w:i/>
          <w:sz w:val="30"/>
          <w:szCs w:val="30"/>
          <w:lang w:eastAsia="ja-JP"/>
        </w:rPr>
        <w:t>Xin t</w:t>
      </w:r>
      <w:r w:rsidRPr="00C71EC5">
        <w:rPr>
          <w:rFonts w:eastAsia="Times New Roman" w:cs="Times New Roman"/>
          <w:i/>
          <w:spacing w:val="-6"/>
          <w:sz w:val="30"/>
          <w:szCs w:val="30"/>
          <w:lang w:val="pt-BR"/>
        </w:rPr>
        <w:t xml:space="preserve">rân trọng </w:t>
      </w:r>
      <w:r w:rsidR="001254E8" w:rsidRPr="00C71EC5">
        <w:rPr>
          <w:rFonts w:eastAsia="Times New Roman" w:cs="Times New Roman"/>
          <w:i/>
          <w:spacing w:val="-6"/>
          <w:sz w:val="30"/>
          <w:szCs w:val="30"/>
          <w:lang w:val="pt-BR"/>
        </w:rPr>
        <w:t>cảm ơn.</w:t>
      </w:r>
    </w:p>
    <w:p w:rsidR="00B51FA4" w:rsidRPr="00C71EC5" w:rsidRDefault="00B51FA4" w:rsidP="00D829A7">
      <w:pPr>
        <w:spacing w:before="60" w:after="60" w:line="240" w:lineRule="auto"/>
        <w:ind w:firstLine="720"/>
        <w:jc w:val="both"/>
        <w:rPr>
          <w:color w:val="000000" w:themeColor="text1"/>
          <w:sz w:val="30"/>
          <w:szCs w:val="30"/>
          <w:lang w:val="nl-NL"/>
        </w:rPr>
      </w:pPr>
    </w:p>
    <w:p w:rsidR="00022F95" w:rsidRPr="00C71EC5" w:rsidRDefault="00022F95" w:rsidP="00022F95">
      <w:pPr>
        <w:spacing w:before="120" w:after="120"/>
        <w:ind w:firstLine="720"/>
        <w:jc w:val="both"/>
        <w:rPr>
          <w:color w:val="000000" w:themeColor="text1"/>
          <w:sz w:val="30"/>
          <w:szCs w:val="30"/>
          <w:lang w:val="nl-NL"/>
        </w:rPr>
      </w:pPr>
    </w:p>
    <w:p w:rsidR="00632EF6" w:rsidRPr="00B10692" w:rsidRDefault="00632EF6" w:rsidP="00632EF6">
      <w:pPr>
        <w:spacing w:before="120" w:after="120"/>
        <w:jc w:val="both"/>
        <w:rPr>
          <w:color w:val="000000" w:themeColor="text1"/>
          <w:szCs w:val="28"/>
          <w:lang w:val="nl-NL"/>
        </w:rPr>
      </w:pPr>
    </w:p>
    <w:p w:rsidR="00632EF6" w:rsidRPr="00B10692" w:rsidRDefault="00632EF6" w:rsidP="00632EF6">
      <w:pPr>
        <w:spacing w:before="120" w:after="120"/>
        <w:jc w:val="both"/>
        <w:rPr>
          <w:color w:val="000000" w:themeColor="text1"/>
          <w:szCs w:val="28"/>
          <w:lang w:val="pt-BR"/>
        </w:rPr>
      </w:pPr>
    </w:p>
    <w:p w:rsidR="00A742DF" w:rsidRPr="00B10692" w:rsidRDefault="00A742DF" w:rsidP="00A742DF">
      <w:pPr>
        <w:jc w:val="both"/>
        <w:rPr>
          <w:color w:val="000000" w:themeColor="text1"/>
          <w:szCs w:val="28"/>
          <w:lang w:val="nl-NL"/>
        </w:rPr>
      </w:pPr>
    </w:p>
    <w:sectPr w:rsidR="00A742DF" w:rsidRPr="00B10692" w:rsidSect="00156EDB">
      <w:footerReference w:type="default" r:id="rId8"/>
      <w:pgSz w:w="11909" w:h="16834" w:code="9"/>
      <w:pgMar w:top="737" w:right="1134" w:bottom="737"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45" w:rsidRDefault="00922E45" w:rsidP="006E0D6C">
      <w:pPr>
        <w:spacing w:after="0" w:line="240" w:lineRule="auto"/>
      </w:pPr>
      <w:r>
        <w:separator/>
      </w:r>
    </w:p>
  </w:endnote>
  <w:endnote w:type="continuationSeparator" w:id="0">
    <w:p w:rsidR="00922E45" w:rsidRDefault="00922E45" w:rsidP="006E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155560"/>
      <w:docPartObj>
        <w:docPartGallery w:val="Page Numbers (Bottom of Page)"/>
        <w:docPartUnique/>
      </w:docPartObj>
    </w:sdtPr>
    <w:sdtEndPr>
      <w:rPr>
        <w:noProof/>
      </w:rPr>
    </w:sdtEndPr>
    <w:sdtContent>
      <w:p w:rsidR="00BD460D" w:rsidRDefault="00BD460D">
        <w:pPr>
          <w:pStyle w:val="Footer"/>
          <w:jc w:val="right"/>
        </w:pPr>
        <w:r>
          <w:fldChar w:fldCharType="begin"/>
        </w:r>
        <w:r>
          <w:instrText xml:space="preserve"> PAGE   \* MERGEFORMAT </w:instrText>
        </w:r>
        <w:r>
          <w:fldChar w:fldCharType="separate"/>
        </w:r>
        <w:r w:rsidR="0036354F">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45" w:rsidRDefault="00922E45" w:rsidP="006E0D6C">
      <w:pPr>
        <w:spacing w:after="0" w:line="240" w:lineRule="auto"/>
      </w:pPr>
      <w:r>
        <w:separator/>
      </w:r>
    </w:p>
  </w:footnote>
  <w:footnote w:type="continuationSeparator" w:id="0">
    <w:p w:rsidR="00922E45" w:rsidRDefault="00922E45" w:rsidP="006E0D6C">
      <w:pPr>
        <w:spacing w:after="0" w:line="240" w:lineRule="auto"/>
      </w:pPr>
      <w:r>
        <w:continuationSeparator/>
      </w:r>
    </w:p>
  </w:footnote>
  <w:footnote w:id="1">
    <w:p w:rsidR="00A242E4" w:rsidRPr="00EA273A" w:rsidRDefault="00A242E4" w:rsidP="00A242E4">
      <w:pPr>
        <w:pStyle w:val="FootnoteText"/>
        <w:rPr>
          <w:lang w:val="vi-VN"/>
        </w:rPr>
      </w:pPr>
      <w:r>
        <w:rPr>
          <w:rStyle w:val="FootnoteReference"/>
        </w:rPr>
        <w:footnoteRef/>
      </w:r>
      <w:r w:rsidRPr="00EA273A">
        <w:rPr>
          <w:lang w:val="vi-VN"/>
        </w:rPr>
        <w:t xml:space="preserve"> </w:t>
      </w:r>
      <w:r w:rsidRPr="00282C1F">
        <w:rPr>
          <w:rFonts w:eastAsia="Calibri"/>
          <w:szCs w:val="28"/>
          <w:lang w:val="da-DK"/>
        </w:rPr>
        <w:t>theo hồ sơ quản lý của ngành NN và PTNT xã Sơn Tiến khoảng 199ha, Sơn Lễ khoảng 96ha đất rừng sản xuất</w:t>
      </w:r>
    </w:p>
  </w:footnote>
  <w:footnote w:id="2">
    <w:p w:rsidR="00256822" w:rsidRPr="00B42EDF" w:rsidRDefault="00256822" w:rsidP="00256822">
      <w:pPr>
        <w:widowControl w:val="0"/>
        <w:jc w:val="both"/>
        <w:rPr>
          <w:bCs/>
          <w:iCs/>
          <w:color w:val="000000" w:themeColor="text1"/>
          <w:spacing w:val="-2"/>
          <w:sz w:val="20"/>
          <w:lang w:val="es-BO"/>
        </w:rPr>
      </w:pPr>
      <w:r w:rsidRPr="00B42EDF">
        <w:rPr>
          <w:rStyle w:val="FootnoteReference"/>
          <w:sz w:val="20"/>
        </w:rPr>
        <w:footnoteRef/>
      </w:r>
      <w:r w:rsidRPr="00EA273A">
        <w:rPr>
          <w:sz w:val="20"/>
          <w:lang w:val="it-IT"/>
        </w:rPr>
        <w:t xml:space="preserve"> Theo quy định:</w:t>
      </w:r>
      <w:r w:rsidRPr="00B42EDF">
        <w:rPr>
          <w:bCs/>
          <w:color w:val="000000" w:themeColor="text1"/>
          <w:sz w:val="20"/>
          <w:lang w:val="pt-BR"/>
        </w:rPr>
        <w:t xml:space="preserve"> “</w:t>
      </w:r>
      <w:r w:rsidRPr="00B42EDF">
        <w:rPr>
          <w:bCs/>
          <w:iCs/>
          <w:color w:val="000000" w:themeColor="text1"/>
          <w:spacing w:val="-2"/>
          <w:sz w:val="20"/>
          <w:lang w:val="es-BO"/>
        </w:rPr>
        <w:t>Văn phòng đăng ký đất đai có trách nhiệm thực hiện các công việc sau: a) Đo đạc địa chính để chia tách thửa đất và chuyển Bản trích đo thửa đất mới tách cho người sử dụng đất để thực hiện ký kết hợp đồng, văn bản giao dịch về quyền sử dụng một phần thửa đất mới tách; b) Lập hồ sơ trình cơ quan có thẩm quyền cấp Giấy chứng nhận quyền sử dụng đất, quyền sở hữu nhà ở và tài sản khác gắn liền với đất cho người sử dụng đất đối với thửa đất mới tách, hợp thửa; c) Chỉnh lý, cập nhật biến động vào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64"/>
    <w:rsid w:val="00021101"/>
    <w:rsid w:val="0002164E"/>
    <w:rsid w:val="00022F95"/>
    <w:rsid w:val="000338C7"/>
    <w:rsid w:val="0005137A"/>
    <w:rsid w:val="00052BE8"/>
    <w:rsid w:val="000800DF"/>
    <w:rsid w:val="000871AC"/>
    <w:rsid w:val="000A11B1"/>
    <w:rsid w:val="000A311F"/>
    <w:rsid w:val="000B3252"/>
    <w:rsid w:val="000B6256"/>
    <w:rsid w:val="000C26BD"/>
    <w:rsid w:val="000C57B3"/>
    <w:rsid w:val="000C5D28"/>
    <w:rsid w:val="000E2F39"/>
    <w:rsid w:val="000E2FDD"/>
    <w:rsid w:val="00123EED"/>
    <w:rsid w:val="001254E8"/>
    <w:rsid w:val="00127EF5"/>
    <w:rsid w:val="00133681"/>
    <w:rsid w:val="001337E6"/>
    <w:rsid w:val="00133FD6"/>
    <w:rsid w:val="00141014"/>
    <w:rsid w:val="001450B4"/>
    <w:rsid w:val="001532A7"/>
    <w:rsid w:val="00156EDB"/>
    <w:rsid w:val="00164072"/>
    <w:rsid w:val="00167B6B"/>
    <w:rsid w:val="00184F53"/>
    <w:rsid w:val="00197A44"/>
    <w:rsid w:val="001A17F9"/>
    <w:rsid w:val="001A3B63"/>
    <w:rsid w:val="001B0A57"/>
    <w:rsid w:val="001B1C06"/>
    <w:rsid w:val="001B1C12"/>
    <w:rsid w:val="001F1922"/>
    <w:rsid w:val="00207FC2"/>
    <w:rsid w:val="002137EB"/>
    <w:rsid w:val="00214D7F"/>
    <w:rsid w:val="00222009"/>
    <w:rsid w:val="0023736A"/>
    <w:rsid w:val="002453B0"/>
    <w:rsid w:val="002510F0"/>
    <w:rsid w:val="00255712"/>
    <w:rsid w:val="00256822"/>
    <w:rsid w:val="00264ED1"/>
    <w:rsid w:val="00276A75"/>
    <w:rsid w:val="00281E11"/>
    <w:rsid w:val="0029195D"/>
    <w:rsid w:val="002A44FF"/>
    <w:rsid w:val="002A7CCD"/>
    <w:rsid w:val="002C7FE3"/>
    <w:rsid w:val="002D507C"/>
    <w:rsid w:val="002E0454"/>
    <w:rsid w:val="002E290A"/>
    <w:rsid w:val="002F3130"/>
    <w:rsid w:val="003040F6"/>
    <w:rsid w:val="00307C2E"/>
    <w:rsid w:val="00310A5C"/>
    <w:rsid w:val="0031471B"/>
    <w:rsid w:val="003362C1"/>
    <w:rsid w:val="0036354F"/>
    <w:rsid w:val="00365334"/>
    <w:rsid w:val="00384F8A"/>
    <w:rsid w:val="003921EA"/>
    <w:rsid w:val="003A1198"/>
    <w:rsid w:val="003B5010"/>
    <w:rsid w:val="003B6A4B"/>
    <w:rsid w:val="003F7093"/>
    <w:rsid w:val="00401C86"/>
    <w:rsid w:val="0041194D"/>
    <w:rsid w:val="00411B9A"/>
    <w:rsid w:val="00423C7B"/>
    <w:rsid w:val="00431630"/>
    <w:rsid w:val="00434C13"/>
    <w:rsid w:val="00446AF4"/>
    <w:rsid w:val="004529A5"/>
    <w:rsid w:val="00455D2E"/>
    <w:rsid w:val="0045744F"/>
    <w:rsid w:val="0046052B"/>
    <w:rsid w:val="00473311"/>
    <w:rsid w:val="00482CCA"/>
    <w:rsid w:val="004862B1"/>
    <w:rsid w:val="00490650"/>
    <w:rsid w:val="004913A5"/>
    <w:rsid w:val="004A136D"/>
    <w:rsid w:val="004A6771"/>
    <w:rsid w:val="004A7419"/>
    <w:rsid w:val="004B6555"/>
    <w:rsid w:val="004B7B3F"/>
    <w:rsid w:val="004C4D03"/>
    <w:rsid w:val="004E4452"/>
    <w:rsid w:val="004E4F49"/>
    <w:rsid w:val="00515956"/>
    <w:rsid w:val="005210FA"/>
    <w:rsid w:val="00530949"/>
    <w:rsid w:val="005323AA"/>
    <w:rsid w:val="00533D62"/>
    <w:rsid w:val="00534E9F"/>
    <w:rsid w:val="00536B01"/>
    <w:rsid w:val="00537D3C"/>
    <w:rsid w:val="00545D8D"/>
    <w:rsid w:val="00550990"/>
    <w:rsid w:val="00560567"/>
    <w:rsid w:val="00566896"/>
    <w:rsid w:val="00575873"/>
    <w:rsid w:val="00576412"/>
    <w:rsid w:val="00577000"/>
    <w:rsid w:val="00577AB5"/>
    <w:rsid w:val="00583B70"/>
    <w:rsid w:val="00594ABD"/>
    <w:rsid w:val="005A197D"/>
    <w:rsid w:val="005A1BCD"/>
    <w:rsid w:val="005C4C35"/>
    <w:rsid w:val="005C63F0"/>
    <w:rsid w:val="005E16FF"/>
    <w:rsid w:val="005E70B5"/>
    <w:rsid w:val="005F2022"/>
    <w:rsid w:val="005F5CCA"/>
    <w:rsid w:val="00602FE2"/>
    <w:rsid w:val="0060483A"/>
    <w:rsid w:val="0061615F"/>
    <w:rsid w:val="00616E4D"/>
    <w:rsid w:val="00625B0C"/>
    <w:rsid w:val="00632EF6"/>
    <w:rsid w:val="00635D36"/>
    <w:rsid w:val="0063659E"/>
    <w:rsid w:val="00636CE4"/>
    <w:rsid w:val="00655423"/>
    <w:rsid w:val="0065635B"/>
    <w:rsid w:val="0067374C"/>
    <w:rsid w:val="006811C3"/>
    <w:rsid w:val="006953B7"/>
    <w:rsid w:val="006A6A24"/>
    <w:rsid w:val="006C093D"/>
    <w:rsid w:val="006E0D6C"/>
    <w:rsid w:val="006F0029"/>
    <w:rsid w:val="006F6D68"/>
    <w:rsid w:val="006F7E9F"/>
    <w:rsid w:val="00700384"/>
    <w:rsid w:val="007026B4"/>
    <w:rsid w:val="00703A07"/>
    <w:rsid w:val="00747364"/>
    <w:rsid w:val="0076473B"/>
    <w:rsid w:val="00771D5D"/>
    <w:rsid w:val="00774A4A"/>
    <w:rsid w:val="00783CF9"/>
    <w:rsid w:val="007A4966"/>
    <w:rsid w:val="007C3D9C"/>
    <w:rsid w:val="007F23B1"/>
    <w:rsid w:val="007F3CBF"/>
    <w:rsid w:val="007F4293"/>
    <w:rsid w:val="007F52B5"/>
    <w:rsid w:val="00841D94"/>
    <w:rsid w:val="00852148"/>
    <w:rsid w:val="00856B42"/>
    <w:rsid w:val="00864075"/>
    <w:rsid w:val="00867C3A"/>
    <w:rsid w:val="008A3AD9"/>
    <w:rsid w:val="008C7CD5"/>
    <w:rsid w:val="008E4256"/>
    <w:rsid w:val="008F0F2B"/>
    <w:rsid w:val="00916F05"/>
    <w:rsid w:val="00922E45"/>
    <w:rsid w:val="009366D4"/>
    <w:rsid w:val="00952077"/>
    <w:rsid w:val="00955F21"/>
    <w:rsid w:val="00956BCA"/>
    <w:rsid w:val="00965DD0"/>
    <w:rsid w:val="0096725C"/>
    <w:rsid w:val="00970234"/>
    <w:rsid w:val="00977C87"/>
    <w:rsid w:val="009922DF"/>
    <w:rsid w:val="009945F1"/>
    <w:rsid w:val="009A6535"/>
    <w:rsid w:val="009B4D0A"/>
    <w:rsid w:val="009B4DAD"/>
    <w:rsid w:val="009B712F"/>
    <w:rsid w:val="009D07F1"/>
    <w:rsid w:val="009D2F49"/>
    <w:rsid w:val="009E2AA8"/>
    <w:rsid w:val="009E702D"/>
    <w:rsid w:val="00A01F2C"/>
    <w:rsid w:val="00A20729"/>
    <w:rsid w:val="00A242E4"/>
    <w:rsid w:val="00A33CAD"/>
    <w:rsid w:val="00A34AD1"/>
    <w:rsid w:val="00A4253D"/>
    <w:rsid w:val="00A42CF6"/>
    <w:rsid w:val="00A47811"/>
    <w:rsid w:val="00A542D5"/>
    <w:rsid w:val="00A54569"/>
    <w:rsid w:val="00A66AD9"/>
    <w:rsid w:val="00A742DF"/>
    <w:rsid w:val="00AA1A68"/>
    <w:rsid w:val="00AA309D"/>
    <w:rsid w:val="00AB3504"/>
    <w:rsid w:val="00AF00C3"/>
    <w:rsid w:val="00B0140E"/>
    <w:rsid w:val="00B10692"/>
    <w:rsid w:val="00B14542"/>
    <w:rsid w:val="00B14746"/>
    <w:rsid w:val="00B45F81"/>
    <w:rsid w:val="00B51FA4"/>
    <w:rsid w:val="00B56DB4"/>
    <w:rsid w:val="00B61034"/>
    <w:rsid w:val="00B81FEB"/>
    <w:rsid w:val="00B92CA2"/>
    <w:rsid w:val="00BA24EB"/>
    <w:rsid w:val="00BB1E2D"/>
    <w:rsid w:val="00BC34E2"/>
    <w:rsid w:val="00BC437E"/>
    <w:rsid w:val="00BD2F96"/>
    <w:rsid w:val="00BD460D"/>
    <w:rsid w:val="00BF776E"/>
    <w:rsid w:val="00C010B9"/>
    <w:rsid w:val="00C116D4"/>
    <w:rsid w:val="00C21EB3"/>
    <w:rsid w:val="00C3271B"/>
    <w:rsid w:val="00C52ECF"/>
    <w:rsid w:val="00C63EC3"/>
    <w:rsid w:val="00C64FB3"/>
    <w:rsid w:val="00C71EC5"/>
    <w:rsid w:val="00C93D54"/>
    <w:rsid w:val="00C95045"/>
    <w:rsid w:val="00C96912"/>
    <w:rsid w:val="00CA1FF4"/>
    <w:rsid w:val="00CA2388"/>
    <w:rsid w:val="00CB0E98"/>
    <w:rsid w:val="00CB183D"/>
    <w:rsid w:val="00CB25F5"/>
    <w:rsid w:val="00CC6740"/>
    <w:rsid w:val="00CD18CE"/>
    <w:rsid w:val="00CE1ECC"/>
    <w:rsid w:val="00CF749F"/>
    <w:rsid w:val="00D125F8"/>
    <w:rsid w:val="00D1390A"/>
    <w:rsid w:val="00D2089A"/>
    <w:rsid w:val="00D2427F"/>
    <w:rsid w:val="00D3327D"/>
    <w:rsid w:val="00D53FA6"/>
    <w:rsid w:val="00D64757"/>
    <w:rsid w:val="00D6583D"/>
    <w:rsid w:val="00D67F33"/>
    <w:rsid w:val="00D70924"/>
    <w:rsid w:val="00D763B6"/>
    <w:rsid w:val="00D829A7"/>
    <w:rsid w:val="00D83071"/>
    <w:rsid w:val="00D86646"/>
    <w:rsid w:val="00D97DB1"/>
    <w:rsid w:val="00DA25B2"/>
    <w:rsid w:val="00DA2604"/>
    <w:rsid w:val="00DA5DE4"/>
    <w:rsid w:val="00DC00B6"/>
    <w:rsid w:val="00DC1DB7"/>
    <w:rsid w:val="00DC77CB"/>
    <w:rsid w:val="00DD2291"/>
    <w:rsid w:val="00DD530F"/>
    <w:rsid w:val="00DF17CD"/>
    <w:rsid w:val="00DF2FE6"/>
    <w:rsid w:val="00DF6E3F"/>
    <w:rsid w:val="00E01093"/>
    <w:rsid w:val="00E13FAD"/>
    <w:rsid w:val="00E20E1E"/>
    <w:rsid w:val="00E2194F"/>
    <w:rsid w:val="00E27457"/>
    <w:rsid w:val="00E52EE7"/>
    <w:rsid w:val="00E56A4B"/>
    <w:rsid w:val="00E673D2"/>
    <w:rsid w:val="00E67F4F"/>
    <w:rsid w:val="00E725A7"/>
    <w:rsid w:val="00E75EA0"/>
    <w:rsid w:val="00E93894"/>
    <w:rsid w:val="00E947BE"/>
    <w:rsid w:val="00EA6E11"/>
    <w:rsid w:val="00EC61D1"/>
    <w:rsid w:val="00EC7D15"/>
    <w:rsid w:val="00ED1748"/>
    <w:rsid w:val="00EE2D91"/>
    <w:rsid w:val="00EE61C3"/>
    <w:rsid w:val="00EF1709"/>
    <w:rsid w:val="00F166BB"/>
    <w:rsid w:val="00F20624"/>
    <w:rsid w:val="00F3116D"/>
    <w:rsid w:val="00F424B5"/>
    <w:rsid w:val="00F42A92"/>
    <w:rsid w:val="00F432A7"/>
    <w:rsid w:val="00F463D3"/>
    <w:rsid w:val="00FA4C50"/>
    <w:rsid w:val="00FA4EED"/>
    <w:rsid w:val="00FD4DB0"/>
    <w:rsid w:val="00FF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64757"/>
    <w:pPr>
      <w:keepNext/>
      <w:spacing w:before="60" w:after="0" w:line="240" w:lineRule="auto"/>
      <w:jc w:val="center"/>
      <w:outlineLvl w:val="1"/>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dung">
    <w:name w:val="Nội dung"/>
    <w:rsid w:val="00632EF6"/>
    <w:pPr>
      <w:pBdr>
        <w:top w:val="nil"/>
        <w:left w:val="nil"/>
        <w:bottom w:val="nil"/>
        <w:right w:val="nil"/>
        <w:between w:val="nil"/>
        <w:bar w:val="nil"/>
      </w:pBdr>
    </w:pPr>
    <w:rPr>
      <w:rFonts w:eastAsia="Arial Unicode MS" w:cs="Arial Unicode MS"/>
      <w:color w:val="000000"/>
      <w:szCs w:val="28"/>
      <w:u w:color="000000"/>
      <w:bdr w:val="nil"/>
    </w:rPr>
  </w:style>
  <w:style w:type="paragraph" w:styleId="ListParagraph">
    <w:name w:val="List Paragraph"/>
    <w:qFormat/>
    <w:rsid w:val="00632EF6"/>
    <w:pPr>
      <w:pBdr>
        <w:top w:val="nil"/>
        <w:left w:val="nil"/>
        <w:bottom w:val="nil"/>
        <w:right w:val="nil"/>
        <w:between w:val="nil"/>
        <w:bar w:val="nil"/>
      </w:pBdr>
      <w:ind w:left="720"/>
    </w:pPr>
    <w:rPr>
      <w:rFonts w:eastAsia="Arial Unicode MS" w:cs="Arial Unicode MS"/>
      <w:color w:val="000000"/>
      <w:szCs w:val="28"/>
      <w:u w:color="000000"/>
      <w:bdr w:val="nil"/>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unhideWhenUsed/>
    <w:rsid w:val="006E0D6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6E0D6C"/>
    <w:rPr>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uiPriority w:val="99"/>
    <w:qFormat/>
    <w:rsid w:val="006E0D6C"/>
    <w:rPr>
      <w:vertAlign w:val="superscript"/>
    </w:rPr>
  </w:style>
  <w:style w:type="character" w:customStyle="1" w:styleId="Vnbnnidung">
    <w:name w:val="Văn b?n n?i dung_"/>
    <w:link w:val="Vnbnnidung0"/>
    <w:locked/>
    <w:rsid w:val="00852148"/>
    <w:rPr>
      <w:sz w:val="36"/>
      <w:szCs w:val="36"/>
      <w:shd w:val="clear" w:color="auto" w:fill="FFFFFF"/>
    </w:rPr>
  </w:style>
  <w:style w:type="paragraph" w:customStyle="1" w:styleId="Vnbnnidung0">
    <w:name w:val="Văn b?n n?i dung"/>
    <w:basedOn w:val="Normal"/>
    <w:link w:val="Vnbnnidung"/>
    <w:rsid w:val="00852148"/>
    <w:pPr>
      <w:widowControl w:val="0"/>
      <w:shd w:val="clear" w:color="auto" w:fill="FFFFFF"/>
      <w:spacing w:after="0" w:line="403" w:lineRule="exact"/>
      <w:ind w:hanging="700"/>
    </w:pPr>
    <w:rPr>
      <w:sz w:val="36"/>
      <w:szCs w:val="36"/>
    </w:rPr>
  </w:style>
  <w:style w:type="paragraph" w:styleId="Header">
    <w:name w:val="header"/>
    <w:basedOn w:val="Normal"/>
    <w:link w:val="HeaderChar"/>
    <w:uiPriority w:val="99"/>
    <w:unhideWhenUsed/>
    <w:rsid w:val="0031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71B"/>
  </w:style>
  <w:style w:type="paragraph" w:styleId="Footer">
    <w:name w:val="footer"/>
    <w:basedOn w:val="Normal"/>
    <w:link w:val="FooterChar"/>
    <w:uiPriority w:val="99"/>
    <w:unhideWhenUsed/>
    <w:rsid w:val="0031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71B"/>
  </w:style>
  <w:style w:type="paragraph" w:styleId="BalloonText">
    <w:name w:val="Balloon Text"/>
    <w:basedOn w:val="Normal"/>
    <w:link w:val="BalloonTextChar"/>
    <w:uiPriority w:val="99"/>
    <w:semiHidden/>
    <w:unhideWhenUsed/>
    <w:rsid w:val="006C0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3D"/>
    <w:rPr>
      <w:rFonts w:ascii="Tahoma" w:hAnsi="Tahoma" w:cs="Tahoma"/>
      <w:sz w:val="16"/>
      <w:szCs w:val="16"/>
    </w:rPr>
  </w:style>
  <w:style w:type="character" w:customStyle="1" w:styleId="Heading2Char">
    <w:name w:val="Heading 2 Char"/>
    <w:basedOn w:val="DefaultParagraphFont"/>
    <w:link w:val="Heading2"/>
    <w:rsid w:val="00D64757"/>
    <w:rPr>
      <w:rFonts w:eastAsia="Times New Roman" w:cs="Times New Roman"/>
      <w:b/>
      <w:bCs/>
      <w:sz w:val="26"/>
      <w:szCs w:val="24"/>
    </w:rPr>
  </w:style>
  <w:style w:type="paragraph" w:customStyle="1" w:styleId="Normal1">
    <w:name w:val="Normal1"/>
    <w:rsid w:val="00D64757"/>
    <w:rPr>
      <w:rFonts w:ascii="Calibri" w:eastAsia="Calibri" w:hAnsi="Calibri" w:cs="Calibri"/>
      <w:sz w:val="22"/>
    </w:rPr>
  </w:style>
  <w:style w:type="character" w:customStyle="1" w:styleId="fontstyle01">
    <w:name w:val="fontstyle01"/>
    <w:basedOn w:val="DefaultParagraphFont"/>
    <w:rsid w:val="00D6475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64757"/>
    <w:rPr>
      <w:rFonts w:ascii="Times New Roman" w:hAnsi="Times New Roman" w:cs="Times New Roman" w:hint="default"/>
      <w:b w:val="0"/>
      <w:bCs w:val="0"/>
      <w:i/>
      <w:iCs/>
      <w:color w:val="000000"/>
      <w:sz w:val="28"/>
      <w:szCs w:val="28"/>
    </w:rPr>
  </w:style>
  <w:style w:type="paragraph" w:styleId="NormalWeb">
    <w:name w:val="Normal (Web)"/>
    <w:basedOn w:val="Normal"/>
    <w:link w:val="NormalWebChar"/>
    <w:uiPriority w:val="99"/>
    <w:unhideWhenUsed/>
    <w:rsid w:val="003B5010"/>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3B5010"/>
  </w:style>
  <w:style w:type="character" w:customStyle="1" w:styleId="NormalWebChar">
    <w:name w:val="Normal (Web) Char"/>
    <w:link w:val="NormalWeb"/>
    <w:locked/>
    <w:rsid w:val="003B5010"/>
    <w:rPr>
      <w:rFonts w:eastAsia="Times New Roman" w:cs="Times New Roman"/>
      <w:sz w:val="24"/>
      <w:szCs w:val="24"/>
    </w:rPr>
  </w:style>
  <w:style w:type="character" w:styleId="Hyperlink">
    <w:name w:val="Hyperlink"/>
    <w:basedOn w:val="DefaultParagraphFont"/>
    <w:uiPriority w:val="99"/>
    <w:unhideWhenUsed/>
    <w:rsid w:val="002A44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64757"/>
    <w:pPr>
      <w:keepNext/>
      <w:spacing w:before="60" w:after="0" w:line="240" w:lineRule="auto"/>
      <w:jc w:val="center"/>
      <w:outlineLvl w:val="1"/>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dung">
    <w:name w:val="Nội dung"/>
    <w:rsid w:val="00632EF6"/>
    <w:pPr>
      <w:pBdr>
        <w:top w:val="nil"/>
        <w:left w:val="nil"/>
        <w:bottom w:val="nil"/>
        <w:right w:val="nil"/>
        <w:between w:val="nil"/>
        <w:bar w:val="nil"/>
      </w:pBdr>
    </w:pPr>
    <w:rPr>
      <w:rFonts w:eastAsia="Arial Unicode MS" w:cs="Arial Unicode MS"/>
      <w:color w:val="000000"/>
      <w:szCs w:val="28"/>
      <w:u w:color="000000"/>
      <w:bdr w:val="nil"/>
    </w:rPr>
  </w:style>
  <w:style w:type="paragraph" w:styleId="ListParagraph">
    <w:name w:val="List Paragraph"/>
    <w:qFormat/>
    <w:rsid w:val="00632EF6"/>
    <w:pPr>
      <w:pBdr>
        <w:top w:val="nil"/>
        <w:left w:val="nil"/>
        <w:bottom w:val="nil"/>
        <w:right w:val="nil"/>
        <w:between w:val="nil"/>
        <w:bar w:val="nil"/>
      </w:pBdr>
      <w:ind w:left="720"/>
    </w:pPr>
    <w:rPr>
      <w:rFonts w:eastAsia="Arial Unicode MS" w:cs="Arial Unicode MS"/>
      <w:color w:val="000000"/>
      <w:szCs w:val="28"/>
      <w:u w:color="000000"/>
      <w:bdr w:val="nil"/>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unhideWhenUsed/>
    <w:rsid w:val="006E0D6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6E0D6C"/>
    <w:rPr>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uiPriority w:val="99"/>
    <w:qFormat/>
    <w:rsid w:val="006E0D6C"/>
    <w:rPr>
      <w:vertAlign w:val="superscript"/>
    </w:rPr>
  </w:style>
  <w:style w:type="character" w:customStyle="1" w:styleId="Vnbnnidung">
    <w:name w:val="Văn b?n n?i dung_"/>
    <w:link w:val="Vnbnnidung0"/>
    <w:locked/>
    <w:rsid w:val="00852148"/>
    <w:rPr>
      <w:sz w:val="36"/>
      <w:szCs w:val="36"/>
      <w:shd w:val="clear" w:color="auto" w:fill="FFFFFF"/>
    </w:rPr>
  </w:style>
  <w:style w:type="paragraph" w:customStyle="1" w:styleId="Vnbnnidung0">
    <w:name w:val="Văn b?n n?i dung"/>
    <w:basedOn w:val="Normal"/>
    <w:link w:val="Vnbnnidung"/>
    <w:rsid w:val="00852148"/>
    <w:pPr>
      <w:widowControl w:val="0"/>
      <w:shd w:val="clear" w:color="auto" w:fill="FFFFFF"/>
      <w:spacing w:after="0" w:line="403" w:lineRule="exact"/>
      <w:ind w:hanging="700"/>
    </w:pPr>
    <w:rPr>
      <w:sz w:val="36"/>
      <w:szCs w:val="36"/>
    </w:rPr>
  </w:style>
  <w:style w:type="paragraph" w:styleId="Header">
    <w:name w:val="header"/>
    <w:basedOn w:val="Normal"/>
    <w:link w:val="HeaderChar"/>
    <w:uiPriority w:val="99"/>
    <w:unhideWhenUsed/>
    <w:rsid w:val="0031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71B"/>
  </w:style>
  <w:style w:type="paragraph" w:styleId="Footer">
    <w:name w:val="footer"/>
    <w:basedOn w:val="Normal"/>
    <w:link w:val="FooterChar"/>
    <w:uiPriority w:val="99"/>
    <w:unhideWhenUsed/>
    <w:rsid w:val="0031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71B"/>
  </w:style>
  <w:style w:type="paragraph" w:styleId="BalloonText">
    <w:name w:val="Balloon Text"/>
    <w:basedOn w:val="Normal"/>
    <w:link w:val="BalloonTextChar"/>
    <w:uiPriority w:val="99"/>
    <w:semiHidden/>
    <w:unhideWhenUsed/>
    <w:rsid w:val="006C0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3D"/>
    <w:rPr>
      <w:rFonts w:ascii="Tahoma" w:hAnsi="Tahoma" w:cs="Tahoma"/>
      <w:sz w:val="16"/>
      <w:szCs w:val="16"/>
    </w:rPr>
  </w:style>
  <w:style w:type="character" w:customStyle="1" w:styleId="Heading2Char">
    <w:name w:val="Heading 2 Char"/>
    <w:basedOn w:val="DefaultParagraphFont"/>
    <w:link w:val="Heading2"/>
    <w:rsid w:val="00D64757"/>
    <w:rPr>
      <w:rFonts w:eastAsia="Times New Roman" w:cs="Times New Roman"/>
      <w:b/>
      <w:bCs/>
      <w:sz w:val="26"/>
      <w:szCs w:val="24"/>
    </w:rPr>
  </w:style>
  <w:style w:type="paragraph" w:customStyle="1" w:styleId="Normal1">
    <w:name w:val="Normal1"/>
    <w:rsid w:val="00D64757"/>
    <w:rPr>
      <w:rFonts w:ascii="Calibri" w:eastAsia="Calibri" w:hAnsi="Calibri" w:cs="Calibri"/>
      <w:sz w:val="22"/>
    </w:rPr>
  </w:style>
  <w:style w:type="character" w:customStyle="1" w:styleId="fontstyle01">
    <w:name w:val="fontstyle01"/>
    <w:basedOn w:val="DefaultParagraphFont"/>
    <w:rsid w:val="00D6475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64757"/>
    <w:rPr>
      <w:rFonts w:ascii="Times New Roman" w:hAnsi="Times New Roman" w:cs="Times New Roman" w:hint="default"/>
      <w:b w:val="0"/>
      <w:bCs w:val="0"/>
      <w:i/>
      <w:iCs/>
      <w:color w:val="000000"/>
      <w:sz w:val="28"/>
      <w:szCs w:val="28"/>
    </w:rPr>
  </w:style>
  <w:style w:type="paragraph" w:styleId="NormalWeb">
    <w:name w:val="Normal (Web)"/>
    <w:basedOn w:val="Normal"/>
    <w:link w:val="NormalWebChar"/>
    <w:uiPriority w:val="99"/>
    <w:unhideWhenUsed/>
    <w:rsid w:val="003B5010"/>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3B5010"/>
  </w:style>
  <w:style w:type="character" w:customStyle="1" w:styleId="NormalWebChar">
    <w:name w:val="Normal (Web) Char"/>
    <w:link w:val="NormalWeb"/>
    <w:locked/>
    <w:rsid w:val="003B5010"/>
    <w:rPr>
      <w:rFonts w:eastAsia="Times New Roman" w:cs="Times New Roman"/>
      <w:sz w:val="24"/>
      <w:szCs w:val="24"/>
    </w:rPr>
  </w:style>
  <w:style w:type="character" w:styleId="Hyperlink">
    <w:name w:val="Hyperlink"/>
    <w:basedOn w:val="DefaultParagraphFont"/>
    <w:uiPriority w:val="99"/>
    <w:unhideWhenUsed/>
    <w:rsid w:val="002A4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A4BF3-8575-4B59-8FFF-EC33A956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cp:lastModifiedBy>lam hong</cp:lastModifiedBy>
  <cp:revision>16</cp:revision>
  <cp:lastPrinted>2019-12-12T00:08:00Z</cp:lastPrinted>
  <dcterms:created xsi:type="dcterms:W3CDTF">2019-12-13T01:05:00Z</dcterms:created>
  <dcterms:modified xsi:type="dcterms:W3CDTF">2019-12-13T01:58:00Z</dcterms:modified>
</cp:coreProperties>
</file>