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68" w:type="dxa"/>
        <w:tblCellMar>
          <w:left w:w="0" w:type="dxa"/>
          <w:right w:w="0" w:type="dxa"/>
        </w:tblCellMar>
        <w:tblLook w:val="0000" w:firstRow="0" w:lastRow="0" w:firstColumn="0" w:lastColumn="0" w:noHBand="0" w:noVBand="0"/>
      </w:tblPr>
      <w:tblGrid>
        <w:gridCol w:w="3348"/>
        <w:gridCol w:w="5720"/>
      </w:tblGrid>
      <w:tr w:rsidR="00E3360F" w:rsidRPr="0035359E" w14:paraId="5E43D839" w14:textId="77777777" w:rsidTr="007238F6">
        <w:tc>
          <w:tcPr>
            <w:tcW w:w="3348" w:type="dxa"/>
            <w:tcMar>
              <w:top w:w="0" w:type="dxa"/>
              <w:left w:w="108" w:type="dxa"/>
              <w:bottom w:w="0" w:type="dxa"/>
              <w:right w:w="108" w:type="dxa"/>
            </w:tcMar>
          </w:tcPr>
          <w:p w14:paraId="2AA8485D" w14:textId="06EE9616" w:rsidR="00E3360F" w:rsidRPr="00675FC5" w:rsidRDefault="00457D89" w:rsidP="00705A96">
            <w:pPr>
              <w:spacing w:before="100" w:beforeAutospacing="1" w:after="120"/>
              <w:jc w:val="center"/>
              <w:rPr>
                <w:sz w:val="24"/>
                <w:szCs w:val="24"/>
                <w:lang w:val="en-US"/>
              </w:rPr>
            </w:pPr>
            <w:bookmarkStart w:id="0" w:name="_GoBack"/>
            <w:bookmarkEnd w:id="0"/>
            <w:r w:rsidRPr="006F0143">
              <w:rPr>
                <w:b/>
                <w:noProof/>
                <w:sz w:val="26"/>
                <w:lang w:val="en-US" w:eastAsia="en-US"/>
              </w:rPr>
              <mc:AlternateContent>
                <mc:Choice Requires="wps">
                  <w:drawing>
                    <wp:anchor distT="4294967294" distB="4294967294" distL="114300" distR="114300" simplePos="0" relativeHeight="251656704" behindDoc="0" locked="0" layoutInCell="1" allowOverlap="1" wp14:anchorId="7D2E8757" wp14:editId="04B3F5EF">
                      <wp:simplePos x="0" y="0"/>
                      <wp:positionH relativeFrom="column">
                        <wp:posOffset>660400</wp:posOffset>
                      </wp:positionH>
                      <wp:positionV relativeFrom="paragraph">
                        <wp:posOffset>380999</wp:posOffset>
                      </wp:positionV>
                      <wp:extent cx="647700" cy="0"/>
                      <wp:effectExtent l="0" t="0" r="12700" b="2540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7C1FE" id="Line 2"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pt,30pt" to="103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2l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"/>
                  </w:pict>
                </mc:Fallback>
              </mc:AlternateContent>
            </w:r>
            <w:r w:rsidR="00894179" w:rsidRPr="00894179">
              <w:rPr>
                <w:b/>
                <w:bCs/>
                <w:sz w:val="26"/>
                <w:szCs w:val="26"/>
              </w:rPr>
              <w:t>ỦY</w:t>
            </w:r>
            <w:r w:rsidR="00894179">
              <w:rPr>
                <w:b/>
                <w:bCs/>
                <w:sz w:val="26"/>
                <w:szCs w:val="26"/>
                <w:lang w:val="en-US"/>
              </w:rPr>
              <w:t xml:space="preserve"> BAN</w:t>
            </w:r>
            <w:r w:rsidR="00E3360F" w:rsidRPr="00932B3A">
              <w:rPr>
                <w:b/>
                <w:bCs/>
                <w:sz w:val="26"/>
                <w:szCs w:val="26"/>
              </w:rPr>
              <w:t xml:space="preserve"> NHÂN DÂN</w:t>
            </w:r>
            <w:r w:rsidR="00E3360F" w:rsidRPr="00932B3A">
              <w:rPr>
                <w:b/>
                <w:bCs/>
                <w:sz w:val="26"/>
                <w:szCs w:val="26"/>
              </w:rPr>
              <w:br/>
              <w:t xml:space="preserve">TỈNH </w:t>
            </w:r>
            <w:r w:rsidR="00E3360F" w:rsidRPr="00932B3A">
              <w:rPr>
                <w:b/>
                <w:bCs/>
                <w:sz w:val="26"/>
                <w:szCs w:val="26"/>
                <w:lang w:val="en-US"/>
              </w:rPr>
              <w:t>HÀ TĨN</w:t>
            </w:r>
            <w:r w:rsidR="00675FC5">
              <w:rPr>
                <w:b/>
                <w:bCs/>
                <w:sz w:val="26"/>
                <w:szCs w:val="26"/>
                <w:lang w:val="en-US"/>
              </w:rPr>
              <w:t>H</w:t>
            </w:r>
          </w:p>
        </w:tc>
        <w:tc>
          <w:tcPr>
            <w:tcW w:w="5720" w:type="dxa"/>
            <w:tcMar>
              <w:top w:w="0" w:type="dxa"/>
              <w:left w:w="108" w:type="dxa"/>
              <w:bottom w:w="0" w:type="dxa"/>
              <w:right w:w="108" w:type="dxa"/>
            </w:tcMar>
          </w:tcPr>
          <w:p w14:paraId="14ECDF6B" w14:textId="0438D3A7" w:rsidR="00E3360F" w:rsidRPr="00675FC5" w:rsidRDefault="00457D89" w:rsidP="00675FC5">
            <w:pPr>
              <w:spacing w:before="100" w:beforeAutospacing="1" w:after="120"/>
              <w:jc w:val="center"/>
              <w:rPr>
                <w:sz w:val="24"/>
                <w:szCs w:val="24"/>
                <w:lang w:val="en-US"/>
              </w:rPr>
            </w:pPr>
            <w:r w:rsidRPr="006F0143">
              <w:rPr>
                <w:i/>
                <w:iCs/>
                <w:noProof/>
                <w:lang w:val="en-US" w:eastAsia="en-US"/>
              </w:rPr>
              <mc:AlternateContent>
                <mc:Choice Requires="wps">
                  <w:drawing>
                    <wp:anchor distT="4294967294" distB="4294967294" distL="114300" distR="114300" simplePos="0" relativeHeight="251657728" behindDoc="0" locked="0" layoutInCell="1" allowOverlap="1" wp14:anchorId="7D0B09F1" wp14:editId="7A93693A">
                      <wp:simplePos x="0" y="0"/>
                      <wp:positionH relativeFrom="column">
                        <wp:posOffset>740410</wp:posOffset>
                      </wp:positionH>
                      <wp:positionV relativeFrom="paragraph">
                        <wp:posOffset>417194</wp:posOffset>
                      </wp:positionV>
                      <wp:extent cx="2016125" cy="0"/>
                      <wp:effectExtent l="0" t="0" r="15875" b="2540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5E563" id="Line 3"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8.3pt,32.85pt" to="217.0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"/>
                  </w:pict>
                </mc:Fallback>
              </mc:AlternateContent>
            </w:r>
            <w:r w:rsidR="00E3360F" w:rsidRPr="00932B3A">
              <w:rPr>
                <w:b/>
                <w:bCs/>
                <w:sz w:val="26"/>
                <w:szCs w:val="26"/>
              </w:rPr>
              <w:t>CỘNG HÒA XÃ HỘI CHỦ NGHĨA VIỆT NAM</w:t>
            </w:r>
            <w:r w:rsidR="00E3360F" w:rsidRPr="00932B3A">
              <w:rPr>
                <w:b/>
                <w:bCs/>
                <w:sz w:val="26"/>
                <w:szCs w:val="26"/>
              </w:rPr>
              <w:br/>
            </w:r>
            <w:r w:rsidR="00E3360F" w:rsidRPr="00932B3A">
              <w:rPr>
                <w:b/>
                <w:bCs/>
              </w:rPr>
              <w:t>Độc lập - Tự do - Hạnh phúc</w:t>
            </w:r>
          </w:p>
        </w:tc>
      </w:tr>
      <w:tr w:rsidR="00E3360F" w:rsidRPr="0035359E" w14:paraId="445083BB" w14:textId="77777777" w:rsidTr="00903189">
        <w:tc>
          <w:tcPr>
            <w:tcW w:w="3348" w:type="dxa"/>
            <w:tcMar>
              <w:top w:w="0" w:type="dxa"/>
              <w:left w:w="108" w:type="dxa"/>
              <w:bottom w:w="0" w:type="dxa"/>
              <w:right w:w="108" w:type="dxa"/>
            </w:tcMar>
          </w:tcPr>
          <w:p w14:paraId="6BCAE011" w14:textId="0E4FF92B" w:rsidR="00E3360F" w:rsidRPr="00E124DD" w:rsidRDefault="00D33997" w:rsidP="00E47496">
            <w:pPr>
              <w:spacing w:before="240" w:after="120"/>
              <w:jc w:val="center"/>
              <w:rPr>
                <w:sz w:val="24"/>
                <w:szCs w:val="24"/>
                <w:lang w:val="en-US"/>
              </w:rPr>
            </w:pPr>
            <w:r>
              <w:rPr>
                <w:szCs w:val="24"/>
                <w:lang w:val="en-US"/>
              </w:rPr>
              <w:t xml:space="preserve"> </w:t>
            </w:r>
            <w:r w:rsidR="00E3360F" w:rsidRPr="00903189">
              <w:rPr>
                <w:szCs w:val="24"/>
              </w:rPr>
              <w:t xml:space="preserve">Số: </w:t>
            </w:r>
            <w:r w:rsidR="00E47496">
              <w:rPr>
                <w:szCs w:val="24"/>
                <w:lang w:val="en-US"/>
              </w:rPr>
              <w:t>203</w:t>
            </w:r>
            <w:r w:rsidR="00564E3A">
              <w:rPr>
                <w:szCs w:val="24"/>
                <w:lang w:val="en-US"/>
              </w:rPr>
              <w:t xml:space="preserve"> </w:t>
            </w:r>
            <w:r w:rsidR="00E3360F" w:rsidRPr="00903189">
              <w:rPr>
                <w:szCs w:val="24"/>
              </w:rPr>
              <w:t>/</w:t>
            </w:r>
            <w:r w:rsidR="00B978FD">
              <w:rPr>
                <w:szCs w:val="24"/>
                <w:lang w:val="en-US"/>
              </w:rPr>
              <w:t>TTr-UB</w:t>
            </w:r>
            <w:r w:rsidR="00E3360F" w:rsidRPr="00903189">
              <w:rPr>
                <w:szCs w:val="24"/>
              </w:rPr>
              <w:t>ND</w:t>
            </w:r>
          </w:p>
        </w:tc>
        <w:tc>
          <w:tcPr>
            <w:tcW w:w="5720" w:type="dxa"/>
            <w:tcMar>
              <w:top w:w="0" w:type="dxa"/>
              <w:left w:w="108" w:type="dxa"/>
              <w:bottom w:w="0" w:type="dxa"/>
              <w:right w:w="108" w:type="dxa"/>
            </w:tcMar>
          </w:tcPr>
          <w:p w14:paraId="6102D274" w14:textId="5C2B3634" w:rsidR="00E3360F" w:rsidRPr="00DC4C4C" w:rsidRDefault="008F5E0D" w:rsidP="00E47496">
            <w:pPr>
              <w:spacing w:before="240" w:after="120"/>
              <w:jc w:val="center"/>
              <w:rPr>
                <w:i/>
                <w:lang w:val="en-US"/>
              </w:rPr>
            </w:pPr>
            <w:r>
              <w:rPr>
                <w:i/>
                <w:szCs w:val="24"/>
                <w:lang w:val="en-US"/>
              </w:rPr>
              <w:t xml:space="preserve">  </w:t>
            </w:r>
            <w:r w:rsidR="00E3360F" w:rsidRPr="00903189">
              <w:rPr>
                <w:i/>
                <w:szCs w:val="24"/>
              </w:rPr>
              <w:t xml:space="preserve">Hà Tĩnh, ngày </w:t>
            </w:r>
            <w:r w:rsidR="00E47496">
              <w:rPr>
                <w:i/>
                <w:szCs w:val="24"/>
                <w:lang w:val="en-US"/>
              </w:rPr>
              <w:t>08</w:t>
            </w:r>
            <w:r w:rsidR="00E3360F" w:rsidRPr="00903189">
              <w:rPr>
                <w:i/>
                <w:szCs w:val="24"/>
              </w:rPr>
              <w:t xml:space="preserve"> tháng </w:t>
            </w:r>
            <w:r w:rsidR="00BB38A2">
              <w:rPr>
                <w:i/>
                <w:szCs w:val="24"/>
                <w:lang w:val="en-US"/>
              </w:rPr>
              <w:t>7</w:t>
            </w:r>
            <w:r w:rsidR="0032544B" w:rsidRPr="00903189">
              <w:rPr>
                <w:i/>
                <w:szCs w:val="24"/>
              </w:rPr>
              <w:t xml:space="preserve"> </w:t>
            </w:r>
            <w:r w:rsidR="00E3360F" w:rsidRPr="00903189">
              <w:rPr>
                <w:i/>
                <w:szCs w:val="24"/>
              </w:rPr>
              <w:t>năm 201</w:t>
            </w:r>
            <w:r w:rsidR="00DC4C4C">
              <w:rPr>
                <w:i/>
                <w:szCs w:val="24"/>
                <w:lang w:val="en-US"/>
              </w:rPr>
              <w:t>9</w:t>
            </w:r>
          </w:p>
        </w:tc>
      </w:tr>
    </w:tbl>
    <w:p w14:paraId="5FDA83BC" w14:textId="77777777" w:rsidR="001C61B0" w:rsidRPr="00F41570" w:rsidRDefault="001C61B0" w:rsidP="00131A1E">
      <w:pPr>
        <w:ind w:left="-108" w:hanging="34"/>
        <w:jc w:val="center"/>
        <w:rPr>
          <w:b/>
          <w:sz w:val="14"/>
          <w:szCs w:val="26"/>
          <w:lang w:val="en-US"/>
        </w:rPr>
      </w:pPr>
    </w:p>
    <w:p w14:paraId="5CFCA53A" w14:textId="77777777" w:rsidR="00E3360F" w:rsidRPr="00767463" w:rsidRDefault="00894179" w:rsidP="00B03D61">
      <w:pPr>
        <w:spacing w:before="120"/>
        <w:ind w:left="-108" w:hanging="34"/>
        <w:jc w:val="center"/>
        <w:rPr>
          <w:b/>
          <w:lang w:val="en-US"/>
        </w:rPr>
      </w:pPr>
      <w:r w:rsidRPr="00767463">
        <w:rPr>
          <w:b/>
          <w:lang w:val="en-US"/>
        </w:rPr>
        <w:t>TỜ TRÌNH</w:t>
      </w:r>
    </w:p>
    <w:p w14:paraId="635B8B6B" w14:textId="77777777" w:rsidR="00BB38A2" w:rsidRDefault="00894179" w:rsidP="00BB38A2">
      <w:pPr>
        <w:pStyle w:val="NoSpacing"/>
        <w:jc w:val="center"/>
        <w:rPr>
          <w:b/>
          <w:lang w:val="nb-NO"/>
        </w:rPr>
      </w:pPr>
      <w:r w:rsidRPr="009D2F11">
        <w:rPr>
          <w:b/>
        </w:rPr>
        <w:t xml:space="preserve">Đề nghị </w:t>
      </w:r>
      <w:r w:rsidR="002C79AA">
        <w:rPr>
          <w:b/>
        </w:rPr>
        <w:t>thông qua Nghị quyết</w:t>
      </w:r>
      <w:r w:rsidR="00C7797A">
        <w:rPr>
          <w:b/>
          <w:lang w:val="nb-NO"/>
        </w:rPr>
        <w:t xml:space="preserve"> </w:t>
      </w:r>
      <w:r w:rsidR="004B59DA">
        <w:rPr>
          <w:b/>
          <w:lang w:val="nb-NO"/>
        </w:rPr>
        <w:t>quy định</w:t>
      </w:r>
      <w:r w:rsidR="00BB38A2">
        <w:rPr>
          <w:b/>
          <w:lang w:val="nb-NO"/>
        </w:rPr>
        <w:t xml:space="preserve"> m</w:t>
      </w:r>
      <w:r w:rsidR="00BB38A2" w:rsidRPr="00BB38A2">
        <w:rPr>
          <w:b/>
          <w:lang w:val="nb-NO"/>
        </w:rPr>
        <w:t>ột</w:t>
      </w:r>
      <w:r w:rsidR="00BB38A2">
        <w:rPr>
          <w:b/>
          <w:lang w:val="nb-NO"/>
        </w:rPr>
        <w:t xml:space="preserve"> s</w:t>
      </w:r>
      <w:r w:rsidR="00BB38A2" w:rsidRPr="00BB38A2">
        <w:rPr>
          <w:b/>
          <w:lang w:val="nb-NO"/>
        </w:rPr>
        <w:t>ố</w:t>
      </w:r>
    </w:p>
    <w:p w14:paraId="4A00708C" w14:textId="77777777" w:rsidR="009D2F11" w:rsidRPr="009D2F11" w:rsidRDefault="00A362BB" w:rsidP="00BB38A2">
      <w:pPr>
        <w:pStyle w:val="NoSpacing"/>
        <w:jc w:val="center"/>
        <w:rPr>
          <w:b/>
          <w:lang w:val="nb-NO"/>
        </w:rPr>
      </w:pPr>
      <w:r>
        <w:rPr>
          <w:b/>
          <w:lang w:val="nb-NO"/>
        </w:rPr>
        <w:t xml:space="preserve"> </w:t>
      </w:r>
      <w:r w:rsidR="009D2F11" w:rsidRPr="009D2F11">
        <w:rPr>
          <w:b/>
          <w:lang w:val="nb-NO"/>
        </w:rPr>
        <w:t xml:space="preserve">chính sách hỗ trợ giảm nghèo </w:t>
      </w:r>
      <w:r w:rsidR="00BB38A2">
        <w:rPr>
          <w:b/>
          <w:lang w:val="nb-NO"/>
        </w:rPr>
        <w:t>tr</w:t>
      </w:r>
      <w:r w:rsidR="00BB38A2" w:rsidRPr="00BB38A2">
        <w:rPr>
          <w:b/>
          <w:lang w:val="nb-NO"/>
        </w:rPr>
        <w:t>ê</w:t>
      </w:r>
      <w:r w:rsidR="00BB38A2">
        <w:rPr>
          <w:b/>
          <w:lang w:val="nb-NO"/>
        </w:rPr>
        <w:t xml:space="preserve">n </w:t>
      </w:r>
      <w:r w:rsidR="00BB38A2" w:rsidRPr="00BB38A2">
        <w:rPr>
          <w:b/>
          <w:lang w:val="nb-NO"/>
        </w:rPr>
        <w:t>địa</w:t>
      </w:r>
      <w:r w:rsidR="00BB38A2">
        <w:rPr>
          <w:b/>
          <w:lang w:val="nb-NO"/>
        </w:rPr>
        <w:t xml:space="preserve"> b</w:t>
      </w:r>
      <w:r w:rsidR="00BB38A2" w:rsidRPr="00BB38A2">
        <w:rPr>
          <w:b/>
          <w:lang w:val="nb-NO"/>
        </w:rPr>
        <w:t>àn</w:t>
      </w:r>
      <w:r w:rsidR="00BB38A2">
        <w:rPr>
          <w:b/>
          <w:lang w:val="nb-NO"/>
        </w:rPr>
        <w:t xml:space="preserve"> </w:t>
      </w:r>
      <w:r w:rsidR="009D2F11" w:rsidRPr="009D2F11">
        <w:rPr>
          <w:b/>
          <w:lang w:val="nb-NO"/>
        </w:rPr>
        <w:t>tỉnh Hà Tĩnh</w:t>
      </w:r>
    </w:p>
    <w:p w14:paraId="3C28568D" w14:textId="6AD575E6" w:rsidR="000C1E7C" w:rsidRDefault="000C1E7C" w:rsidP="009D2F11">
      <w:pPr>
        <w:ind w:left="-108" w:hanging="34"/>
        <w:jc w:val="center"/>
        <w:rPr>
          <w:sz w:val="26"/>
          <w:szCs w:val="26"/>
          <w:lang w:val="en-US"/>
        </w:rPr>
      </w:pPr>
      <w:r w:rsidRPr="00C664C9">
        <w:rPr>
          <w:i/>
          <w:iCs/>
          <w:noProof/>
          <w:sz w:val="26"/>
          <w:szCs w:val="26"/>
          <w:lang w:val="en-US" w:eastAsia="en-US"/>
        </w:rPr>
        <mc:AlternateContent>
          <mc:Choice Requires="wps">
            <w:drawing>
              <wp:anchor distT="4294967294" distB="4294967294" distL="114300" distR="114300" simplePos="0" relativeHeight="251658752" behindDoc="0" locked="0" layoutInCell="1" allowOverlap="1" wp14:anchorId="2B894DC6" wp14:editId="20CB0422">
                <wp:simplePos x="0" y="0"/>
                <wp:positionH relativeFrom="column">
                  <wp:posOffset>2062480</wp:posOffset>
                </wp:positionH>
                <wp:positionV relativeFrom="paragraph">
                  <wp:posOffset>34750</wp:posOffset>
                </wp:positionV>
                <wp:extent cx="1656080" cy="0"/>
                <wp:effectExtent l="0" t="0" r="2032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4A267" id="Line 5"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2.4pt,2.75pt" to="292.8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haE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"/>
            </w:pict>
          </mc:Fallback>
        </mc:AlternateContent>
      </w:r>
    </w:p>
    <w:p w14:paraId="0DEA7B30" w14:textId="16AC4B67" w:rsidR="00894179" w:rsidRPr="00C664C9" w:rsidRDefault="00894179" w:rsidP="009D2F11">
      <w:pPr>
        <w:ind w:left="-108" w:hanging="34"/>
        <w:jc w:val="center"/>
        <w:rPr>
          <w:sz w:val="26"/>
          <w:szCs w:val="26"/>
          <w:lang w:val="en-US"/>
        </w:rPr>
      </w:pPr>
    </w:p>
    <w:p w14:paraId="741AE17E" w14:textId="77777777" w:rsidR="000A7978" w:rsidRDefault="000A7978" w:rsidP="000C1E7C">
      <w:pPr>
        <w:pStyle w:val="NoSpacing"/>
        <w:spacing w:after="60"/>
        <w:ind w:firstLine="720"/>
        <w:jc w:val="both"/>
        <w:rPr>
          <w:spacing w:val="-4"/>
        </w:rPr>
      </w:pPr>
      <w:r>
        <w:rPr>
          <w:spacing w:val="-4"/>
        </w:rPr>
        <w:t>Căn cứ Luật ban hành văn bả</w:t>
      </w:r>
      <w:r w:rsidR="00251605">
        <w:rPr>
          <w:spacing w:val="-4"/>
        </w:rPr>
        <w:t>n quy phạm pháp luật năm 2015; N</w:t>
      </w:r>
      <w:r>
        <w:rPr>
          <w:spacing w:val="-4"/>
        </w:rPr>
        <w:t>ghị định số 34/2016/NĐ-CP ngày 14 tháng 5 năm 2016 của Chín</w:t>
      </w:r>
      <w:r w:rsidR="000B4D45">
        <w:rPr>
          <w:spacing w:val="-4"/>
        </w:rPr>
        <w:t>h phủ quy định chi tiết một số đ</w:t>
      </w:r>
      <w:r>
        <w:rPr>
          <w:spacing w:val="-4"/>
        </w:rPr>
        <w:t>iều và biện pháp thi hành Luật ban hành văn bản quy phạm pháp luật;</w:t>
      </w:r>
      <w:r w:rsidR="00362733">
        <w:rPr>
          <w:spacing w:val="-4"/>
        </w:rPr>
        <w:t xml:space="preserve"> </w:t>
      </w:r>
    </w:p>
    <w:p w14:paraId="464991B7" w14:textId="0F78D3F9" w:rsidR="004A2816" w:rsidRPr="00291004" w:rsidRDefault="00F41570" w:rsidP="000C1E7C">
      <w:pPr>
        <w:pStyle w:val="NoSpacing"/>
        <w:spacing w:after="60"/>
        <w:ind w:firstLine="720"/>
        <w:jc w:val="both"/>
        <w:rPr>
          <w:lang w:val="nb-NO"/>
        </w:rPr>
      </w:pPr>
      <w:r>
        <w:rPr>
          <w:spacing w:val="-4"/>
        </w:rPr>
        <w:t xml:space="preserve">Thực hiện </w:t>
      </w:r>
      <w:r w:rsidR="000A7978">
        <w:rPr>
          <w:spacing w:val="-4"/>
        </w:rPr>
        <w:t xml:space="preserve">chương trình, nội dung </w:t>
      </w:r>
      <w:r w:rsidR="00457D89">
        <w:rPr>
          <w:spacing w:val="-4"/>
        </w:rPr>
        <w:t>K</w:t>
      </w:r>
      <w:r w:rsidR="000A7978">
        <w:rPr>
          <w:spacing w:val="-4"/>
        </w:rPr>
        <w:t>ỳ họp thứ 10</w:t>
      </w:r>
      <w:r w:rsidR="00A41956">
        <w:rPr>
          <w:spacing w:val="-4"/>
        </w:rPr>
        <w:t>,</w:t>
      </w:r>
      <w:r w:rsidR="000A7978">
        <w:rPr>
          <w:spacing w:val="-4"/>
        </w:rPr>
        <w:t xml:space="preserve"> Hộ</w:t>
      </w:r>
      <w:r w:rsidR="00767463">
        <w:rPr>
          <w:spacing w:val="-4"/>
        </w:rPr>
        <w:t xml:space="preserve">i đồng nhân dân tỉnh khóa XVII, </w:t>
      </w:r>
      <w:r w:rsidR="000A7978">
        <w:rPr>
          <w:spacing w:val="-4"/>
        </w:rPr>
        <w:t xml:space="preserve">Ủy ban nhân dân tỉnh trình Hội </w:t>
      </w:r>
      <w:r w:rsidR="000A7978" w:rsidRPr="00291004">
        <w:rPr>
          <w:spacing w:val="-4"/>
        </w:rPr>
        <w:t xml:space="preserve">đồng nhân dân tỉnh thông qua </w:t>
      </w:r>
      <w:r w:rsidR="00291004" w:rsidRPr="00291004">
        <w:t>Nghị quyết</w:t>
      </w:r>
      <w:r w:rsidR="00C569F2">
        <w:rPr>
          <w:lang w:val="nb-NO"/>
        </w:rPr>
        <w:t xml:space="preserve"> </w:t>
      </w:r>
      <w:r w:rsidR="00226E5A">
        <w:rPr>
          <w:lang w:val="nb-NO"/>
        </w:rPr>
        <w:t>quy định</w:t>
      </w:r>
      <w:r w:rsidR="00C569F2">
        <w:rPr>
          <w:lang w:val="nb-NO"/>
        </w:rPr>
        <w:t xml:space="preserve"> một số chính sách </w:t>
      </w:r>
      <w:r w:rsidR="00291004" w:rsidRPr="00291004">
        <w:rPr>
          <w:lang w:val="nb-NO"/>
        </w:rPr>
        <w:t>hỗ trợ giảm nghèo trên địa bàn tỉnh Hà Tĩnh</w:t>
      </w:r>
      <w:r w:rsidR="004C0F1A" w:rsidRPr="00291004">
        <w:rPr>
          <w:lang w:val="nb-NO"/>
        </w:rPr>
        <w:t>.</w:t>
      </w:r>
    </w:p>
    <w:p w14:paraId="0F67E589" w14:textId="77777777" w:rsidR="000A7978" w:rsidRPr="00F41570" w:rsidRDefault="004C0F1A" w:rsidP="000C1E7C">
      <w:pPr>
        <w:pStyle w:val="NoSpacing"/>
        <w:spacing w:after="60"/>
        <w:ind w:firstLine="720"/>
        <w:jc w:val="both"/>
        <w:rPr>
          <w:b/>
          <w:spacing w:val="-4"/>
          <w:sz w:val="26"/>
          <w:szCs w:val="26"/>
        </w:rPr>
      </w:pPr>
      <w:r w:rsidRPr="00F41570">
        <w:rPr>
          <w:b/>
          <w:spacing w:val="-4"/>
          <w:sz w:val="26"/>
          <w:szCs w:val="26"/>
        </w:rPr>
        <w:t>I. SỰ CẦN THIẾT BAN HÀNH NGHỊ QUYẾT</w:t>
      </w:r>
    </w:p>
    <w:p w14:paraId="1FDD7A42" w14:textId="77777777" w:rsidR="00717C90" w:rsidRDefault="00894179" w:rsidP="000C1E7C">
      <w:pPr>
        <w:pStyle w:val="NoSpacing"/>
        <w:spacing w:after="60"/>
        <w:ind w:firstLine="720"/>
        <w:jc w:val="both"/>
      </w:pPr>
      <w:r w:rsidRPr="00981CBB">
        <w:rPr>
          <w:spacing w:val="-4"/>
        </w:rPr>
        <w:t xml:space="preserve">Thực hiện </w:t>
      </w:r>
      <w:r w:rsidR="0021143E" w:rsidRPr="00981CBB">
        <w:t>Nghị quyết số 80/NQ-CP ngày 19/5/2011 của Chính phủ về định hướng giảm nghèo bền vững thời kỳ từ năm 2011 đến năm 2020;</w:t>
      </w:r>
      <w:r w:rsidR="0021143E" w:rsidRPr="00981CBB">
        <w:rPr>
          <w:lang w:val="nb-NO"/>
        </w:rPr>
        <w:t xml:space="preserve"> </w:t>
      </w:r>
      <w:r w:rsidR="0021143E" w:rsidRPr="00981CBB">
        <w:t>Quyết định số 1722/QĐ-TTg ngày 02/9/2016 của Thủ tướng Chính phủ phê duyệt Chương trình mục tiêu quốc gia giảm nghèo bền vững giai đoạn 2016</w:t>
      </w:r>
      <w:r w:rsidR="00F41570">
        <w:t xml:space="preserve"> </w:t>
      </w:r>
      <w:r w:rsidR="0021143E" w:rsidRPr="00981CBB">
        <w:t>-</w:t>
      </w:r>
      <w:r w:rsidR="00F41570">
        <w:t xml:space="preserve"> </w:t>
      </w:r>
      <w:r w:rsidR="0021143E" w:rsidRPr="00981CBB">
        <w:t xml:space="preserve">2020; </w:t>
      </w:r>
      <w:r w:rsidR="0021143E" w:rsidRPr="00981CBB">
        <w:rPr>
          <w:spacing w:val="-4"/>
          <w:lang w:val="nb-NO"/>
        </w:rPr>
        <w:t>Nghị quyết số 35/2016/NQ-HĐND ngày 15/12/2016 của Hội đồng nhân dân phê duyệt Đề án giảm nghèo bền vững tỉnh Hà Tĩnh</w:t>
      </w:r>
      <w:r w:rsidR="0021143E" w:rsidRPr="00981CBB">
        <w:t xml:space="preserve"> giai</w:t>
      </w:r>
      <w:r w:rsidR="000A3170">
        <w:t xml:space="preserve"> đoạn 2016 </w:t>
      </w:r>
      <w:r w:rsidR="00362733">
        <w:t>- 2020.</w:t>
      </w:r>
    </w:p>
    <w:p w14:paraId="0EA80661" w14:textId="77777777" w:rsidR="005D63A9" w:rsidRDefault="000F22A9" w:rsidP="000C1E7C">
      <w:pPr>
        <w:pStyle w:val="NoSpacing"/>
        <w:spacing w:after="60"/>
        <w:ind w:firstLine="720"/>
        <w:jc w:val="both"/>
        <w:rPr>
          <w:lang w:val="nb-NO"/>
        </w:rPr>
      </w:pPr>
      <w:r>
        <w:rPr>
          <w:lang w:val="nb-NO"/>
        </w:rPr>
        <w:t>Kết</w:t>
      </w:r>
      <w:r w:rsidR="00362733">
        <w:rPr>
          <w:lang w:val="nb-NO"/>
        </w:rPr>
        <w:t xml:space="preserve"> quả giảm nghèo giai đoạn 2016 -</w:t>
      </w:r>
      <w:r>
        <w:rPr>
          <w:lang w:val="nb-NO"/>
        </w:rPr>
        <w:t xml:space="preserve"> 2018 đạt và vượt các mục tiêu, chỉ tiêu đề ra (4/4 mục tiêu, 8/8 chỉ tiêu)</w:t>
      </w:r>
      <w:r w:rsidR="006B529A">
        <w:rPr>
          <w:lang w:val="nb-NO"/>
        </w:rPr>
        <w:t xml:space="preserve"> theo Nghị quyết số 35/2016/NQ-HĐND tỉnh, Kế hoạch 26/KH-UBND ngày 07/02/2017 của UBND tỉnh. Tỷ lệ hộ nghèo</w:t>
      </w:r>
      <w:r w:rsidR="005D63A9">
        <w:rPr>
          <w:lang w:val="nb-NO"/>
        </w:rPr>
        <w:t xml:space="preserve"> giảm từ 11,4% (đầu năm 2016) xuống còn 5,</w:t>
      </w:r>
      <w:r w:rsidR="002419E3">
        <w:rPr>
          <w:lang w:val="nb-NO"/>
        </w:rPr>
        <w:t>82</w:t>
      </w:r>
      <w:r w:rsidR="00E94392">
        <w:rPr>
          <w:lang w:val="nb-NO"/>
        </w:rPr>
        <w:t>%</w:t>
      </w:r>
      <w:r w:rsidR="002419E3">
        <w:rPr>
          <w:lang w:val="nb-NO"/>
        </w:rPr>
        <w:t>, tỷ lệ hộ cận nghèo</w:t>
      </w:r>
      <w:r w:rsidR="0007788E">
        <w:rPr>
          <w:lang w:val="nb-NO"/>
        </w:rPr>
        <w:t xml:space="preserve"> từ 8,4% xuống</w:t>
      </w:r>
      <w:r w:rsidR="002419E3">
        <w:rPr>
          <w:lang w:val="nb-NO"/>
        </w:rPr>
        <w:t xml:space="preserve"> còn 5,91%</w:t>
      </w:r>
      <w:r w:rsidR="005D63A9">
        <w:rPr>
          <w:lang w:val="nb-NO"/>
        </w:rPr>
        <w:t>.</w:t>
      </w:r>
      <w:r w:rsidR="00225192">
        <w:rPr>
          <w:lang w:val="nb-NO"/>
        </w:rPr>
        <w:t xml:space="preserve"> </w:t>
      </w:r>
      <w:r w:rsidR="005D63A9">
        <w:rPr>
          <w:lang w:val="nb-NO"/>
        </w:rPr>
        <w:t>Tuy vậy, công tác giảm nghèo vẫn còn một số hạn chế, kết quả giảm nghèo hàng năm chưa tương xứng</w:t>
      </w:r>
      <w:r w:rsidR="00F41570">
        <w:rPr>
          <w:lang w:val="nb-NO"/>
        </w:rPr>
        <w:t xml:space="preserve"> với với tình hình tăng trưởng k</w:t>
      </w:r>
      <w:r w:rsidR="005D63A9">
        <w:rPr>
          <w:lang w:val="nb-NO"/>
        </w:rPr>
        <w:t xml:space="preserve">inh tế - </w:t>
      </w:r>
      <w:r w:rsidR="00F41570">
        <w:rPr>
          <w:lang w:val="nb-NO"/>
        </w:rPr>
        <w:t>x</w:t>
      </w:r>
      <w:r w:rsidR="005D63A9">
        <w:rPr>
          <w:lang w:val="nb-NO"/>
        </w:rPr>
        <w:t>ã hội của địa phương</w:t>
      </w:r>
      <w:r w:rsidR="002577A8">
        <w:rPr>
          <w:lang w:val="nb-NO"/>
        </w:rPr>
        <w:t>, tỷ lệ hộ</w:t>
      </w:r>
      <w:r w:rsidR="0061237C">
        <w:rPr>
          <w:lang w:val="nb-NO"/>
        </w:rPr>
        <w:t xml:space="preserve"> nghèo của tỉnh còn cao hơn so với mặt bằng chung của cả nước, chất lượng giảm nghèo chưa bền vững</w:t>
      </w:r>
      <w:r w:rsidR="003B3AB3">
        <w:rPr>
          <w:lang w:val="nb-NO"/>
        </w:rPr>
        <w:t>; việc xác nhận, phân loại hộ nghèo và nguyên nhân chưa thực sự chính xác dẫn đến một số chính sách chưa đi vào thực tiễn, chưa đảm bảo quyền lợi thiết thực cho người nghèo.</w:t>
      </w:r>
    </w:p>
    <w:p w14:paraId="5F0966E4" w14:textId="77777777" w:rsidR="00E23D5C" w:rsidRDefault="00A41956" w:rsidP="000C1E7C">
      <w:pPr>
        <w:spacing w:after="60"/>
        <w:ind w:firstLine="720"/>
        <w:jc w:val="both"/>
        <w:rPr>
          <w:lang w:val="sv-SE"/>
        </w:rPr>
      </w:pPr>
      <w:r>
        <w:rPr>
          <w:lang w:val="sv-SE"/>
        </w:rPr>
        <w:t>K</w:t>
      </w:r>
      <w:r w:rsidR="0007788E">
        <w:rPr>
          <w:lang w:val="sv-SE"/>
        </w:rPr>
        <w:t>ết quả phân loại hộ nghèo</w:t>
      </w:r>
      <w:r w:rsidR="00E23D5C">
        <w:rPr>
          <w:lang w:val="sv-SE"/>
        </w:rPr>
        <w:t xml:space="preserve"> cho thấy: </w:t>
      </w:r>
      <w:r w:rsidR="00E23D8D">
        <w:rPr>
          <w:lang w:val="sv-SE"/>
        </w:rPr>
        <w:t>T</w:t>
      </w:r>
      <w:r w:rsidR="00E23D5C">
        <w:rPr>
          <w:lang w:val="sv-SE"/>
        </w:rPr>
        <w:t>ổng số 21.969 hộ nghèo</w:t>
      </w:r>
      <w:r w:rsidR="00E23D8D">
        <w:rPr>
          <w:lang w:val="sv-SE"/>
        </w:rPr>
        <w:t xml:space="preserve"> </w:t>
      </w:r>
      <w:r w:rsidR="008D1727">
        <w:rPr>
          <w:lang w:val="sv-SE"/>
        </w:rPr>
        <w:t>(</w:t>
      </w:r>
      <w:r w:rsidR="00E23D8D">
        <w:rPr>
          <w:lang w:val="sv-SE"/>
        </w:rPr>
        <w:t>chiếm tỷ lệ 5,82%</w:t>
      </w:r>
      <w:r w:rsidR="008D1727">
        <w:rPr>
          <w:lang w:val="sv-SE"/>
        </w:rPr>
        <w:t>)</w:t>
      </w:r>
      <w:r w:rsidR="00E23D5C">
        <w:rPr>
          <w:lang w:val="sv-SE"/>
        </w:rPr>
        <w:t xml:space="preserve"> có 10.834</w:t>
      </w:r>
      <w:r w:rsidR="00E23D5C" w:rsidRPr="0078735A">
        <w:rPr>
          <w:lang w:val="sv-SE"/>
        </w:rPr>
        <w:t xml:space="preserve"> hộ </w:t>
      </w:r>
      <w:r w:rsidR="00E23D5C">
        <w:rPr>
          <w:lang w:val="sv-SE"/>
        </w:rPr>
        <w:t xml:space="preserve">nghèo thuộc chính sách bảo trợ xã hội </w:t>
      </w:r>
      <w:r w:rsidR="00E23D5C" w:rsidRPr="0078735A">
        <w:rPr>
          <w:lang w:val="sv-SE"/>
        </w:rPr>
        <w:t>chiế</w:t>
      </w:r>
      <w:r w:rsidR="007F2C38">
        <w:rPr>
          <w:lang w:val="sv-SE"/>
        </w:rPr>
        <w:t xml:space="preserve">m </w:t>
      </w:r>
      <w:r w:rsidR="00E23D8D">
        <w:rPr>
          <w:lang w:val="sv-SE"/>
        </w:rPr>
        <w:t>2,87</w:t>
      </w:r>
      <w:r w:rsidR="00E23D5C" w:rsidRPr="0078735A">
        <w:rPr>
          <w:lang w:val="sv-SE"/>
        </w:rPr>
        <w:t>%</w:t>
      </w:r>
      <w:r w:rsidR="00E23D5C">
        <w:rPr>
          <w:lang w:val="sv-SE"/>
        </w:rPr>
        <w:t>; có 4</w:t>
      </w:r>
      <w:r w:rsidR="00B6790A">
        <w:rPr>
          <w:lang w:val="sv-SE"/>
        </w:rPr>
        <w:t>77</w:t>
      </w:r>
      <w:r w:rsidR="00E23D5C">
        <w:rPr>
          <w:lang w:val="sv-SE"/>
        </w:rPr>
        <w:t xml:space="preserve"> hộ nghèo thuộc chính sác</w:t>
      </w:r>
      <w:r w:rsidR="008679EC">
        <w:rPr>
          <w:lang w:val="sv-SE"/>
        </w:rPr>
        <w:t>h</w:t>
      </w:r>
      <w:r w:rsidR="003876A4">
        <w:rPr>
          <w:lang w:val="sv-SE"/>
        </w:rPr>
        <w:t xml:space="preserve"> ưu đãi người có công chiếm </w:t>
      </w:r>
      <w:r w:rsidR="00E23D8D">
        <w:rPr>
          <w:lang w:val="sv-SE"/>
        </w:rPr>
        <w:t>0,13</w:t>
      </w:r>
      <w:r w:rsidR="00F92366">
        <w:rPr>
          <w:lang w:val="sv-SE"/>
        </w:rPr>
        <w:t>%; có 3</w:t>
      </w:r>
      <w:r w:rsidR="00436D8C">
        <w:rPr>
          <w:lang w:val="sv-SE"/>
        </w:rPr>
        <w:t>.6</w:t>
      </w:r>
      <w:r w:rsidR="00F92366">
        <w:rPr>
          <w:lang w:val="sv-SE"/>
        </w:rPr>
        <w:t>98</w:t>
      </w:r>
      <w:r w:rsidR="00E23D5C">
        <w:rPr>
          <w:lang w:val="sv-SE"/>
        </w:rPr>
        <w:t xml:space="preserve"> hộ nghèo có thành viên hộ ngoài độ tuổi la</w:t>
      </w:r>
      <w:r w:rsidR="003876A4">
        <w:rPr>
          <w:lang w:val="sv-SE"/>
        </w:rPr>
        <w:t xml:space="preserve">o động (trên 60 tuổi) chiếm </w:t>
      </w:r>
      <w:r w:rsidR="00E23D8D">
        <w:rPr>
          <w:lang w:val="sv-SE"/>
        </w:rPr>
        <w:t>0,98</w:t>
      </w:r>
      <w:r w:rsidR="00E23D5C">
        <w:rPr>
          <w:lang w:val="sv-SE"/>
        </w:rPr>
        <w:t xml:space="preserve">%; </w:t>
      </w:r>
      <w:r w:rsidR="00EB1D8E">
        <w:rPr>
          <w:lang w:val="sv-SE"/>
        </w:rPr>
        <w:t>đây là những hộ nghèo chủ yếu thiếu hụt về thu nhập</w:t>
      </w:r>
      <w:r w:rsidR="00522E25">
        <w:rPr>
          <w:lang w:val="sv-SE"/>
        </w:rPr>
        <w:t>, nếu không có chính sách hỗ trợ sẽ không có khả năng vươn lên thoát nghèo.</w:t>
      </w:r>
    </w:p>
    <w:p w14:paraId="21845923" w14:textId="4F488060" w:rsidR="004F5353" w:rsidRDefault="00B1248B" w:rsidP="000C1E7C">
      <w:pPr>
        <w:pStyle w:val="NoSpacing"/>
        <w:spacing w:after="60"/>
        <w:ind w:firstLine="720"/>
        <w:jc w:val="both"/>
      </w:pPr>
      <w:r>
        <w:rPr>
          <w:iCs/>
        </w:rPr>
        <w:t xml:space="preserve">Theo kết quả </w:t>
      </w:r>
      <w:r w:rsidRPr="00177A8F">
        <w:rPr>
          <w:iCs/>
        </w:rPr>
        <w:t>rà soát, đánh giá các mục tiêu, chỉ tiêu và các nội dung đề ra tại Nghị quyết</w:t>
      </w:r>
      <w:r w:rsidR="00F41570">
        <w:rPr>
          <w:iCs/>
        </w:rPr>
        <w:t xml:space="preserve"> số</w:t>
      </w:r>
      <w:r w:rsidRPr="00177A8F">
        <w:rPr>
          <w:iCs/>
        </w:rPr>
        <w:t xml:space="preserve"> 35/</w:t>
      </w:r>
      <w:r w:rsidR="00C81E13">
        <w:rPr>
          <w:iCs/>
        </w:rPr>
        <w:t>NQ</w:t>
      </w:r>
      <w:r w:rsidRPr="00177A8F">
        <w:rPr>
          <w:iCs/>
        </w:rPr>
        <w:t xml:space="preserve">-HĐND </w:t>
      </w:r>
      <w:r w:rsidR="00D7667C">
        <w:rPr>
          <w:iCs/>
        </w:rPr>
        <w:t>của Hội đồng nhân dân tỉnh cho thấy nguồn lực để thực hiện</w:t>
      </w:r>
      <w:r w:rsidR="003E422F">
        <w:rPr>
          <w:iCs/>
        </w:rPr>
        <w:t xml:space="preserve"> chương trình không đảm bảo</w:t>
      </w:r>
      <w:r w:rsidR="000C1E7C">
        <w:rPr>
          <w:iCs/>
        </w:rPr>
        <w:t>, c</w:t>
      </w:r>
      <w:r w:rsidR="00F41570">
        <w:rPr>
          <w:iCs/>
        </w:rPr>
        <w:t>ụ thể:</w:t>
      </w:r>
      <w:r w:rsidR="000C1E7C">
        <w:rPr>
          <w:iCs/>
        </w:rPr>
        <w:t xml:space="preserve"> </w:t>
      </w:r>
      <w:r w:rsidR="00B83497">
        <w:rPr>
          <w:iCs/>
        </w:rPr>
        <w:t xml:space="preserve">(1) Về nguồn lực thực hiện chương trình mục tiêu quốc gia giảm nghèo bền vững giai đoạn 2016 </w:t>
      </w:r>
      <w:r w:rsidR="00525CF2">
        <w:rPr>
          <w:iCs/>
        </w:rPr>
        <w:t>-</w:t>
      </w:r>
      <w:r w:rsidR="00B83497">
        <w:rPr>
          <w:iCs/>
        </w:rPr>
        <w:t xml:space="preserve"> 2020 </w:t>
      </w:r>
      <w:r w:rsidR="00525CF2">
        <w:rPr>
          <w:iCs/>
        </w:rPr>
        <w:t xml:space="preserve">từ </w:t>
      </w:r>
      <w:r w:rsidR="00525CF2">
        <w:rPr>
          <w:iCs/>
        </w:rPr>
        <w:lastRenderedPageBreak/>
        <w:t>n</w:t>
      </w:r>
      <w:r w:rsidRPr="00177A8F">
        <w:t>gân sách Trung ương</w:t>
      </w:r>
      <w:r w:rsidRPr="00177A8F">
        <w:rPr>
          <w:rStyle w:val="FootnoteReference"/>
        </w:rPr>
        <w:footnoteReference w:id="1"/>
      </w:r>
      <w:r w:rsidRPr="00177A8F">
        <w:t xml:space="preserve"> </w:t>
      </w:r>
      <w:r w:rsidR="005912BF">
        <w:t>(501,</w:t>
      </w:r>
      <w:r w:rsidR="00977ABB">
        <w:t>00</w:t>
      </w:r>
      <w:r w:rsidR="005912BF">
        <w:t>5 t</w:t>
      </w:r>
      <w:r w:rsidR="005912BF" w:rsidRPr="005912BF">
        <w:t>ỷ</w:t>
      </w:r>
      <w:r w:rsidR="00511BEF">
        <w:t xml:space="preserve"> đồng) </w:t>
      </w:r>
      <w:r w:rsidR="004F5353">
        <w:t>thấp hơn so với dự toán ngân sách theo Nghị quyết HĐND tỉnh (</w:t>
      </w:r>
      <w:r w:rsidR="00506726" w:rsidRPr="00C24FBE">
        <w:t>919,491 tỷ đồng</w:t>
      </w:r>
      <w:r w:rsidR="004F5353">
        <w:t>)</w:t>
      </w:r>
      <w:r w:rsidR="00795F2B">
        <w:t>; nguồn ngân s</w:t>
      </w:r>
      <w:r w:rsidR="00F92366">
        <w:t>ách địa phương chưa được b</w:t>
      </w:r>
      <w:r w:rsidR="00F92366" w:rsidRPr="00F92366">
        <w:t>ố</w:t>
      </w:r>
      <w:r w:rsidR="005B1469">
        <w:t xml:space="preserve"> trí</w:t>
      </w:r>
      <w:r w:rsidR="00795F2B">
        <w:t>; (2)</w:t>
      </w:r>
      <w:r w:rsidR="001D07E0">
        <w:t xml:space="preserve"> Một số chính sách, giải pháp được quy định tại Nghị quyết thực hiện chưa đầy đủ, chính sách trợ giúp xã hội thường xuyên đối với hộ nghèo</w:t>
      </w:r>
      <w:r w:rsidR="00A8488D">
        <w:t>, người khuyết tật chưa cụ thể…;</w:t>
      </w:r>
    </w:p>
    <w:p w14:paraId="6D5C4ED5" w14:textId="77777777" w:rsidR="00DD678D" w:rsidRPr="003874DC" w:rsidRDefault="00DD678D" w:rsidP="000C1E7C">
      <w:pPr>
        <w:pStyle w:val="NoSpacing"/>
        <w:spacing w:after="60"/>
        <w:ind w:firstLine="720"/>
        <w:jc w:val="both"/>
        <w:rPr>
          <w:lang w:val="nb-NO"/>
        </w:rPr>
      </w:pPr>
      <w:r w:rsidRPr="003874DC">
        <w:t>Để khắc</w:t>
      </w:r>
      <w:r w:rsidR="00CB29EE" w:rsidRPr="003874DC">
        <w:t xml:space="preserve"> phục những tồn tại, hạn chế nêu</w:t>
      </w:r>
      <w:r w:rsidRPr="003874DC">
        <w:t xml:space="preserve"> trên nhằm thực hiện thành công chương trình giảm</w:t>
      </w:r>
      <w:r w:rsidR="00EC0D7A" w:rsidRPr="003874DC">
        <w:t xml:space="preserve"> nghèo bền vững giai đoạn 2016 </w:t>
      </w:r>
      <w:r w:rsidR="00F41570">
        <w:t xml:space="preserve">- </w:t>
      </w:r>
      <w:r w:rsidRPr="003874DC">
        <w:t>2020</w:t>
      </w:r>
      <w:r w:rsidR="00F41570">
        <w:t>,</w:t>
      </w:r>
      <w:r w:rsidRPr="003874DC">
        <w:t xml:space="preserve"> việc ban hành </w:t>
      </w:r>
      <w:r w:rsidRPr="003874DC">
        <w:rPr>
          <w:spacing w:val="-4"/>
        </w:rPr>
        <w:t xml:space="preserve">Nghị quyết </w:t>
      </w:r>
      <w:r w:rsidR="00226E5A">
        <w:rPr>
          <w:lang w:val="nb-NO"/>
        </w:rPr>
        <w:t>quy định</w:t>
      </w:r>
      <w:r w:rsidR="003874DC" w:rsidRPr="003874DC">
        <w:rPr>
          <w:lang w:val="nb-NO"/>
        </w:rPr>
        <w:t xml:space="preserve"> một số</w:t>
      </w:r>
      <w:r w:rsidR="005A4BD4">
        <w:rPr>
          <w:lang w:val="nb-NO"/>
        </w:rPr>
        <w:t xml:space="preserve"> </w:t>
      </w:r>
      <w:r w:rsidR="003874DC" w:rsidRPr="003874DC">
        <w:rPr>
          <w:lang w:val="nb-NO"/>
        </w:rPr>
        <w:t xml:space="preserve">chính sách hỗ trợ giảm nghèo trên địa bàn </w:t>
      </w:r>
      <w:r w:rsidR="003874DC">
        <w:rPr>
          <w:lang w:val="nb-NO"/>
        </w:rPr>
        <w:t xml:space="preserve">tỉnh Hà Tĩnh </w:t>
      </w:r>
      <w:r>
        <w:rPr>
          <w:lang w:val="nb-NO"/>
        </w:rPr>
        <w:t>là cần thiết và đúng thẩm quyền.</w:t>
      </w:r>
    </w:p>
    <w:p w14:paraId="09492749" w14:textId="77777777" w:rsidR="00DD678D" w:rsidRPr="00F41570" w:rsidRDefault="004B4534" w:rsidP="000C1E7C">
      <w:pPr>
        <w:pStyle w:val="NoSpacing"/>
        <w:spacing w:after="60"/>
        <w:ind w:firstLine="720"/>
        <w:jc w:val="both"/>
        <w:rPr>
          <w:b/>
          <w:sz w:val="26"/>
          <w:szCs w:val="26"/>
        </w:rPr>
      </w:pPr>
      <w:r w:rsidRPr="00F41570">
        <w:rPr>
          <w:b/>
          <w:sz w:val="26"/>
          <w:szCs w:val="26"/>
        </w:rPr>
        <w:t>II. MỤC ĐÍCH, QUAN ĐIỂM XÂY DỰNG NGHỊ QUYẾT</w:t>
      </w:r>
    </w:p>
    <w:p w14:paraId="27A95C02" w14:textId="311F911F" w:rsidR="00C310E4" w:rsidRPr="000C1E7C" w:rsidRDefault="004B4534" w:rsidP="000C1E7C">
      <w:pPr>
        <w:pStyle w:val="NoSpacing"/>
        <w:spacing w:after="60"/>
        <w:ind w:firstLine="720"/>
        <w:jc w:val="both"/>
        <w:rPr>
          <w:b/>
        </w:rPr>
      </w:pPr>
      <w:r w:rsidRPr="00C310E4">
        <w:rPr>
          <w:b/>
        </w:rPr>
        <w:t>1. Mục đích</w:t>
      </w:r>
    </w:p>
    <w:p w14:paraId="5674D031" w14:textId="473ECBA8" w:rsidR="004B4534" w:rsidRDefault="004B4534" w:rsidP="000C1E7C">
      <w:pPr>
        <w:pStyle w:val="NoSpacing"/>
        <w:spacing w:after="60"/>
        <w:ind w:firstLine="720"/>
        <w:jc w:val="both"/>
      </w:pPr>
      <w:r w:rsidRPr="000C1E7C">
        <w:t xml:space="preserve"> </w:t>
      </w:r>
      <w:r>
        <w:t xml:space="preserve">Xác nhận, đánh giá kết quả thực hiện chương trình mục tiêu quốc gia giảm nghèo bền vững giai đoạn 2016 </w:t>
      </w:r>
      <w:r w:rsidR="00813309">
        <w:t>-</w:t>
      </w:r>
      <w:r>
        <w:t xml:space="preserve"> </w:t>
      </w:r>
      <w:r w:rsidR="00EC0D7A">
        <w:t>2018; nhiệm vụ, giải pháp 2019 - 2020 th</w:t>
      </w:r>
      <w:r>
        <w:t>eo Nghị quyết Hội đồng nhân dân tỉnh</w:t>
      </w:r>
      <w:r w:rsidR="002E5938">
        <w:t xml:space="preserve">; Trên cơ sở đó </w:t>
      </w:r>
      <w:r w:rsidR="00226E5A">
        <w:t>quy định</w:t>
      </w:r>
      <w:r w:rsidR="00CF1023">
        <w:t xml:space="preserve"> một số chính sách</w:t>
      </w:r>
      <w:r w:rsidR="00DF5F75">
        <w:t xml:space="preserve"> hỗ trợ giảm nghèo trên địa bàn tỉnh Hà Tĩnh giai đoạn 2019 - 2025</w:t>
      </w:r>
      <w:r w:rsidR="005B1469">
        <w:t xml:space="preserve">; </w:t>
      </w:r>
      <w:r w:rsidR="00C82236">
        <w:t>huy động nguồn lực hỗ trợ công tác giảm nghèo bền vững</w:t>
      </w:r>
      <w:r w:rsidR="002A2741">
        <w:t xml:space="preserve"> theo Nghị quyết số 35/2016/NQ-HĐND của Hội đồng nhân dân </w:t>
      </w:r>
      <w:r w:rsidR="00E800EB">
        <w:t>tỉnh Hà Tĩnh. Làm cơ sở pháp lý</w:t>
      </w:r>
      <w:r w:rsidR="002A2741">
        <w:t xml:space="preserve"> để quản lý, sử dụng kinh phí thực hiện chính sách giảm nghèo bền vững</w:t>
      </w:r>
      <w:r w:rsidR="002F70E8">
        <w:t>.</w:t>
      </w:r>
    </w:p>
    <w:p w14:paraId="298B7DE9" w14:textId="4F17D29C" w:rsidR="00C310E4" w:rsidRPr="000C1E7C" w:rsidRDefault="002F70E8" w:rsidP="000C1E7C">
      <w:pPr>
        <w:pStyle w:val="NoSpacing"/>
        <w:spacing w:after="60"/>
        <w:ind w:firstLine="720"/>
        <w:jc w:val="both"/>
        <w:rPr>
          <w:b/>
        </w:rPr>
      </w:pPr>
      <w:r w:rsidRPr="00C310E4">
        <w:rPr>
          <w:b/>
        </w:rPr>
        <w:t>2. Quan điểm</w:t>
      </w:r>
      <w:r w:rsidRPr="000C1E7C">
        <w:rPr>
          <w:b/>
        </w:rPr>
        <w:t xml:space="preserve"> </w:t>
      </w:r>
    </w:p>
    <w:p w14:paraId="5A63DC3D" w14:textId="676A11C2" w:rsidR="002F70E8" w:rsidRPr="004B4534" w:rsidRDefault="002F70E8" w:rsidP="000C1E7C">
      <w:pPr>
        <w:pStyle w:val="NoSpacing"/>
        <w:spacing w:after="60"/>
        <w:ind w:firstLine="720"/>
        <w:jc w:val="both"/>
      </w:pPr>
      <w:r>
        <w:t>Việ</w:t>
      </w:r>
      <w:r w:rsidR="00A627F3">
        <w:t>c</w:t>
      </w:r>
      <w:r w:rsidR="00226E5A">
        <w:t xml:space="preserve"> quy định</w:t>
      </w:r>
      <w:r w:rsidR="005B1469">
        <w:t xml:space="preserve"> một số chính sách</w:t>
      </w:r>
      <w:r w:rsidR="00383FF9">
        <w:t xml:space="preserve"> hỗ trợ giảm nghèo trên địa bàn tỉnh Hà Tĩnh</w:t>
      </w:r>
      <w:r w:rsidR="002C5F0F">
        <w:t xml:space="preserve"> nhằm </w:t>
      </w:r>
      <w:r>
        <w:t>huy động nguồn lực hỗ trợ</w:t>
      </w:r>
      <w:r w:rsidR="00001C67">
        <w:t xml:space="preserve"> công tác giảm nghèo phải đảm bảo nguyên tắc thể chế hóa các vă</w:t>
      </w:r>
      <w:r w:rsidR="0008110B">
        <w:t xml:space="preserve">n bản pháp luật của trung ương, </w:t>
      </w:r>
      <w:r w:rsidR="00001C67">
        <w:t>phù hợp với điều kiện cụ thể của địa phương.</w:t>
      </w:r>
    </w:p>
    <w:p w14:paraId="4404F457" w14:textId="77777777" w:rsidR="00B1248B" w:rsidRPr="00F41570" w:rsidRDefault="00C547D6" w:rsidP="000C1E7C">
      <w:pPr>
        <w:spacing w:after="60"/>
        <w:ind w:firstLine="720"/>
        <w:jc w:val="both"/>
        <w:rPr>
          <w:b/>
          <w:sz w:val="26"/>
          <w:szCs w:val="26"/>
          <w:lang w:val="nb-NO"/>
        </w:rPr>
      </w:pPr>
      <w:r w:rsidRPr="00F41570">
        <w:rPr>
          <w:b/>
          <w:sz w:val="26"/>
          <w:szCs w:val="26"/>
          <w:lang w:val="nb-NO"/>
        </w:rPr>
        <w:t xml:space="preserve">III. QUÁ </w:t>
      </w:r>
      <w:r w:rsidR="00E1709B" w:rsidRPr="00F41570">
        <w:rPr>
          <w:b/>
          <w:sz w:val="26"/>
          <w:szCs w:val="26"/>
          <w:lang w:val="nb-NO"/>
        </w:rPr>
        <w:t>TRÌNH XÂY DỰNG D</w:t>
      </w:r>
      <w:r w:rsidR="00E346B4" w:rsidRPr="00F41570">
        <w:rPr>
          <w:b/>
          <w:sz w:val="26"/>
          <w:szCs w:val="26"/>
          <w:lang w:val="nb-NO"/>
        </w:rPr>
        <w:t>Ự THẢO NGHỊ QUYẾT</w:t>
      </w:r>
    </w:p>
    <w:p w14:paraId="0D1E81D4" w14:textId="77777777" w:rsidR="00C547D6" w:rsidRDefault="00C547D6" w:rsidP="000C1E7C">
      <w:pPr>
        <w:spacing w:after="60"/>
        <w:ind w:firstLine="720"/>
        <w:jc w:val="both"/>
        <w:rPr>
          <w:lang w:val="nb-NO"/>
        </w:rPr>
      </w:pPr>
      <w:r>
        <w:rPr>
          <w:lang w:val="nb-NO"/>
        </w:rPr>
        <w:t xml:space="preserve">Thực hiện ý kiến chỉ đạo của Tỉnh ủy, Ban Chỉ đạo các Chương trình mục tiêu quốc gia, Ủy ban nhân dân tỉnh đã chỉ đạo Sở Lao động </w:t>
      </w:r>
      <w:r w:rsidR="00B21790">
        <w:rPr>
          <w:lang w:val="nb-NO"/>
        </w:rPr>
        <w:t>-</w:t>
      </w:r>
      <w:r>
        <w:rPr>
          <w:lang w:val="nb-NO"/>
        </w:rPr>
        <w:t xml:space="preserve"> Thương binh và Xã hội chủ trì</w:t>
      </w:r>
      <w:r w:rsidR="00F41570">
        <w:rPr>
          <w:lang w:val="nb-NO"/>
        </w:rPr>
        <w:t>,</w:t>
      </w:r>
      <w:r>
        <w:rPr>
          <w:lang w:val="nb-NO"/>
        </w:rPr>
        <w:t xml:space="preserve"> phối hợp với cá</w:t>
      </w:r>
      <w:r w:rsidR="00F41570">
        <w:rPr>
          <w:lang w:val="nb-NO"/>
        </w:rPr>
        <w:t>c sở, ngành, huyện</w:t>
      </w:r>
      <w:r>
        <w:rPr>
          <w:lang w:val="nb-NO"/>
        </w:rPr>
        <w:t>, thành phố</w:t>
      </w:r>
      <w:r w:rsidR="00F41570">
        <w:rPr>
          <w:lang w:val="nb-NO"/>
        </w:rPr>
        <w:t>, thị xã</w:t>
      </w:r>
      <w:r>
        <w:rPr>
          <w:lang w:val="nb-NO"/>
        </w:rPr>
        <w:t xml:space="preserve"> kiểm tra, rà soát, đánh giá, xây dựng báo cáo tổng hợp kết quả thực hiện </w:t>
      </w:r>
      <w:r w:rsidR="00296338">
        <w:rPr>
          <w:lang w:val="nb-NO"/>
        </w:rPr>
        <w:t>Đ</w:t>
      </w:r>
      <w:r w:rsidR="00296338" w:rsidRPr="00296338">
        <w:rPr>
          <w:lang w:val="nb-NO"/>
        </w:rPr>
        <w:t>ề</w:t>
      </w:r>
      <w:r w:rsidR="00296338">
        <w:rPr>
          <w:lang w:val="nb-NO"/>
        </w:rPr>
        <w:t xml:space="preserve"> </w:t>
      </w:r>
      <w:r w:rsidR="00296338" w:rsidRPr="00296338">
        <w:rPr>
          <w:lang w:val="nb-NO"/>
        </w:rPr>
        <w:t>án</w:t>
      </w:r>
      <w:r>
        <w:rPr>
          <w:lang w:val="nb-NO"/>
        </w:rPr>
        <w:t xml:space="preserve"> giảm</w:t>
      </w:r>
      <w:r w:rsidR="000B5A70">
        <w:rPr>
          <w:lang w:val="nb-NO"/>
        </w:rPr>
        <w:t xml:space="preserve"> nghèo bền vững giai đoạn 2016 -</w:t>
      </w:r>
      <w:r>
        <w:rPr>
          <w:lang w:val="nb-NO"/>
        </w:rPr>
        <w:t xml:space="preserve"> 2018; nhiệm vụ, giải pháp 2019 </w:t>
      </w:r>
      <w:r w:rsidR="004C7B32">
        <w:rPr>
          <w:lang w:val="nb-NO"/>
        </w:rPr>
        <w:t>-</w:t>
      </w:r>
      <w:r>
        <w:rPr>
          <w:lang w:val="nb-NO"/>
        </w:rPr>
        <w:t xml:space="preserve"> 2020 theo Nghị quyết số 35/NQ-HĐND</w:t>
      </w:r>
      <w:r w:rsidR="000C3BF9">
        <w:rPr>
          <w:lang w:val="nb-NO"/>
        </w:rPr>
        <w:t xml:space="preserve"> ngày </w:t>
      </w:r>
      <w:r w:rsidR="003B198C">
        <w:rPr>
          <w:lang w:val="nb-NO"/>
        </w:rPr>
        <w:t xml:space="preserve">15/12/2016 của HĐND tỉnh; báo cáo và </w:t>
      </w:r>
      <w:r w:rsidR="006A3EE9">
        <w:rPr>
          <w:lang w:val="nb-NO"/>
        </w:rPr>
        <w:t>quyết định phê duyệt kết quả phú</w:t>
      </w:r>
      <w:r w:rsidR="003B198C">
        <w:rPr>
          <w:lang w:val="nb-NO"/>
        </w:rPr>
        <w:t>c tra hộ nghèo năm 2018.</w:t>
      </w:r>
    </w:p>
    <w:p w14:paraId="66675BC9" w14:textId="09BB7A06" w:rsidR="003B198C" w:rsidRPr="00B2383C" w:rsidRDefault="003B198C" w:rsidP="000C1E7C">
      <w:pPr>
        <w:spacing w:after="60"/>
        <w:ind w:firstLine="720"/>
        <w:jc w:val="both"/>
        <w:rPr>
          <w:spacing w:val="-2"/>
          <w:lang w:val="nb-NO"/>
        </w:rPr>
      </w:pPr>
      <w:r w:rsidRPr="00B2383C">
        <w:rPr>
          <w:spacing w:val="-2"/>
          <w:lang w:val="nb-NO"/>
        </w:rPr>
        <w:t>Căn cứ kết quả báo cáo, các quy định ph</w:t>
      </w:r>
      <w:r w:rsidR="000B5A70" w:rsidRPr="00B2383C">
        <w:rPr>
          <w:spacing w:val="-2"/>
          <w:lang w:val="nb-NO"/>
        </w:rPr>
        <w:t>áp luật liên quan, Sở Lao động -</w:t>
      </w:r>
      <w:r w:rsidRPr="00B2383C">
        <w:rPr>
          <w:spacing w:val="-2"/>
          <w:lang w:val="nb-NO"/>
        </w:rPr>
        <w:t xml:space="preserve"> Thương binh và Xã hội đã chủ trì, phối hợp với các đơn vị xây dựng và hoàn thiện dự thảo Nghị quyết theo đúng quy trình, quy định pháp luật (có </w:t>
      </w:r>
      <w:r w:rsidR="00F357AF" w:rsidRPr="00B2383C">
        <w:rPr>
          <w:spacing w:val="-2"/>
          <w:lang w:val="nb-NO"/>
        </w:rPr>
        <w:t>Báo cáo số</w:t>
      </w:r>
      <w:r w:rsidRPr="00B2383C">
        <w:rPr>
          <w:spacing w:val="-2"/>
          <w:lang w:val="nb-NO"/>
        </w:rPr>
        <w:t xml:space="preserve"> </w:t>
      </w:r>
      <w:r w:rsidR="00D15A26">
        <w:rPr>
          <w:spacing w:val="-2"/>
          <w:lang w:val="nb-NO"/>
        </w:rPr>
        <w:t>68</w:t>
      </w:r>
      <w:r w:rsidRPr="00B2383C">
        <w:rPr>
          <w:spacing w:val="-2"/>
          <w:lang w:val="nb-NO"/>
        </w:rPr>
        <w:t>/BC-S</w:t>
      </w:r>
      <w:r w:rsidR="00F357AF" w:rsidRPr="00B2383C">
        <w:rPr>
          <w:spacing w:val="-2"/>
          <w:lang w:val="nb-NO"/>
        </w:rPr>
        <w:t>LĐTBXH ngày</w:t>
      </w:r>
      <w:r w:rsidR="00D15A26">
        <w:rPr>
          <w:spacing w:val="-2"/>
          <w:lang w:val="nb-NO"/>
        </w:rPr>
        <w:t xml:space="preserve"> 09</w:t>
      </w:r>
      <w:r w:rsidR="00B2383C" w:rsidRPr="00B2383C">
        <w:rPr>
          <w:spacing w:val="-2"/>
          <w:lang w:val="nb-NO"/>
        </w:rPr>
        <w:t>/</w:t>
      </w:r>
      <w:r w:rsidR="00D15A26">
        <w:rPr>
          <w:spacing w:val="-2"/>
          <w:lang w:val="nb-NO"/>
        </w:rPr>
        <w:t>7</w:t>
      </w:r>
      <w:r w:rsidR="00082F33" w:rsidRPr="00B2383C">
        <w:rPr>
          <w:spacing w:val="-2"/>
          <w:lang w:val="nb-NO"/>
        </w:rPr>
        <w:t>/2019 của Sở L</w:t>
      </w:r>
      <w:r w:rsidRPr="00B2383C">
        <w:rPr>
          <w:spacing w:val="-2"/>
          <w:lang w:val="nb-NO"/>
        </w:rPr>
        <w:t xml:space="preserve">ao động </w:t>
      </w:r>
      <w:r w:rsidR="00D15A26">
        <w:rPr>
          <w:spacing w:val="-2"/>
          <w:lang w:val="nb-NO"/>
        </w:rPr>
        <w:t>-</w:t>
      </w:r>
      <w:r w:rsidRPr="00B2383C">
        <w:rPr>
          <w:spacing w:val="-2"/>
          <w:lang w:val="nb-NO"/>
        </w:rPr>
        <w:t xml:space="preserve"> T</w:t>
      </w:r>
      <w:r w:rsidR="00D15A26">
        <w:rPr>
          <w:spacing w:val="-2"/>
          <w:lang w:val="nb-NO"/>
        </w:rPr>
        <w:t>hương binh và Xã hội</w:t>
      </w:r>
      <w:r w:rsidRPr="00B2383C">
        <w:rPr>
          <w:spacing w:val="-2"/>
          <w:lang w:val="nb-NO"/>
        </w:rPr>
        <w:t xml:space="preserve"> kèm theo)</w:t>
      </w:r>
      <w:r w:rsidR="0061058E" w:rsidRPr="00B2383C">
        <w:rPr>
          <w:spacing w:val="-2"/>
          <w:lang w:val="nb-NO"/>
        </w:rPr>
        <w:t>.</w:t>
      </w:r>
    </w:p>
    <w:p w14:paraId="26390995" w14:textId="77777777" w:rsidR="0061058E" w:rsidRPr="00F41570" w:rsidRDefault="000436D8" w:rsidP="000C1E7C">
      <w:pPr>
        <w:spacing w:after="60"/>
        <w:ind w:firstLine="720"/>
        <w:jc w:val="both"/>
        <w:rPr>
          <w:rFonts w:ascii="Times New Roman Bold" w:hAnsi="Times New Roman Bold"/>
          <w:b/>
          <w:spacing w:val="-6"/>
          <w:sz w:val="26"/>
          <w:szCs w:val="26"/>
          <w:lang w:val="nb-NO"/>
        </w:rPr>
      </w:pPr>
      <w:r w:rsidRPr="00F41570">
        <w:rPr>
          <w:rFonts w:ascii="Times New Roman Bold" w:hAnsi="Times New Roman Bold"/>
          <w:b/>
          <w:spacing w:val="-6"/>
          <w:sz w:val="26"/>
          <w:szCs w:val="26"/>
          <w:lang w:val="nb-NO"/>
        </w:rPr>
        <w:t>IV. BỐ CỤC VÀ NỘI DUNG CƠ BẢN CỦA DỰ THẢO NGHỊ QUYẾT</w:t>
      </w:r>
    </w:p>
    <w:p w14:paraId="6B382F91" w14:textId="77777777" w:rsidR="00C310E4" w:rsidRDefault="00457D89" w:rsidP="000C1E7C">
      <w:pPr>
        <w:spacing w:after="60"/>
        <w:ind w:left="720"/>
        <w:jc w:val="both"/>
        <w:rPr>
          <w:b/>
          <w:lang w:val="en-US"/>
        </w:rPr>
      </w:pPr>
      <w:r>
        <w:rPr>
          <w:b/>
          <w:lang w:val="en-US"/>
        </w:rPr>
        <w:t xml:space="preserve">1. </w:t>
      </w:r>
      <w:r w:rsidR="003648BB" w:rsidRPr="003648BB">
        <w:rPr>
          <w:b/>
          <w:lang w:val="en-US"/>
        </w:rPr>
        <w:t xml:space="preserve">Bố cục: </w:t>
      </w:r>
    </w:p>
    <w:p w14:paraId="7531719E" w14:textId="6585C3B0" w:rsidR="003648BB" w:rsidRPr="000C1E7C" w:rsidRDefault="0051446E" w:rsidP="000C1E7C">
      <w:pPr>
        <w:spacing w:after="60"/>
        <w:ind w:left="720"/>
        <w:jc w:val="both"/>
        <w:rPr>
          <w:b/>
          <w:lang w:val="en-US"/>
        </w:rPr>
      </w:pPr>
      <w:r>
        <w:rPr>
          <w:lang w:val="en-US"/>
        </w:rPr>
        <w:t xml:space="preserve">Dự thảo Nghị quyết </w:t>
      </w:r>
      <w:r w:rsidR="00D42FA8">
        <w:rPr>
          <w:lang w:val="en-US"/>
        </w:rPr>
        <w:t>gồm 0</w:t>
      </w:r>
      <w:r w:rsidR="009974DC">
        <w:rPr>
          <w:lang w:val="en-US"/>
        </w:rPr>
        <w:t>4</w:t>
      </w:r>
      <w:r w:rsidR="003648BB" w:rsidRPr="003648BB">
        <w:rPr>
          <w:lang w:val="en-US"/>
        </w:rPr>
        <w:t xml:space="preserve"> Điều</w:t>
      </w:r>
    </w:p>
    <w:p w14:paraId="04E0A819" w14:textId="77777777" w:rsidR="0015086F" w:rsidRDefault="00457D89" w:rsidP="000C1E7C">
      <w:pPr>
        <w:pStyle w:val="NoSpacing"/>
        <w:spacing w:after="60"/>
        <w:ind w:firstLine="720"/>
        <w:jc w:val="both"/>
        <w:rPr>
          <w:color w:val="000000"/>
          <w:spacing w:val="-4"/>
          <w:lang w:val="nb-NO"/>
        </w:rPr>
      </w:pPr>
      <w:r>
        <w:rPr>
          <w:color w:val="000000"/>
          <w:spacing w:val="-4"/>
          <w:lang w:val="nb-NO"/>
        </w:rPr>
        <w:t xml:space="preserve">- </w:t>
      </w:r>
      <w:r w:rsidR="00261494" w:rsidRPr="000C1E7C">
        <w:rPr>
          <w:color w:val="000000"/>
          <w:spacing w:val="-4"/>
          <w:lang w:val="nb-NO"/>
        </w:rPr>
        <w:t>Điều 1.</w:t>
      </w:r>
      <w:r w:rsidR="00261494" w:rsidRPr="00261494">
        <w:rPr>
          <w:b/>
          <w:color w:val="000000"/>
          <w:spacing w:val="-4"/>
          <w:lang w:val="nb-NO"/>
        </w:rPr>
        <w:t xml:space="preserve"> </w:t>
      </w:r>
      <w:r w:rsidR="00261494" w:rsidRPr="0015086F">
        <w:rPr>
          <w:color w:val="000000"/>
          <w:spacing w:val="-4"/>
          <w:lang w:val="nb-NO"/>
        </w:rPr>
        <w:t>Thông qua báo cáo kết quả thực hiện Đề án giảm nghèo bền vững giai đoạn 2016 - 2018; nhiệm vụ, giải pháp 2019 - 2020 theo Nghị quyết số 35/NQ-HĐND ngày 15/12/2016 của HĐND tỉnh (có báo cáo kèm theo).</w:t>
      </w:r>
    </w:p>
    <w:p w14:paraId="399D7790" w14:textId="77777777" w:rsidR="0015086F" w:rsidRPr="00226E5A" w:rsidRDefault="00457D89" w:rsidP="000C1E7C">
      <w:pPr>
        <w:pStyle w:val="NoSpacing"/>
        <w:spacing w:after="60"/>
        <w:ind w:firstLine="720"/>
        <w:jc w:val="both"/>
        <w:rPr>
          <w:color w:val="000000"/>
          <w:lang w:val="nb-NO"/>
        </w:rPr>
      </w:pPr>
      <w:r>
        <w:rPr>
          <w:color w:val="000000"/>
          <w:lang w:val="nb-NO"/>
        </w:rPr>
        <w:lastRenderedPageBreak/>
        <w:t xml:space="preserve">- </w:t>
      </w:r>
      <w:r w:rsidR="0015086F" w:rsidRPr="000C1E7C">
        <w:rPr>
          <w:color w:val="000000"/>
          <w:lang w:val="nb-NO"/>
        </w:rPr>
        <w:t>Điều 2</w:t>
      </w:r>
      <w:r w:rsidR="00226E5A" w:rsidRPr="00457D89">
        <w:rPr>
          <w:color w:val="000000"/>
          <w:lang w:val="nb-NO"/>
        </w:rPr>
        <w:t>.</w:t>
      </w:r>
      <w:r w:rsidR="00226E5A" w:rsidRPr="00226E5A">
        <w:rPr>
          <w:color w:val="000000"/>
          <w:lang w:val="nb-NO"/>
        </w:rPr>
        <w:t xml:space="preserve"> Quy định</w:t>
      </w:r>
      <w:r w:rsidR="0015086F" w:rsidRPr="00226E5A">
        <w:rPr>
          <w:color w:val="000000"/>
          <w:lang w:val="nb-NO"/>
        </w:rPr>
        <w:t xml:space="preserve"> một số chính sách hỗ trợ giảm nghèo trên địa bàn tỉnh Hà Tĩnh</w:t>
      </w:r>
      <w:r w:rsidR="008526E4" w:rsidRPr="00226E5A">
        <w:rPr>
          <w:color w:val="000000"/>
          <w:lang w:val="nb-NO"/>
        </w:rPr>
        <w:t>;</w:t>
      </w:r>
    </w:p>
    <w:p w14:paraId="690096CB" w14:textId="77777777" w:rsidR="00261494" w:rsidRPr="00261494" w:rsidRDefault="00457D89" w:rsidP="000C1E7C">
      <w:pPr>
        <w:pStyle w:val="NoSpacing"/>
        <w:spacing w:after="60"/>
        <w:ind w:firstLine="720"/>
        <w:jc w:val="both"/>
        <w:rPr>
          <w:b/>
          <w:bCs/>
          <w:color w:val="000000"/>
        </w:rPr>
      </w:pPr>
      <w:r>
        <w:rPr>
          <w:bCs/>
          <w:color w:val="000000"/>
        </w:rPr>
        <w:t xml:space="preserve">- </w:t>
      </w:r>
      <w:r w:rsidR="00261494" w:rsidRPr="000C1E7C">
        <w:rPr>
          <w:bCs/>
          <w:color w:val="000000"/>
        </w:rPr>
        <w:t>Điều 3:</w:t>
      </w:r>
      <w:r w:rsidR="00261494" w:rsidRPr="00261494">
        <w:rPr>
          <w:b/>
          <w:bCs/>
          <w:color w:val="000000"/>
        </w:rPr>
        <w:t xml:space="preserve"> </w:t>
      </w:r>
      <w:r w:rsidR="00261494" w:rsidRPr="0015086F">
        <w:rPr>
          <w:bCs/>
          <w:color w:val="000000"/>
        </w:rPr>
        <w:t>Hỗ trợ hộ nghèo về nhà ở; hỗ trợ thu nhập hàng tháng cho thành viên hộ nghèo thuộc chính sách bảo trợ xã hội</w:t>
      </w:r>
      <w:r w:rsidR="008526E4">
        <w:rPr>
          <w:bCs/>
          <w:color w:val="000000"/>
        </w:rPr>
        <w:t>;</w:t>
      </w:r>
    </w:p>
    <w:p w14:paraId="56A5CE86" w14:textId="77777777" w:rsidR="00261494" w:rsidRPr="00261494" w:rsidRDefault="00457D89" w:rsidP="000C1E7C">
      <w:pPr>
        <w:pStyle w:val="NoSpacing"/>
        <w:spacing w:after="60"/>
        <w:ind w:firstLine="720"/>
        <w:jc w:val="both"/>
        <w:rPr>
          <w:color w:val="000000"/>
          <w:spacing w:val="2"/>
          <w:lang w:val="nb-NO"/>
        </w:rPr>
      </w:pPr>
      <w:r>
        <w:rPr>
          <w:color w:val="000000"/>
          <w:spacing w:val="2"/>
          <w:lang w:val="nb-NO"/>
        </w:rPr>
        <w:t xml:space="preserve">- </w:t>
      </w:r>
      <w:r w:rsidR="00261494" w:rsidRPr="000C1E7C">
        <w:rPr>
          <w:color w:val="000000"/>
          <w:spacing w:val="2"/>
          <w:lang w:val="nb-NO"/>
        </w:rPr>
        <w:t>Điều 4.</w:t>
      </w:r>
      <w:r w:rsidR="00261494" w:rsidRPr="00261494">
        <w:rPr>
          <w:b/>
          <w:color w:val="000000"/>
          <w:spacing w:val="2"/>
          <w:lang w:val="nb-NO"/>
        </w:rPr>
        <w:t xml:space="preserve"> </w:t>
      </w:r>
      <w:r w:rsidR="00261494" w:rsidRPr="0015086F">
        <w:rPr>
          <w:color w:val="000000"/>
          <w:spacing w:val="2"/>
          <w:lang w:val="nb-NO"/>
        </w:rPr>
        <w:t>Tổ chức thực hiện</w:t>
      </w:r>
      <w:r w:rsidR="008526E4">
        <w:rPr>
          <w:color w:val="000000"/>
          <w:spacing w:val="2"/>
          <w:lang w:val="nb-NO"/>
        </w:rPr>
        <w:t>.</w:t>
      </w:r>
    </w:p>
    <w:p w14:paraId="31F0D049" w14:textId="77777777" w:rsidR="00F05180" w:rsidRDefault="00881477" w:rsidP="000C1E7C">
      <w:pPr>
        <w:spacing w:after="60"/>
        <w:ind w:firstLine="720"/>
        <w:jc w:val="both"/>
        <w:rPr>
          <w:b/>
          <w:lang w:val="en-US"/>
        </w:rPr>
      </w:pPr>
      <w:r>
        <w:rPr>
          <w:b/>
          <w:lang w:val="en-US"/>
        </w:rPr>
        <w:t>2. Nội dung cơ bản của dự thảo Nghị quyết</w:t>
      </w:r>
    </w:p>
    <w:p w14:paraId="7E733FAE" w14:textId="77777777" w:rsidR="00D63DF6" w:rsidRDefault="00D63DF6" w:rsidP="000C1E7C">
      <w:pPr>
        <w:pStyle w:val="NoSpacing"/>
        <w:spacing w:after="60"/>
        <w:ind w:firstLine="720"/>
        <w:jc w:val="both"/>
        <w:rPr>
          <w:color w:val="000000"/>
          <w:spacing w:val="-4"/>
          <w:lang w:val="nb-NO"/>
        </w:rPr>
      </w:pPr>
      <w:r w:rsidRPr="00457D89">
        <w:rPr>
          <w:color w:val="000000"/>
          <w:spacing w:val="-4"/>
          <w:lang w:val="nb-NO"/>
        </w:rPr>
        <w:t xml:space="preserve">2.1. </w:t>
      </w:r>
      <w:r w:rsidR="001763DD" w:rsidRPr="000C1E7C">
        <w:rPr>
          <w:color w:val="000000"/>
          <w:spacing w:val="-4"/>
          <w:lang w:val="nb-NO"/>
        </w:rPr>
        <w:t>Điều 1</w:t>
      </w:r>
      <w:r w:rsidR="001763DD" w:rsidRPr="00457D89">
        <w:rPr>
          <w:color w:val="000000"/>
          <w:spacing w:val="-4"/>
          <w:lang w:val="nb-NO"/>
        </w:rPr>
        <w:t>:</w:t>
      </w:r>
      <w:r w:rsidR="001763DD">
        <w:rPr>
          <w:color w:val="000000"/>
          <w:spacing w:val="-4"/>
          <w:lang w:val="nb-NO"/>
        </w:rPr>
        <w:t xml:space="preserve"> </w:t>
      </w:r>
      <w:r w:rsidRPr="00D63DF6">
        <w:rPr>
          <w:color w:val="000000"/>
          <w:spacing w:val="-4"/>
          <w:lang w:val="nb-NO"/>
        </w:rPr>
        <w:t>Thông qua báo cáo kết quả thực hiện Đề án giảm nghèo bền vững giai đoạn 2016 - 2018; nhiệm vụ, giải pháp 2019 - 2020 theo Nghị quyết số 35/NQ-HĐND ngày 15/12/2016 của HĐND tỉnh (có báo cáo kèm theo)</w:t>
      </w:r>
      <w:r w:rsidR="00180538">
        <w:rPr>
          <w:color w:val="000000"/>
          <w:spacing w:val="-4"/>
          <w:lang w:val="nb-NO"/>
        </w:rPr>
        <w:t>.</w:t>
      </w:r>
    </w:p>
    <w:p w14:paraId="265EFB23" w14:textId="77777777" w:rsidR="00D63DF6" w:rsidRDefault="00226E5A" w:rsidP="000C1E7C">
      <w:pPr>
        <w:pStyle w:val="NoSpacing"/>
        <w:spacing w:after="60"/>
        <w:ind w:firstLine="720"/>
        <w:jc w:val="both"/>
        <w:rPr>
          <w:color w:val="000000"/>
          <w:spacing w:val="-4"/>
          <w:lang w:val="nb-NO"/>
        </w:rPr>
      </w:pPr>
      <w:r w:rsidRPr="00457D89">
        <w:rPr>
          <w:color w:val="000000"/>
          <w:spacing w:val="-4"/>
          <w:lang w:val="nb-NO"/>
        </w:rPr>
        <w:t xml:space="preserve">2.2. </w:t>
      </w:r>
      <w:r w:rsidR="001763DD" w:rsidRPr="000C1E7C">
        <w:rPr>
          <w:color w:val="000000"/>
          <w:spacing w:val="-4"/>
          <w:lang w:val="nb-NO"/>
        </w:rPr>
        <w:t>Điều 2:</w:t>
      </w:r>
      <w:r w:rsidR="001763DD">
        <w:rPr>
          <w:b/>
          <w:color w:val="000000"/>
          <w:spacing w:val="-4"/>
          <w:lang w:val="nb-NO"/>
        </w:rPr>
        <w:t xml:space="preserve"> </w:t>
      </w:r>
      <w:r>
        <w:rPr>
          <w:color w:val="000000"/>
          <w:spacing w:val="-4"/>
          <w:lang w:val="nb-NO"/>
        </w:rPr>
        <w:t>Quy định</w:t>
      </w:r>
      <w:r w:rsidR="00D63DF6">
        <w:rPr>
          <w:color w:val="000000"/>
          <w:spacing w:val="-4"/>
          <w:lang w:val="nb-NO"/>
        </w:rPr>
        <w:t xml:space="preserve"> một số chính sách hỗ trợ giảm nghèo trên địa bàn tỉnh Hà Tĩnh</w:t>
      </w:r>
      <w:r w:rsidR="00180538" w:rsidRPr="001763DD">
        <w:rPr>
          <w:color w:val="000000"/>
          <w:spacing w:val="-4"/>
          <w:lang w:val="nb-NO"/>
        </w:rPr>
        <w:t>.</w:t>
      </w:r>
    </w:p>
    <w:p w14:paraId="24D52A2F" w14:textId="77777777" w:rsidR="00EE5C96" w:rsidRPr="00EE5C96" w:rsidRDefault="00EE5C96" w:rsidP="000C1E7C">
      <w:pPr>
        <w:pStyle w:val="NoSpacing"/>
        <w:spacing w:after="60"/>
        <w:ind w:firstLine="720"/>
        <w:jc w:val="both"/>
        <w:rPr>
          <w:bCs/>
          <w:color w:val="000000"/>
        </w:rPr>
      </w:pPr>
      <w:r>
        <w:rPr>
          <w:bCs/>
          <w:color w:val="000000"/>
        </w:rPr>
        <w:t>a</w:t>
      </w:r>
      <w:r w:rsidRPr="00EE5C96">
        <w:rPr>
          <w:bCs/>
          <w:color w:val="000000"/>
        </w:rPr>
        <w:t>. Đối tượng</w:t>
      </w:r>
      <w:r w:rsidR="00457D89">
        <w:rPr>
          <w:bCs/>
          <w:color w:val="000000"/>
        </w:rPr>
        <w:t>, điều kiện</w:t>
      </w:r>
      <w:r w:rsidRPr="00EE5C96">
        <w:rPr>
          <w:bCs/>
          <w:color w:val="000000"/>
        </w:rPr>
        <w:t xml:space="preserve"> hỗ trợ</w:t>
      </w:r>
    </w:p>
    <w:p w14:paraId="20C016F5" w14:textId="77777777" w:rsidR="00EE5C96" w:rsidRPr="00EE5C96" w:rsidRDefault="00EE5C96" w:rsidP="000C1E7C">
      <w:pPr>
        <w:pStyle w:val="NoSpacing"/>
        <w:spacing w:after="60"/>
        <w:ind w:firstLine="720"/>
        <w:jc w:val="both"/>
        <w:rPr>
          <w:bCs/>
          <w:color w:val="000000"/>
        </w:rPr>
      </w:pPr>
      <w:r>
        <w:rPr>
          <w:bCs/>
          <w:color w:val="000000"/>
        </w:rPr>
        <w:t xml:space="preserve">- </w:t>
      </w:r>
      <w:r w:rsidRPr="00EE5C96">
        <w:rPr>
          <w:bCs/>
          <w:color w:val="000000"/>
        </w:rPr>
        <w:t xml:space="preserve">Hỗ trợ hộ nghèo có thành viên là người có công với cách mạng. Thành viên hộ nghèo (thuộc hộ có thành viên là người có công với cách mạng), bao gồm: Người từ đủ 60 tuổi trở lên; Người khuyết tật nặng, người khuyết tật đặc biệt nặng (có giấy xác nhận theo quy định của Luật Người khuyết tật); Người bị các bệnh hiểm nghèo </w:t>
      </w:r>
      <w:r w:rsidRPr="00D86B3F">
        <w:t>theo</w:t>
      </w:r>
      <w:r>
        <w:t xml:space="preserve"> danh mục bệnh hiểm nghèo quy định tại</w:t>
      </w:r>
      <w:r w:rsidRPr="00D86B3F">
        <w:t xml:space="preserve"> Nghị định số 134/2016 ngày 01/9/2016 của Chính phủ</w:t>
      </w:r>
      <w:r w:rsidRPr="00EE5C96">
        <w:rPr>
          <w:bCs/>
          <w:color w:val="000000"/>
        </w:rPr>
        <w:t xml:space="preserve"> (có giấy xác nhận của cơ sở y tế từ tuyến tỉnh trở lên)</w:t>
      </w:r>
      <w:r w:rsidRPr="00EE5C96">
        <w:rPr>
          <w:bCs/>
          <w:color w:val="000000"/>
          <w:spacing w:val="-2"/>
        </w:rPr>
        <w:t xml:space="preserve"> không có lương hưu, trợ cấp bảo hiểm xã hội, trợ cấp hàng tháng đối với người có công, cùng hộ khẩu và có mối quan hệ thân thích với người có công và gồm: Cha, mẹ, vợ (chồng), con. </w:t>
      </w:r>
    </w:p>
    <w:p w14:paraId="043D6C3B" w14:textId="77777777" w:rsidR="00EE5C96" w:rsidRPr="00EE5C96" w:rsidRDefault="00EE5C96" w:rsidP="000C1E7C">
      <w:pPr>
        <w:pStyle w:val="NoSpacing"/>
        <w:spacing w:after="60"/>
        <w:ind w:firstLine="720"/>
        <w:jc w:val="both"/>
        <w:rPr>
          <w:bCs/>
          <w:color w:val="000000"/>
        </w:rPr>
      </w:pPr>
      <w:r>
        <w:rPr>
          <w:bCs/>
          <w:color w:val="000000"/>
        </w:rPr>
        <w:t xml:space="preserve">- </w:t>
      </w:r>
      <w:r w:rsidRPr="00EE5C96">
        <w:rPr>
          <w:bCs/>
          <w:color w:val="000000"/>
        </w:rPr>
        <w:t xml:space="preserve">Người cao tuổi thuộc hộ nghèo không có người có quyền và nghĩa vụ phụng dưỡng hoặc có người có quyền và nghĩa vụ phụng dưỡng nhưng người này đang hưởng trợ cấp xã hội hàng tháng được quy định tại điểm a, khoản 5, Điều 5, Nghị định </w:t>
      </w:r>
      <w:r w:rsidRPr="0044054F">
        <w:rPr>
          <w:bCs/>
        </w:rPr>
        <w:t>136/2013/NĐ-CP ngày 21/10/2013 của Chính phủ quy định chính sách trợ giúp xã hội đối với đối tượng bảo trợ xã hội</w:t>
      </w:r>
      <w:r>
        <w:rPr>
          <w:bCs/>
        </w:rPr>
        <w:t xml:space="preserve"> và tại Khoản 2, Điều 18, </w:t>
      </w:r>
      <w:r w:rsidRPr="0044054F">
        <w:rPr>
          <w:bCs/>
        </w:rPr>
        <w:t>Luật Người cao tuổi</w:t>
      </w:r>
      <w:r w:rsidRPr="00EE5C96">
        <w:rPr>
          <w:bCs/>
          <w:color w:val="000000"/>
        </w:rPr>
        <w:t>.</w:t>
      </w:r>
    </w:p>
    <w:p w14:paraId="436DC1E4" w14:textId="77777777" w:rsidR="00EE5C96" w:rsidRPr="00EE5C96" w:rsidRDefault="00EE5C96" w:rsidP="000C1E7C">
      <w:pPr>
        <w:pStyle w:val="NoSpacing"/>
        <w:spacing w:after="60"/>
        <w:ind w:firstLine="720"/>
        <w:jc w:val="both"/>
        <w:rPr>
          <w:bCs/>
          <w:color w:val="000000"/>
        </w:rPr>
      </w:pPr>
      <w:r>
        <w:rPr>
          <w:bCs/>
          <w:color w:val="000000"/>
        </w:rPr>
        <w:t>b</w:t>
      </w:r>
      <w:r w:rsidRPr="00EE5C96">
        <w:rPr>
          <w:bCs/>
          <w:color w:val="000000"/>
        </w:rPr>
        <w:t>. Mức hỗ trợ</w:t>
      </w:r>
    </w:p>
    <w:p w14:paraId="64B412FB" w14:textId="77777777" w:rsidR="00EE5C96" w:rsidRPr="00EE5C96" w:rsidRDefault="00EE5C96" w:rsidP="000C1E7C">
      <w:pPr>
        <w:pStyle w:val="NoSpacing"/>
        <w:spacing w:after="60"/>
        <w:ind w:firstLine="720"/>
        <w:jc w:val="both"/>
        <w:rPr>
          <w:bCs/>
          <w:color w:val="000000"/>
        </w:rPr>
      </w:pPr>
      <w:r w:rsidRPr="00EE5C96">
        <w:rPr>
          <w:bCs/>
          <w:color w:val="000000"/>
        </w:rPr>
        <w:t>Trợ cấp hàng tháng: 750.000 đồng/người/tháng đối với khu vực nông thôn, 950.000 đồng/người/tháng đối với khu vực thành thị (bao gồm các khoản trợ cấp xã hội hàng tháng đang hưởng).</w:t>
      </w:r>
    </w:p>
    <w:p w14:paraId="6B490823" w14:textId="77777777" w:rsidR="00EE5C96" w:rsidRPr="00EE5C96" w:rsidRDefault="00EE5C96" w:rsidP="000C1E7C">
      <w:pPr>
        <w:pStyle w:val="NoSpacing"/>
        <w:spacing w:after="60"/>
        <w:ind w:firstLine="720"/>
        <w:jc w:val="both"/>
        <w:rPr>
          <w:bCs/>
          <w:color w:val="000000"/>
        </w:rPr>
      </w:pPr>
      <w:r>
        <w:rPr>
          <w:bCs/>
          <w:color w:val="000000"/>
        </w:rPr>
        <w:t>c</w:t>
      </w:r>
      <w:r w:rsidRPr="00EE5C96">
        <w:rPr>
          <w:bCs/>
          <w:color w:val="000000"/>
        </w:rPr>
        <w:t>.</w:t>
      </w:r>
      <w:r w:rsidR="00551A35">
        <w:rPr>
          <w:bCs/>
          <w:color w:val="000000"/>
        </w:rPr>
        <w:t xml:space="preserve"> </w:t>
      </w:r>
      <w:r w:rsidRPr="00EE5C96">
        <w:rPr>
          <w:bCs/>
          <w:color w:val="000000"/>
        </w:rPr>
        <w:t>Thời gian thực hiện: 2019 - 2025</w:t>
      </w:r>
    </w:p>
    <w:p w14:paraId="6BCA2890" w14:textId="77777777" w:rsidR="00EE5C96" w:rsidRPr="00EE5C96" w:rsidRDefault="00EE5C96" w:rsidP="000C1E7C">
      <w:pPr>
        <w:pStyle w:val="NoSpacing"/>
        <w:spacing w:after="60"/>
        <w:ind w:firstLine="720"/>
        <w:jc w:val="both"/>
        <w:rPr>
          <w:bCs/>
          <w:color w:val="000000"/>
        </w:rPr>
      </w:pPr>
      <w:r>
        <w:rPr>
          <w:bCs/>
          <w:color w:val="000000"/>
        </w:rPr>
        <w:t>d</w:t>
      </w:r>
      <w:r w:rsidRPr="00EE5C96">
        <w:rPr>
          <w:bCs/>
          <w:color w:val="000000"/>
        </w:rPr>
        <w:t xml:space="preserve">. Kinh phí thực hiện: </w:t>
      </w:r>
      <w:r w:rsidR="00E11E13" w:rsidRPr="00E11E13">
        <w:rPr>
          <w:bCs/>
          <w:color w:val="000000"/>
        </w:rPr>
        <w:t>Từ nguồn đảm bảo xã hội (Nguồn kinh phí trợ cấp xã hội hàng tháng tại cộng đồng đối với đối tượng Bảo trợ xã hội) trong dự toán chi cân đối ngân sách địa phương hàng năm.</w:t>
      </w:r>
    </w:p>
    <w:p w14:paraId="45831446" w14:textId="33B7DD61" w:rsidR="00EE5C96" w:rsidRPr="00EE5C96" w:rsidRDefault="00EE5C96" w:rsidP="000C1E7C">
      <w:pPr>
        <w:pStyle w:val="NoSpacing"/>
        <w:spacing w:after="60"/>
        <w:ind w:firstLine="720"/>
        <w:jc w:val="both"/>
        <w:rPr>
          <w:b/>
          <w:bCs/>
          <w:color w:val="000000"/>
        </w:rPr>
      </w:pPr>
      <w:r w:rsidRPr="00457D89">
        <w:rPr>
          <w:bCs/>
          <w:color w:val="000000"/>
        </w:rPr>
        <w:t>2.3.</w:t>
      </w:r>
      <w:r w:rsidR="001763DD" w:rsidRPr="00457D89">
        <w:rPr>
          <w:bCs/>
          <w:color w:val="000000"/>
        </w:rPr>
        <w:t xml:space="preserve"> </w:t>
      </w:r>
      <w:r w:rsidR="001763DD" w:rsidRPr="000C1E7C">
        <w:rPr>
          <w:bCs/>
          <w:color w:val="000000"/>
        </w:rPr>
        <w:t>Điều 3</w:t>
      </w:r>
      <w:r w:rsidR="00457D89">
        <w:rPr>
          <w:bCs/>
          <w:color w:val="000000"/>
        </w:rPr>
        <w:t>:</w:t>
      </w:r>
      <w:r w:rsidR="001763DD">
        <w:rPr>
          <w:b/>
          <w:bCs/>
          <w:color w:val="000000"/>
        </w:rPr>
        <w:t xml:space="preserve"> </w:t>
      </w:r>
      <w:r w:rsidRPr="00EE5C96">
        <w:rPr>
          <w:bCs/>
          <w:color w:val="000000"/>
        </w:rPr>
        <w:t>Hỗ trợ hộ nghèo về nhà ở; hỗ trợ thu nhập hàng tháng cho thành viên hộ nghèo thuộc chính sách bảo trợ xã hội</w:t>
      </w:r>
      <w:r>
        <w:rPr>
          <w:bCs/>
          <w:color w:val="000000"/>
        </w:rPr>
        <w:t xml:space="preserve"> </w:t>
      </w:r>
    </w:p>
    <w:p w14:paraId="50AD93ED" w14:textId="77777777" w:rsidR="00E002D7" w:rsidRPr="00E002D7" w:rsidRDefault="00EE5C96" w:rsidP="000C1E7C">
      <w:pPr>
        <w:pStyle w:val="NoSpacing"/>
        <w:spacing w:after="60"/>
        <w:ind w:firstLine="720"/>
        <w:jc w:val="both"/>
        <w:rPr>
          <w:iCs/>
          <w:color w:val="000000"/>
        </w:rPr>
      </w:pPr>
      <w:r>
        <w:rPr>
          <w:iCs/>
          <w:color w:val="000000"/>
          <w:spacing w:val="-4"/>
        </w:rPr>
        <w:t>a</w:t>
      </w:r>
      <w:r w:rsidRPr="00EE5C96">
        <w:rPr>
          <w:iCs/>
          <w:color w:val="000000"/>
          <w:spacing w:val="-4"/>
        </w:rPr>
        <w:t xml:space="preserve">. </w:t>
      </w:r>
      <w:r w:rsidR="00164E0E" w:rsidRPr="00164E0E">
        <w:rPr>
          <w:iCs/>
          <w:color w:val="000000"/>
          <w:spacing w:val="-4"/>
        </w:rPr>
        <w:t>Giao Ủy ban nhân dân các cấp căn cứ điều kiện cụ thể của địa phương, huy động nguồn lực từ các tổ chức, cá nhân, doanh nhân, doanh nghiệp, tiếp tục xây dựng, triển khai thực hiện Đề án hỗ trợ nhà ở cho hộ nghèo theo quy định của Thủ tướng chính phủ về chính sách hỗ trợ nhà ở đối với hộ nghèo</w:t>
      </w:r>
      <w:r w:rsidR="003B7BD9">
        <w:rPr>
          <w:iCs/>
          <w:color w:val="000000"/>
          <w:spacing w:val="-4"/>
        </w:rPr>
        <w:t>.</w:t>
      </w:r>
    </w:p>
    <w:p w14:paraId="2E10C46A" w14:textId="77777777" w:rsidR="00EE5C96" w:rsidRDefault="00EE5C96" w:rsidP="000C1E7C">
      <w:pPr>
        <w:pStyle w:val="NoSpacing"/>
        <w:spacing w:after="60"/>
        <w:ind w:firstLine="720"/>
        <w:jc w:val="both"/>
        <w:rPr>
          <w:iCs/>
          <w:color w:val="000000"/>
        </w:rPr>
      </w:pPr>
      <w:r>
        <w:rPr>
          <w:iCs/>
          <w:color w:val="000000"/>
        </w:rPr>
        <w:lastRenderedPageBreak/>
        <w:t>b</w:t>
      </w:r>
      <w:r w:rsidR="00A6631F">
        <w:rPr>
          <w:iCs/>
          <w:color w:val="000000"/>
        </w:rPr>
        <w:t xml:space="preserve">. </w:t>
      </w:r>
      <w:r w:rsidR="00A6631F" w:rsidRPr="00A6631F">
        <w:rPr>
          <w:iCs/>
          <w:color w:val="000000"/>
        </w:rPr>
        <w:t xml:space="preserve">Ngoài kinh phí hỗ trợ từ ngân sách nhà nước thực hiện trợ cấp hàng tháng tại cộng đồng theo </w:t>
      </w:r>
      <w:r w:rsidR="00A6631F" w:rsidRPr="00A6631F">
        <w:rPr>
          <w:bCs/>
          <w:color w:val="000000"/>
        </w:rPr>
        <w:t xml:space="preserve">Nghị định </w:t>
      </w:r>
      <w:r w:rsidR="00A6631F" w:rsidRPr="0044054F">
        <w:rPr>
          <w:bCs/>
        </w:rPr>
        <w:t>136/2013/NĐ-CP ngày 21/10/2013 của Chính phủ</w:t>
      </w:r>
      <w:r w:rsidR="00A6631F">
        <w:rPr>
          <w:bCs/>
        </w:rPr>
        <w:t xml:space="preserve"> </w:t>
      </w:r>
      <w:r w:rsidR="00A6631F" w:rsidRPr="0044054F">
        <w:rPr>
          <w:bCs/>
        </w:rPr>
        <w:t>quy định chính sách trợ giúp xã hội đối với đối tượng bảo trợ xã hội</w:t>
      </w:r>
      <w:r w:rsidR="00A6631F">
        <w:rPr>
          <w:bCs/>
        </w:rPr>
        <w:t xml:space="preserve"> đ</w:t>
      </w:r>
      <w:r w:rsidR="00A6631F" w:rsidRPr="00A6631F">
        <w:rPr>
          <w:iCs/>
          <w:color w:val="000000"/>
        </w:rPr>
        <w:t xml:space="preserve">ề nghị Ủy ban Mặt trận tổ quốc và tổ chức đoàn thể các cấp mở cuộc vận động </w:t>
      </w:r>
      <w:r w:rsidR="00A6631F" w:rsidRPr="00A6631F">
        <w:rPr>
          <w:i/>
          <w:iCs/>
          <w:color w:val="000000"/>
        </w:rPr>
        <w:t>“gia đình, con cháu, doanh nghiệp, các tổ chức, cá nhân nhận chăm sóc, nuôi dưỡng, đỡ đầu, hỗ trợ thu nhập cho các thành viên hộ nghèo thuộc chính sách bảo trợ xã hội</w:t>
      </w:r>
      <w:r w:rsidR="00A6631F" w:rsidRPr="00A6631F">
        <w:rPr>
          <w:iCs/>
          <w:color w:val="000000"/>
        </w:rPr>
        <w:t>” đảm bảo mức thu nhập tối thiểu hàng tháng của các thành viên hộ nghèo thuộc chính sách bảo trợ xã hội không thấp hơn mức chuẩn nghèo do Chính phủ quy định.</w:t>
      </w:r>
    </w:p>
    <w:p w14:paraId="544BDDC4" w14:textId="77777777" w:rsidR="00132D2D" w:rsidRPr="00214143" w:rsidRDefault="00132D2D" w:rsidP="000C1E7C">
      <w:pPr>
        <w:pStyle w:val="NoSpacing"/>
        <w:spacing w:after="60"/>
        <w:ind w:firstLine="720"/>
        <w:jc w:val="both"/>
        <w:rPr>
          <w:b/>
          <w:bCs/>
        </w:rPr>
      </w:pPr>
      <w:r>
        <w:rPr>
          <w:b/>
          <w:bCs/>
        </w:rPr>
        <w:t>V. KINH PHÍ THỰC HIỆN</w:t>
      </w:r>
    </w:p>
    <w:p w14:paraId="7D877813" w14:textId="2FB4936D" w:rsidR="00132D2D" w:rsidRDefault="00E1177F" w:rsidP="000C1E7C">
      <w:pPr>
        <w:pStyle w:val="NoSpacing"/>
        <w:spacing w:after="60"/>
        <w:ind w:firstLine="720"/>
        <w:jc w:val="both"/>
        <w:rPr>
          <w:bCs/>
          <w:spacing w:val="-4"/>
        </w:rPr>
      </w:pPr>
      <w:r w:rsidRPr="00E1177F">
        <w:t xml:space="preserve">Tổng kinh phí để thực hiện chính sách hỗ trợ giảm nghèo trên địa bàn tỉnh Hà Tĩnh được quy định tại Điều </w:t>
      </w:r>
      <w:r w:rsidR="00226E5A">
        <w:t>2, Dự thảo Nghị quyết quy định</w:t>
      </w:r>
      <w:r w:rsidRPr="00E1177F">
        <w:t xml:space="preserve"> một số chính sách hỗ trợ giảm nghèo trên địa bàn tỉnh Hà Tĩnh là</w:t>
      </w:r>
      <w:r w:rsidR="005A4BD4" w:rsidRPr="00E1177F">
        <w:rPr>
          <w:bCs/>
        </w:rPr>
        <w:t xml:space="preserve">: </w:t>
      </w:r>
      <w:r w:rsidR="00164E0E">
        <w:rPr>
          <w:bCs/>
        </w:rPr>
        <w:t xml:space="preserve">1,4555 </w:t>
      </w:r>
      <w:r w:rsidR="00132D2D" w:rsidRPr="00E1177F">
        <w:rPr>
          <w:bCs/>
        </w:rPr>
        <w:t>tỷ đồng/tháng (17,466 tỷ đồng/năm)</w:t>
      </w:r>
      <w:r w:rsidR="00CE6AAE">
        <w:rPr>
          <w:bCs/>
        </w:rPr>
        <w:t>; nguồn k</w:t>
      </w:r>
      <w:r w:rsidR="00CE6AAE" w:rsidRPr="00EE5C96">
        <w:rPr>
          <w:bCs/>
          <w:color w:val="000000"/>
        </w:rPr>
        <w:t xml:space="preserve">inh phí thực hiện: </w:t>
      </w:r>
      <w:r w:rsidR="00CE6AAE" w:rsidRPr="00E11E13">
        <w:rPr>
          <w:bCs/>
          <w:color w:val="000000"/>
        </w:rPr>
        <w:t>Từ nguồn đảm bảo xã hội (</w:t>
      </w:r>
      <w:r w:rsidR="00CE6AAE">
        <w:rPr>
          <w:bCs/>
          <w:color w:val="000000"/>
        </w:rPr>
        <w:t>Kinh phí thực hiện chính sách bảo trợ xã hội) trong tổng dự toán chi cân đối ngân sách</w:t>
      </w:r>
      <w:r w:rsidR="00CE6AAE" w:rsidRPr="00E11E13">
        <w:rPr>
          <w:bCs/>
          <w:color w:val="000000"/>
        </w:rPr>
        <w:t xml:space="preserve"> địa phương hàng năm</w:t>
      </w:r>
      <w:r w:rsidR="00F41570">
        <w:rPr>
          <w:bCs/>
          <w:color w:val="000000"/>
        </w:rPr>
        <w:t xml:space="preserve"> phân bổ cho các huyện,</w:t>
      </w:r>
      <w:r w:rsidR="00CB40CB">
        <w:rPr>
          <w:bCs/>
          <w:color w:val="000000"/>
        </w:rPr>
        <w:t xml:space="preserve"> thành phố</w:t>
      </w:r>
      <w:r w:rsidR="00F41570">
        <w:rPr>
          <w:bCs/>
          <w:color w:val="000000"/>
        </w:rPr>
        <w:t>, thị xã</w:t>
      </w:r>
      <w:r w:rsidR="00CB40CB">
        <w:rPr>
          <w:bCs/>
          <w:color w:val="000000"/>
        </w:rPr>
        <w:t xml:space="preserve"> thực hiện chi trả qua hệ thống Bưu điện.</w:t>
      </w:r>
    </w:p>
    <w:p w14:paraId="511662DE" w14:textId="77777777" w:rsidR="00132D2D" w:rsidRPr="007C5865" w:rsidRDefault="00A22EF0" w:rsidP="000C1E7C">
      <w:pPr>
        <w:pStyle w:val="NoSpacing"/>
        <w:spacing w:after="60"/>
        <w:ind w:firstLine="720"/>
        <w:jc w:val="both"/>
        <w:rPr>
          <w:bCs/>
          <w:i/>
        </w:rPr>
      </w:pPr>
      <w:r w:rsidRPr="007C5865">
        <w:rPr>
          <w:bCs/>
          <w:i/>
        </w:rPr>
        <w:t>(C</w:t>
      </w:r>
      <w:r w:rsidR="00132D2D" w:rsidRPr="007C5865">
        <w:rPr>
          <w:bCs/>
          <w:i/>
        </w:rPr>
        <w:t>ó biểu chi tiết kèm theo)</w:t>
      </w:r>
    </w:p>
    <w:p w14:paraId="62DBC320" w14:textId="3D88977C" w:rsidR="00B978FD" w:rsidRDefault="00B978FD" w:rsidP="000C1E7C">
      <w:pPr>
        <w:pStyle w:val="NoSpacing"/>
        <w:spacing w:after="60"/>
        <w:ind w:firstLine="720"/>
        <w:jc w:val="both"/>
        <w:rPr>
          <w:lang w:val="pt-BR"/>
        </w:rPr>
      </w:pPr>
      <w:r w:rsidRPr="00981CBB">
        <w:rPr>
          <w:lang w:val="pt-BR"/>
        </w:rPr>
        <w:t xml:space="preserve">Ủy ban nhân dân tỉnh kính trình Hội đồng nhân dân tỉnh thông qua </w:t>
      </w:r>
      <w:r w:rsidR="00C85A26" w:rsidRPr="00C85A26">
        <w:t xml:space="preserve">Nghị quyết </w:t>
      </w:r>
      <w:r w:rsidR="00226E5A">
        <w:rPr>
          <w:lang w:val="nb-NO"/>
        </w:rPr>
        <w:t>quy định</w:t>
      </w:r>
      <w:r w:rsidR="005A4BD4" w:rsidRPr="003874DC">
        <w:rPr>
          <w:lang w:val="nb-NO"/>
        </w:rPr>
        <w:t xml:space="preserve"> một số</w:t>
      </w:r>
      <w:r w:rsidR="005A4BD4">
        <w:rPr>
          <w:lang w:val="nb-NO"/>
        </w:rPr>
        <w:t xml:space="preserve"> </w:t>
      </w:r>
      <w:r w:rsidR="005A4BD4" w:rsidRPr="003874DC">
        <w:rPr>
          <w:lang w:val="nb-NO"/>
        </w:rPr>
        <w:t xml:space="preserve">chính sách hỗ trợ giảm nghèo trên địa bàn </w:t>
      </w:r>
      <w:r w:rsidR="005A4BD4">
        <w:rPr>
          <w:lang w:val="nb-NO"/>
        </w:rPr>
        <w:t xml:space="preserve">tỉnh Hà Tĩnh </w:t>
      </w:r>
      <w:r w:rsidR="00205B72" w:rsidRPr="00C85A26">
        <w:rPr>
          <w:lang w:val="pt-BR"/>
        </w:rPr>
        <w:t xml:space="preserve">tại Kỳ họp lần thứ </w:t>
      </w:r>
      <w:r w:rsidR="00C85A26">
        <w:rPr>
          <w:lang w:val="pt-BR"/>
        </w:rPr>
        <w:t>10</w:t>
      </w:r>
      <w:r w:rsidRPr="00C85A26">
        <w:rPr>
          <w:lang w:val="pt-BR"/>
        </w:rPr>
        <w:t>,</w:t>
      </w:r>
      <w:r w:rsidRPr="00981CBB">
        <w:rPr>
          <w:lang w:val="pt-BR"/>
        </w:rPr>
        <w:t xml:space="preserve"> Hội đồng nhân dân tỉnh khóa XVII./.</w:t>
      </w:r>
    </w:p>
    <w:p w14:paraId="23D992B8" w14:textId="77777777" w:rsidR="00F41570" w:rsidRPr="00F41570" w:rsidRDefault="00F41570" w:rsidP="00A73304">
      <w:pPr>
        <w:pStyle w:val="NoSpacing"/>
        <w:spacing w:after="120"/>
        <w:jc w:val="both"/>
        <w:rPr>
          <w:sz w:val="2"/>
          <w:lang w:val="nb-NO"/>
        </w:rPr>
      </w:pPr>
    </w:p>
    <w:tbl>
      <w:tblPr>
        <w:tblW w:w="9214" w:type="dxa"/>
        <w:tblInd w:w="108" w:type="dxa"/>
        <w:tblLook w:val="01E0" w:firstRow="1" w:lastRow="1" w:firstColumn="1" w:lastColumn="1" w:noHBand="0" w:noVBand="0"/>
      </w:tblPr>
      <w:tblGrid>
        <w:gridCol w:w="4767"/>
        <w:gridCol w:w="4447"/>
      </w:tblGrid>
      <w:tr w:rsidR="00457D89" w14:paraId="38818956" w14:textId="77777777" w:rsidTr="000C1E7C">
        <w:tc>
          <w:tcPr>
            <w:tcW w:w="4767" w:type="dxa"/>
          </w:tcPr>
          <w:p w14:paraId="6CDE6C7D" w14:textId="77777777" w:rsidR="00B978FD" w:rsidRDefault="00B978FD">
            <w:pPr>
              <w:jc w:val="both"/>
              <w:rPr>
                <w:b/>
                <w:i/>
                <w:sz w:val="22"/>
                <w:szCs w:val="22"/>
                <w:lang w:val="en-US"/>
              </w:rPr>
            </w:pPr>
            <w:r>
              <w:rPr>
                <w:color w:val="000000"/>
                <w:lang w:val="nb-NO"/>
              </w:rPr>
              <w:t xml:space="preserve"> </w:t>
            </w:r>
            <w:r>
              <w:rPr>
                <w:b/>
                <w:i/>
                <w:sz w:val="24"/>
                <w:szCs w:val="22"/>
              </w:rPr>
              <w:t>Nơi nhận:</w:t>
            </w:r>
          </w:p>
          <w:p w14:paraId="2BF4FAD6" w14:textId="77777777" w:rsidR="00B978FD" w:rsidRDefault="00B978FD">
            <w:pPr>
              <w:jc w:val="both"/>
              <w:rPr>
                <w:sz w:val="22"/>
                <w:szCs w:val="22"/>
              </w:rPr>
            </w:pPr>
            <w:r>
              <w:rPr>
                <w:sz w:val="22"/>
                <w:szCs w:val="22"/>
              </w:rPr>
              <w:t xml:space="preserve">- Như </w:t>
            </w:r>
            <w:r w:rsidR="00F41570">
              <w:rPr>
                <w:sz w:val="22"/>
                <w:szCs w:val="22"/>
                <w:lang w:val="en-US"/>
              </w:rPr>
              <w:t>trên</w:t>
            </w:r>
            <w:r>
              <w:rPr>
                <w:sz w:val="22"/>
                <w:szCs w:val="22"/>
              </w:rPr>
              <w:t>;</w:t>
            </w:r>
          </w:p>
          <w:p w14:paraId="7047AE4B" w14:textId="77777777" w:rsidR="00B978FD" w:rsidRDefault="00B978FD">
            <w:pPr>
              <w:jc w:val="both"/>
              <w:rPr>
                <w:sz w:val="22"/>
                <w:szCs w:val="22"/>
              </w:rPr>
            </w:pPr>
            <w:r>
              <w:rPr>
                <w:sz w:val="22"/>
                <w:szCs w:val="22"/>
              </w:rPr>
              <w:t>- Chủ tịch, các PCT UBND tỉnh;</w:t>
            </w:r>
          </w:p>
          <w:p w14:paraId="08F66930" w14:textId="77777777" w:rsidR="00B978FD" w:rsidRDefault="00B978FD">
            <w:pPr>
              <w:jc w:val="both"/>
              <w:rPr>
                <w:sz w:val="22"/>
                <w:szCs w:val="22"/>
              </w:rPr>
            </w:pPr>
            <w:r>
              <w:rPr>
                <w:sz w:val="22"/>
                <w:szCs w:val="22"/>
              </w:rPr>
              <w:t>- Đại biểu HĐND tỉnh;</w:t>
            </w:r>
          </w:p>
          <w:p w14:paraId="702E0650" w14:textId="77777777" w:rsidR="00B978FD" w:rsidRDefault="00B978FD">
            <w:pPr>
              <w:jc w:val="both"/>
              <w:rPr>
                <w:sz w:val="22"/>
                <w:szCs w:val="22"/>
              </w:rPr>
            </w:pPr>
            <w:r>
              <w:rPr>
                <w:sz w:val="22"/>
                <w:szCs w:val="22"/>
              </w:rPr>
              <w:t xml:space="preserve">- Chánh VP, PVP </w:t>
            </w:r>
            <w:r w:rsidR="00F41570">
              <w:rPr>
                <w:sz w:val="22"/>
                <w:szCs w:val="22"/>
                <w:lang w:val="en-US"/>
              </w:rPr>
              <w:t>Trần Tuấn Nghĩa</w:t>
            </w:r>
            <w:r>
              <w:rPr>
                <w:sz w:val="22"/>
                <w:szCs w:val="22"/>
              </w:rPr>
              <w:t>;</w:t>
            </w:r>
          </w:p>
          <w:p w14:paraId="30B52DE3" w14:textId="77777777" w:rsidR="005545AD" w:rsidRDefault="005545AD">
            <w:pPr>
              <w:jc w:val="both"/>
              <w:rPr>
                <w:sz w:val="22"/>
                <w:szCs w:val="22"/>
                <w:lang w:val="en-US"/>
              </w:rPr>
            </w:pPr>
            <w:r>
              <w:rPr>
                <w:sz w:val="22"/>
                <w:szCs w:val="22"/>
                <w:lang w:val="en-US"/>
              </w:rPr>
              <w:t xml:space="preserve">- Sở Lao động </w:t>
            </w:r>
            <w:r w:rsidR="00234D61">
              <w:rPr>
                <w:sz w:val="22"/>
                <w:szCs w:val="22"/>
                <w:lang w:val="en-US"/>
              </w:rPr>
              <w:t>-</w:t>
            </w:r>
            <w:r>
              <w:rPr>
                <w:sz w:val="22"/>
                <w:szCs w:val="22"/>
                <w:lang w:val="en-US"/>
              </w:rPr>
              <w:t xml:space="preserve"> TBXH;</w:t>
            </w:r>
          </w:p>
          <w:p w14:paraId="31AE3D00" w14:textId="77777777" w:rsidR="00F41570" w:rsidRPr="005545AD" w:rsidRDefault="00F41570">
            <w:pPr>
              <w:jc w:val="both"/>
              <w:rPr>
                <w:sz w:val="22"/>
                <w:szCs w:val="22"/>
                <w:lang w:val="en-US"/>
              </w:rPr>
            </w:pPr>
            <w:r>
              <w:rPr>
                <w:sz w:val="22"/>
                <w:szCs w:val="22"/>
                <w:lang w:val="en-US"/>
              </w:rPr>
              <w:t>- Trung tâm TT-CB-TH;</w:t>
            </w:r>
          </w:p>
          <w:p w14:paraId="0466F32F" w14:textId="77777777" w:rsidR="00B978FD" w:rsidRDefault="00B978FD">
            <w:pPr>
              <w:jc w:val="both"/>
              <w:rPr>
                <w:sz w:val="22"/>
                <w:szCs w:val="22"/>
              </w:rPr>
            </w:pPr>
            <w:r>
              <w:rPr>
                <w:sz w:val="22"/>
                <w:szCs w:val="22"/>
              </w:rPr>
              <w:t>- Lưu: VT, VX</w:t>
            </w:r>
            <w:r>
              <w:rPr>
                <w:sz w:val="22"/>
                <w:szCs w:val="22"/>
                <w:vertAlign w:val="subscript"/>
              </w:rPr>
              <w:t>1</w:t>
            </w:r>
            <w:r w:rsidR="00F23918">
              <w:rPr>
                <w:sz w:val="22"/>
                <w:szCs w:val="22"/>
              </w:rPr>
              <w:t>.</w:t>
            </w:r>
          </w:p>
          <w:p w14:paraId="7C8BFECE" w14:textId="77777777" w:rsidR="00B978FD" w:rsidRDefault="00B978FD" w:rsidP="007C45C1">
            <w:pPr>
              <w:jc w:val="both"/>
              <w:rPr>
                <w:szCs w:val="26"/>
              </w:rPr>
            </w:pPr>
          </w:p>
        </w:tc>
        <w:tc>
          <w:tcPr>
            <w:tcW w:w="4447" w:type="dxa"/>
          </w:tcPr>
          <w:p w14:paraId="21BB0F89" w14:textId="77777777" w:rsidR="00B978FD" w:rsidRDefault="00B978FD">
            <w:pPr>
              <w:tabs>
                <w:tab w:val="left" w:pos="1384"/>
                <w:tab w:val="center" w:pos="2106"/>
              </w:tabs>
              <w:jc w:val="center"/>
              <w:rPr>
                <w:b/>
                <w:sz w:val="26"/>
              </w:rPr>
            </w:pPr>
            <w:r>
              <w:rPr>
                <w:b/>
                <w:sz w:val="26"/>
              </w:rPr>
              <w:t>TM. ỦY BAN NHÂN DÂN</w:t>
            </w:r>
          </w:p>
          <w:p w14:paraId="204FC76C" w14:textId="77777777" w:rsidR="00B978FD" w:rsidRDefault="00B978FD">
            <w:pPr>
              <w:tabs>
                <w:tab w:val="left" w:pos="1384"/>
                <w:tab w:val="center" w:pos="2106"/>
              </w:tabs>
              <w:jc w:val="center"/>
              <w:rPr>
                <w:b/>
                <w:sz w:val="26"/>
              </w:rPr>
            </w:pPr>
            <w:r>
              <w:rPr>
                <w:b/>
                <w:sz w:val="26"/>
              </w:rPr>
              <w:t>KT. CHỦ TỊCH</w:t>
            </w:r>
          </w:p>
          <w:p w14:paraId="2FA24D1B" w14:textId="77777777" w:rsidR="00B978FD" w:rsidRDefault="00B978FD">
            <w:pPr>
              <w:tabs>
                <w:tab w:val="left" w:pos="1384"/>
                <w:tab w:val="center" w:pos="2106"/>
              </w:tabs>
              <w:jc w:val="center"/>
              <w:rPr>
                <w:b/>
                <w:sz w:val="26"/>
              </w:rPr>
            </w:pPr>
            <w:r>
              <w:rPr>
                <w:b/>
                <w:sz w:val="26"/>
              </w:rPr>
              <w:t>PHÓ CHỦ TỊCH</w:t>
            </w:r>
          </w:p>
          <w:p w14:paraId="0074DA9B" w14:textId="77777777" w:rsidR="00B978FD" w:rsidRDefault="00B978FD">
            <w:pPr>
              <w:tabs>
                <w:tab w:val="left" w:pos="1384"/>
                <w:tab w:val="center" w:pos="2106"/>
              </w:tabs>
              <w:jc w:val="center"/>
              <w:rPr>
                <w:b/>
                <w:sz w:val="26"/>
              </w:rPr>
            </w:pPr>
          </w:p>
          <w:p w14:paraId="1DF31EF6" w14:textId="77777777" w:rsidR="00B978FD" w:rsidRDefault="00B978FD">
            <w:pPr>
              <w:tabs>
                <w:tab w:val="left" w:pos="1384"/>
                <w:tab w:val="center" w:pos="2106"/>
              </w:tabs>
              <w:jc w:val="center"/>
              <w:rPr>
                <w:b/>
                <w:sz w:val="26"/>
                <w:lang w:val="en-US"/>
              </w:rPr>
            </w:pPr>
          </w:p>
          <w:p w14:paraId="12F7951E" w14:textId="7FF05C1D" w:rsidR="008E0B40" w:rsidRDefault="00E47496">
            <w:pPr>
              <w:tabs>
                <w:tab w:val="left" w:pos="1384"/>
                <w:tab w:val="center" w:pos="2106"/>
              </w:tabs>
              <w:jc w:val="center"/>
              <w:rPr>
                <w:b/>
                <w:sz w:val="26"/>
                <w:lang w:val="en-US"/>
              </w:rPr>
            </w:pPr>
            <w:r>
              <w:rPr>
                <w:b/>
                <w:sz w:val="26"/>
                <w:lang w:val="en-US"/>
              </w:rPr>
              <w:t>(Đã ký)</w:t>
            </w:r>
          </w:p>
          <w:p w14:paraId="3F206565" w14:textId="77777777" w:rsidR="00225192" w:rsidRDefault="00225192">
            <w:pPr>
              <w:tabs>
                <w:tab w:val="left" w:pos="1384"/>
                <w:tab w:val="center" w:pos="2106"/>
              </w:tabs>
              <w:jc w:val="center"/>
              <w:rPr>
                <w:b/>
                <w:sz w:val="26"/>
                <w:lang w:val="en-US"/>
              </w:rPr>
            </w:pPr>
          </w:p>
          <w:p w14:paraId="58DEAC71" w14:textId="77777777" w:rsidR="008E0B40" w:rsidRPr="00F41570" w:rsidRDefault="008E0B40">
            <w:pPr>
              <w:tabs>
                <w:tab w:val="left" w:pos="1384"/>
                <w:tab w:val="center" w:pos="2106"/>
              </w:tabs>
              <w:jc w:val="center"/>
              <w:rPr>
                <w:b/>
                <w:sz w:val="16"/>
                <w:lang w:val="en-US"/>
              </w:rPr>
            </w:pPr>
          </w:p>
          <w:p w14:paraId="718A5DFD" w14:textId="77777777" w:rsidR="00B978FD" w:rsidRDefault="00B978FD">
            <w:pPr>
              <w:tabs>
                <w:tab w:val="left" w:pos="1384"/>
                <w:tab w:val="center" w:pos="2106"/>
              </w:tabs>
              <w:jc w:val="center"/>
              <w:rPr>
                <w:b/>
                <w:sz w:val="26"/>
              </w:rPr>
            </w:pPr>
          </w:p>
          <w:p w14:paraId="6444A52D" w14:textId="77777777" w:rsidR="00B978FD" w:rsidRPr="00225192" w:rsidRDefault="00B978FD">
            <w:pPr>
              <w:jc w:val="center"/>
              <w:rPr>
                <w:b/>
              </w:rPr>
            </w:pPr>
            <w:r w:rsidRPr="00225192">
              <w:rPr>
                <w:b/>
              </w:rPr>
              <w:t>Đặng Quốc Vinh</w:t>
            </w:r>
          </w:p>
        </w:tc>
      </w:tr>
    </w:tbl>
    <w:p w14:paraId="5C7E87D9" w14:textId="77777777" w:rsidR="00EA7BBA" w:rsidRDefault="00EA7BBA" w:rsidP="00CF2DF9">
      <w:pPr>
        <w:spacing w:before="40" w:after="40" w:line="340" w:lineRule="atLeast"/>
        <w:ind w:right="14"/>
        <w:jc w:val="both"/>
        <w:rPr>
          <w:lang w:val="en-US"/>
        </w:rPr>
      </w:pPr>
    </w:p>
    <w:sectPr w:rsidR="00EA7BBA" w:rsidSect="006C1788">
      <w:footerReference w:type="default" r:id="rId8"/>
      <w:pgSz w:w="11906" w:h="16838" w:code="9"/>
      <w:pgMar w:top="1077" w:right="1077" w:bottom="1077" w:left="1644" w:header="720" w:footer="323"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4C819" w14:textId="77777777" w:rsidR="00536DFB" w:rsidRDefault="00536DFB" w:rsidP="00636BCF">
      <w:r>
        <w:separator/>
      </w:r>
    </w:p>
  </w:endnote>
  <w:endnote w:type="continuationSeparator" w:id="0">
    <w:p w14:paraId="2B77E680" w14:textId="77777777" w:rsidR="00536DFB" w:rsidRDefault="00536DFB" w:rsidP="00636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4DA0F" w14:textId="1C7DAD9E" w:rsidR="00B65209" w:rsidRDefault="006F0143">
    <w:pPr>
      <w:pStyle w:val="Footer"/>
      <w:jc w:val="right"/>
    </w:pPr>
    <w:r>
      <w:fldChar w:fldCharType="begin"/>
    </w:r>
    <w:r w:rsidR="00B65209">
      <w:instrText xml:space="preserve"> PAGE   \* MERGEFORMAT </w:instrText>
    </w:r>
    <w:r>
      <w:fldChar w:fldCharType="separate"/>
    </w:r>
    <w:r w:rsidR="002E706E">
      <w:rPr>
        <w:noProof/>
      </w:rPr>
      <w:t>2</w:t>
    </w:r>
    <w:r>
      <w:fldChar w:fldCharType="end"/>
    </w:r>
  </w:p>
  <w:p w14:paraId="454E5F38" w14:textId="77777777" w:rsidR="00B65209" w:rsidRDefault="00B6520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872CF" w14:textId="77777777" w:rsidR="00536DFB" w:rsidRDefault="00536DFB" w:rsidP="00636BCF">
      <w:r>
        <w:separator/>
      </w:r>
    </w:p>
  </w:footnote>
  <w:footnote w:type="continuationSeparator" w:id="0">
    <w:p w14:paraId="21DBC9C7" w14:textId="77777777" w:rsidR="00536DFB" w:rsidRDefault="00536DFB" w:rsidP="00636BCF">
      <w:r>
        <w:continuationSeparator/>
      </w:r>
    </w:p>
  </w:footnote>
  <w:footnote w:id="1">
    <w:p w14:paraId="3D1643DF" w14:textId="77777777" w:rsidR="00B1248B" w:rsidRPr="00795F2D" w:rsidRDefault="00B1248B" w:rsidP="00B1248B">
      <w:pPr>
        <w:pStyle w:val="FootnoteText"/>
        <w:rPr>
          <w:sz w:val="18"/>
          <w:szCs w:val="18"/>
        </w:rPr>
      </w:pPr>
      <w:r w:rsidRPr="00795F2D">
        <w:rPr>
          <w:rStyle w:val="FootnoteReference"/>
          <w:sz w:val="18"/>
          <w:szCs w:val="18"/>
        </w:rPr>
        <w:footnoteRef/>
      </w:r>
      <w:r w:rsidRPr="00795F2D">
        <w:rPr>
          <w:sz w:val="18"/>
          <w:szCs w:val="18"/>
        </w:rPr>
        <w:t xml:space="preserve"> Quyết định</w:t>
      </w:r>
      <w:r w:rsidR="00795F2D" w:rsidRPr="00795F2D">
        <w:rPr>
          <w:sz w:val="18"/>
          <w:szCs w:val="18"/>
        </w:rPr>
        <w:t xml:space="preserve"> số 1865/QĐ-TTg ngày 23/11/2017; Quyết định số 1896/QĐ-TTg ngày 31/12/2018 Thủ tướng Chính phủ.</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3AF4"/>
    <w:multiLevelType w:val="hybridMultilevel"/>
    <w:tmpl w:val="314A56CA"/>
    <w:lvl w:ilvl="0" w:tplc="EFB0BC1C">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3B2F86"/>
    <w:multiLevelType w:val="hybridMultilevel"/>
    <w:tmpl w:val="EA846A94"/>
    <w:lvl w:ilvl="0" w:tplc="5156B5B2">
      <w:start w:val="1"/>
      <w:numFmt w:val="bullet"/>
      <w:lvlText w:val=""/>
      <w:lvlJc w:val="left"/>
      <w:pPr>
        <w:ind w:left="927"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44C0350"/>
    <w:multiLevelType w:val="hybridMultilevel"/>
    <w:tmpl w:val="EFFAE4E6"/>
    <w:lvl w:ilvl="0" w:tplc="1EEA5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36330E"/>
    <w:multiLevelType w:val="hybridMultilevel"/>
    <w:tmpl w:val="074E773E"/>
    <w:lvl w:ilvl="0" w:tplc="1D22E648">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 w15:restartNumberingAfterBreak="0">
    <w:nsid w:val="0DA10332"/>
    <w:multiLevelType w:val="hybridMultilevel"/>
    <w:tmpl w:val="0B925CE6"/>
    <w:lvl w:ilvl="0" w:tplc="62F8622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40D750D"/>
    <w:multiLevelType w:val="hybridMultilevel"/>
    <w:tmpl w:val="9F947984"/>
    <w:lvl w:ilvl="0" w:tplc="BF64DB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F80D83"/>
    <w:multiLevelType w:val="hybridMultilevel"/>
    <w:tmpl w:val="B6568C62"/>
    <w:lvl w:ilvl="0" w:tplc="0052A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1C0509"/>
    <w:multiLevelType w:val="hybridMultilevel"/>
    <w:tmpl w:val="6888A2C0"/>
    <w:lvl w:ilvl="0" w:tplc="9EAA81C8">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4546595F"/>
    <w:multiLevelType w:val="hybridMultilevel"/>
    <w:tmpl w:val="D56C2120"/>
    <w:lvl w:ilvl="0" w:tplc="5796754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0BC7832"/>
    <w:multiLevelType w:val="hybridMultilevel"/>
    <w:tmpl w:val="7360B74A"/>
    <w:lvl w:ilvl="0" w:tplc="973C86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B626ED"/>
    <w:multiLevelType w:val="hybridMultilevel"/>
    <w:tmpl w:val="40045C46"/>
    <w:lvl w:ilvl="0" w:tplc="F692EAB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9"/>
  </w:num>
  <w:num w:numId="7">
    <w:abstractNumId w:val="7"/>
  </w:num>
  <w:num w:numId="8">
    <w:abstractNumId w:val="6"/>
  </w:num>
  <w:num w:numId="9">
    <w:abstractNumId w:val="2"/>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trackRevisions/>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60F"/>
    <w:rsid w:val="0000022C"/>
    <w:rsid w:val="00001C67"/>
    <w:rsid w:val="0000201C"/>
    <w:rsid w:val="0000299B"/>
    <w:rsid w:val="0000456C"/>
    <w:rsid w:val="00005ABC"/>
    <w:rsid w:val="0001097E"/>
    <w:rsid w:val="00013E51"/>
    <w:rsid w:val="0002205F"/>
    <w:rsid w:val="00025AF8"/>
    <w:rsid w:val="0003052E"/>
    <w:rsid w:val="000308EA"/>
    <w:rsid w:val="00032F66"/>
    <w:rsid w:val="00033F9C"/>
    <w:rsid w:val="000403BF"/>
    <w:rsid w:val="00041981"/>
    <w:rsid w:val="0004338F"/>
    <w:rsid w:val="000436D8"/>
    <w:rsid w:val="000476E0"/>
    <w:rsid w:val="000515E8"/>
    <w:rsid w:val="0005306B"/>
    <w:rsid w:val="00057D46"/>
    <w:rsid w:val="00064DF6"/>
    <w:rsid w:val="0007788E"/>
    <w:rsid w:val="00077A1D"/>
    <w:rsid w:val="00077CA3"/>
    <w:rsid w:val="0008110B"/>
    <w:rsid w:val="0008112A"/>
    <w:rsid w:val="00081BC3"/>
    <w:rsid w:val="00082F33"/>
    <w:rsid w:val="000830C3"/>
    <w:rsid w:val="00084688"/>
    <w:rsid w:val="00085CBF"/>
    <w:rsid w:val="00097BCB"/>
    <w:rsid w:val="000A1F03"/>
    <w:rsid w:val="000A273A"/>
    <w:rsid w:val="000A3170"/>
    <w:rsid w:val="000A389E"/>
    <w:rsid w:val="000A6DC3"/>
    <w:rsid w:val="000A7978"/>
    <w:rsid w:val="000B2329"/>
    <w:rsid w:val="000B28F0"/>
    <w:rsid w:val="000B4069"/>
    <w:rsid w:val="000B4429"/>
    <w:rsid w:val="000B4D45"/>
    <w:rsid w:val="000B5A70"/>
    <w:rsid w:val="000B6C1A"/>
    <w:rsid w:val="000B7424"/>
    <w:rsid w:val="000C0A55"/>
    <w:rsid w:val="000C1E7C"/>
    <w:rsid w:val="000C3BF9"/>
    <w:rsid w:val="000C4877"/>
    <w:rsid w:val="000D12C8"/>
    <w:rsid w:val="000D1CC5"/>
    <w:rsid w:val="000D215B"/>
    <w:rsid w:val="000D2E59"/>
    <w:rsid w:val="000D302A"/>
    <w:rsid w:val="000D4FBC"/>
    <w:rsid w:val="000E3434"/>
    <w:rsid w:val="000E3D33"/>
    <w:rsid w:val="000E5E1B"/>
    <w:rsid w:val="000E7345"/>
    <w:rsid w:val="000F22A9"/>
    <w:rsid w:val="000F3395"/>
    <w:rsid w:val="000F3E79"/>
    <w:rsid w:val="000F6106"/>
    <w:rsid w:val="001007D7"/>
    <w:rsid w:val="001051C5"/>
    <w:rsid w:val="00107B9A"/>
    <w:rsid w:val="0011152B"/>
    <w:rsid w:val="001115DA"/>
    <w:rsid w:val="001174DB"/>
    <w:rsid w:val="00122CE2"/>
    <w:rsid w:val="001230D2"/>
    <w:rsid w:val="001259F2"/>
    <w:rsid w:val="001301E3"/>
    <w:rsid w:val="00131A1E"/>
    <w:rsid w:val="00132C85"/>
    <w:rsid w:val="00132D2D"/>
    <w:rsid w:val="001330A1"/>
    <w:rsid w:val="0014004B"/>
    <w:rsid w:val="00140089"/>
    <w:rsid w:val="0015086F"/>
    <w:rsid w:val="00151B4B"/>
    <w:rsid w:val="0016057F"/>
    <w:rsid w:val="00164A16"/>
    <w:rsid w:val="00164D2B"/>
    <w:rsid w:val="00164E0E"/>
    <w:rsid w:val="00170BB2"/>
    <w:rsid w:val="00171202"/>
    <w:rsid w:val="001763DD"/>
    <w:rsid w:val="001779E6"/>
    <w:rsid w:val="00177A8F"/>
    <w:rsid w:val="00180538"/>
    <w:rsid w:val="00181BBF"/>
    <w:rsid w:val="00183440"/>
    <w:rsid w:val="001902B8"/>
    <w:rsid w:val="00190F16"/>
    <w:rsid w:val="00193064"/>
    <w:rsid w:val="001B352A"/>
    <w:rsid w:val="001B4ED8"/>
    <w:rsid w:val="001B7C0B"/>
    <w:rsid w:val="001B7DA3"/>
    <w:rsid w:val="001B7EF9"/>
    <w:rsid w:val="001C2F0C"/>
    <w:rsid w:val="001C61B0"/>
    <w:rsid w:val="001D06A5"/>
    <w:rsid w:val="001D07E0"/>
    <w:rsid w:val="001D3B0F"/>
    <w:rsid w:val="001E0D13"/>
    <w:rsid w:val="001E60B4"/>
    <w:rsid w:val="001F116B"/>
    <w:rsid w:val="001F35BE"/>
    <w:rsid w:val="001F4C9A"/>
    <w:rsid w:val="002027B8"/>
    <w:rsid w:val="00205B72"/>
    <w:rsid w:val="00205D0C"/>
    <w:rsid w:val="002073AA"/>
    <w:rsid w:val="0021143E"/>
    <w:rsid w:val="002142D3"/>
    <w:rsid w:val="00214B04"/>
    <w:rsid w:val="00215882"/>
    <w:rsid w:val="00220234"/>
    <w:rsid w:val="00225192"/>
    <w:rsid w:val="00226BF3"/>
    <w:rsid w:val="00226E5A"/>
    <w:rsid w:val="002313B9"/>
    <w:rsid w:val="00231F95"/>
    <w:rsid w:val="002327AB"/>
    <w:rsid w:val="00234406"/>
    <w:rsid w:val="00234D2A"/>
    <w:rsid w:val="00234D61"/>
    <w:rsid w:val="0023735D"/>
    <w:rsid w:val="00240161"/>
    <w:rsid w:val="002419E3"/>
    <w:rsid w:val="00241FBB"/>
    <w:rsid w:val="00251422"/>
    <w:rsid w:val="00251605"/>
    <w:rsid w:val="0025188D"/>
    <w:rsid w:val="002573B9"/>
    <w:rsid w:val="002577A8"/>
    <w:rsid w:val="00261494"/>
    <w:rsid w:val="0026433C"/>
    <w:rsid w:val="00266F49"/>
    <w:rsid w:val="00271A4A"/>
    <w:rsid w:val="0027395C"/>
    <w:rsid w:val="00276866"/>
    <w:rsid w:val="00282946"/>
    <w:rsid w:val="00284E2F"/>
    <w:rsid w:val="00285982"/>
    <w:rsid w:val="0028630F"/>
    <w:rsid w:val="00291004"/>
    <w:rsid w:val="00291B55"/>
    <w:rsid w:val="002938B5"/>
    <w:rsid w:val="00296338"/>
    <w:rsid w:val="002A084C"/>
    <w:rsid w:val="002A1AF6"/>
    <w:rsid w:val="002A2741"/>
    <w:rsid w:val="002A7C6A"/>
    <w:rsid w:val="002B4007"/>
    <w:rsid w:val="002B4FB5"/>
    <w:rsid w:val="002B7457"/>
    <w:rsid w:val="002C223E"/>
    <w:rsid w:val="002C5381"/>
    <w:rsid w:val="002C5F0F"/>
    <w:rsid w:val="002C63A8"/>
    <w:rsid w:val="002C79AA"/>
    <w:rsid w:val="002D37A9"/>
    <w:rsid w:val="002E36A5"/>
    <w:rsid w:val="002E4E17"/>
    <w:rsid w:val="002E5938"/>
    <w:rsid w:val="002E706E"/>
    <w:rsid w:val="002F5FC4"/>
    <w:rsid w:val="002F62AA"/>
    <w:rsid w:val="002F703F"/>
    <w:rsid w:val="002F70E8"/>
    <w:rsid w:val="00300D59"/>
    <w:rsid w:val="00301D85"/>
    <w:rsid w:val="003060B5"/>
    <w:rsid w:val="00314E0E"/>
    <w:rsid w:val="00316F55"/>
    <w:rsid w:val="0032197C"/>
    <w:rsid w:val="0032544B"/>
    <w:rsid w:val="00325D25"/>
    <w:rsid w:val="003264CD"/>
    <w:rsid w:val="00327406"/>
    <w:rsid w:val="00337B78"/>
    <w:rsid w:val="0034199A"/>
    <w:rsid w:val="00341D3A"/>
    <w:rsid w:val="003438BF"/>
    <w:rsid w:val="0034564C"/>
    <w:rsid w:val="00357ECC"/>
    <w:rsid w:val="00362733"/>
    <w:rsid w:val="0036388E"/>
    <w:rsid w:val="003648BB"/>
    <w:rsid w:val="003720F2"/>
    <w:rsid w:val="0037260E"/>
    <w:rsid w:val="00373B1D"/>
    <w:rsid w:val="00373EDC"/>
    <w:rsid w:val="00383FF9"/>
    <w:rsid w:val="003854D3"/>
    <w:rsid w:val="003874DC"/>
    <w:rsid w:val="003876A4"/>
    <w:rsid w:val="0038774B"/>
    <w:rsid w:val="003A000D"/>
    <w:rsid w:val="003A0B22"/>
    <w:rsid w:val="003A1C90"/>
    <w:rsid w:val="003A642B"/>
    <w:rsid w:val="003A7141"/>
    <w:rsid w:val="003B055D"/>
    <w:rsid w:val="003B198C"/>
    <w:rsid w:val="003B3807"/>
    <w:rsid w:val="003B3AB3"/>
    <w:rsid w:val="003B43D1"/>
    <w:rsid w:val="003B46FA"/>
    <w:rsid w:val="003B4ECF"/>
    <w:rsid w:val="003B7BD9"/>
    <w:rsid w:val="003D008F"/>
    <w:rsid w:val="003D2289"/>
    <w:rsid w:val="003D29B0"/>
    <w:rsid w:val="003E422F"/>
    <w:rsid w:val="003E7380"/>
    <w:rsid w:val="003F02F3"/>
    <w:rsid w:val="003F1BB9"/>
    <w:rsid w:val="003F1BBC"/>
    <w:rsid w:val="003F3927"/>
    <w:rsid w:val="004033B9"/>
    <w:rsid w:val="00403454"/>
    <w:rsid w:val="00405E92"/>
    <w:rsid w:val="00410A77"/>
    <w:rsid w:val="00412B6E"/>
    <w:rsid w:val="00413174"/>
    <w:rsid w:val="004153D1"/>
    <w:rsid w:val="00417417"/>
    <w:rsid w:val="0043051D"/>
    <w:rsid w:val="00432B4F"/>
    <w:rsid w:val="004365F3"/>
    <w:rsid w:val="00436D8C"/>
    <w:rsid w:val="0045100D"/>
    <w:rsid w:val="00457836"/>
    <w:rsid w:val="00457D89"/>
    <w:rsid w:val="00457DAA"/>
    <w:rsid w:val="00460DCF"/>
    <w:rsid w:val="00462EE7"/>
    <w:rsid w:val="00464345"/>
    <w:rsid w:val="0046565F"/>
    <w:rsid w:val="00470C3F"/>
    <w:rsid w:val="004738AC"/>
    <w:rsid w:val="00475397"/>
    <w:rsid w:val="00481DCB"/>
    <w:rsid w:val="00484DC6"/>
    <w:rsid w:val="00486D04"/>
    <w:rsid w:val="0049082B"/>
    <w:rsid w:val="00493BC8"/>
    <w:rsid w:val="004946FF"/>
    <w:rsid w:val="004A2816"/>
    <w:rsid w:val="004A2934"/>
    <w:rsid w:val="004B18D9"/>
    <w:rsid w:val="004B2927"/>
    <w:rsid w:val="004B4534"/>
    <w:rsid w:val="004B591A"/>
    <w:rsid w:val="004B59DA"/>
    <w:rsid w:val="004B5ACF"/>
    <w:rsid w:val="004B5B2B"/>
    <w:rsid w:val="004B7A7C"/>
    <w:rsid w:val="004C0F1A"/>
    <w:rsid w:val="004C6E5D"/>
    <w:rsid w:val="004C7B32"/>
    <w:rsid w:val="004D6F08"/>
    <w:rsid w:val="004E6926"/>
    <w:rsid w:val="004F036D"/>
    <w:rsid w:val="004F0810"/>
    <w:rsid w:val="004F176D"/>
    <w:rsid w:val="004F5353"/>
    <w:rsid w:val="0050157E"/>
    <w:rsid w:val="005053B7"/>
    <w:rsid w:val="00505721"/>
    <w:rsid w:val="00506726"/>
    <w:rsid w:val="00507A0C"/>
    <w:rsid w:val="00511BEF"/>
    <w:rsid w:val="00511C93"/>
    <w:rsid w:val="00512A21"/>
    <w:rsid w:val="005137A6"/>
    <w:rsid w:val="00513938"/>
    <w:rsid w:val="00513985"/>
    <w:rsid w:val="00513A0F"/>
    <w:rsid w:val="0051446E"/>
    <w:rsid w:val="00517D2C"/>
    <w:rsid w:val="00520FA9"/>
    <w:rsid w:val="00522E25"/>
    <w:rsid w:val="00525CF2"/>
    <w:rsid w:val="0053512A"/>
    <w:rsid w:val="005367E3"/>
    <w:rsid w:val="00536DFB"/>
    <w:rsid w:val="005505F2"/>
    <w:rsid w:val="00551A35"/>
    <w:rsid w:val="005545AD"/>
    <w:rsid w:val="005558CB"/>
    <w:rsid w:val="00556C5C"/>
    <w:rsid w:val="00560191"/>
    <w:rsid w:val="00562FBB"/>
    <w:rsid w:val="00564995"/>
    <w:rsid w:val="00564E3A"/>
    <w:rsid w:val="0056591D"/>
    <w:rsid w:val="005668DE"/>
    <w:rsid w:val="0056783B"/>
    <w:rsid w:val="00567DE6"/>
    <w:rsid w:val="00580C65"/>
    <w:rsid w:val="00583083"/>
    <w:rsid w:val="00587949"/>
    <w:rsid w:val="005912BF"/>
    <w:rsid w:val="0059737B"/>
    <w:rsid w:val="005A128F"/>
    <w:rsid w:val="005A3AF4"/>
    <w:rsid w:val="005A4BD4"/>
    <w:rsid w:val="005A6269"/>
    <w:rsid w:val="005A65EF"/>
    <w:rsid w:val="005A7C85"/>
    <w:rsid w:val="005B1469"/>
    <w:rsid w:val="005B5B8E"/>
    <w:rsid w:val="005C446E"/>
    <w:rsid w:val="005C7819"/>
    <w:rsid w:val="005D43FC"/>
    <w:rsid w:val="005D63A9"/>
    <w:rsid w:val="005D7E38"/>
    <w:rsid w:val="005E2101"/>
    <w:rsid w:val="005E3876"/>
    <w:rsid w:val="005E5592"/>
    <w:rsid w:val="005E599C"/>
    <w:rsid w:val="005F0515"/>
    <w:rsid w:val="005F06D6"/>
    <w:rsid w:val="005F097B"/>
    <w:rsid w:val="005F4019"/>
    <w:rsid w:val="006006F7"/>
    <w:rsid w:val="006013EC"/>
    <w:rsid w:val="0060233B"/>
    <w:rsid w:val="0060560A"/>
    <w:rsid w:val="0061058E"/>
    <w:rsid w:val="0061237C"/>
    <w:rsid w:val="00613A08"/>
    <w:rsid w:val="00620165"/>
    <w:rsid w:val="006255D2"/>
    <w:rsid w:val="00626A74"/>
    <w:rsid w:val="006318CB"/>
    <w:rsid w:val="00636BCF"/>
    <w:rsid w:val="00640729"/>
    <w:rsid w:val="00641039"/>
    <w:rsid w:val="00641BF5"/>
    <w:rsid w:val="006506BE"/>
    <w:rsid w:val="00651D85"/>
    <w:rsid w:val="00654CD8"/>
    <w:rsid w:val="006552FB"/>
    <w:rsid w:val="00667CB9"/>
    <w:rsid w:val="006730DA"/>
    <w:rsid w:val="00675FC5"/>
    <w:rsid w:val="00677389"/>
    <w:rsid w:val="00683378"/>
    <w:rsid w:val="00683877"/>
    <w:rsid w:val="0069386F"/>
    <w:rsid w:val="00695EE9"/>
    <w:rsid w:val="0069613F"/>
    <w:rsid w:val="006A25CB"/>
    <w:rsid w:val="006A2B74"/>
    <w:rsid w:val="006A386A"/>
    <w:rsid w:val="006A3EE9"/>
    <w:rsid w:val="006B529A"/>
    <w:rsid w:val="006B53C3"/>
    <w:rsid w:val="006C1788"/>
    <w:rsid w:val="006C3439"/>
    <w:rsid w:val="006D113A"/>
    <w:rsid w:val="006D15B7"/>
    <w:rsid w:val="006D3BAF"/>
    <w:rsid w:val="006D44F8"/>
    <w:rsid w:val="006D68F0"/>
    <w:rsid w:val="006D6926"/>
    <w:rsid w:val="006E29E3"/>
    <w:rsid w:val="006E7041"/>
    <w:rsid w:val="006E720D"/>
    <w:rsid w:val="006E7383"/>
    <w:rsid w:val="006F0143"/>
    <w:rsid w:val="006F240D"/>
    <w:rsid w:val="006F3495"/>
    <w:rsid w:val="007031E9"/>
    <w:rsid w:val="00705A96"/>
    <w:rsid w:val="00706F07"/>
    <w:rsid w:val="00711730"/>
    <w:rsid w:val="00711D74"/>
    <w:rsid w:val="007155C8"/>
    <w:rsid w:val="00717C90"/>
    <w:rsid w:val="007238F6"/>
    <w:rsid w:val="00735336"/>
    <w:rsid w:val="00740723"/>
    <w:rsid w:val="0074085A"/>
    <w:rsid w:val="007434CC"/>
    <w:rsid w:val="00744D84"/>
    <w:rsid w:val="00744FA2"/>
    <w:rsid w:val="007504D6"/>
    <w:rsid w:val="00751EAF"/>
    <w:rsid w:val="00753CA4"/>
    <w:rsid w:val="00762FC1"/>
    <w:rsid w:val="00767463"/>
    <w:rsid w:val="007678FC"/>
    <w:rsid w:val="007726F7"/>
    <w:rsid w:val="007800E1"/>
    <w:rsid w:val="007807D6"/>
    <w:rsid w:val="0078218E"/>
    <w:rsid w:val="0078244B"/>
    <w:rsid w:val="007877A5"/>
    <w:rsid w:val="00795F2B"/>
    <w:rsid w:val="00795F2D"/>
    <w:rsid w:val="007968E5"/>
    <w:rsid w:val="007968F8"/>
    <w:rsid w:val="007972B3"/>
    <w:rsid w:val="007A0BE9"/>
    <w:rsid w:val="007A31B7"/>
    <w:rsid w:val="007C4105"/>
    <w:rsid w:val="007C42A0"/>
    <w:rsid w:val="007C45C1"/>
    <w:rsid w:val="007C5865"/>
    <w:rsid w:val="007D1453"/>
    <w:rsid w:val="007D5AF5"/>
    <w:rsid w:val="007E559F"/>
    <w:rsid w:val="007E7ECE"/>
    <w:rsid w:val="007F2C38"/>
    <w:rsid w:val="007F3150"/>
    <w:rsid w:val="007F3A3D"/>
    <w:rsid w:val="007F7B03"/>
    <w:rsid w:val="008021E5"/>
    <w:rsid w:val="008021F8"/>
    <w:rsid w:val="00806089"/>
    <w:rsid w:val="00813309"/>
    <w:rsid w:val="008144C8"/>
    <w:rsid w:val="00816003"/>
    <w:rsid w:val="008229C5"/>
    <w:rsid w:val="00825A78"/>
    <w:rsid w:val="00826163"/>
    <w:rsid w:val="00831AB8"/>
    <w:rsid w:val="0083390E"/>
    <w:rsid w:val="00835759"/>
    <w:rsid w:val="00837C57"/>
    <w:rsid w:val="00843805"/>
    <w:rsid w:val="00844C19"/>
    <w:rsid w:val="008474CF"/>
    <w:rsid w:val="008526E4"/>
    <w:rsid w:val="008623EE"/>
    <w:rsid w:val="00863CE7"/>
    <w:rsid w:val="0086400D"/>
    <w:rsid w:val="008679EC"/>
    <w:rsid w:val="00873F82"/>
    <w:rsid w:val="00876BB7"/>
    <w:rsid w:val="008804DC"/>
    <w:rsid w:val="00881477"/>
    <w:rsid w:val="00883D9E"/>
    <w:rsid w:val="0088692E"/>
    <w:rsid w:val="008908AA"/>
    <w:rsid w:val="00892939"/>
    <w:rsid w:val="0089295C"/>
    <w:rsid w:val="00892AC5"/>
    <w:rsid w:val="00894179"/>
    <w:rsid w:val="008941DF"/>
    <w:rsid w:val="00894A3E"/>
    <w:rsid w:val="008A527E"/>
    <w:rsid w:val="008B0C9E"/>
    <w:rsid w:val="008B1E21"/>
    <w:rsid w:val="008B3FD7"/>
    <w:rsid w:val="008B5433"/>
    <w:rsid w:val="008C138F"/>
    <w:rsid w:val="008C205B"/>
    <w:rsid w:val="008C3CCD"/>
    <w:rsid w:val="008C44F1"/>
    <w:rsid w:val="008C46E9"/>
    <w:rsid w:val="008C755B"/>
    <w:rsid w:val="008D0DE9"/>
    <w:rsid w:val="008D1727"/>
    <w:rsid w:val="008D1AB1"/>
    <w:rsid w:val="008D53A4"/>
    <w:rsid w:val="008D5C26"/>
    <w:rsid w:val="008D79C7"/>
    <w:rsid w:val="008E011D"/>
    <w:rsid w:val="008E0B40"/>
    <w:rsid w:val="008E4015"/>
    <w:rsid w:val="008F2EDC"/>
    <w:rsid w:val="008F4EC8"/>
    <w:rsid w:val="008F5E0D"/>
    <w:rsid w:val="00903189"/>
    <w:rsid w:val="009056F2"/>
    <w:rsid w:val="00905F35"/>
    <w:rsid w:val="00912DEA"/>
    <w:rsid w:val="00912DFF"/>
    <w:rsid w:val="00914759"/>
    <w:rsid w:val="00914D9D"/>
    <w:rsid w:val="0092524B"/>
    <w:rsid w:val="009341DD"/>
    <w:rsid w:val="00935B6D"/>
    <w:rsid w:val="009373E2"/>
    <w:rsid w:val="009419B2"/>
    <w:rsid w:val="0094267F"/>
    <w:rsid w:val="00942A7C"/>
    <w:rsid w:val="00944289"/>
    <w:rsid w:val="00946007"/>
    <w:rsid w:val="00946EF5"/>
    <w:rsid w:val="00951A39"/>
    <w:rsid w:val="00951D25"/>
    <w:rsid w:val="0095396B"/>
    <w:rsid w:val="00970DE7"/>
    <w:rsid w:val="009742A6"/>
    <w:rsid w:val="00977ABB"/>
    <w:rsid w:val="00981A4C"/>
    <w:rsid w:val="00981CBB"/>
    <w:rsid w:val="009835B8"/>
    <w:rsid w:val="00983E34"/>
    <w:rsid w:val="009842FF"/>
    <w:rsid w:val="00985222"/>
    <w:rsid w:val="00985E8B"/>
    <w:rsid w:val="009974DC"/>
    <w:rsid w:val="00997562"/>
    <w:rsid w:val="009A0A37"/>
    <w:rsid w:val="009A2EC1"/>
    <w:rsid w:val="009A47DF"/>
    <w:rsid w:val="009B40F4"/>
    <w:rsid w:val="009B5873"/>
    <w:rsid w:val="009B7237"/>
    <w:rsid w:val="009D2F11"/>
    <w:rsid w:val="009D6E42"/>
    <w:rsid w:val="009E0BEB"/>
    <w:rsid w:val="009E0C81"/>
    <w:rsid w:val="009E2946"/>
    <w:rsid w:val="009E3A99"/>
    <w:rsid w:val="009E667C"/>
    <w:rsid w:val="009F1A29"/>
    <w:rsid w:val="009F33E6"/>
    <w:rsid w:val="00A01868"/>
    <w:rsid w:val="00A02229"/>
    <w:rsid w:val="00A02970"/>
    <w:rsid w:val="00A0464A"/>
    <w:rsid w:val="00A052EA"/>
    <w:rsid w:val="00A10626"/>
    <w:rsid w:val="00A10A87"/>
    <w:rsid w:val="00A13C7A"/>
    <w:rsid w:val="00A13D89"/>
    <w:rsid w:val="00A1519B"/>
    <w:rsid w:val="00A1545C"/>
    <w:rsid w:val="00A15C16"/>
    <w:rsid w:val="00A15D90"/>
    <w:rsid w:val="00A210F9"/>
    <w:rsid w:val="00A22759"/>
    <w:rsid w:val="00A22DA4"/>
    <w:rsid w:val="00A22EF0"/>
    <w:rsid w:val="00A249FA"/>
    <w:rsid w:val="00A26112"/>
    <w:rsid w:val="00A362BB"/>
    <w:rsid w:val="00A37410"/>
    <w:rsid w:val="00A41956"/>
    <w:rsid w:val="00A447A5"/>
    <w:rsid w:val="00A50C21"/>
    <w:rsid w:val="00A56359"/>
    <w:rsid w:val="00A601D6"/>
    <w:rsid w:val="00A627F3"/>
    <w:rsid w:val="00A629D3"/>
    <w:rsid w:val="00A648ED"/>
    <w:rsid w:val="00A6631F"/>
    <w:rsid w:val="00A72888"/>
    <w:rsid w:val="00A73304"/>
    <w:rsid w:val="00A80E34"/>
    <w:rsid w:val="00A8488D"/>
    <w:rsid w:val="00A85A80"/>
    <w:rsid w:val="00A85E00"/>
    <w:rsid w:val="00A87A6A"/>
    <w:rsid w:val="00A950FC"/>
    <w:rsid w:val="00AA1FBE"/>
    <w:rsid w:val="00AA31A3"/>
    <w:rsid w:val="00AA498B"/>
    <w:rsid w:val="00AA56AB"/>
    <w:rsid w:val="00AA5C74"/>
    <w:rsid w:val="00AB16CD"/>
    <w:rsid w:val="00AB62BE"/>
    <w:rsid w:val="00AC1AB7"/>
    <w:rsid w:val="00AC2892"/>
    <w:rsid w:val="00AD0A6B"/>
    <w:rsid w:val="00AD2D69"/>
    <w:rsid w:val="00AD3FD5"/>
    <w:rsid w:val="00AD4B8D"/>
    <w:rsid w:val="00AD61EB"/>
    <w:rsid w:val="00AD67CE"/>
    <w:rsid w:val="00AD680B"/>
    <w:rsid w:val="00AD7999"/>
    <w:rsid w:val="00AE0540"/>
    <w:rsid w:val="00AE1442"/>
    <w:rsid w:val="00AF03C3"/>
    <w:rsid w:val="00AF0C8E"/>
    <w:rsid w:val="00AF2385"/>
    <w:rsid w:val="00AF3682"/>
    <w:rsid w:val="00AF5F38"/>
    <w:rsid w:val="00AF64C1"/>
    <w:rsid w:val="00AF67AE"/>
    <w:rsid w:val="00B03D61"/>
    <w:rsid w:val="00B1248B"/>
    <w:rsid w:val="00B17200"/>
    <w:rsid w:val="00B214E2"/>
    <w:rsid w:val="00B21790"/>
    <w:rsid w:val="00B2383C"/>
    <w:rsid w:val="00B31362"/>
    <w:rsid w:val="00B36046"/>
    <w:rsid w:val="00B40591"/>
    <w:rsid w:val="00B42437"/>
    <w:rsid w:val="00B426E2"/>
    <w:rsid w:val="00B43361"/>
    <w:rsid w:val="00B52D27"/>
    <w:rsid w:val="00B54C52"/>
    <w:rsid w:val="00B569C1"/>
    <w:rsid w:val="00B63444"/>
    <w:rsid w:val="00B65209"/>
    <w:rsid w:val="00B6790A"/>
    <w:rsid w:val="00B67E1A"/>
    <w:rsid w:val="00B723A4"/>
    <w:rsid w:val="00B76F03"/>
    <w:rsid w:val="00B81E23"/>
    <w:rsid w:val="00B83497"/>
    <w:rsid w:val="00B869F2"/>
    <w:rsid w:val="00B925CE"/>
    <w:rsid w:val="00B943EF"/>
    <w:rsid w:val="00B97219"/>
    <w:rsid w:val="00B978FD"/>
    <w:rsid w:val="00BA402E"/>
    <w:rsid w:val="00BB0066"/>
    <w:rsid w:val="00BB320F"/>
    <w:rsid w:val="00BB38A2"/>
    <w:rsid w:val="00BC1650"/>
    <w:rsid w:val="00BC1D15"/>
    <w:rsid w:val="00BC7D50"/>
    <w:rsid w:val="00BD2166"/>
    <w:rsid w:val="00BD4C97"/>
    <w:rsid w:val="00BD755F"/>
    <w:rsid w:val="00BE3413"/>
    <w:rsid w:val="00BE467C"/>
    <w:rsid w:val="00BF2409"/>
    <w:rsid w:val="00BF3321"/>
    <w:rsid w:val="00C063F6"/>
    <w:rsid w:val="00C10CC8"/>
    <w:rsid w:val="00C117DC"/>
    <w:rsid w:val="00C16E5D"/>
    <w:rsid w:val="00C172C7"/>
    <w:rsid w:val="00C21725"/>
    <w:rsid w:val="00C21A83"/>
    <w:rsid w:val="00C225A4"/>
    <w:rsid w:val="00C2495F"/>
    <w:rsid w:val="00C25413"/>
    <w:rsid w:val="00C310E4"/>
    <w:rsid w:val="00C36C02"/>
    <w:rsid w:val="00C45DC2"/>
    <w:rsid w:val="00C465BE"/>
    <w:rsid w:val="00C5263D"/>
    <w:rsid w:val="00C547D6"/>
    <w:rsid w:val="00C569F2"/>
    <w:rsid w:val="00C603BD"/>
    <w:rsid w:val="00C62743"/>
    <w:rsid w:val="00C62946"/>
    <w:rsid w:val="00C664C9"/>
    <w:rsid w:val="00C70293"/>
    <w:rsid w:val="00C73252"/>
    <w:rsid w:val="00C7521E"/>
    <w:rsid w:val="00C7797A"/>
    <w:rsid w:val="00C779CC"/>
    <w:rsid w:val="00C81E13"/>
    <w:rsid w:val="00C82236"/>
    <w:rsid w:val="00C847D4"/>
    <w:rsid w:val="00C85A26"/>
    <w:rsid w:val="00C85BB5"/>
    <w:rsid w:val="00C86A1B"/>
    <w:rsid w:val="00C876A6"/>
    <w:rsid w:val="00C92963"/>
    <w:rsid w:val="00C935D9"/>
    <w:rsid w:val="00C973CF"/>
    <w:rsid w:val="00CA41DE"/>
    <w:rsid w:val="00CA5FE5"/>
    <w:rsid w:val="00CB29EE"/>
    <w:rsid w:val="00CB40CB"/>
    <w:rsid w:val="00CB7757"/>
    <w:rsid w:val="00CC09A9"/>
    <w:rsid w:val="00CC3EBB"/>
    <w:rsid w:val="00CD49CD"/>
    <w:rsid w:val="00CD65B0"/>
    <w:rsid w:val="00CE26AF"/>
    <w:rsid w:val="00CE3E5C"/>
    <w:rsid w:val="00CE6AAE"/>
    <w:rsid w:val="00CE7AD1"/>
    <w:rsid w:val="00CF1023"/>
    <w:rsid w:val="00CF2DF9"/>
    <w:rsid w:val="00CF2EFD"/>
    <w:rsid w:val="00CF5FAC"/>
    <w:rsid w:val="00D0360B"/>
    <w:rsid w:val="00D041B7"/>
    <w:rsid w:val="00D152ED"/>
    <w:rsid w:val="00D15A26"/>
    <w:rsid w:val="00D164C1"/>
    <w:rsid w:val="00D20E94"/>
    <w:rsid w:val="00D21DE5"/>
    <w:rsid w:val="00D243FB"/>
    <w:rsid w:val="00D26E3A"/>
    <w:rsid w:val="00D32048"/>
    <w:rsid w:val="00D3310F"/>
    <w:rsid w:val="00D334B8"/>
    <w:rsid w:val="00D33997"/>
    <w:rsid w:val="00D35329"/>
    <w:rsid w:val="00D3729C"/>
    <w:rsid w:val="00D40184"/>
    <w:rsid w:val="00D42FA8"/>
    <w:rsid w:val="00D43DEB"/>
    <w:rsid w:val="00D47DEA"/>
    <w:rsid w:val="00D514E8"/>
    <w:rsid w:val="00D5370F"/>
    <w:rsid w:val="00D54B23"/>
    <w:rsid w:val="00D57222"/>
    <w:rsid w:val="00D60132"/>
    <w:rsid w:val="00D61E8D"/>
    <w:rsid w:val="00D6263D"/>
    <w:rsid w:val="00D638CE"/>
    <w:rsid w:val="00D63DF6"/>
    <w:rsid w:val="00D653D9"/>
    <w:rsid w:val="00D65A69"/>
    <w:rsid w:val="00D71E80"/>
    <w:rsid w:val="00D7240A"/>
    <w:rsid w:val="00D75104"/>
    <w:rsid w:val="00D764B1"/>
    <w:rsid w:val="00D7667C"/>
    <w:rsid w:val="00D80894"/>
    <w:rsid w:val="00D810D1"/>
    <w:rsid w:val="00D83DE7"/>
    <w:rsid w:val="00D83DEF"/>
    <w:rsid w:val="00D85F38"/>
    <w:rsid w:val="00D95439"/>
    <w:rsid w:val="00D959BF"/>
    <w:rsid w:val="00DA74A9"/>
    <w:rsid w:val="00DB1AF1"/>
    <w:rsid w:val="00DB35FC"/>
    <w:rsid w:val="00DB3940"/>
    <w:rsid w:val="00DC18A9"/>
    <w:rsid w:val="00DC4C4C"/>
    <w:rsid w:val="00DD4C1B"/>
    <w:rsid w:val="00DD678D"/>
    <w:rsid w:val="00DE113B"/>
    <w:rsid w:val="00DE3107"/>
    <w:rsid w:val="00DF1636"/>
    <w:rsid w:val="00DF313E"/>
    <w:rsid w:val="00DF5F75"/>
    <w:rsid w:val="00E002D7"/>
    <w:rsid w:val="00E05B0C"/>
    <w:rsid w:val="00E0735B"/>
    <w:rsid w:val="00E1177F"/>
    <w:rsid w:val="00E11E13"/>
    <w:rsid w:val="00E124DD"/>
    <w:rsid w:val="00E1709B"/>
    <w:rsid w:val="00E17D34"/>
    <w:rsid w:val="00E20886"/>
    <w:rsid w:val="00E239B6"/>
    <w:rsid w:val="00E23D5C"/>
    <w:rsid w:val="00E23D8D"/>
    <w:rsid w:val="00E242FD"/>
    <w:rsid w:val="00E26908"/>
    <w:rsid w:val="00E306E8"/>
    <w:rsid w:val="00E32BBE"/>
    <w:rsid w:val="00E3360F"/>
    <w:rsid w:val="00E346B4"/>
    <w:rsid w:val="00E34BE7"/>
    <w:rsid w:val="00E357F9"/>
    <w:rsid w:val="00E36562"/>
    <w:rsid w:val="00E4007F"/>
    <w:rsid w:val="00E41261"/>
    <w:rsid w:val="00E47496"/>
    <w:rsid w:val="00E501C2"/>
    <w:rsid w:val="00E55CD2"/>
    <w:rsid w:val="00E646D9"/>
    <w:rsid w:val="00E66D19"/>
    <w:rsid w:val="00E6740C"/>
    <w:rsid w:val="00E72F82"/>
    <w:rsid w:val="00E734E5"/>
    <w:rsid w:val="00E74518"/>
    <w:rsid w:val="00E75D9C"/>
    <w:rsid w:val="00E800EB"/>
    <w:rsid w:val="00E80BDB"/>
    <w:rsid w:val="00E8152A"/>
    <w:rsid w:val="00E83171"/>
    <w:rsid w:val="00E8368C"/>
    <w:rsid w:val="00E870AC"/>
    <w:rsid w:val="00E87440"/>
    <w:rsid w:val="00E923F1"/>
    <w:rsid w:val="00E94392"/>
    <w:rsid w:val="00E97679"/>
    <w:rsid w:val="00EA22AF"/>
    <w:rsid w:val="00EA36CF"/>
    <w:rsid w:val="00EA6725"/>
    <w:rsid w:val="00EA7BBA"/>
    <w:rsid w:val="00EB1D8E"/>
    <w:rsid w:val="00EB2D5B"/>
    <w:rsid w:val="00EB35CA"/>
    <w:rsid w:val="00EC029A"/>
    <w:rsid w:val="00EC0D7A"/>
    <w:rsid w:val="00EC2F3C"/>
    <w:rsid w:val="00EC3210"/>
    <w:rsid w:val="00EC3EE9"/>
    <w:rsid w:val="00ED0367"/>
    <w:rsid w:val="00ED515F"/>
    <w:rsid w:val="00ED5684"/>
    <w:rsid w:val="00EE0642"/>
    <w:rsid w:val="00EE1197"/>
    <w:rsid w:val="00EE2010"/>
    <w:rsid w:val="00EE2BC3"/>
    <w:rsid w:val="00EE5C96"/>
    <w:rsid w:val="00EE5EAD"/>
    <w:rsid w:val="00EE673F"/>
    <w:rsid w:val="00EF00E7"/>
    <w:rsid w:val="00EF0A55"/>
    <w:rsid w:val="00EF4116"/>
    <w:rsid w:val="00EF6053"/>
    <w:rsid w:val="00EF7AAC"/>
    <w:rsid w:val="00EF7BAC"/>
    <w:rsid w:val="00F00DEB"/>
    <w:rsid w:val="00F01DA3"/>
    <w:rsid w:val="00F04516"/>
    <w:rsid w:val="00F05180"/>
    <w:rsid w:val="00F13009"/>
    <w:rsid w:val="00F14F4D"/>
    <w:rsid w:val="00F151C5"/>
    <w:rsid w:val="00F206FC"/>
    <w:rsid w:val="00F22816"/>
    <w:rsid w:val="00F23918"/>
    <w:rsid w:val="00F23E8D"/>
    <w:rsid w:val="00F2562D"/>
    <w:rsid w:val="00F357AF"/>
    <w:rsid w:val="00F37B8E"/>
    <w:rsid w:val="00F41570"/>
    <w:rsid w:val="00F4217D"/>
    <w:rsid w:val="00F43837"/>
    <w:rsid w:val="00F44BE5"/>
    <w:rsid w:val="00F46F50"/>
    <w:rsid w:val="00F47415"/>
    <w:rsid w:val="00F51DF3"/>
    <w:rsid w:val="00F5255E"/>
    <w:rsid w:val="00F5791F"/>
    <w:rsid w:val="00F61E6B"/>
    <w:rsid w:val="00F8403C"/>
    <w:rsid w:val="00F87C40"/>
    <w:rsid w:val="00F92366"/>
    <w:rsid w:val="00F941DA"/>
    <w:rsid w:val="00FA058B"/>
    <w:rsid w:val="00FA2EA5"/>
    <w:rsid w:val="00FA3D09"/>
    <w:rsid w:val="00FA3F78"/>
    <w:rsid w:val="00FA4BB9"/>
    <w:rsid w:val="00FA69D6"/>
    <w:rsid w:val="00FB476F"/>
    <w:rsid w:val="00FB506A"/>
    <w:rsid w:val="00FC6B14"/>
    <w:rsid w:val="00FD0680"/>
    <w:rsid w:val="00FD29C0"/>
    <w:rsid w:val="00FD3DBC"/>
    <w:rsid w:val="00FD40C6"/>
    <w:rsid w:val="00FD7D14"/>
    <w:rsid w:val="00FE4C13"/>
    <w:rsid w:val="00FF11C4"/>
    <w:rsid w:val="00FF33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BF886"/>
  <w15:docId w15:val="{FF61CC86-A390-4546-8FB4-EFD6CE03E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60F"/>
    <w:rPr>
      <w:rFonts w:eastAsia="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semiHidden/>
    <w:rsid w:val="00E3360F"/>
    <w:pPr>
      <w:spacing w:after="160" w:line="240" w:lineRule="exact"/>
    </w:pPr>
    <w:rPr>
      <w:rFonts w:ascii="Arial" w:hAnsi="Arial"/>
      <w:sz w:val="22"/>
      <w:szCs w:val="22"/>
      <w:lang w:val="en-US" w:eastAsia="en-US"/>
    </w:rPr>
  </w:style>
  <w:style w:type="table" w:styleId="TableGrid">
    <w:name w:val="Table Grid"/>
    <w:basedOn w:val="TableNormal"/>
    <w:rsid w:val="00E3360F"/>
    <w:rPr>
      <w:rFonts w:eastAsia="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6D44F8"/>
    <w:rPr>
      <w:i/>
      <w:iCs/>
    </w:rPr>
  </w:style>
  <w:style w:type="paragraph" w:styleId="NormalWeb">
    <w:name w:val="Normal (Web)"/>
    <w:basedOn w:val="Normal"/>
    <w:uiPriority w:val="99"/>
    <w:rsid w:val="005C7819"/>
    <w:pPr>
      <w:spacing w:before="100" w:beforeAutospacing="1" w:after="100" w:afterAutospacing="1"/>
    </w:pPr>
    <w:rPr>
      <w:sz w:val="24"/>
      <w:szCs w:val="24"/>
      <w:lang w:val="en-US" w:eastAsia="en-US"/>
    </w:rPr>
  </w:style>
  <w:style w:type="paragraph" w:styleId="BodyText">
    <w:name w:val="Body Text"/>
    <w:basedOn w:val="Normal"/>
    <w:link w:val="BodyTextChar"/>
    <w:unhideWhenUsed/>
    <w:rsid w:val="00EA7BBA"/>
    <w:pPr>
      <w:jc w:val="center"/>
    </w:pPr>
    <w:rPr>
      <w:rFonts w:ascii=".VnTime" w:hAnsi=".VnTime"/>
      <w:b/>
      <w:sz w:val="30"/>
      <w:szCs w:val="20"/>
      <w:lang w:val="x-none" w:eastAsia="x-none"/>
    </w:rPr>
  </w:style>
  <w:style w:type="character" w:customStyle="1" w:styleId="BodyTextChar">
    <w:name w:val="Body Text Char"/>
    <w:link w:val="BodyText"/>
    <w:rsid w:val="00EA7BBA"/>
    <w:rPr>
      <w:rFonts w:ascii=".VnTime" w:eastAsia="Times New Roman" w:hAnsi=".VnTime"/>
      <w:b/>
      <w:sz w:val="30"/>
    </w:rPr>
  </w:style>
  <w:style w:type="paragraph" w:styleId="BalloonText">
    <w:name w:val="Balloon Text"/>
    <w:basedOn w:val="Normal"/>
    <w:link w:val="BalloonTextChar"/>
    <w:uiPriority w:val="99"/>
    <w:semiHidden/>
    <w:unhideWhenUsed/>
    <w:rsid w:val="00641BF5"/>
    <w:rPr>
      <w:rFonts w:ascii="Tahoma" w:hAnsi="Tahoma"/>
      <w:sz w:val="16"/>
      <w:szCs w:val="16"/>
    </w:rPr>
  </w:style>
  <w:style w:type="character" w:customStyle="1" w:styleId="BalloonTextChar">
    <w:name w:val="Balloon Text Char"/>
    <w:link w:val="BalloonText"/>
    <w:uiPriority w:val="99"/>
    <w:semiHidden/>
    <w:rsid w:val="00641BF5"/>
    <w:rPr>
      <w:rFonts w:ascii="Tahoma" w:eastAsia="Times New Roman" w:hAnsi="Tahoma" w:cs="Tahoma"/>
      <w:sz w:val="16"/>
      <w:szCs w:val="16"/>
      <w:lang w:val="vi-VN" w:eastAsia="vi-VN"/>
    </w:rPr>
  </w:style>
  <w:style w:type="paragraph" w:customStyle="1" w:styleId="CharCharCharCharCharCharCharCharChar1Char">
    <w:name w:val="Char Char Char Char Char Char Char Char Char1 Char"/>
    <w:basedOn w:val="Normal"/>
    <w:next w:val="Normal"/>
    <w:autoRedefine/>
    <w:semiHidden/>
    <w:rsid w:val="0011152B"/>
    <w:pPr>
      <w:spacing w:before="120" w:after="120" w:line="312" w:lineRule="auto"/>
    </w:pPr>
    <w:rPr>
      <w:szCs w:val="22"/>
      <w:lang w:val="en-US" w:eastAsia="en-US"/>
    </w:rPr>
  </w:style>
  <w:style w:type="paragraph" w:styleId="Header">
    <w:name w:val="header"/>
    <w:basedOn w:val="Normal"/>
    <w:link w:val="HeaderChar"/>
    <w:uiPriority w:val="99"/>
    <w:semiHidden/>
    <w:unhideWhenUsed/>
    <w:rsid w:val="00636BCF"/>
    <w:pPr>
      <w:tabs>
        <w:tab w:val="center" w:pos="4680"/>
        <w:tab w:val="right" w:pos="9360"/>
      </w:tabs>
    </w:pPr>
  </w:style>
  <w:style w:type="character" w:customStyle="1" w:styleId="HeaderChar">
    <w:name w:val="Header Char"/>
    <w:link w:val="Header"/>
    <w:uiPriority w:val="99"/>
    <w:semiHidden/>
    <w:rsid w:val="00636BCF"/>
    <w:rPr>
      <w:rFonts w:eastAsia="Times New Roman"/>
      <w:sz w:val="28"/>
      <w:szCs w:val="28"/>
      <w:lang w:val="vi-VN" w:eastAsia="vi-VN"/>
    </w:rPr>
  </w:style>
  <w:style w:type="paragraph" w:styleId="Footer">
    <w:name w:val="footer"/>
    <w:basedOn w:val="Normal"/>
    <w:link w:val="FooterChar"/>
    <w:uiPriority w:val="99"/>
    <w:unhideWhenUsed/>
    <w:rsid w:val="00636BCF"/>
    <w:pPr>
      <w:tabs>
        <w:tab w:val="center" w:pos="4680"/>
        <w:tab w:val="right" w:pos="9360"/>
      </w:tabs>
    </w:pPr>
  </w:style>
  <w:style w:type="character" w:customStyle="1" w:styleId="FooterChar">
    <w:name w:val="Footer Char"/>
    <w:link w:val="Footer"/>
    <w:uiPriority w:val="99"/>
    <w:rsid w:val="00636BCF"/>
    <w:rPr>
      <w:rFonts w:eastAsia="Times New Roman"/>
      <w:sz w:val="28"/>
      <w:szCs w:val="28"/>
      <w:lang w:val="vi-VN" w:eastAsia="vi-VN"/>
    </w:rPr>
  </w:style>
  <w:style w:type="paragraph" w:styleId="FootnoteText">
    <w:name w:val="footnote text"/>
    <w:aliases w:val="single space,ft, Car Car Car Car, Car Car Car,Car, Car Car, Car,Car Car Car Car,Car Car Car,Car Car,Footnote Text Char Char Char Char Char,Footnote Text Char Char Char Char Char Char Ch Char,Car Ca,fn,footnote text,FOOTNOTES,Char"/>
    <w:basedOn w:val="Normal"/>
    <w:link w:val="FootnoteTextChar"/>
    <w:uiPriority w:val="99"/>
    <w:unhideWhenUsed/>
    <w:qFormat/>
    <w:rsid w:val="00432B4F"/>
    <w:rPr>
      <w:sz w:val="20"/>
      <w:szCs w:val="20"/>
      <w:lang w:val="x-none" w:eastAsia="x-none"/>
    </w:rPr>
  </w:style>
  <w:style w:type="character" w:customStyle="1" w:styleId="FootnoteTextChar">
    <w:name w:val="Footnote Text Char"/>
    <w:aliases w:val="single space Char,ft Char, Car Car Car Car Char, Car Car Car Char,Car Char, Car Car Char, Car Char,Car Car Car Car Char,Car Car Car Char,Car Car Char,Footnote Text Char Char Char Char Char Char,Car Ca Char,fn Char,footnote text Char"/>
    <w:link w:val="FootnoteText"/>
    <w:uiPriority w:val="99"/>
    <w:rsid w:val="00432B4F"/>
    <w:rPr>
      <w:rFonts w:eastAsia="Times New Roman"/>
    </w:rPr>
  </w:style>
  <w:style w:type="paragraph" w:styleId="NoSpacing">
    <w:name w:val="No Spacing"/>
    <w:link w:val="NoSpacingChar"/>
    <w:uiPriority w:val="1"/>
    <w:qFormat/>
    <w:rsid w:val="00432B4F"/>
    <w:rPr>
      <w:rFonts w:eastAsia="Times New Roman"/>
      <w:sz w:val="28"/>
      <w:szCs w:val="28"/>
    </w:rPr>
  </w:style>
  <w:style w:type="character" w:styleId="FootnoteReference">
    <w:name w:val="footnote reference"/>
    <w:aliases w:val="Footnote text,ftref,Footnote Text1,Footnote Text Char Char Char Char Char Char Ch Char Char Char,Footnote Text Char Char Char Char Char Char Ch Char Char Char Char Char Char C,f,Footnote,16 Point,Superscript 6 Point,BVI fnr,fr,Re,Ref"/>
    <w:uiPriority w:val="99"/>
    <w:unhideWhenUsed/>
    <w:rsid w:val="00432B4F"/>
    <w:rPr>
      <w:vertAlign w:val="superscript"/>
    </w:rPr>
  </w:style>
  <w:style w:type="character" w:styleId="CommentReference">
    <w:name w:val="annotation reference"/>
    <w:uiPriority w:val="99"/>
    <w:semiHidden/>
    <w:unhideWhenUsed/>
    <w:rsid w:val="00935B6D"/>
    <w:rPr>
      <w:sz w:val="16"/>
      <w:szCs w:val="16"/>
    </w:rPr>
  </w:style>
  <w:style w:type="paragraph" w:styleId="CommentText">
    <w:name w:val="annotation text"/>
    <w:basedOn w:val="Normal"/>
    <w:link w:val="CommentTextChar"/>
    <w:uiPriority w:val="99"/>
    <w:semiHidden/>
    <w:unhideWhenUsed/>
    <w:rsid w:val="00935B6D"/>
    <w:rPr>
      <w:sz w:val="20"/>
      <w:szCs w:val="20"/>
    </w:rPr>
  </w:style>
  <w:style w:type="character" w:customStyle="1" w:styleId="CommentTextChar">
    <w:name w:val="Comment Text Char"/>
    <w:link w:val="CommentText"/>
    <w:uiPriority w:val="99"/>
    <w:semiHidden/>
    <w:rsid w:val="00935B6D"/>
    <w:rPr>
      <w:rFonts w:eastAsia="Times New Roman"/>
      <w:lang w:val="vi-VN" w:eastAsia="vi-VN"/>
    </w:rPr>
  </w:style>
  <w:style w:type="paragraph" w:styleId="CommentSubject">
    <w:name w:val="annotation subject"/>
    <w:basedOn w:val="CommentText"/>
    <w:next w:val="CommentText"/>
    <w:link w:val="CommentSubjectChar"/>
    <w:uiPriority w:val="99"/>
    <w:semiHidden/>
    <w:unhideWhenUsed/>
    <w:rsid w:val="00935B6D"/>
    <w:rPr>
      <w:b/>
      <w:bCs/>
    </w:rPr>
  </w:style>
  <w:style w:type="character" w:customStyle="1" w:styleId="CommentSubjectChar">
    <w:name w:val="Comment Subject Char"/>
    <w:link w:val="CommentSubject"/>
    <w:uiPriority w:val="99"/>
    <w:semiHidden/>
    <w:rsid w:val="00935B6D"/>
    <w:rPr>
      <w:rFonts w:eastAsia="Times New Roman"/>
      <w:b/>
      <w:bCs/>
      <w:lang w:val="vi-VN" w:eastAsia="vi-VN"/>
    </w:rPr>
  </w:style>
  <w:style w:type="character" w:styleId="Hyperlink">
    <w:name w:val="Hyperlink"/>
    <w:uiPriority w:val="99"/>
    <w:semiHidden/>
    <w:unhideWhenUsed/>
    <w:rsid w:val="009F33E6"/>
    <w:rPr>
      <w:color w:val="0000FF"/>
      <w:u w:val="single"/>
    </w:rPr>
  </w:style>
  <w:style w:type="character" w:customStyle="1" w:styleId="NoSpacingChar">
    <w:name w:val="No Spacing Char"/>
    <w:link w:val="NoSpacing"/>
    <w:uiPriority w:val="1"/>
    <w:rsid w:val="00E002D7"/>
    <w:rPr>
      <w:rFonts w:eastAsia="Times New Roman"/>
      <w:sz w:val="28"/>
      <w:szCs w:val="28"/>
    </w:rPr>
  </w:style>
  <w:style w:type="paragraph" w:styleId="ListParagraph">
    <w:name w:val="List Paragraph"/>
    <w:basedOn w:val="Normal"/>
    <w:uiPriority w:val="34"/>
    <w:qFormat/>
    <w:rsid w:val="00C310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9347">
      <w:bodyDiv w:val="1"/>
      <w:marLeft w:val="0"/>
      <w:marRight w:val="0"/>
      <w:marTop w:val="0"/>
      <w:marBottom w:val="0"/>
      <w:divBdr>
        <w:top w:val="none" w:sz="0" w:space="0" w:color="auto"/>
        <w:left w:val="none" w:sz="0" w:space="0" w:color="auto"/>
        <w:bottom w:val="none" w:sz="0" w:space="0" w:color="auto"/>
        <w:right w:val="none" w:sz="0" w:space="0" w:color="auto"/>
      </w:divBdr>
    </w:div>
    <w:div w:id="29696439">
      <w:bodyDiv w:val="1"/>
      <w:marLeft w:val="0"/>
      <w:marRight w:val="0"/>
      <w:marTop w:val="0"/>
      <w:marBottom w:val="0"/>
      <w:divBdr>
        <w:top w:val="none" w:sz="0" w:space="0" w:color="auto"/>
        <w:left w:val="none" w:sz="0" w:space="0" w:color="auto"/>
        <w:bottom w:val="none" w:sz="0" w:space="0" w:color="auto"/>
        <w:right w:val="none" w:sz="0" w:space="0" w:color="auto"/>
      </w:divBdr>
    </w:div>
    <w:div w:id="573516983">
      <w:bodyDiv w:val="1"/>
      <w:marLeft w:val="0"/>
      <w:marRight w:val="0"/>
      <w:marTop w:val="0"/>
      <w:marBottom w:val="0"/>
      <w:divBdr>
        <w:top w:val="none" w:sz="0" w:space="0" w:color="auto"/>
        <w:left w:val="none" w:sz="0" w:space="0" w:color="auto"/>
        <w:bottom w:val="none" w:sz="0" w:space="0" w:color="auto"/>
        <w:right w:val="none" w:sz="0" w:space="0" w:color="auto"/>
      </w:divBdr>
    </w:div>
    <w:div w:id="605649494">
      <w:bodyDiv w:val="1"/>
      <w:marLeft w:val="0"/>
      <w:marRight w:val="0"/>
      <w:marTop w:val="0"/>
      <w:marBottom w:val="0"/>
      <w:divBdr>
        <w:top w:val="none" w:sz="0" w:space="0" w:color="auto"/>
        <w:left w:val="none" w:sz="0" w:space="0" w:color="auto"/>
        <w:bottom w:val="none" w:sz="0" w:space="0" w:color="auto"/>
        <w:right w:val="none" w:sz="0" w:space="0" w:color="auto"/>
      </w:divBdr>
    </w:div>
    <w:div w:id="647980777">
      <w:bodyDiv w:val="1"/>
      <w:marLeft w:val="0"/>
      <w:marRight w:val="0"/>
      <w:marTop w:val="0"/>
      <w:marBottom w:val="0"/>
      <w:divBdr>
        <w:top w:val="none" w:sz="0" w:space="0" w:color="auto"/>
        <w:left w:val="none" w:sz="0" w:space="0" w:color="auto"/>
        <w:bottom w:val="none" w:sz="0" w:space="0" w:color="auto"/>
        <w:right w:val="none" w:sz="0" w:space="0" w:color="auto"/>
      </w:divBdr>
    </w:div>
    <w:div w:id="771703964">
      <w:bodyDiv w:val="1"/>
      <w:marLeft w:val="0"/>
      <w:marRight w:val="0"/>
      <w:marTop w:val="0"/>
      <w:marBottom w:val="0"/>
      <w:divBdr>
        <w:top w:val="none" w:sz="0" w:space="0" w:color="auto"/>
        <w:left w:val="none" w:sz="0" w:space="0" w:color="auto"/>
        <w:bottom w:val="none" w:sz="0" w:space="0" w:color="auto"/>
        <w:right w:val="none" w:sz="0" w:space="0" w:color="auto"/>
      </w:divBdr>
    </w:div>
    <w:div w:id="879393109">
      <w:bodyDiv w:val="1"/>
      <w:marLeft w:val="0"/>
      <w:marRight w:val="0"/>
      <w:marTop w:val="0"/>
      <w:marBottom w:val="0"/>
      <w:divBdr>
        <w:top w:val="none" w:sz="0" w:space="0" w:color="auto"/>
        <w:left w:val="none" w:sz="0" w:space="0" w:color="auto"/>
        <w:bottom w:val="none" w:sz="0" w:space="0" w:color="auto"/>
        <w:right w:val="none" w:sz="0" w:space="0" w:color="auto"/>
      </w:divBdr>
    </w:div>
    <w:div w:id="996960203">
      <w:bodyDiv w:val="1"/>
      <w:marLeft w:val="0"/>
      <w:marRight w:val="0"/>
      <w:marTop w:val="0"/>
      <w:marBottom w:val="0"/>
      <w:divBdr>
        <w:top w:val="none" w:sz="0" w:space="0" w:color="auto"/>
        <w:left w:val="none" w:sz="0" w:space="0" w:color="auto"/>
        <w:bottom w:val="none" w:sz="0" w:space="0" w:color="auto"/>
        <w:right w:val="none" w:sz="0" w:space="0" w:color="auto"/>
      </w:divBdr>
    </w:div>
    <w:div w:id="1211265648">
      <w:bodyDiv w:val="1"/>
      <w:marLeft w:val="0"/>
      <w:marRight w:val="0"/>
      <w:marTop w:val="0"/>
      <w:marBottom w:val="0"/>
      <w:divBdr>
        <w:top w:val="none" w:sz="0" w:space="0" w:color="auto"/>
        <w:left w:val="none" w:sz="0" w:space="0" w:color="auto"/>
        <w:bottom w:val="none" w:sz="0" w:space="0" w:color="auto"/>
        <w:right w:val="none" w:sz="0" w:space="0" w:color="auto"/>
      </w:divBdr>
    </w:div>
    <w:div w:id="1245996156">
      <w:bodyDiv w:val="1"/>
      <w:marLeft w:val="0"/>
      <w:marRight w:val="0"/>
      <w:marTop w:val="0"/>
      <w:marBottom w:val="0"/>
      <w:divBdr>
        <w:top w:val="none" w:sz="0" w:space="0" w:color="auto"/>
        <w:left w:val="none" w:sz="0" w:space="0" w:color="auto"/>
        <w:bottom w:val="none" w:sz="0" w:space="0" w:color="auto"/>
        <w:right w:val="none" w:sz="0" w:space="0" w:color="auto"/>
      </w:divBdr>
    </w:div>
    <w:div w:id="1498233438">
      <w:bodyDiv w:val="1"/>
      <w:marLeft w:val="0"/>
      <w:marRight w:val="0"/>
      <w:marTop w:val="0"/>
      <w:marBottom w:val="0"/>
      <w:divBdr>
        <w:top w:val="none" w:sz="0" w:space="0" w:color="auto"/>
        <w:left w:val="none" w:sz="0" w:space="0" w:color="auto"/>
        <w:bottom w:val="none" w:sz="0" w:space="0" w:color="auto"/>
        <w:right w:val="none" w:sz="0" w:space="0" w:color="auto"/>
      </w:divBdr>
    </w:div>
    <w:div w:id="1568220162">
      <w:bodyDiv w:val="1"/>
      <w:marLeft w:val="0"/>
      <w:marRight w:val="0"/>
      <w:marTop w:val="0"/>
      <w:marBottom w:val="0"/>
      <w:divBdr>
        <w:top w:val="none" w:sz="0" w:space="0" w:color="auto"/>
        <w:left w:val="none" w:sz="0" w:space="0" w:color="auto"/>
        <w:bottom w:val="none" w:sz="0" w:space="0" w:color="auto"/>
        <w:right w:val="none" w:sz="0" w:space="0" w:color="auto"/>
      </w:divBdr>
    </w:div>
    <w:div w:id="1582988854">
      <w:bodyDiv w:val="1"/>
      <w:marLeft w:val="0"/>
      <w:marRight w:val="0"/>
      <w:marTop w:val="0"/>
      <w:marBottom w:val="0"/>
      <w:divBdr>
        <w:top w:val="none" w:sz="0" w:space="0" w:color="auto"/>
        <w:left w:val="none" w:sz="0" w:space="0" w:color="auto"/>
        <w:bottom w:val="none" w:sz="0" w:space="0" w:color="auto"/>
        <w:right w:val="none" w:sz="0" w:space="0" w:color="auto"/>
      </w:divBdr>
    </w:div>
    <w:div w:id="1761102837">
      <w:bodyDiv w:val="1"/>
      <w:marLeft w:val="0"/>
      <w:marRight w:val="0"/>
      <w:marTop w:val="0"/>
      <w:marBottom w:val="0"/>
      <w:divBdr>
        <w:top w:val="none" w:sz="0" w:space="0" w:color="auto"/>
        <w:left w:val="none" w:sz="0" w:space="0" w:color="auto"/>
        <w:bottom w:val="none" w:sz="0" w:space="0" w:color="auto"/>
        <w:right w:val="none" w:sz="0" w:space="0" w:color="auto"/>
      </w:divBdr>
    </w:div>
    <w:div w:id="1902671940">
      <w:bodyDiv w:val="1"/>
      <w:marLeft w:val="0"/>
      <w:marRight w:val="0"/>
      <w:marTop w:val="0"/>
      <w:marBottom w:val="0"/>
      <w:divBdr>
        <w:top w:val="none" w:sz="0" w:space="0" w:color="auto"/>
        <w:left w:val="none" w:sz="0" w:space="0" w:color="auto"/>
        <w:bottom w:val="none" w:sz="0" w:space="0" w:color="auto"/>
        <w:right w:val="none" w:sz="0" w:space="0" w:color="auto"/>
      </w:divBdr>
    </w:div>
    <w:div w:id="2055419593">
      <w:bodyDiv w:val="1"/>
      <w:marLeft w:val="0"/>
      <w:marRight w:val="0"/>
      <w:marTop w:val="0"/>
      <w:marBottom w:val="0"/>
      <w:divBdr>
        <w:top w:val="none" w:sz="0" w:space="0" w:color="auto"/>
        <w:left w:val="none" w:sz="0" w:space="0" w:color="auto"/>
        <w:bottom w:val="none" w:sz="0" w:space="0" w:color="auto"/>
        <w:right w:val="none" w:sz="0" w:space="0" w:color="auto"/>
      </w:divBdr>
    </w:div>
    <w:div w:id="2112309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CD945-2004-43FD-B3CE-C3EB07E49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1390</Words>
  <Characters>7924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vanxuan</dc:creator>
  <cp:keywords/>
  <cp:lastModifiedBy>hatechvn@outlook.com</cp:lastModifiedBy>
  <cp:revision>2</cp:revision>
  <cp:lastPrinted>2019-07-09T03:33:00Z</cp:lastPrinted>
  <dcterms:created xsi:type="dcterms:W3CDTF">2019-07-09T09:47:00Z</dcterms:created>
  <dcterms:modified xsi:type="dcterms:W3CDTF">2019-07-09T09:47:00Z</dcterms:modified>
</cp:coreProperties>
</file>