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8" w:type="dxa"/>
        <w:tblInd w:w="-432" w:type="dxa"/>
        <w:tblLook w:val="01E0" w:firstRow="1" w:lastRow="1" w:firstColumn="1" w:lastColumn="1" w:noHBand="0" w:noVBand="0"/>
      </w:tblPr>
      <w:tblGrid>
        <w:gridCol w:w="3811"/>
        <w:gridCol w:w="6467"/>
      </w:tblGrid>
      <w:tr w:rsidR="008870F5" w:rsidRPr="00DA290E" w14:paraId="25D05D52" w14:textId="77777777" w:rsidTr="00DA290E">
        <w:trPr>
          <w:trHeight w:val="1787"/>
        </w:trPr>
        <w:tc>
          <w:tcPr>
            <w:tcW w:w="3811" w:type="dxa"/>
            <w:shd w:val="clear" w:color="auto" w:fill="auto"/>
          </w:tcPr>
          <w:p w14:paraId="36EE3CBB" w14:textId="77777777" w:rsidR="008870F5" w:rsidRPr="00DA290E" w:rsidRDefault="00851835" w:rsidP="00DA290E">
            <w:pPr>
              <w:tabs>
                <w:tab w:val="left" w:pos="4140"/>
              </w:tabs>
              <w:spacing w:line="288" w:lineRule="auto"/>
              <w:jc w:val="center"/>
              <w:rPr>
                <w:i w:val="0"/>
                <w:iCs w:val="0"/>
                <w:noProof/>
                <w:lang w:val="vi-VN"/>
              </w:rPr>
            </w:pPr>
            <w:r>
              <w:rPr>
                <w:i w:val="0"/>
                <w:iCs w:val="0"/>
                <w:noProof/>
                <w:lang w:val="en-US" w:eastAsia="en-US"/>
              </w:rPr>
              <mc:AlternateContent>
                <mc:Choice Requires="wps">
                  <w:drawing>
                    <wp:anchor distT="0" distB="0" distL="114300" distR="114300" simplePos="0" relativeHeight="251658240" behindDoc="0" locked="0" layoutInCell="1" allowOverlap="1" wp14:anchorId="2785656C" wp14:editId="4390A9D0">
                      <wp:simplePos x="0" y="0"/>
                      <wp:positionH relativeFrom="column">
                        <wp:posOffset>742315</wp:posOffset>
                      </wp:positionH>
                      <wp:positionV relativeFrom="paragraph">
                        <wp:posOffset>453390</wp:posOffset>
                      </wp:positionV>
                      <wp:extent cx="838200" cy="0"/>
                      <wp:effectExtent l="18415" t="8890" r="19685" b="2921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DC18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35.7pt" to="124.4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5T8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"/>
                  </w:pict>
                </mc:Fallback>
              </mc:AlternateContent>
            </w:r>
            <w:r w:rsidR="008870F5" w:rsidRPr="00DA290E">
              <w:rPr>
                <w:i w:val="0"/>
                <w:iCs w:val="0"/>
                <w:noProof/>
                <w:lang w:val="vi-VN"/>
              </w:rPr>
              <w:t>HỘI ĐỒNG NHÂN DÂN TỈNH HÀ TĨNH</w:t>
            </w:r>
          </w:p>
          <w:p w14:paraId="6C9CABC5" w14:textId="77777777" w:rsidR="003C5A99" w:rsidRPr="00DA290E" w:rsidRDefault="003C5A99" w:rsidP="00DA290E">
            <w:pPr>
              <w:tabs>
                <w:tab w:val="left" w:pos="385"/>
                <w:tab w:val="center" w:pos="1686"/>
                <w:tab w:val="left" w:pos="4140"/>
              </w:tabs>
              <w:spacing w:line="288" w:lineRule="auto"/>
              <w:jc w:val="center"/>
              <w:rPr>
                <w:b w:val="0"/>
                <w:i w:val="0"/>
                <w:iCs w:val="0"/>
                <w:noProof/>
                <w:sz w:val="20"/>
                <w:lang w:val="en-US"/>
              </w:rPr>
            </w:pPr>
          </w:p>
          <w:p w14:paraId="4761FC66" w14:textId="4E84C2B3" w:rsidR="008870F5" w:rsidRDefault="008870F5" w:rsidP="00CB442A">
            <w:pPr>
              <w:tabs>
                <w:tab w:val="left" w:pos="385"/>
                <w:tab w:val="center" w:pos="1686"/>
                <w:tab w:val="left" w:pos="4140"/>
              </w:tabs>
              <w:spacing w:line="288" w:lineRule="auto"/>
              <w:jc w:val="center"/>
              <w:rPr>
                <w:b w:val="0"/>
                <w:i w:val="0"/>
                <w:iCs w:val="0"/>
                <w:noProof/>
                <w:lang w:val="en-US"/>
              </w:rPr>
            </w:pPr>
            <w:r w:rsidRPr="00DA290E">
              <w:rPr>
                <w:b w:val="0"/>
                <w:i w:val="0"/>
                <w:iCs w:val="0"/>
                <w:noProof/>
                <w:lang w:val="vi-VN"/>
              </w:rPr>
              <w:t xml:space="preserve">Số: </w:t>
            </w:r>
            <w:r w:rsidR="00AE498A">
              <w:rPr>
                <w:b w:val="0"/>
                <w:i w:val="0"/>
                <w:iCs w:val="0"/>
                <w:noProof/>
                <w:lang w:val="en-US"/>
              </w:rPr>
              <w:t>780</w:t>
            </w:r>
            <w:r w:rsidRPr="00DA290E">
              <w:rPr>
                <w:b w:val="0"/>
                <w:i w:val="0"/>
                <w:iCs w:val="0"/>
                <w:noProof/>
                <w:lang w:val="vi-VN"/>
              </w:rPr>
              <w:t>/BC-HĐND</w:t>
            </w:r>
          </w:p>
          <w:p w14:paraId="51769C9A" w14:textId="27AE3C08" w:rsidR="00A1507D" w:rsidRPr="00A1507D" w:rsidRDefault="00A1507D" w:rsidP="00A1507D">
            <w:pPr>
              <w:tabs>
                <w:tab w:val="left" w:pos="385"/>
                <w:tab w:val="center" w:pos="1686"/>
                <w:tab w:val="left" w:pos="4140"/>
              </w:tabs>
              <w:spacing w:line="288" w:lineRule="auto"/>
              <w:jc w:val="center"/>
              <w:rPr>
                <w:b w:val="0"/>
                <w:i w:val="0"/>
                <w:iCs w:val="0"/>
                <w:noProof/>
                <w:lang w:val="en-US"/>
              </w:rPr>
            </w:pPr>
          </w:p>
        </w:tc>
        <w:tc>
          <w:tcPr>
            <w:tcW w:w="6467" w:type="dxa"/>
            <w:shd w:val="clear" w:color="auto" w:fill="auto"/>
          </w:tcPr>
          <w:p w14:paraId="4E62997C" w14:textId="77777777" w:rsidR="008870F5" w:rsidRPr="00DA290E" w:rsidRDefault="008870F5" w:rsidP="00DA290E">
            <w:pPr>
              <w:tabs>
                <w:tab w:val="left" w:pos="4140"/>
              </w:tabs>
              <w:spacing w:line="288" w:lineRule="auto"/>
              <w:jc w:val="center"/>
              <w:rPr>
                <w:i w:val="0"/>
                <w:iCs w:val="0"/>
                <w:noProof/>
                <w:lang w:val="vi-VN"/>
              </w:rPr>
            </w:pPr>
            <w:r w:rsidRPr="00DA290E">
              <w:rPr>
                <w:i w:val="0"/>
                <w:iCs w:val="0"/>
                <w:noProof/>
                <w:lang w:val="vi-VN"/>
              </w:rPr>
              <w:t>CỘNG HÒA XÃ HỘI CHỦ NGHĨA VIỆT NAM</w:t>
            </w:r>
          </w:p>
          <w:p w14:paraId="37A70636" w14:textId="77777777" w:rsidR="008870F5" w:rsidRPr="00DA290E" w:rsidRDefault="00851835" w:rsidP="00DA290E">
            <w:pPr>
              <w:tabs>
                <w:tab w:val="left" w:pos="4140"/>
              </w:tabs>
              <w:spacing w:line="288" w:lineRule="auto"/>
              <w:jc w:val="center"/>
              <w:rPr>
                <w:i w:val="0"/>
                <w:iCs w:val="0"/>
                <w:noProof/>
                <w:lang w:val="vi-VN"/>
              </w:rPr>
            </w:pPr>
            <w:r>
              <w:rPr>
                <w:i w:val="0"/>
                <w:iCs w:val="0"/>
                <w:noProof/>
                <w:lang w:val="en-US" w:eastAsia="en-US"/>
              </w:rPr>
              <mc:AlternateContent>
                <mc:Choice Requires="wps">
                  <w:drawing>
                    <wp:anchor distT="0" distB="0" distL="114300" distR="114300" simplePos="0" relativeHeight="251657216" behindDoc="0" locked="0" layoutInCell="1" allowOverlap="1" wp14:anchorId="1FCF78A4" wp14:editId="7553EA84">
                      <wp:simplePos x="0" y="0"/>
                      <wp:positionH relativeFrom="column">
                        <wp:posOffset>1053465</wp:posOffset>
                      </wp:positionH>
                      <wp:positionV relativeFrom="paragraph">
                        <wp:posOffset>230505</wp:posOffset>
                      </wp:positionV>
                      <wp:extent cx="1828800" cy="0"/>
                      <wp:effectExtent l="12065" t="14605" r="26035" b="2349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B29A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18.15pt" to="226.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BEEgIAACg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"/>
                  </w:pict>
                </mc:Fallback>
              </mc:AlternateContent>
            </w:r>
            <w:r w:rsidR="008870F5" w:rsidRPr="00DA290E">
              <w:rPr>
                <w:i w:val="0"/>
                <w:iCs w:val="0"/>
                <w:noProof/>
                <w:lang w:val="vi-VN"/>
              </w:rPr>
              <w:t>Độc lập - Tự do - Hạnh phúc</w:t>
            </w:r>
          </w:p>
          <w:p w14:paraId="1DA60921" w14:textId="77777777" w:rsidR="003C5A99" w:rsidRPr="00DA290E" w:rsidRDefault="008870F5" w:rsidP="00DA290E">
            <w:pPr>
              <w:tabs>
                <w:tab w:val="left" w:pos="1335"/>
              </w:tabs>
              <w:spacing w:line="288" w:lineRule="auto"/>
              <w:jc w:val="center"/>
              <w:rPr>
                <w:b w:val="0"/>
                <w:noProof/>
                <w:lang w:val="en-US"/>
              </w:rPr>
            </w:pPr>
            <w:r w:rsidRPr="00DA290E">
              <w:rPr>
                <w:b w:val="0"/>
                <w:noProof/>
                <w:lang w:val="vi-VN"/>
              </w:rPr>
              <w:t xml:space="preserve">       </w:t>
            </w:r>
          </w:p>
          <w:p w14:paraId="05B903B8" w14:textId="31BED682" w:rsidR="008870F5" w:rsidRPr="00DA290E" w:rsidRDefault="008870F5" w:rsidP="00DC3530">
            <w:pPr>
              <w:tabs>
                <w:tab w:val="left" w:pos="1335"/>
              </w:tabs>
              <w:spacing w:line="288" w:lineRule="auto"/>
              <w:jc w:val="center"/>
              <w:rPr>
                <w:b w:val="0"/>
                <w:noProof/>
                <w:lang w:val="en-US"/>
              </w:rPr>
            </w:pPr>
            <w:r w:rsidRPr="00DA290E">
              <w:rPr>
                <w:b w:val="0"/>
                <w:noProof/>
                <w:lang w:val="vi-VN"/>
              </w:rPr>
              <w:t>Hà Tĩnh, ngày</w:t>
            </w:r>
            <w:r w:rsidR="00707115">
              <w:rPr>
                <w:b w:val="0"/>
                <w:noProof/>
                <w:lang w:val="en-US"/>
              </w:rPr>
              <w:t xml:space="preserve"> 12</w:t>
            </w:r>
            <w:r w:rsidR="00DD1D73">
              <w:rPr>
                <w:b w:val="0"/>
                <w:noProof/>
                <w:lang w:val="en-US"/>
              </w:rPr>
              <w:t xml:space="preserve"> </w:t>
            </w:r>
            <w:r w:rsidRPr="00DA290E">
              <w:rPr>
                <w:b w:val="0"/>
                <w:noProof/>
                <w:lang w:val="vi-VN"/>
              </w:rPr>
              <w:t xml:space="preserve">tháng </w:t>
            </w:r>
            <w:r w:rsidR="008173D9">
              <w:rPr>
                <w:b w:val="0"/>
                <w:noProof/>
                <w:lang w:val="en-US"/>
              </w:rPr>
              <w:t>12</w:t>
            </w:r>
            <w:r w:rsidRPr="00DA290E">
              <w:rPr>
                <w:b w:val="0"/>
                <w:noProof/>
                <w:lang w:val="vi-VN"/>
              </w:rPr>
              <w:t xml:space="preserve"> năm 201</w:t>
            </w:r>
            <w:r w:rsidR="00DD1D73">
              <w:rPr>
                <w:b w:val="0"/>
                <w:noProof/>
                <w:lang w:val="en-US"/>
              </w:rPr>
              <w:t>9</w:t>
            </w:r>
          </w:p>
        </w:tc>
      </w:tr>
    </w:tbl>
    <w:p w14:paraId="4598E476" w14:textId="77777777" w:rsidR="000163E5" w:rsidRDefault="000163E5" w:rsidP="008870F5">
      <w:pPr>
        <w:tabs>
          <w:tab w:val="left" w:pos="4140"/>
        </w:tabs>
        <w:jc w:val="center"/>
        <w:rPr>
          <w:bCs w:val="0"/>
          <w:i w:val="0"/>
          <w:noProof/>
          <w:lang w:val="en-US"/>
        </w:rPr>
      </w:pPr>
    </w:p>
    <w:p w14:paraId="15815C42" w14:textId="77777777" w:rsidR="008870F5" w:rsidRPr="004C30AE" w:rsidRDefault="008870F5" w:rsidP="008870F5">
      <w:pPr>
        <w:tabs>
          <w:tab w:val="left" w:pos="4140"/>
        </w:tabs>
        <w:jc w:val="center"/>
        <w:rPr>
          <w:bCs w:val="0"/>
          <w:i w:val="0"/>
          <w:noProof/>
          <w:lang w:val="vi-VN"/>
        </w:rPr>
      </w:pPr>
      <w:r w:rsidRPr="004C30AE">
        <w:rPr>
          <w:bCs w:val="0"/>
          <w:i w:val="0"/>
          <w:noProof/>
          <w:lang w:val="vi-VN"/>
        </w:rPr>
        <w:t>BÁO CÁO</w:t>
      </w:r>
    </w:p>
    <w:p w14:paraId="1EBD1E34" w14:textId="58C9BB36" w:rsidR="008870F5" w:rsidRPr="00D74264" w:rsidRDefault="00FD7020" w:rsidP="008870F5">
      <w:pPr>
        <w:jc w:val="center"/>
        <w:rPr>
          <w:i w:val="0"/>
        </w:rPr>
      </w:pPr>
      <w:r>
        <w:rPr>
          <w:i w:val="0"/>
        </w:rPr>
        <w:t>K</w:t>
      </w:r>
      <w:r w:rsidR="008870F5">
        <w:rPr>
          <w:i w:val="0"/>
        </w:rPr>
        <w:t xml:space="preserve">ết quả </w:t>
      </w:r>
      <w:r w:rsidR="007B7092">
        <w:rPr>
          <w:i w:val="0"/>
        </w:rPr>
        <w:t>hoạt động của Hội đồng nhân dân</w:t>
      </w:r>
      <w:r w:rsidR="008870F5" w:rsidRPr="00D74264">
        <w:rPr>
          <w:i w:val="0"/>
        </w:rPr>
        <w:t xml:space="preserve"> tỉnh </w:t>
      </w:r>
      <w:r w:rsidR="00666F47">
        <w:rPr>
          <w:i w:val="0"/>
        </w:rPr>
        <w:t>năm 201</w:t>
      </w:r>
      <w:r w:rsidR="00BC1262">
        <w:rPr>
          <w:i w:val="0"/>
        </w:rPr>
        <w:t>9</w:t>
      </w:r>
    </w:p>
    <w:p w14:paraId="583C7CA4" w14:textId="5942C1E2" w:rsidR="008870F5" w:rsidRPr="00D74264" w:rsidRDefault="00666F47" w:rsidP="008870F5">
      <w:pPr>
        <w:jc w:val="center"/>
        <w:rPr>
          <w:b w:val="0"/>
          <w:i w:val="0"/>
        </w:rPr>
      </w:pPr>
      <w:r>
        <w:rPr>
          <w:i w:val="0"/>
        </w:rPr>
        <w:t>Phương hướng,</w:t>
      </w:r>
      <w:r w:rsidR="008870F5" w:rsidRPr="00D74264">
        <w:rPr>
          <w:i w:val="0"/>
        </w:rPr>
        <w:t xml:space="preserve"> nhiệm vụ năm 201</w:t>
      </w:r>
      <w:r w:rsidR="00BC1262">
        <w:rPr>
          <w:i w:val="0"/>
        </w:rPr>
        <w:t>20</w:t>
      </w:r>
    </w:p>
    <w:p w14:paraId="238691EC" w14:textId="77777777" w:rsidR="008870F5" w:rsidRDefault="00851835" w:rsidP="008870F5">
      <w:pPr>
        <w:spacing w:before="120" w:line="288" w:lineRule="auto"/>
        <w:ind w:firstLine="720"/>
        <w:jc w:val="both"/>
        <w:rPr>
          <w:i w:val="0"/>
          <w:noProof/>
          <w:lang w:val="en-US"/>
        </w:rPr>
      </w:pPr>
      <w:r>
        <w:rPr>
          <w:i w:val="0"/>
          <w:noProof/>
          <w:lang w:val="en-US" w:eastAsia="en-US"/>
        </w:rPr>
        <mc:AlternateContent>
          <mc:Choice Requires="wps">
            <w:drawing>
              <wp:anchor distT="0" distB="0" distL="114300" distR="114300" simplePos="0" relativeHeight="251656192" behindDoc="0" locked="0" layoutInCell="1" allowOverlap="1" wp14:anchorId="2F58B9F9" wp14:editId="79E34E36">
                <wp:simplePos x="0" y="0"/>
                <wp:positionH relativeFrom="column">
                  <wp:posOffset>2069465</wp:posOffset>
                </wp:positionH>
                <wp:positionV relativeFrom="paragraph">
                  <wp:posOffset>34290</wp:posOffset>
                </wp:positionV>
                <wp:extent cx="1714500" cy="0"/>
                <wp:effectExtent l="12065" t="8890" r="26035" b="292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057E5"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5pt,2.7pt" to="297.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q9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H2lBWT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"/>
            </w:pict>
          </mc:Fallback>
        </mc:AlternateContent>
      </w:r>
    </w:p>
    <w:p w14:paraId="00E6CD4E" w14:textId="476C150A" w:rsidR="005C24F8" w:rsidRPr="007761A1" w:rsidRDefault="00AE456B" w:rsidP="000C1EE2">
      <w:pPr>
        <w:spacing w:line="360" w:lineRule="exact"/>
        <w:ind w:firstLine="720"/>
        <w:jc w:val="both"/>
        <w:rPr>
          <w:b w:val="0"/>
          <w:i w:val="0"/>
        </w:rPr>
      </w:pPr>
      <w:r w:rsidRPr="007761A1">
        <w:rPr>
          <w:b w:val="0"/>
          <w:i w:val="0"/>
          <w:color w:val="000000"/>
        </w:rPr>
        <w:t>Trên cơ</w:t>
      </w:r>
      <w:r w:rsidR="00693276" w:rsidRPr="007761A1">
        <w:rPr>
          <w:b w:val="0"/>
          <w:i w:val="0"/>
          <w:color w:val="000000"/>
        </w:rPr>
        <w:t xml:space="preserve"> sở nhiệm vụ, quyền hạn theo luật</w:t>
      </w:r>
      <w:r w:rsidRPr="007761A1">
        <w:rPr>
          <w:b w:val="0"/>
          <w:i w:val="0"/>
          <w:color w:val="000000"/>
        </w:rPr>
        <w:t xml:space="preserve"> định và qua thực tiễn </w:t>
      </w:r>
      <w:r w:rsidR="004F0689" w:rsidRPr="007761A1">
        <w:rPr>
          <w:b w:val="0"/>
          <w:i w:val="0"/>
          <w:color w:val="000000"/>
        </w:rPr>
        <w:t>hoạt động</w:t>
      </w:r>
      <w:r w:rsidRPr="007761A1">
        <w:rPr>
          <w:b w:val="0"/>
          <w:i w:val="0"/>
        </w:rPr>
        <w:t xml:space="preserve">, Thường trực Hội đồng nhân dân tỉnh báo cáo kết quả </w:t>
      </w:r>
      <w:r w:rsidR="00BC1262" w:rsidRPr="007761A1">
        <w:rPr>
          <w:b w:val="0"/>
          <w:i w:val="0"/>
        </w:rPr>
        <w:t>công tác năm 2019</w:t>
      </w:r>
      <w:r w:rsidRPr="007761A1">
        <w:rPr>
          <w:b w:val="0"/>
          <w:i w:val="0"/>
        </w:rPr>
        <w:t xml:space="preserve"> và phương hướng, nhiệm vụ chủ yếu năm 2</w:t>
      </w:r>
      <w:r w:rsidR="00BC1262" w:rsidRPr="007761A1">
        <w:rPr>
          <w:b w:val="0"/>
          <w:i w:val="0"/>
        </w:rPr>
        <w:t>020</w:t>
      </w:r>
      <w:r w:rsidRPr="007761A1">
        <w:rPr>
          <w:b w:val="0"/>
          <w:i w:val="0"/>
        </w:rPr>
        <w:t xml:space="preserve"> của Hội đồng nhân dân tỉnh như sau: </w:t>
      </w:r>
    </w:p>
    <w:p w14:paraId="0BD42323" w14:textId="27AB4B23" w:rsidR="0029084C" w:rsidRDefault="0004540F" w:rsidP="00632795">
      <w:pPr>
        <w:tabs>
          <w:tab w:val="left" w:pos="709"/>
        </w:tabs>
        <w:spacing w:line="360" w:lineRule="exact"/>
        <w:ind w:firstLine="720"/>
        <w:jc w:val="both"/>
        <w:rPr>
          <w:i w:val="0"/>
          <w:iCs w:val="0"/>
          <w:noProof/>
          <w:lang w:val="en-US"/>
        </w:rPr>
      </w:pPr>
      <w:r w:rsidRPr="007761A1">
        <w:rPr>
          <w:i w:val="0"/>
          <w:iCs w:val="0"/>
          <w:noProof/>
          <w:lang w:val="en-US"/>
        </w:rPr>
        <w:t xml:space="preserve">I. </w:t>
      </w:r>
      <w:r w:rsidR="00CE090D" w:rsidRPr="007761A1">
        <w:rPr>
          <w:i w:val="0"/>
          <w:iCs w:val="0"/>
          <w:noProof/>
          <w:lang w:val="en-US"/>
        </w:rPr>
        <w:t xml:space="preserve">KẾT QUẢ </w:t>
      </w:r>
      <w:r w:rsidRPr="007761A1">
        <w:rPr>
          <w:i w:val="0"/>
          <w:iCs w:val="0"/>
          <w:noProof/>
          <w:lang w:val="en-US"/>
        </w:rPr>
        <w:t xml:space="preserve">HOẠT ĐỘNG </w:t>
      </w:r>
      <w:r w:rsidR="0029084C" w:rsidRPr="007761A1">
        <w:rPr>
          <w:i w:val="0"/>
          <w:iCs w:val="0"/>
          <w:noProof/>
          <w:lang w:val="en-US"/>
        </w:rPr>
        <w:t>NĂM 201</w:t>
      </w:r>
      <w:r w:rsidR="00BC1262" w:rsidRPr="007761A1">
        <w:rPr>
          <w:i w:val="0"/>
          <w:iCs w:val="0"/>
          <w:noProof/>
          <w:lang w:val="en-US"/>
        </w:rPr>
        <w:t>9</w:t>
      </w:r>
    </w:p>
    <w:p w14:paraId="716E5694" w14:textId="47017304" w:rsidR="00E202B9" w:rsidRPr="00E202B9" w:rsidRDefault="00E202B9" w:rsidP="00632795">
      <w:pPr>
        <w:tabs>
          <w:tab w:val="left" w:pos="709"/>
        </w:tabs>
        <w:spacing w:line="360" w:lineRule="exact"/>
        <w:ind w:firstLine="720"/>
        <w:jc w:val="both"/>
        <w:rPr>
          <w:b w:val="0"/>
          <w:i w:val="0"/>
          <w:iCs w:val="0"/>
          <w:noProof/>
          <w:lang w:val="en-US"/>
        </w:rPr>
      </w:pPr>
      <w:r>
        <w:rPr>
          <w:b w:val="0"/>
          <w:i w:val="0"/>
          <w:iCs w:val="0"/>
          <w:noProof/>
          <w:lang w:val="en-US"/>
        </w:rPr>
        <w:t xml:space="preserve">Năm 2019, trên cơ sở quy định pháp luật và tình hình thực tiễn của địa phương, Hội đồng nhân dân tỉnh đã phối hợp chặt chẽ với Ủy ban nhân dân tỉnh và các cơ quan, đơn vị liên quan tổ chức tốt các kỳ họp Hội đồng nhân dân tỉnh để xem xét, quyết định các nội dung thuộc thẩm quyền, làm cơ sở để phát triển toàn diện trên các lĩnh vực kinh tế - xã hội, quốc phòng an ninh. </w:t>
      </w:r>
    </w:p>
    <w:p w14:paraId="6454A4FE" w14:textId="54FD1F92" w:rsidR="008870F5" w:rsidRPr="007761A1" w:rsidRDefault="0004540F" w:rsidP="00632795">
      <w:pPr>
        <w:tabs>
          <w:tab w:val="left" w:pos="709"/>
        </w:tabs>
        <w:spacing w:line="360" w:lineRule="exact"/>
        <w:ind w:firstLine="720"/>
        <w:jc w:val="both"/>
        <w:rPr>
          <w:i w:val="0"/>
          <w:noProof/>
          <w:lang w:val="en-US"/>
        </w:rPr>
      </w:pPr>
      <w:r w:rsidRPr="007761A1">
        <w:rPr>
          <w:i w:val="0"/>
          <w:noProof/>
          <w:lang w:val="en-US"/>
        </w:rPr>
        <w:t>1</w:t>
      </w:r>
      <w:r w:rsidR="008870F5" w:rsidRPr="007761A1">
        <w:rPr>
          <w:i w:val="0"/>
          <w:noProof/>
          <w:lang w:val="vi-VN"/>
        </w:rPr>
        <w:t xml:space="preserve">. </w:t>
      </w:r>
      <w:r w:rsidR="007B7092" w:rsidRPr="007761A1">
        <w:rPr>
          <w:i w:val="0"/>
          <w:noProof/>
          <w:lang w:val="en-US"/>
        </w:rPr>
        <w:t xml:space="preserve">Tổ chức </w:t>
      </w:r>
      <w:r w:rsidR="00EA249F" w:rsidRPr="007761A1">
        <w:rPr>
          <w:i w:val="0"/>
          <w:noProof/>
          <w:lang w:val="en-US"/>
        </w:rPr>
        <w:t xml:space="preserve">các </w:t>
      </w:r>
      <w:r w:rsidR="007B7092" w:rsidRPr="007761A1">
        <w:rPr>
          <w:i w:val="0"/>
          <w:noProof/>
          <w:lang w:val="en-US"/>
        </w:rPr>
        <w:t>k</w:t>
      </w:r>
      <w:r w:rsidR="008870F5" w:rsidRPr="007761A1">
        <w:rPr>
          <w:i w:val="0"/>
          <w:noProof/>
          <w:lang w:val="vi-VN"/>
        </w:rPr>
        <w:t>ỳ họp</w:t>
      </w:r>
      <w:r w:rsidR="007B7092" w:rsidRPr="007761A1">
        <w:rPr>
          <w:i w:val="0"/>
          <w:noProof/>
          <w:lang w:val="en-US"/>
        </w:rPr>
        <w:t xml:space="preserve"> Hội đồng nhân dân</w:t>
      </w:r>
      <w:r w:rsidR="00805356" w:rsidRPr="007761A1">
        <w:rPr>
          <w:i w:val="0"/>
          <w:noProof/>
          <w:lang w:val="en-US"/>
        </w:rPr>
        <w:t xml:space="preserve"> tỉnh</w:t>
      </w:r>
      <w:r w:rsidR="001A666C" w:rsidRPr="007761A1">
        <w:rPr>
          <w:i w:val="0"/>
          <w:noProof/>
          <w:lang w:val="en-US"/>
        </w:rPr>
        <w:t xml:space="preserve"> và quyết định những</w:t>
      </w:r>
      <w:r w:rsidR="007B7092" w:rsidRPr="007761A1">
        <w:rPr>
          <w:i w:val="0"/>
          <w:noProof/>
          <w:lang w:val="en-US"/>
        </w:rPr>
        <w:t xml:space="preserve"> vấn đề quan trọng của địa phương</w:t>
      </w:r>
    </w:p>
    <w:p w14:paraId="7DBC3A14" w14:textId="68DE54CB" w:rsidR="00FB40EC" w:rsidRPr="007761A1" w:rsidRDefault="00BC1262" w:rsidP="007140F6">
      <w:pPr>
        <w:tabs>
          <w:tab w:val="left" w:pos="709"/>
        </w:tabs>
        <w:spacing w:line="360" w:lineRule="exact"/>
        <w:ind w:firstLine="720"/>
        <w:jc w:val="both"/>
        <w:rPr>
          <w:b w:val="0"/>
          <w:i w:val="0"/>
          <w:noProof/>
          <w:lang w:val="en-US"/>
        </w:rPr>
      </w:pPr>
      <w:r w:rsidRPr="007761A1">
        <w:rPr>
          <w:b w:val="0"/>
          <w:i w:val="0"/>
          <w:noProof/>
          <w:lang w:val="en-US"/>
        </w:rPr>
        <w:t>Trong năm 2019</w:t>
      </w:r>
      <w:r w:rsidR="0029276D" w:rsidRPr="007761A1">
        <w:rPr>
          <w:b w:val="0"/>
          <w:i w:val="0"/>
          <w:noProof/>
          <w:lang w:val="vi-VN"/>
        </w:rPr>
        <w:t>, H</w:t>
      </w:r>
      <w:r w:rsidR="0029276D" w:rsidRPr="007761A1">
        <w:rPr>
          <w:b w:val="0"/>
          <w:i w:val="0"/>
          <w:noProof/>
          <w:lang w:val="en-US"/>
        </w:rPr>
        <w:t>ội đồng nhân dân</w:t>
      </w:r>
      <w:r w:rsidR="0029276D" w:rsidRPr="007761A1">
        <w:rPr>
          <w:b w:val="0"/>
          <w:i w:val="0"/>
          <w:noProof/>
          <w:lang w:val="vi-VN"/>
        </w:rPr>
        <w:t xml:space="preserve"> tỉnh đã tổ chức</w:t>
      </w:r>
      <w:r w:rsidRPr="007761A1">
        <w:rPr>
          <w:b w:val="0"/>
          <w:i w:val="0"/>
          <w:noProof/>
          <w:lang w:val="en-US"/>
        </w:rPr>
        <w:t xml:space="preserve"> 03</w:t>
      </w:r>
      <w:r w:rsidR="0029276D" w:rsidRPr="007761A1">
        <w:rPr>
          <w:b w:val="0"/>
          <w:i w:val="0"/>
          <w:noProof/>
          <w:lang w:val="vi-VN"/>
        </w:rPr>
        <w:t xml:space="preserve"> kỳ họp</w:t>
      </w:r>
      <w:r w:rsidR="006B3DF5">
        <w:rPr>
          <w:b w:val="0"/>
          <w:i w:val="0"/>
          <w:noProof/>
          <w:lang w:val="en-US"/>
        </w:rPr>
        <w:t xml:space="preserve">, trong đó có </w:t>
      </w:r>
      <w:r w:rsidR="00FB40EC" w:rsidRPr="007761A1">
        <w:rPr>
          <w:b w:val="0"/>
          <w:i w:val="0"/>
          <w:noProof/>
          <w:lang w:val="en-US"/>
        </w:rPr>
        <w:t>02 kỳ họp chuyên đề). Sau các kỳ họp, đã</w:t>
      </w:r>
      <w:r w:rsidR="0029276D" w:rsidRPr="007761A1">
        <w:rPr>
          <w:b w:val="0"/>
          <w:i w:val="0"/>
          <w:noProof/>
          <w:lang w:val="en-US"/>
        </w:rPr>
        <w:t xml:space="preserve"> ban hành </w:t>
      </w:r>
      <w:r w:rsidR="001D68D0" w:rsidRPr="007761A1">
        <w:rPr>
          <w:b w:val="0"/>
          <w:i w:val="0"/>
          <w:noProof/>
          <w:lang w:val="en-US"/>
        </w:rPr>
        <w:t xml:space="preserve">29 </w:t>
      </w:r>
      <w:r w:rsidR="001E37C5" w:rsidRPr="007761A1">
        <w:rPr>
          <w:b w:val="0"/>
          <w:i w:val="0"/>
          <w:noProof/>
          <w:lang w:val="en-US"/>
        </w:rPr>
        <w:t>nghị quyết, trong đó có</w:t>
      </w:r>
      <w:r w:rsidR="001D68D0" w:rsidRPr="007761A1">
        <w:rPr>
          <w:b w:val="0"/>
          <w:i w:val="0"/>
          <w:noProof/>
          <w:lang w:val="en-US"/>
        </w:rPr>
        <w:t xml:space="preserve"> 23</w:t>
      </w:r>
      <w:r w:rsidR="006015A3" w:rsidRPr="007761A1">
        <w:rPr>
          <w:b w:val="0"/>
          <w:i w:val="0"/>
          <w:noProof/>
          <w:lang w:val="en-US"/>
        </w:rPr>
        <w:t xml:space="preserve"> </w:t>
      </w:r>
      <w:r w:rsidR="0029276D" w:rsidRPr="007761A1">
        <w:rPr>
          <w:b w:val="0"/>
          <w:i w:val="0"/>
          <w:noProof/>
          <w:lang w:val="en-US"/>
        </w:rPr>
        <w:t>nghị quyết chuyên đề</w:t>
      </w:r>
      <w:r w:rsidR="0028297B" w:rsidRPr="007761A1">
        <w:rPr>
          <w:rStyle w:val="FootnoteReference"/>
          <w:b w:val="0"/>
          <w:i w:val="0"/>
          <w:noProof/>
          <w:lang w:val="en-US"/>
        </w:rPr>
        <w:footnoteReference w:id="1"/>
      </w:r>
      <w:r w:rsidR="00424DDB" w:rsidRPr="007761A1">
        <w:rPr>
          <w:b w:val="0"/>
          <w:i w:val="0"/>
          <w:noProof/>
          <w:lang w:val="en-US"/>
        </w:rPr>
        <w:t>.</w:t>
      </w:r>
    </w:p>
    <w:p w14:paraId="08E5661A" w14:textId="373BA03C" w:rsidR="00FB40EC" w:rsidRDefault="00FB40EC" w:rsidP="00FB40EC">
      <w:pPr>
        <w:tabs>
          <w:tab w:val="left" w:pos="709"/>
        </w:tabs>
        <w:spacing w:before="80" w:after="80" w:line="340" w:lineRule="exact"/>
        <w:ind w:firstLine="720"/>
        <w:jc w:val="both"/>
        <w:rPr>
          <w:b w:val="0"/>
          <w:i w:val="0"/>
          <w:noProof/>
          <w:lang w:val="nl-NL"/>
        </w:rPr>
      </w:pPr>
      <w:r w:rsidRPr="007761A1">
        <w:rPr>
          <w:b w:val="0"/>
          <w:i w:val="0"/>
          <w:noProof/>
          <w:lang w:val="nl-NL"/>
        </w:rPr>
        <w:lastRenderedPageBreak/>
        <w:t xml:space="preserve">Riêng tại </w:t>
      </w:r>
      <w:r w:rsidR="004B14BB" w:rsidRPr="007761A1">
        <w:rPr>
          <w:b w:val="0"/>
          <w:i w:val="0"/>
          <w:noProof/>
          <w:lang w:val="nl-NL"/>
        </w:rPr>
        <w:t>Kỳ họp thứ</w:t>
      </w:r>
      <w:r w:rsidRPr="007761A1">
        <w:rPr>
          <w:b w:val="0"/>
          <w:i w:val="0"/>
          <w:noProof/>
          <w:lang w:val="nl-NL"/>
        </w:rPr>
        <w:t xml:space="preserve"> 12, kỳ họp thường kỳ </w:t>
      </w:r>
      <w:r w:rsidR="006B3DF5">
        <w:rPr>
          <w:b w:val="0"/>
          <w:i w:val="0"/>
          <w:noProof/>
          <w:lang w:val="nl-NL"/>
        </w:rPr>
        <w:t>cuối</w:t>
      </w:r>
      <w:r w:rsidRPr="007761A1">
        <w:rPr>
          <w:b w:val="0"/>
          <w:i w:val="0"/>
          <w:noProof/>
          <w:lang w:val="nl-NL"/>
        </w:rPr>
        <w:t xml:space="preserve"> năm</w:t>
      </w:r>
      <w:r w:rsidR="006B3DF5">
        <w:rPr>
          <w:b w:val="0"/>
          <w:i w:val="0"/>
          <w:noProof/>
          <w:lang w:val="nl-NL"/>
        </w:rPr>
        <w:t xml:space="preserve"> (</w:t>
      </w:r>
      <w:r w:rsidRPr="007761A1">
        <w:rPr>
          <w:b w:val="0"/>
          <w:i w:val="0"/>
          <w:noProof/>
          <w:lang w:val="nl-NL"/>
        </w:rPr>
        <w:t>dự kiến diễn ra từ ngày 13 đến 15/12/2019</w:t>
      </w:r>
      <w:r w:rsidR="006B3DF5">
        <w:rPr>
          <w:b w:val="0"/>
          <w:i w:val="0"/>
          <w:noProof/>
          <w:lang w:val="nl-NL"/>
        </w:rPr>
        <w:t>)</w:t>
      </w:r>
      <w:r w:rsidRPr="007761A1">
        <w:rPr>
          <w:b w:val="0"/>
          <w:i w:val="0"/>
          <w:noProof/>
          <w:lang w:val="nl-NL"/>
        </w:rPr>
        <w:t>, Hội đồng nhân dân tỉnh sẽ xem xét, quyết định nhiều nội dung quan trọng về nhiệm vụ phát triển kinh tế - xã hội, an ninh - quốc phòng, kết quả thực hiện kế hoạch đầu tư công trung hạn ngân sách địa phương, thu, chi ngân sách và một số chính sách quan trọng trên các lĩnh vực giáo dục - đào tạo, lao động - thương binh và xã hội, nông nghiệp và phát triển nông thôn, nội chính, tài nguyên và môi trường...</w:t>
      </w:r>
    </w:p>
    <w:p w14:paraId="057EE715" w14:textId="654BFAF6" w:rsidR="001156F4" w:rsidRPr="001156F4" w:rsidRDefault="001156F4" w:rsidP="001156F4">
      <w:pPr>
        <w:tabs>
          <w:tab w:val="left" w:pos="709"/>
        </w:tabs>
        <w:spacing w:line="360" w:lineRule="exact"/>
        <w:ind w:firstLine="720"/>
        <w:jc w:val="both"/>
        <w:rPr>
          <w:b w:val="0"/>
          <w:i w:val="0"/>
          <w:noProof/>
          <w:lang w:val="en-US"/>
        </w:rPr>
      </w:pPr>
      <w:r w:rsidRPr="007761A1">
        <w:rPr>
          <w:b w:val="0"/>
          <w:i w:val="0"/>
          <w:noProof/>
          <w:lang w:val="en-US"/>
        </w:rPr>
        <w:t>Nhìn chung, các kỳ họp của Hội đồng nhân dân tỉnh</w:t>
      </w:r>
      <w:r>
        <w:rPr>
          <w:b w:val="0"/>
          <w:i w:val="0"/>
          <w:noProof/>
          <w:lang w:val="en-US"/>
        </w:rPr>
        <w:t xml:space="preserve"> trong</w:t>
      </w:r>
      <w:r w:rsidRPr="007761A1">
        <w:rPr>
          <w:b w:val="0"/>
          <w:i w:val="0"/>
          <w:noProof/>
          <w:lang w:val="en-US"/>
        </w:rPr>
        <w:t xml:space="preserve"> năm tiếp tục được quan tâm đổi mới, nâng cao chất lượng. </w:t>
      </w:r>
      <w:r w:rsidRPr="007761A1">
        <w:rPr>
          <w:b w:val="0"/>
          <w:i w:val="0"/>
        </w:rPr>
        <w:t>Công tác điề</w:t>
      </w:r>
      <w:r w:rsidRPr="007761A1">
        <w:rPr>
          <w:b w:val="0"/>
          <w:i w:val="0"/>
          <w:noProof/>
          <w:lang w:val="en-US"/>
        </w:rPr>
        <w:t xml:space="preserve">u hành kỳ họp linh hoạt, khoa học, chương trình kỳ họp được bố trí hợp lý, tiếp tục giành thời gian thỏa đáng cho hoạt động </w:t>
      </w:r>
      <w:r w:rsidRPr="007761A1">
        <w:rPr>
          <w:b w:val="0"/>
          <w:i w:val="0"/>
          <w:noProof/>
          <w:lang w:val="vi-VN"/>
        </w:rPr>
        <w:t xml:space="preserve">thảo luận tại tổ, tại hội trường và hoạt động chất vấn, </w:t>
      </w:r>
      <w:r w:rsidRPr="007761A1">
        <w:rPr>
          <w:b w:val="0"/>
          <w:i w:val="0"/>
          <w:noProof/>
          <w:lang w:val="en-US"/>
        </w:rPr>
        <w:t>trả lời chất vấn.</w:t>
      </w:r>
      <w:r w:rsidRPr="007761A1">
        <w:rPr>
          <w:b w:val="0"/>
          <w:i w:val="0"/>
          <w:color w:val="231F20"/>
        </w:rPr>
        <w:t> </w:t>
      </w:r>
      <w:r w:rsidRPr="007761A1">
        <w:rPr>
          <w:b w:val="0"/>
          <w:i w:val="0"/>
          <w:color w:val="000000"/>
        </w:rPr>
        <w:t>Các đại biểu Hội đồng nhân dân tỉnh đã phát huy tinh thần trách nhiệm và chức năng, nhiệm vụ, quyền hạn của mình trong việc xem xét các báo cáo, thảo luận về các đề án, tờ trình, dự thảo nghị quyết trình kỳ họp</w:t>
      </w:r>
      <w:r w:rsidRPr="007761A1">
        <w:rPr>
          <w:b w:val="0"/>
          <w:i w:val="0"/>
          <w:noProof/>
          <w:lang w:val="en-US"/>
        </w:rPr>
        <w:t xml:space="preserve">. </w:t>
      </w:r>
    </w:p>
    <w:p w14:paraId="344C93A6" w14:textId="1F72EC0B" w:rsidR="00DE07E0" w:rsidRPr="007761A1" w:rsidRDefault="007140F6" w:rsidP="00DE07E0">
      <w:pPr>
        <w:tabs>
          <w:tab w:val="left" w:pos="709"/>
        </w:tabs>
        <w:spacing w:line="360" w:lineRule="exact"/>
        <w:ind w:firstLine="720"/>
        <w:jc w:val="both"/>
        <w:rPr>
          <w:b w:val="0"/>
          <w:i w:val="0"/>
          <w:color w:val="231F20"/>
        </w:rPr>
      </w:pPr>
      <w:r w:rsidRPr="007761A1">
        <w:rPr>
          <w:b w:val="0"/>
          <w:i w:val="0"/>
        </w:rPr>
        <w:t xml:space="preserve">Hoạt </w:t>
      </w:r>
      <w:r w:rsidR="00A73395" w:rsidRPr="007761A1">
        <w:rPr>
          <w:b w:val="0"/>
          <w:i w:val="0"/>
        </w:rPr>
        <w:t>độ</w:t>
      </w:r>
      <w:r w:rsidRPr="007761A1">
        <w:rPr>
          <w:b w:val="0"/>
          <w:i w:val="0"/>
        </w:rPr>
        <w:t xml:space="preserve">ng chất vấn </w:t>
      </w:r>
      <w:r w:rsidR="00E202B9">
        <w:rPr>
          <w:b w:val="0"/>
          <w:i w:val="0"/>
        </w:rPr>
        <w:t xml:space="preserve">và trả lời chất vấn </w:t>
      </w:r>
      <w:r w:rsidR="00FB40EC" w:rsidRPr="007761A1">
        <w:rPr>
          <w:b w:val="0"/>
          <w:i w:val="0"/>
        </w:rPr>
        <w:t>tiếp tục được quan tâm</w:t>
      </w:r>
      <w:r w:rsidRPr="007761A1">
        <w:rPr>
          <w:b w:val="0"/>
          <w:i w:val="0"/>
        </w:rPr>
        <w:t xml:space="preserve"> </w:t>
      </w:r>
      <w:r w:rsidR="00E202B9">
        <w:rPr>
          <w:b w:val="0"/>
          <w:i w:val="0"/>
        </w:rPr>
        <w:t xml:space="preserve">đổi mới và </w:t>
      </w:r>
      <w:r w:rsidRPr="007761A1">
        <w:rPr>
          <w:b w:val="0"/>
          <w:i w:val="0"/>
        </w:rPr>
        <w:t xml:space="preserve">nâng cao chất </w:t>
      </w:r>
      <w:r w:rsidR="009A3DF8" w:rsidRPr="007761A1">
        <w:rPr>
          <w:b w:val="0"/>
          <w:i w:val="0"/>
        </w:rPr>
        <w:t xml:space="preserve">lượng, hiệu quả. </w:t>
      </w:r>
      <w:r w:rsidR="00FB40EC" w:rsidRPr="007761A1">
        <w:rPr>
          <w:b w:val="0"/>
          <w:i w:val="0"/>
        </w:rPr>
        <w:t>T</w:t>
      </w:r>
      <w:r w:rsidRPr="007761A1">
        <w:rPr>
          <w:b w:val="0"/>
          <w:i w:val="0"/>
        </w:rPr>
        <w:t xml:space="preserve">ại </w:t>
      </w:r>
      <w:r w:rsidR="00FB40EC" w:rsidRPr="007761A1">
        <w:rPr>
          <w:b w:val="0"/>
          <w:i w:val="0"/>
        </w:rPr>
        <w:t xml:space="preserve">các </w:t>
      </w:r>
      <w:r w:rsidRPr="007761A1">
        <w:rPr>
          <w:b w:val="0"/>
          <w:i w:val="0"/>
        </w:rPr>
        <w:t>kỳ họp</w:t>
      </w:r>
      <w:r w:rsidR="009A3DF8" w:rsidRPr="007761A1">
        <w:rPr>
          <w:b w:val="0"/>
          <w:i w:val="0"/>
        </w:rPr>
        <w:t>,</w:t>
      </w:r>
      <w:r w:rsidR="00A73395" w:rsidRPr="007761A1">
        <w:rPr>
          <w:b w:val="0"/>
          <w:i w:val="0"/>
        </w:rPr>
        <w:t xml:space="preserve"> việc </w:t>
      </w:r>
      <w:r w:rsidR="00DE07E0" w:rsidRPr="007761A1">
        <w:rPr>
          <w:b w:val="0"/>
          <w:i w:val="0"/>
        </w:rPr>
        <w:t xml:space="preserve">chất vấn của các đại biểu </w:t>
      </w:r>
      <w:r w:rsidR="009A3DF8" w:rsidRPr="007761A1">
        <w:rPr>
          <w:b w:val="0"/>
          <w:i w:val="0"/>
        </w:rPr>
        <w:t xml:space="preserve">được thực hiện </w:t>
      </w:r>
      <w:r w:rsidR="00DE07E0" w:rsidRPr="007761A1">
        <w:rPr>
          <w:b w:val="0"/>
          <w:i w:val="0"/>
        </w:rPr>
        <w:t>theo</w:t>
      </w:r>
      <w:r w:rsidRPr="007761A1">
        <w:rPr>
          <w:b w:val="0"/>
          <w:i w:val="0"/>
        </w:rPr>
        <w:t xml:space="preserve"> các lĩnh vực, nhóm vấn đề </w:t>
      </w:r>
      <w:r w:rsidR="009A3DF8" w:rsidRPr="007761A1">
        <w:rPr>
          <w:b w:val="0"/>
          <w:i w:val="0"/>
        </w:rPr>
        <w:t xml:space="preserve">quan trọng, bức xúc, </w:t>
      </w:r>
      <w:r w:rsidR="00DE07E0" w:rsidRPr="007761A1">
        <w:rPr>
          <w:b w:val="0"/>
          <w:i w:val="0"/>
        </w:rPr>
        <w:t xml:space="preserve">nổi cộm. </w:t>
      </w:r>
      <w:r w:rsidR="00E202B9">
        <w:rPr>
          <w:b w:val="0"/>
          <w:i w:val="0"/>
        </w:rPr>
        <w:t>Các phiên chất vấn được tổ chức nghiêm túc với</w:t>
      </w:r>
      <w:r w:rsidRPr="007761A1">
        <w:rPr>
          <w:color w:val="231F20"/>
        </w:rPr>
        <w:t xml:space="preserve"> </w:t>
      </w:r>
      <w:r w:rsidRPr="007761A1">
        <w:rPr>
          <w:b w:val="0"/>
          <w:i w:val="0"/>
          <w:color w:val="231F20"/>
        </w:rPr>
        <w:t>không kh</w:t>
      </w:r>
      <w:r w:rsidR="009A3DF8" w:rsidRPr="007761A1">
        <w:rPr>
          <w:b w:val="0"/>
          <w:i w:val="0"/>
          <w:color w:val="231F20"/>
        </w:rPr>
        <w:t xml:space="preserve">í dân chủ, xây dựng, tranh luận, </w:t>
      </w:r>
      <w:r w:rsidRPr="007761A1">
        <w:rPr>
          <w:b w:val="0"/>
          <w:i w:val="0"/>
          <w:color w:val="231F20"/>
        </w:rPr>
        <w:t>làm rõ trách nhiệm của người được chất vấn, đồng thời</w:t>
      </w:r>
      <w:r w:rsidR="0094694A" w:rsidRPr="007761A1">
        <w:rPr>
          <w:b w:val="0"/>
          <w:i w:val="0"/>
          <w:color w:val="231F20"/>
        </w:rPr>
        <w:t xml:space="preserve"> nâng cao</w:t>
      </w:r>
      <w:r w:rsidRPr="007761A1">
        <w:rPr>
          <w:b w:val="0"/>
          <w:i w:val="0"/>
          <w:color w:val="231F20"/>
        </w:rPr>
        <w:t xml:space="preserve"> năng lực của đại </w:t>
      </w:r>
      <w:r w:rsidR="003D4178">
        <w:rPr>
          <w:b w:val="0"/>
          <w:i w:val="0"/>
          <w:color w:val="231F20"/>
        </w:rPr>
        <w:t>biểu Hội đồng nhân dân tỉnh và đáp ứng được sự mong đợi của cử tri và Nhân dân</w:t>
      </w:r>
      <w:r w:rsidR="00E202B9">
        <w:rPr>
          <w:b w:val="0"/>
          <w:i w:val="0"/>
          <w:color w:val="231F20"/>
        </w:rPr>
        <w:t>.</w:t>
      </w:r>
    </w:p>
    <w:p w14:paraId="2B3DC0A5" w14:textId="1B61EFB4" w:rsidR="003D5566" w:rsidRPr="007761A1" w:rsidRDefault="003D5566" w:rsidP="00DE07E0">
      <w:pPr>
        <w:tabs>
          <w:tab w:val="left" w:pos="709"/>
        </w:tabs>
        <w:spacing w:line="360" w:lineRule="exact"/>
        <w:ind w:firstLine="720"/>
        <w:jc w:val="both"/>
        <w:rPr>
          <w:b w:val="0"/>
          <w:i w:val="0"/>
          <w:noProof/>
          <w:lang w:val="en-US"/>
        </w:rPr>
      </w:pPr>
      <w:r w:rsidRPr="007761A1">
        <w:rPr>
          <w:b w:val="0"/>
          <w:i w:val="0"/>
          <w:noProof/>
          <w:lang w:val="en-US"/>
        </w:rPr>
        <w:t xml:space="preserve">Công tác thẩm tra </w:t>
      </w:r>
      <w:r w:rsidR="006E3B28" w:rsidRPr="007761A1">
        <w:rPr>
          <w:b w:val="0"/>
          <w:i w:val="0"/>
          <w:noProof/>
          <w:lang w:val="en-US"/>
        </w:rPr>
        <w:t xml:space="preserve">của </w:t>
      </w:r>
      <w:r w:rsidRPr="007761A1">
        <w:rPr>
          <w:b w:val="0"/>
          <w:i w:val="0"/>
          <w:noProof/>
          <w:lang w:val="en-US"/>
        </w:rPr>
        <w:t xml:space="preserve">các ban Hội đồng nhân dân tỉnh </w:t>
      </w:r>
      <w:r w:rsidR="00322187" w:rsidRPr="007761A1">
        <w:rPr>
          <w:b w:val="0"/>
          <w:i w:val="0"/>
          <w:noProof/>
          <w:lang w:val="en-US"/>
        </w:rPr>
        <w:t>đã</w:t>
      </w:r>
      <w:r w:rsidRPr="007761A1">
        <w:rPr>
          <w:b w:val="0"/>
          <w:i w:val="0"/>
          <w:noProof/>
          <w:lang w:val="en-US"/>
        </w:rPr>
        <w:t xml:space="preserve"> bám sát quy trình và sự chỉ đạo của Th</w:t>
      </w:r>
      <w:r w:rsidR="00A73395" w:rsidRPr="007761A1">
        <w:rPr>
          <w:b w:val="0"/>
          <w:i w:val="0"/>
          <w:noProof/>
          <w:lang w:val="en-US"/>
        </w:rPr>
        <w:t>ường trực Hội đồng nhân dân</w:t>
      </w:r>
      <w:r w:rsidRPr="007761A1">
        <w:rPr>
          <w:b w:val="0"/>
          <w:i w:val="0"/>
          <w:noProof/>
          <w:lang w:val="en-US"/>
        </w:rPr>
        <w:t>; bên cạnh đó</w:t>
      </w:r>
      <w:r w:rsidR="001F2FA7" w:rsidRPr="007761A1">
        <w:rPr>
          <w:b w:val="0"/>
          <w:i w:val="0"/>
          <w:noProof/>
          <w:lang w:val="en-US"/>
        </w:rPr>
        <w:t>,</w:t>
      </w:r>
      <w:r w:rsidRPr="007761A1">
        <w:rPr>
          <w:b w:val="0"/>
          <w:i w:val="0"/>
          <w:noProof/>
          <w:lang w:val="en-US"/>
        </w:rPr>
        <w:t xml:space="preserve"> các Ban đã chủ động trong quá trình hoạt động khảo sát, giám sát kết hợp thu </w:t>
      </w:r>
      <w:r w:rsidR="00EA0413" w:rsidRPr="007761A1">
        <w:rPr>
          <w:b w:val="0"/>
          <w:i w:val="0"/>
          <w:noProof/>
          <w:lang w:val="en-US"/>
        </w:rPr>
        <w:t>thập thông tin phục vụ thẩm tra, đồng thời chủ động tham gia ngay từ đầu với các cơ quan soạn thảo</w:t>
      </w:r>
      <w:r w:rsidR="007C6047" w:rsidRPr="007761A1">
        <w:rPr>
          <w:b w:val="0"/>
          <w:i w:val="0"/>
          <w:noProof/>
          <w:lang w:val="en-US"/>
        </w:rPr>
        <w:t>. D</w:t>
      </w:r>
      <w:r w:rsidR="00EA0413" w:rsidRPr="007761A1">
        <w:rPr>
          <w:b w:val="0"/>
          <w:i w:val="0"/>
          <w:noProof/>
          <w:lang w:val="en-US"/>
        </w:rPr>
        <w:t>o vậy</w:t>
      </w:r>
      <w:r w:rsidRPr="007761A1">
        <w:rPr>
          <w:b w:val="0"/>
          <w:i w:val="0"/>
          <w:noProof/>
          <w:lang w:val="en-US"/>
        </w:rPr>
        <w:t xml:space="preserve"> Báo cáo thẩm tra </w:t>
      </w:r>
      <w:r w:rsidR="00F64EFB" w:rsidRPr="007761A1">
        <w:rPr>
          <w:b w:val="0"/>
          <w:i w:val="0"/>
          <w:noProof/>
          <w:lang w:val="en-US"/>
        </w:rPr>
        <w:t>chất lượng, có chiều sâu</w:t>
      </w:r>
      <w:r w:rsidR="00F64EFB" w:rsidRPr="007761A1">
        <w:rPr>
          <w:b w:val="0"/>
          <w:i w:val="0"/>
          <w:lang w:val="it-IT"/>
        </w:rPr>
        <w:t xml:space="preserve"> và </w:t>
      </w:r>
      <w:r w:rsidRPr="007761A1">
        <w:rPr>
          <w:b w:val="0"/>
          <w:i w:val="0"/>
          <w:lang w:val="it-IT"/>
        </w:rPr>
        <w:t>đầy đủ căn cứ pháp lý</w:t>
      </w:r>
      <w:r w:rsidRPr="007761A1">
        <w:rPr>
          <w:b w:val="0"/>
          <w:i w:val="0"/>
          <w:noProof/>
          <w:lang w:val="en-US"/>
        </w:rPr>
        <w:t xml:space="preserve">, thể hiện rõ quan điểm, là căn cứ quan trọng để đại biểu Hội đồng nhân dân tỉnh xem xét, thảo luận và quyết định các vấn đề quan trọng của địa phương. </w:t>
      </w:r>
    </w:p>
    <w:p w14:paraId="1603EC90" w14:textId="29F04C87" w:rsidR="00690D2D" w:rsidRPr="007761A1" w:rsidRDefault="00690D2D" w:rsidP="00632795">
      <w:pPr>
        <w:spacing w:line="360" w:lineRule="exact"/>
        <w:ind w:firstLine="720"/>
        <w:jc w:val="both"/>
        <w:rPr>
          <w:i w:val="0"/>
          <w:iCs w:val="0"/>
          <w:noProof/>
          <w:lang w:val="nl-NL"/>
        </w:rPr>
      </w:pPr>
      <w:r w:rsidRPr="007761A1">
        <w:rPr>
          <w:i w:val="0"/>
          <w:iCs w:val="0"/>
          <w:noProof/>
          <w:lang w:val="nl-NL"/>
        </w:rPr>
        <w:t xml:space="preserve">2. </w:t>
      </w:r>
      <w:r w:rsidRPr="007761A1">
        <w:rPr>
          <w:i w:val="0"/>
          <w:iCs w:val="0"/>
          <w:noProof/>
          <w:lang w:val="vi-VN"/>
        </w:rPr>
        <w:t xml:space="preserve">Xử lý </w:t>
      </w:r>
      <w:r w:rsidRPr="007761A1">
        <w:rPr>
          <w:i w:val="0"/>
          <w:iCs w:val="0"/>
          <w:noProof/>
          <w:lang w:val="nl-NL"/>
        </w:rPr>
        <w:t xml:space="preserve">kịp thời, có hiệu quả </w:t>
      </w:r>
      <w:r w:rsidRPr="007761A1">
        <w:rPr>
          <w:i w:val="0"/>
          <w:iCs w:val="0"/>
          <w:noProof/>
          <w:lang w:val="vi-VN"/>
        </w:rPr>
        <w:t>những vấn đề phát sinh giữa 2 kỳ họp</w:t>
      </w:r>
    </w:p>
    <w:p w14:paraId="506AE680" w14:textId="72078144" w:rsidR="00690D2D" w:rsidRPr="007761A1" w:rsidRDefault="00690D2D" w:rsidP="00632795">
      <w:pPr>
        <w:spacing w:line="360" w:lineRule="exact"/>
        <w:ind w:firstLine="720"/>
        <w:jc w:val="both"/>
        <w:rPr>
          <w:b w:val="0"/>
          <w:i w:val="0"/>
          <w:iCs w:val="0"/>
          <w:noProof/>
          <w:lang w:val="nl-NL"/>
        </w:rPr>
      </w:pPr>
      <w:r w:rsidRPr="007761A1">
        <w:rPr>
          <w:b w:val="0"/>
          <w:i w:val="0"/>
          <w:noProof/>
          <w:lang w:val="nl-NL"/>
        </w:rPr>
        <w:t xml:space="preserve">Trong năm, </w:t>
      </w:r>
      <w:r w:rsidRPr="007761A1">
        <w:rPr>
          <w:b w:val="0"/>
          <w:i w:val="0"/>
          <w:noProof/>
          <w:lang w:val="vi-VN"/>
        </w:rPr>
        <w:t>Thường trực H</w:t>
      </w:r>
      <w:r w:rsidRPr="007761A1">
        <w:rPr>
          <w:b w:val="0"/>
          <w:i w:val="0"/>
          <w:noProof/>
          <w:lang w:val="nl-NL"/>
        </w:rPr>
        <w:t>ội đồng nhân dân,</w:t>
      </w:r>
      <w:r w:rsidRPr="007761A1">
        <w:rPr>
          <w:b w:val="0"/>
          <w:i w:val="0"/>
          <w:noProof/>
          <w:lang w:val="vi-VN"/>
        </w:rPr>
        <w:t xml:space="preserve"> các ban H</w:t>
      </w:r>
      <w:r w:rsidR="0028131A" w:rsidRPr="007761A1">
        <w:rPr>
          <w:b w:val="0"/>
          <w:i w:val="0"/>
          <w:noProof/>
          <w:lang w:val="nl-NL"/>
        </w:rPr>
        <w:t>ội đồng nhân d</w:t>
      </w:r>
      <w:r w:rsidRPr="007761A1">
        <w:rPr>
          <w:b w:val="0"/>
          <w:i w:val="0"/>
          <w:noProof/>
          <w:lang w:val="nl-NL"/>
        </w:rPr>
        <w:t>ân</w:t>
      </w:r>
      <w:r w:rsidRPr="007761A1">
        <w:rPr>
          <w:b w:val="0"/>
          <w:i w:val="0"/>
          <w:noProof/>
          <w:lang w:val="vi-VN"/>
        </w:rPr>
        <w:t xml:space="preserve"> tỉnh</w:t>
      </w:r>
      <w:r w:rsidR="001A0815" w:rsidRPr="007761A1">
        <w:rPr>
          <w:b w:val="0"/>
          <w:i w:val="0"/>
          <w:noProof/>
          <w:lang w:val="nl-NL"/>
        </w:rPr>
        <w:t xml:space="preserve"> đã phối hợp với Ủy</w:t>
      </w:r>
      <w:r w:rsidR="002F4EDA">
        <w:rPr>
          <w:b w:val="0"/>
          <w:i w:val="0"/>
          <w:noProof/>
          <w:lang w:val="nl-NL"/>
        </w:rPr>
        <w:t xml:space="preserve"> ban nhân dân tỉnh xử lý 65</w:t>
      </w:r>
      <w:r w:rsidRPr="007761A1">
        <w:rPr>
          <w:b w:val="0"/>
          <w:i w:val="0"/>
          <w:noProof/>
          <w:lang w:val="nl-NL"/>
        </w:rPr>
        <w:t xml:space="preserve"> vấn đề phát sinh giữa 2 kỳ họp</w:t>
      </w:r>
      <w:r w:rsidRPr="007761A1">
        <w:rPr>
          <w:rStyle w:val="FootnoteReference"/>
        </w:rPr>
        <w:footnoteReference w:id="2"/>
      </w:r>
      <w:r w:rsidRPr="007761A1">
        <w:rPr>
          <w:lang w:val="nl-NL"/>
        </w:rPr>
        <w:t xml:space="preserve"> </w:t>
      </w:r>
      <w:r w:rsidRPr="007761A1">
        <w:rPr>
          <w:b w:val="0"/>
          <w:i w:val="0"/>
          <w:noProof/>
          <w:lang w:val="nl-NL"/>
        </w:rPr>
        <w:t xml:space="preserve">do </w:t>
      </w:r>
      <w:r w:rsidRPr="007761A1">
        <w:rPr>
          <w:b w:val="0"/>
          <w:i w:val="0"/>
          <w:noProof/>
          <w:lang w:val="nl-NL"/>
        </w:rPr>
        <w:lastRenderedPageBreak/>
        <w:t>Ủy ban nhân dân tỉnh trình, đáp ứng kịp thời yêu cầu công tác quản lý, điều hành ở địa phương.</w:t>
      </w:r>
    </w:p>
    <w:p w14:paraId="20565C0C" w14:textId="6AB2082C" w:rsidR="00B71D9D" w:rsidRPr="007761A1" w:rsidRDefault="00B71D9D" w:rsidP="00632795">
      <w:pPr>
        <w:spacing w:line="360" w:lineRule="exact"/>
        <w:ind w:firstLine="720"/>
        <w:jc w:val="both"/>
        <w:rPr>
          <w:i w:val="0"/>
          <w:noProof/>
          <w:lang w:val="nl-NL"/>
        </w:rPr>
      </w:pPr>
      <w:r w:rsidRPr="007761A1">
        <w:rPr>
          <w:i w:val="0"/>
          <w:noProof/>
          <w:lang w:val="nl-NL"/>
        </w:rPr>
        <w:t>3. Tổ chức hiệu quả các phiên họp</w:t>
      </w:r>
      <w:r w:rsidR="009D4226" w:rsidRPr="007761A1">
        <w:rPr>
          <w:i w:val="0"/>
          <w:noProof/>
          <w:lang w:val="nl-NL"/>
        </w:rPr>
        <w:t>, giải trình</w:t>
      </w:r>
      <w:r w:rsidRPr="007761A1">
        <w:rPr>
          <w:i w:val="0"/>
          <w:noProof/>
          <w:lang w:val="nl-NL"/>
        </w:rPr>
        <w:t xml:space="preserve"> của Thường trực Hội đồng nhân dân tỉnh.</w:t>
      </w:r>
    </w:p>
    <w:p w14:paraId="292217AB" w14:textId="53E127E3" w:rsidR="00D519FC" w:rsidRPr="007761A1" w:rsidRDefault="00322187" w:rsidP="00632795">
      <w:pPr>
        <w:spacing w:line="360" w:lineRule="exact"/>
        <w:ind w:firstLine="720"/>
        <w:jc w:val="both"/>
        <w:rPr>
          <w:b w:val="0"/>
          <w:i w:val="0"/>
          <w:lang w:val="nl-NL"/>
        </w:rPr>
      </w:pPr>
      <w:r w:rsidRPr="007761A1">
        <w:rPr>
          <w:rFonts w:eastAsia="MS Mincho"/>
          <w:b w:val="0"/>
          <w:bCs w:val="0"/>
          <w:i w:val="0"/>
          <w:iCs w:val="0"/>
          <w:lang w:val="nl-NL" w:eastAsia="ja-JP"/>
        </w:rPr>
        <w:t xml:space="preserve">Thường trực Hội đồng nhân dân tỉnh tiếp tục duy trì </w:t>
      </w:r>
      <w:r w:rsidR="006B3DF5">
        <w:rPr>
          <w:rFonts w:eastAsia="MS Mincho"/>
          <w:b w:val="0"/>
          <w:bCs w:val="0"/>
          <w:i w:val="0"/>
          <w:iCs w:val="0"/>
          <w:lang w:val="nl-NL" w:eastAsia="ja-JP"/>
        </w:rPr>
        <w:t>tốt</w:t>
      </w:r>
      <w:r w:rsidRPr="007761A1">
        <w:rPr>
          <w:rFonts w:eastAsia="MS Mincho"/>
          <w:b w:val="0"/>
          <w:bCs w:val="0"/>
          <w:i w:val="0"/>
          <w:iCs w:val="0"/>
          <w:lang w:val="nl-NL" w:eastAsia="ja-JP"/>
        </w:rPr>
        <w:t xml:space="preserve"> việc tổ chức </w:t>
      </w:r>
      <w:r w:rsidRPr="007761A1">
        <w:rPr>
          <w:rFonts w:eastAsia="MS Mincho"/>
          <w:b w:val="0"/>
          <w:i w:val="0"/>
          <w:lang w:val="nl-NL"/>
        </w:rPr>
        <w:t xml:space="preserve">phiên họp thường kỳ hàng tháng. Đã tổ chức 12 phiên họp, </w:t>
      </w:r>
      <w:r w:rsidR="001D68D0" w:rsidRPr="007761A1">
        <w:rPr>
          <w:rFonts w:eastAsia="MS Mincho"/>
          <w:b w:val="0"/>
          <w:i w:val="0"/>
          <w:lang w:val="nl-NL"/>
        </w:rPr>
        <w:t xml:space="preserve">trong đó có 02 phiên giải trình, </w:t>
      </w:r>
      <w:r w:rsidRPr="007761A1">
        <w:rPr>
          <w:rFonts w:eastAsia="MS Mincho"/>
          <w:b w:val="0"/>
          <w:i w:val="0"/>
          <w:lang w:val="nl-NL"/>
        </w:rPr>
        <w:t xml:space="preserve">ban hành 01 </w:t>
      </w:r>
      <w:r w:rsidRPr="007761A1">
        <w:rPr>
          <w:b w:val="0"/>
          <w:i w:val="0"/>
          <w:noProof/>
          <w:lang w:val="nb-NO"/>
        </w:rPr>
        <w:t xml:space="preserve">Nghị quyết về việc điều chuyển sinh hoạt thành viên các tổ đại biểu HĐND tỉnh nhiệm kỳ 2016-2021; </w:t>
      </w:r>
      <w:r w:rsidR="00B50CD3">
        <w:rPr>
          <w:rFonts w:eastAsia="MS Mincho"/>
          <w:b w:val="0"/>
          <w:i w:val="0"/>
          <w:lang w:val="nl-NL"/>
        </w:rPr>
        <w:t>03</w:t>
      </w:r>
      <w:r w:rsidRPr="007761A1">
        <w:rPr>
          <w:rFonts w:eastAsia="MS Mincho"/>
          <w:b w:val="0"/>
          <w:i w:val="0"/>
          <w:lang w:val="nl-NL"/>
        </w:rPr>
        <w:t xml:space="preserve"> Thông báo kết luậ</w:t>
      </w:r>
      <w:r w:rsidR="001156F4">
        <w:rPr>
          <w:rFonts w:eastAsia="MS Mincho"/>
          <w:b w:val="0"/>
          <w:i w:val="0"/>
          <w:lang w:val="nl-NL"/>
        </w:rPr>
        <w:t xml:space="preserve">n </w:t>
      </w:r>
      <w:r w:rsidRPr="007761A1">
        <w:rPr>
          <w:rFonts w:eastAsia="MS Mincho"/>
          <w:b w:val="0"/>
          <w:i w:val="0"/>
          <w:lang w:val="nl-NL"/>
        </w:rPr>
        <w:t>với một số nội dung quan trọng</w:t>
      </w:r>
      <w:r w:rsidRPr="007761A1">
        <w:rPr>
          <w:b w:val="0"/>
          <w:i w:val="0"/>
          <w:lang w:val="nl-NL"/>
        </w:rPr>
        <w:t xml:space="preserve"> như:</w:t>
      </w:r>
      <w:r w:rsidRPr="007761A1">
        <w:rPr>
          <w:lang w:val="nl-NL"/>
        </w:rPr>
        <w:t xml:space="preserve"> </w:t>
      </w:r>
      <w:r w:rsidRPr="007761A1">
        <w:rPr>
          <w:b w:val="0"/>
          <w:i w:val="0"/>
          <w:lang w:val="nl-NL"/>
        </w:rPr>
        <w:t xml:space="preserve">giải quyết các tồn đọng trên địa bàn thị xã Kỳ Anh và Khu kinh tế Vũng Áng; </w:t>
      </w:r>
      <w:r w:rsidRPr="007761A1">
        <w:rPr>
          <w:b w:val="0"/>
          <w:i w:val="0"/>
          <w:lang w:val="en-US"/>
        </w:rPr>
        <w:t>cho ý kiến một số nội dung về công tác quản lý nhà nước trên</w:t>
      </w:r>
      <w:r w:rsidR="001D68D0" w:rsidRPr="007761A1">
        <w:rPr>
          <w:b w:val="0"/>
          <w:i w:val="0"/>
          <w:lang w:val="en-US"/>
        </w:rPr>
        <w:t xml:space="preserve"> lĩnh vực tài nguyên khoáng sản; Việc triển khai thực hiện các chính sách hỗ trợ phát triển mô hình cá Bơn, cá Mú, Bào ngư, tôm chất lượng ca</w:t>
      </w:r>
      <w:r w:rsidR="001156F4">
        <w:rPr>
          <w:b w:val="0"/>
          <w:i w:val="0"/>
          <w:lang w:val="en-US"/>
        </w:rPr>
        <w:t>o</w:t>
      </w:r>
      <w:r w:rsidR="001D68D0" w:rsidRPr="007761A1">
        <w:rPr>
          <w:b w:val="0"/>
          <w:i w:val="0"/>
          <w:lang w:val="en-US"/>
        </w:rPr>
        <w:t xml:space="preserve">; giải trình về cấp giấy chứng nhận quyền sử dụng đất, đặc biệt là đất có nguồn gốc trước năm 1980 và tình trạng cấp đất trái thẩm quyền,... </w:t>
      </w:r>
    </w:p>
    <w:p w14:paraId="280E0C61" w14:textId="7761A78D" w:rsidR="00D519FC" w:rsidRPr="007761A1" w:rsidRDefault="003C58F9" w:rsidP="00C14535">
      <w:pPr>
        <w:spacing w:before="60" w:after="60" w:line="340" w:lineRule="exact"/>
        <w:ind w:firstLine="720"/>
        <w:jc w:val="both"/>
        <w:rPr>
          <w:b w:val="0"/>
          <w:i w:val="0"/>
          <w:lang w:val="nl-NL"/>
        </w:rPr>
      </w:pPr>
      <w:r w:rsidRPr="007761A1">
        <w:rPr>
          <w:b w:val="0"/>
          <w:i w:val="0"/>
          <w:lang w:val="nl-NL"/>
        </w:rPr>
        <w:t>Việc tổ chức c</w:t>
      </w:r>
      <w:r w:rsidR="00D519FC" w:rsidRPr="007761A1">
        <w:rPr>
          <w:b w:val="0"/>
          <w:i w:val="0"/>
          <w:lang w:val="nl-NL"/>
        </w:rPr>
        <w:t>ác phiên họp, phiên giải trình</w:t>
      </w:r>
      <w:r w:rsidRPr="007761A1">
        <w:rPr>
          <w:b w:val="0"/>
          <w:i w:val="0"/>
          <w:lang w:val="nl-NL"/>
        </w:rPr>
        <w:t xml:space="preserve"> </w:t>
      </w:r>
      <w:r w:rsidR="00322187" w:rsidRPr="007761A1">
        <w:rPr>
          <w:b w:val="0"/>
          <w:i w:val="0"/>
          <w:lang w:val="nl-NL"/>
        </w:rPr>
        <w:t>đảm bảo</w:t>
      </w:r>
      <w:r w:rsidRPr="007761A1">
        <w:rPr>
          <w:b w:val="0"/>
          <w:i w:val="0"/>
          <w:lang w:val="nl-NL"/>
        </w:rPr>
        <w:t xml:space="preserve"> </w:t>
      </w:r>
      <w:r w:rsidR="00D519FC" w:rsidRPr="007761A1">
        <w:rPr>
          <w:b w:val="0"/>
          <w:i w:val="0"/>
          <w:lang w:val="nl-NL"/>
        </w:rPr>
        <w:t>nghiêm túc, chất lượng, quyết định nhiều nội dung quan trọng; phát huy trí tuệ, sự tâm huyết trong tập thể Thường trực Hội đồng nhân dân, đảm bảo nâng cao chất lượng, hiệu lực, hiệu quả hoạt động của Hội đồng nhân dân theo đúng quy định và thẩm quyền</w:t>
      </w:r>
      <w:r w:rsidR="00081715" w:rsidRPr="007761A1">
        <w:rPr>
          <w:b w:val="0"/>
          <w:i w:val="0"/>
          <w:lang w:val="nl-NL"/>
        </w:rPr>
        <w:t>;</w:t>
      </w:r>
      <w:r w:rsidR="00C14535" w:rsidRPr="007761A1">
        <w:rPr>
          <w:b w:val="0"/>
          <w:i w:val="0"/>
          <w:lang w:val="nl-NL"/>
        </w:rPr>
        <w:t xml:space="preserve"> kiến nghị Ủy ban nhân dân tỉnh quan tâm xử lý dứt điểm các vấn đề tồn đọng; các Thông báo kết luận, kiến nghị của Thường trực, các </w:t>
      </w:r>
      <w:r w:rsidR="00B86184" w:rsidRPr="007761A1">
        <w:rPr>
          <w:b w:val="0"/>
          <w:i w:val="0"/>
          <w:lang w:val="nl-NL"/>
        </w:rPr>
        <w:t xml:space="preserve">Ban </w:t>
      </w:r>
      <w:r w:rsidR="00C14535" w:rsidRPr="007761A1">
        <w:rPr>
          <w:b w:val="0"/>
          <w:i w:val="0"/>
          <w:lang w:val="nl-NL"/>
        </w:rPr>
        <w:t>Hội đồng nhân dân tỉnh và giải quyết các vấn đề phát sinh một cách hiệu quả, kịp thời.</w:t>
      </w:r>
    </w:p>
    <w:p w14:paraId="477D3554" w14:textId="3C4595E5" w:rsidR="008870F5" w:rsidRPr="007761A1" w:rsidRDefault="00E20C76" w:rsidP="00632795">
      <w:pPr>
        <w:spacing w:line="360" w:lineRule="exact"/>
        <w:ind w:firstLine="720"/>
        <w:jc w:val="both"/>
        <w:rPr>
          <w:i w:val="0"/>
          <w:iCs w:val="0"/>
          <w:noProof/>
          <w:lang w:val="nl-NL"/>
        </w:rPr>
      </w:pPr>
      <w:r w:rsidRPr="007761A1">
        <w:rPr>
          <w:i w:val="0"/>
          <w:iCs w:val="0"/>
          <w:noProof/>
          <w:lang w:val="nl-NL"/>
        </w:rPr>
        <w:t>4</w:t>
      </w:r>
      <w:r w:rsidR="008870F5" w:rsidRPr="007761A1">
        <w:rPr>
          <w:i w:val="0"/>
          <w:iCs w:val="0"/>
          <w:noProof/>
          <w:lang w:val="vi-VN"/>
        </w:rPr>
        <w:t xml:space="preserve">. </w:t>
      </w:r>
      <w:r w:rsidR="009D7DD0" w:rsidRPr="007761A1">
        <w:rPr>
          <w:i w:val="0"/>
          <w:iCs w:val="0"/>
          <w:noProof/>
          <w:lang w:val="nl-NL"/>
        </w:rPr>
        <w:t>Tiếp tục</w:t>
      </w:r>
      <w:r w:rsidR="001E310B" w:rsidRPr="007761A1">
        <w:rPr>
          <w:i w:val="0"/>
          <w:iCs w:val="0"/>
          <w:noProof/>
          <w:lang w:val="nl-NL"/>
        </w:rPr>
        <w:t xml:space="preserve"> nâng cao chất lượng </w:t>
      </w:r>
      <w:r w:rsidRPr="007761A1">
        <w:rPr>
          <w:i w:val="0"/>
          <w:iCs w:val="0"/>
          <w:noProof/>
          <w:lang w:val="nl-NL"/>
        </w:rPr>
        <w:t>h</w:t>
      </w:r>
      <w:r w:rsidR="008870F5" w:rsidRPr="007761A1">
        <w:rPr>
          <w:i w:val="0"/>
          <w:iCs w:val="0"/>
          <w:noProof/>
          <w:lang w:val="vi-VN"/>
        </w:rPr>
        <w:t>oạt động giám sát</w:t>
      </w:r>
      <w:r w:rsidR="00CA6FC8" w:rsidRPr="007761A1">
        <w:rPr>
          <w:i w:val="0"/>
          <w:iCs w:val="0"/>
          <w:noProof/>
          <w:lang w:val="nl-NL"/>
        </w:rPr>
        <w:t>, khảo sát</w:t>
      </w:r>
      <w:r w:rsidR="008870F5" w:rsidRPr="007761A1">
        <w:rPr>
          <w:i w:val="0"/>
          <w:iCs w:val="0"/>
          <w:noProof/>
          <w:lang w:val="vi-VN"/>
        </w:rPr>
        <w:t xml:space="preserve"> của Hội đồng nhân dân</w:t>
      </w:r>
      <w:r w:rsidR="007B7092" w:rsidRPr="007761A1">
        <w:rPr>
          <w:i w:val="0"/>
          <w:iCs w:val="0"/>
          <w:noProof/>
          <w:lang w:val="nl-NL"/>
        </w:rPr>
        <w:t xml:space="preserve"> </w:t>
      </w:r>
      <w:r w:rsidR="00E6001A" w:rsidRPr="007761A1">
        <w:rPr>
          <w:i w:val="0"/>
          <w:iCs w:val="0"/>
          <w:noProof/>
          <w:lang w:val="nl-NL"/>
        </w:rPr>
        <w:t>tỉnh</w:t>
      </w:r>
    </w:p>
    <w:p w14:paraId="2973A37F" w14:textId="023FE1B5" w:rsidR="00DB5572" w:rsidRPr="007761A1" w:rsidRDefault="008E1258" w:rsidP="00632795">
      <w:pPr>
        <w:spacing w:line="360" w:lineRule="exact"/>
        <w:ind w:firstLine="720"/>
        <w:jc w:val="both"/>
        <w:rPr>
          <w:b w:val="0"/>
          <w:i w:val="0"/>
          <w:lang w:val="nl-NL"/>
        </w:rPr>
      </w:pPr>
      <w:r w:rsidRPr="007761A1">
        <w:rPr>
          <w:b w:val="0"/>
          <w:i w:val="0"/>
          <w:lang w:val="nl-NL"/>
        </w:rPr>
        <w:t>T</w:t>
      </w:r>
      <w:r w:rsidR="00DE7546" w:rsidRPr="007761A1">
        <w:rPr>
          <w:b w:val="0"/>
          <w:i w:val="0"/>
          <w:lang w:val="nl-NL"/>
        </w:rPr>
        <w:t xml:space="preserve">hực hiện Luật tổ chức chính quyền địa </w:t>
      </w:r>
      <w:r w:rsidR="00CB4A51" w:rsidRPr="007761A1">
        <w:rPr>
          <w:b w:val="0"/>
          <w:i w:val="0"/>
          <w:lang w:val="nl-NL"/>
        </w:rPr>
        <w:t>phương</w:t>
      </w:r>
      <w:r w:rsidR="00DE7546" w:rsidRPr="007761A1">
        <w:rPr>
          <w:b w:val="0"/>
          <w:i w:val="0"/>
          <w:lang w:val="nl-NL"/>
        </w:rPr>
        <w:t xml:space="preserve"> gắn với </w:t>
      </w:r>
      <w:r w:rsidR="00DB5572" w:rsidRPr="007761A1">
        <w:rPr>
          <w:b w:val="0"/>
          <w:i w:val="0"/>
          <w:lang w:val="nl-NL"/>
        </w:rPr>
        <w:t>Nghị quyết 118/2014/NQ-HĐND của Hội đồng nhân dân tỉnh, hoạt động giám sát</w:t>
      </w:r>
      <w:r w:rsidR="00EB153D" w:rsidRPr="007761A1">
        <w:rPr>
          <w:b w:val="0"/>
          <w:i w:val="0"/>
          <w:lang w:val="nl-NL"/>
        </w:rPr>
        <w:t xml:space="preserve">, khảo sát </w:t>
      </w:r>
      <w:r w:rsidR="00DB5572" w:rsidRPr="007761A1">
        <w:rPr>
          <w:b w:val="0"/>
          <w:i w:val="0"/>
          <w:lang w:val="nl-NL"/>
        </w:rPr>
        <w:t xml:space="preserve">của Thường trực Hội đồng nhân dân, các ban Hội đồng nhân </w:t>
      </w:r>
      <w:r w:rsidR="000C1EE2" w:rsidRPr="007761A1">
        <w:rPr>
          <w:b w:val="0"/>
          <w:i w:val="0"/>
          <w:lang w:val="nl-NL"/>
        </w:rPr>
        <w:t>dân tỉnh tiếp tục được đổi mới:</w:t>
      </w:r>
    </w:p>
    <w:p w14:paraId="5453F9A8" w14:textId="3AF0127A" w:rsidR="00DB5572" w:rsidRPr="007761A1" w:rsidRDefault="005C24F8" w:rsidP="00632795">
      <w:pPr>
        <w:spacing w:line="360" w:lineRule="exact"/>
        <w:ind w:firstLine="720"/>
        <w:jc w:val="both"/>
        <w:rPr>
          <w:noProof/>
          <w:spacing w:val="-4"/>
          <w:lang w:val="nl-NL"/>
        </w:rPr>
      </w:pPr>
      <w:r w:rsidRPr="007761A1">
        <w:rPr>
          <w:noProof/>
          <w:spacing w:val="-4"/>
          <w:lang w:val="nl-NL"/>
        </w:rPr>
        <w:t>4.1.</w:t>
      </w:r>
      <w:r w:rsidR="00DB5572" w:rsidRPr="007761A1">
        <w:rPr>
          <w:noProof/>
          <w:spacing w:val="-4"/>
          <w:lang w:val="vi-VN"/>
        </w:rPr>
        <w:t xml:space="preserve"> Giám</w:t>
      </w:r>
      <w:r w:rsidRPr="007761A1">
        <w:rPr>
          <w:noProof/>
          <w:spacing w:val="-4"/>
          <w:lang w:val="vi-VN"/>
        </w:rPr>
        <w:t xml:space="preserve"> sát tại kỳ họp</w:t>
      </w:r>
    </w:p>
    <w:p w14:paraId="2D34F6F9" w14:textId="25725682" w:rsidR="00D27E50" w:rsidRPr="007761A1" w:rsidRDefault="00D27E50" w:rsidP="00632795">
      <w:pPr>
        <w:spacing w:line="360" w:lineRule="exact"/>
        <w:ind w:firstLine="720"/>
        <w:jc w:val="both"/>
        <w:rPr>
          <w:b w:val="0"/>
          <w:i w:val="0"/>
          <w:noProof/>
          <w:lang w:val="vi-VN"/>
        </w:rPr>
      </w:pPr>
      <w:r w:rsidRPr="007761A1">
        <w:rPr>
          <w:b w:val="0"/>
          <w:i w:val="0"/>
          <w:noProof/>
          <w:lang w:val="vi-VN"/>
        </w:rPr>
        <w:t>Việc xem xét các bá</w:t>
      </w:r>
      <w:r w:rsidR="00613A9B" w:rsidRPr="007761A1">
        <w:rPr>
          <w:b w:val="0"/>
          <w:i w:val="0"/>
          <w:noProof/>
          <w:lang w:val="vi-VN"/>
        </w:rPr>
        <w:t>o cáo</w:t>
      </w:r>
      <w:r w:rsidRPr="007761A1">
        <w:rPr>
          <w:b w:val="0"/>
          <w:i w:val="0"/>
          <w:noProof/>
          <w:lang w:val="nl-NL"/>
        </w:rPr>
        <w:t xml:space="preserve"> </w:t>
      </w:r>
      <w:r w:rsidRPr="007761A1">
        <w:rPr>
          <w:b w:val="0"/>
          <w:i w:val="0"/>
          <w:noProof/>
          <w:lang w:val="vi-VN"/>
        </w:rPr>
        <w:t>của Thường trực H</w:t>
      </w:r>
      <w:r w:rsidRPr="007761A1">
        <w:rPr>
          <w:b w:val="0"/>
          <w:i w:val="0"/>
          <w:noProof/>
          <w:lang w:val="nl-NL"/>
        </w:rPr>
        <w:t>ội đồng nhân dân</w:t>
      </w:r>
      <w:r w:rsidRPr="007761A1">
        <w:rPr>
          <w:b w:val="0"/>
          <w:i w:val="0"/>
          <w:noProof/>
          <w:lang w:val="vi-VN"/>
        </w:rPr>
        <w:t xml:space="preserve">, </w:t>
      </w:r>
      <w:r w:rsidR="0061674E" w:rsidRPr="007761A1">
        <w:rPr>
          <w:b w:val="0"/>
          <w:i w:val="0"/>
          <w:noProof/>
          <w:lang w:val="vi-VN"/>
        </w:rPr>
        <w:t xml:space="preserve">các </w:t>
      </w:r>
      <w:r w:rsidRPr="007761A1">
        <w:rPr>
          <w:b w:val="0"/>
          <w:i w:val="0"/>
          <w:noProof/>
          <w:lang w:val="nl-NL"/>
        </w:rPr>
        <w:t xml:space="preserve">Ban của </w:t>
      </w:r>
      <w:r w:rsidRPr="007761A1">
        <w:rPr>
          <w:b w:val="0"/>
          <w:i w:val="0"/>
          <w:noProof/>
          <w:lang w:val="vi-VN"/>
        </w:rPr>
        <w:t>H</w:t>
      </w:r>
      <w:r w:rsidRPr="007761A1">
        <w:rPr>
          <w:b w:val="0"/>
          <w:i w:val="0"/>
          <w:noProof/>
          <w:lang w:val="nl-NL"/>
        </w:rPr>
        <w:t>ội đồng nhân dân</w:t>
      </w:r>
      <w:r w:rsidR="001A0815" w:rsidRPr="007761A1">
        <w:rPr>
          <w:b w:val="0"/>
          <w:i w:val="0"/>
          <w:noProof/>
          <w:lang w:val="vi-VN"/>
        </w:rPr>
        <w:t xml:space="preserve">, </w:t>
      </w:r>
      <w:r w:rsidR="001A0815" w:rsidRPr="007761A1">
        <w:rPr>
          <w:b w:val="0"/>
          <w:i w:val="0"/>
          <w:noProof/>
          <w:lang w:val="nl-NL"/>
        </w:rPr>
        <w:t>Ủy</w:t>
      </w:r>
      <w:r w:rsidRPr="007761A1">
        <w:rPr>
          <w:b w:val="0"/>
          <w:i w:val="0"/>
          <w:noProof/>
          <w:lang w:val="nl-NL"/>
        </w:rPr>
        <w:t xml:space="preserve"> ban nhân dân</w:t>
      </w:r>
      <w:r w:rsidRPr="007761A1">
        <w:rPr>
          <w:b w:val="0"/>
          <w:i w:val="0"/>
          <w:noProof/>
          <w:lang w:val="vi-VN"/>
        </w:rPr>
        <w:t xml:space="preserve"> tỉnh, Viện K</w:t>
      </w:r>
      <w:r w:rsidRPr="007761A1">
        <w:rPr>
          <w:b w:val="0"/>
          <w:i w:val="0"/>
          <w:noProof/>
          <w:lang w:val="nl-NL"/>
        </w:rPr>
        <w:t>iểm sát nhân dân</w:t>
      </w:r>
      <w:r w:rsidR="0044650E" w:rsidRPr="007761A1">
        <w:rPr>
          <w:b w:val="0"/>
          <w:i w:val="0"/>
          <w:noProof/>
          <w:lang w:val="vi-VN"/>
        </w:rPr>
        <w:t>, Toà án nhân dân</w:t>
      </w:r>
      <w:r w:rsidRPr="007761A1">
        <w:rPr>
          <w:b w:val="0"/>
          <w:i w:val="0"/>
          <w:noProof/>
          <w:lang w:val="vi-VN"/>
        </w:rPr>
        <w:t xml:space="preserve"> và các cơ quan </w:t>
      </w:r>
      <w:r w:rsidRPr="007761A1">
        <w:rPr>
          <w:b w:val="0"/>
          <w:i w:val="0"/>
          <w:noProof/>
          <w:lang w:val="nl-NL"/>
        </w:rPr>
        <w:t xml:space="preserve">hữu quan </w:t>
      </w:r>
      <w:r w:rsidRPr="007761A1">
        <w:rPr>
          <w:b w:val="0"/>
          <w:i w:val="0"/>
          <w:noProof/>
          <w:lang w:val="vi-VN"/>
        </w:rPr>
        <w:t>đảm bảo đúng quy trình</w:t>
      </w:r>
      <w:r w:rsidRPr="007761A1">
        <w:rPr>
          <w:b w:val="0"/>
          <w:i w:val="0"/>
          <w:noProof/>
          <w:lang w:val="nl-NL"/>
        </w:rPr>
        <w:t xml:space="preserve"> luật định.</w:t>
      </w:r>
      <w:r w:rsidR="00D778CD" w:rsidRPr="007761A1">
        <w:rPr>
          <w:b w:val="0"/>
          <w:i w:val="0"/>
          <w:noProof/>
          <w:lang w:val="nl-NL"/>
        </w:rPr>
        <w:t xml:space="preserve"> </w:t>
      </w:r>
      <w:r w:rsidR="00B86184" w:rsidRPr="007761A1">
        <w:rPr>
          <w:b w:val="0"/>
          <w:i w:val="0"/>
          <w:noProof/>
          <w:lang w:val="nl-NL"/>
        </w:rPr>
        <w:t xml:space="preserve">Bên cạnh tổ chức </w:t>
      </w:r>
      <w:r w:rsidR="001156F4">
        <w:rPr>
          <w:b w:val="0"/>
          <w:i w:val="0"/>
          <w:noProof/>
          <w:lang w:val="nl-NL"/>
        </w:rPr>
        <w:t xml:space="preserve">thảo luận </w:t>
      </w:r>
      <w:r w:rsidR="00B86184" w:rsidRPr="007761A1">
        <w:rPr>
          <w:b w:val="0"/>
          <w:i w:val="0"/>
          <w:noProof/>
          <w:lang w:val="nl-NL"/>
        </w:rPr>
        <w:t>tại Hội trường</w:t>
      </w:r>
      <w:r w:rsidR="00AA0D93" w:rsidRPr="007761A1">
        <w:rPr>
          <w:rFonts w:eastAsia="MS Mincho"/>
          <w:b w:val="0"/>
          <w:i w:val="0"/>
          <w:lang w:val="vi-VN" w:eastAsia="ja-JP"/>
        </w:rPr>
        <w:t xml:space="preserve">, Thường trực Hội đồng nhân dân tỉnh </w:t>
      </w:r>
      <w:r w:rsidR="00AD7D9F" w:rsidRPr="007761A1">
        <w:rPr>
          <w:rFonts w:eastAsia="MS Mincho"/>
          <w:b w:val="0"/>
          <w:i w:val="0"/>
          <w:lang w:val="en-US" w:eastAsia="ja-JP"/>
        </w:rPr>
        <w:t>tiếp tục</w:t>
      </w:r>
      <w:r w:rsidR="0061674E" w:rsidRPr="007761A1">
        <w:rPr>
          <w:rFonts w:eastAsia="MS Mincho"/>
          <w:b w:val="0"/>
          <w:i w:val="0"/>
          <w:lang w:val="vi-VN" w:eastAsia="ja-JP"/>
        </w:rPr>
        <w:t xml:space="preserve"> </w:t>
      </w:r>
      <w:r w:rsidR="00AA0D93" w:rsidRPr="007761A1">
        <w:rPr>
          <w:rFonts w:eastAsia="MS Mincho"/>
          <w:b w:val="0"/>
          <w:bCs w:val="0"/>
          <w:i w:val="0"/>
          <w:lang w:val="vi-VN" w:eastAsia="ja-JP"/>
        </w:rPr>
        <w:t xml:space="preserve">hướng dẫn </w:t>
      </w:r>
      <w:r w:rsidR="00AA0D93" w:rsidRPr="007761A1">
        <w:rPr>
          <w:rFonts w:eastAsia="MS Mincho"/>
          <w:b w:val="0"/>
          <w:bCs w:val="0"/>
          <w:i w:val="0"/>
          <w:lang w:val="vi-VN" w:eastAsia="ja-JP"/>
        </w:rPr>
        <w:lastRenderedPageBreak/>
        <w:t>các Tổ đại biểu tổ chức thảo luận trước Kỳ họp</w:t>
      </w:r>
      <w:r w:rsidR="0061674E" w:rsidRPr="007761A1">
        <w:rPr>
          <w:rFonts w:eastAsia="MS Mincho"/>
          <w:b w:val="0"/>
          <w:bCs w:val="0"/>
          <w:i w:val="0"/>
          <w:lang w:val="vi-VN" w:eastAsia="ja-JP"/>
        </w:rPr>
        <w:t xml:space="preserve"> tại các </w:t>
      </w:r>
      <w:r w:rsidR="0044650E" w:rsidRPr="007761A1">
        <w:rPr>
          <w:rFonts w:eastAsia="MS Mincho"/>
          <w:b w:val="0"/>
          <w:bCs w:val="0"/>
          <w:i w:val="0"/>
          <w:lang w:val="vi-VN" w:eastAsia="ja-JP"/>
        </w:rPr>
        <w:t xml:space="preserve">địa phương, mở rộng thành phần tham gia </w:t>
      </w:r>
      <w:r w:rsidR="00822A41" w:rsidRPr="007761A1">
        <w:rPr>
          <w:rFonts w:eastAsia="MS Mincho"/>
          <w:b w:val="0"/>
          <w:bCs w:val="0"/>
          <w:i w:val="0"/>
          <w:lang w:val="vi-VN" w:eastAsia="ja-JP"/>
        </w:rPr>
        <w:t xml:space="preserve">thảo luận, </w:t>
      </w:r>
      <w:r w:rsidR="0044650E" w:rsidRPr="007761A1">
        <w:rPr>
          <w:rFonts w:eastAsia="MS Mincho"/>
          <w:b w:val="0"/>
          <w:bCs w:val="0"/>
          <w:i w:val="0"/>
          <w:lang w:val="vi-VN" w:eastAsia="ja-JP"/>
        </w:rPr>
        <w:t>góp ý cho các nội dung kỳ họp</w:t>
      </w:r>
      <w:r w:rsidR="00AD7D9F" w:rsidRPr="007761A1">
        <w:rPr>
          <w:b w:val="0"/>
          <w:i w:val="0"/>
          <w:color w:val="000000"/>
          <w:lang w:val="vi-VN"/>
        </w:rPr>
        <w:t xml:space="preserve">. </w:t>
      </w:r>
      <w:r w:rsidR="00AD7D9F" w:rsidRPr="007761A1">
        <w:rPr>
          <w:b w:val="0"/>
          <w:i w:val="0"/>
          <w:color w:val="000000"/>
          <w:lang w:val="en-US"/>
        </w:rPr>
        <w:t xml:space="preserve">Điều này đã góp phần </w:t>
      </w:r>
      <w:r w:rsidR="00AD7D9F" w:rsidRPr="007761A1">
        <w:rPr>
          <w:rFonts w:eastAsia="MS Mincho"/>
          <w:b w:val="0"/>
          <w:i w:val="0"/>
          <w:lang w:val="vi-VN" w:eastAsia="ja-JP"/>
        </w:rPr>
        <w:t>nâng cao trách nhiệm, hiệu quả hoạt động của Tổ đại biểu Hội đồng nhân dân tỉnh và chất lượng ý kiến tham gia vào việc quyết định các nội dung trình kỳ họp</w:t>
      </w:r>
      <w:r w:rsidR="00AD7D9F" w:rsidRPr="007761A1">
        <w:rPr>
          <w:rFonts w:eastAsia="MS Mincho"/>
          <w:b w:val="0"/>
          <w:i w:val="0"/>
          <w:lang w:val="en-US" w:eastAsia="ja-JP"/>
        </w:rPr>
        <w:t xml:space="preserve">. Tại </w:t>
      </w:r>
      <w:r w:rsidR="004B14BB" w:rsidRPr="007761A1">
        <w:rPr>
          <w:rFonts w:eastAsia="MS Mincho"/>
          <w:b w:val="0"/>
          <w:i w:val="0"/>
          <w:lang w:val="en-US" w:eastAsia="ja-JP"/>
        </w:rPr>
        <w:t>Kỳ họp thứ</w:t>
      </w:r>
      <w:r w:rsidR="00AD7D9F" w:rsidRPr="007761A1">
        <w:rPr>
          <w:rFonts w:eastAsia="MS Mincho"/>
          <w:b w:val="0"/>
          <w:i w:val="0"/>
          <w:lang w:val="en-US" w:eastAsia="ja-JP"/>
        </w:rPr>
        <w:t xml:space="preserve"> 10</w:t>
      </w:r>
      <w:r w:rsidR="00B50CD3">
        <w:rPr>
          <w:rFonts w:eastAsia="MS Mincho"/>
          <w:b w:val="0"/>
          <w:i w:val="0"/>
          <w:lang w:val="en-US" w:eastAsia="ja-JP"/>
        </w:rPr>
        <w:t>,</w:t>
      </w:r>
      <w:r w:rsidR="00AD7D9F" w:rsidRPr="007761A1">
        <w:rPr>
          <w:rFonts w:eastAsia="MS Mincho"/>
          <w:b w:val="0"/>
          <w:i w:val="0"/>
          <w:lang w:val="en-US" w:eastAsia="ja-JP"/>
        </w:rPr>
        <w:t xml:space="preserve"> HĐND tỉnh </w:t>
      </w:r>
      <w:r w:rsidR="00B50CD3">
        <w:rPr>
          <w:rFonts w:eastAsia="MS Mincho"/>
          <w:b w:val="0"/>
          <w:i w:val="0"/>
          <w:lang w:val="en-US" w:eastAsia="ja-JP"/>
        </w:rPr>
        <w:t xml:space="preserve">khóa XVII </w:t>
      </w:r>
      <w:r w:rsidR="00AD7D9F" w:rsidRPr="007761A1">
        <w:rPr>
          <w:rFonts w:eastAsia="MS Mincho"/>
          <w:b w:val="0"/>
          <w:i w:val="0"/>
          <w:lang w:val="en-US" w:eastAsia="ja-JP"/>
        </w:rPr>
        <w:t xml:space="preserve">đã có </w:t>
      </w:r>
      <w:r w:rsidR="00054964" w:rsidRPr="007761A1">
        <w:rPr>
          <w:b w:val="0"/>
          <w:i w:val="0"/>
          <w:noProof/>
          <w:lang w:val="vi-VN"/>
        </w:rPr>
        <w:t>có 216 ý kiến phát biểu ở các tổ</w:t>
      </w:r>
      <w:r w:rsidR="00B50CD3">
        <w:rPr>
          <w:b w:val="0"/>
          <w:i w:val="0"/>
          <w:noProof/>
          <w:lang w:val="en-US"/>
        </w:rPr>
        <w:t>,</w:t>
      </w:r>
      <w:r w:rsidR="00054964" w:rsidRPr="007761A1">
        <w:rPr>
          <w:b w:val="0"/>
          <w:i w:val="0"/>
          <w:noProof/>
          <w:lang w:val="vi-VN"/>
        </w:rPr>
        <w:t xml:space="preserve"> 13 </w:t>
      </w:r>
      <w:r w:rsidR="00AD7D9F" w:rsidRPr="007761A1">
        <w:rPr>
          <w:b w:val="0"/>
          <w:i w:val="0"/>
          <w:noProof/>
          <w:lang w:val="vi-VN"/>
        </w:rPr>
        <w:t>ý kiến phát biểu trực tiếp tại hội trường</w:t>
      </w:r>
      <w:r w:rsidR="00072342">
        <w:rPr>
          <w:b w:val="0"/>
          <w:i w:val="0"/>
          <w:noProof/>
          <w:lang w:val="en-US"/>
        </w:rPr>
        <w:t>,</w:t>
      </w:r>
      <w:r w:rsidR="00054964" w:rsidRPr="007761A1">
        <w:rPr>
          <w:b w:val="0"/>
          <w:i w:val="0"/>
          <w:noProof/>
          <w:lang w:val="nl-NL"/>
        </w:rPr>
        <w:t xml:space="preserve"> 78 </w:t>
      </w:r>
      <w:r w:rsidR="00AD7D9F" w:rsidRPr="007761A1">
        <w:rPr>
          <w:b w:val="0"/>
          <w:i w:val="0"/>
          <w:noProof/>
          <w:lang w:val="nl-NL"/>
        </w:rPr>
        <w:t>ý kiến bằng phiếu thảo luận</w:t>
      </w:r>
      <w:r w:rsidR="00AD7D9F" w:rsidRPr="007761A1">
        <w:rPr>
          <w:b w:val="0"/>
          <w:i w:val="0"/>
          <w:noProof/>
          <w:lang w:val="vi-VN"/>
        </w:rPr>
        <w:t xml:space="preserve">. </w:t>
      </w:r>
      <w:r w:rsidR="00AA0D93" w:rsidRPr="007761A1">
        <w:rPr>
          <w:b w:val="0"/>
          <w:i w:val="0"/>
          <w:lang w:val="vi-VN"/>
        </w:rPr>
        <w:t xml:space="preserve"> </w:t>
      </w:r>
    </w:p>
    <w:p w14:paraId="63F36D2C" w14:textId="1355252C" w:rsidR="00D27E50" w:rsidRPr="007761A1" w:rsidRDefault="00D778CD" w:rsidP="00632795">
      <w:pPr>
        <w:spacing w:line="360" w:lineRule="exact"/>
        <w:ind w:firstLine="720"/>
        <w:jc w:val="both"/>
        <w:rPr>
          <w:b w:val="0"/>
          <w:i w:val="0"/>
          <w:lang w:val="nl-NL"/>
        </w:rPr>
      </w:pPr>
      <w:r w:rsidRPr="007761A1">
        <w:rPr>
          <w:b w:val="0"/>
          <w:i w:val="0"/>
          <w:lang w:val="nl-NL"/>
        </w:rPr>
        <w:t xml:space="preserve">Với tinh thần </w:t>
      </w:r>
      <w:r w:rsidR="002F35FD" w:rsidRPr="007761A1">
        <w:rPr>
          <w:b w:val="0"/>
          <w:i w:val="0"/>
          <w:lang w:val="nl-NL"/>
        </w:rPr>
        <w:t xml:space="preserve">tiếp tục </w:t>
      </w:r>
      <w:r w:rsidRPr="007761A1">
        <w:rPr>
          <w:b w:val="0"/>
          <w:i w:val="0"/>
          <w:lang w:val="nl-NL"/>
        </w:rPr>
        <w:t>đổi mới, nâng cao chất lượng,</w:t>
      </w:r>
      <w:r w:rsidRPr="007761A1">
        <w:rPr>
          <w:rStyle w:val="apple-converted-space"/>
          <w:b w:val="0"/>
          <w:i w:val="0"/>
          <w:shd w:val="clear" w:color="auto" w:fill="FFFFFF"/>
          <w:lang w:val="vi-VN"/>
        </w:rPr>
        <w:t xml:space="preserve"> các </w:t>
      </w:r>
      <w:r w:rsidRPr="007761A1">
        <w:rPr>
          <w:b w:val="0"/>
          <w:i w:val="0"/>
          <w:lang w:val="vi-VN"/>
        </w:rPr>
        <w:t>kỳ họp của Hội đồng nhân dân tỉnh đã dành phần lớn thời gian cho nội dung thảo l</w:t>
      </w:r>
      <w:r w:rsidR="00AD7D9F" w:rsidRPr="007761A1">
        <w:rPr>
          <w:b w:val="0"/>
          <w:i w:val="0"/>
          <w:lang w:val="vi-VN"/>
        </w:rPr>
        <w:t xml:space="preserve">uận và chất vấn (từ 1-1,5 ngày). </w:t>
      </w:r>
      <w:r w:rsidR="004B14BB" w:rsidRPr="007761A1">
        <w:rPr>
          <w:b w:val="0"/>
          <w:i w:val="0"/>
          <w:lang w:val="en-US"/>
        </w:rPr>
        <w:t>Kỳ họp thứ</w:t>
      </w:r>
      <w:r w:rsidR="00AD7D9F" w:rsidRPr="007761A1">
        <w:rPr>
          <w:b w:val="0"/>
          <w:i w:val="0"/>
          <w:lang w:val="en-US"/>
        </w:rPr>
        <w:t xml:space="preserve"> 10, đã </w:t>
      </w:r>
      <w:r w:rsidRPr="007761A1">
        <w:rPr>
          <w:b w:val="0"/>
          <w:i w:val="0"/>
          <w:lang w:val="vi-VN"/>
        </w:rPr>
        <w:t xml:space="preserve"> tiến hành</w:t>
      </w:r>
      <w:r w:rsidR="00AD7D9F" w:rsidRPr="007761A1">
        <w:rPr>
          <w:rStyle w:val="apple-converted-space"/>
          <w:b w:val="0"/>
          <w:i w:val="0"/>
          <w:shd w:val="clear" w:color="auto" w:fill="FFFFFF"/>
          <w:lang w:val="vi-VN"/>
        </w:rPr>
        <w:t xml:space="preserve"> chất vấn the</w:t>
      </w:r>
      <w:r w:rsidR="00AD7D9F" w:rsidRPr="007761A1">
        <w:rPr>
          <w:rStyle w:val="apple-converted-space"/>
          <w:b w:val="0"/>
          <w:i w:val="0"/>
          <w:shd w:val="clear" w:color="auto" w:fill="FFFFFF"/>
          <w:lang w:val="en-US"/>
        </w:rPr>
        <w:t>o</w:t>
      </w:r>
      <w:r w:rsidR="00054964" w:rsidRPr="007761A1">
        <w:rPr>
          <w:rStyle w:val="apple-converted-space"/>
          <w:b w:val="0"/>
          <w:i w:val="0"/>
          <w:shd w:val="clear" w:color="auto" w:fill="FFFFFF"/>
          <w:lang w:val="en-US"/>
        </w:rPr>
        <w:t xml:space="preserve"> 03</w:t>
      </w:r>
      <w:r w:rsidRPr="007761A1">
        <w:rPr>
          <w:rStyle w:val="apple-converted-space"/>
          <w:b w:val="0"/>
          <w:i w:val="0"/>
          <w:shd w:val="clear" w:color="auto" w:fill="FFFFFF"/>
          <w:lang w:val="vi-VN"/>
        </w:rPr>
        <w:t xml:space="preserve"> nhóm lĩnh vực với</w:t>
      </w:r>
      <w:r w:rsidR="00054964" w:rsidRPr="007761A1">
        <w:rPr>
          <w:b w:val="0"/>
          <w:i w:val="0"/>
          <w:lang w:val="nl-NL"/>
        </w:rPr>
        <w:t xml:space="preserve"> 12</w:t>
      </w:r>
      <w:r w:rsidR="00575215" w:rsidRPr="007761A1">
        <w:rPr>
          <w:b w:val="0"/>
          <w:i w:val="0"/>
          <w:lang w:val="nl-NL"/>
        </w:rPr>
        <w:t xml:space="preserve"> </w:t>
      </w:r>
      <w:r w:rsidRPr="007761A1">
        <w:rPr>
          <w:b w:val="0"/>
          <w:i w:val="0"/>
          <w:lang w:val="nl-NL"/>
        </w:rPr>
        <w:t xml:space="preserve">câu hỏi chất vấn, </w:t>
      </w:r>
      <w:r w:rsidR="0061674E" w:rsidRPr="007761A1">
        <w:rPr>
          <w:b w:val="0"/>
          <w:i w:val="0"/>
          <w:lang w:val="nl-NL"/>
        </w:rPr>
        <w:t xml:space="preserve">trong đó </w:t>
      </w:r>
      <w:r w:rsidRPr="007761A1">
        <w:rPr>
          <w:b w:val="0"/>
          <w:i w:val="0"/>
          <w:lang w:val="nl-NL"/>
        </w:rPr>
        <w:t>chất vấn trực tiếp</w:t>
      </w:r>
      <w:r w:rsidR="00054964" w:rsidRPr="007761A1">
        <w:rPr>
          <w:b w:val="0"/>
          <w:i w:val="0"/>
          <w:lang w:val="nl-NL"/>
        </w:rPr>
        <w:t xml:space="preserve"> 27 </w:t>
      </w:r>
      <w:r w:rsidRPr="007761A1">
        <w:rPr>
          <w:b w:val="0"/>
          <w:i w:val="0"/>
          <w:lang w:val="nl-NL"/>
        </w:rPr>
        <w:t xml:space="preserve">nhóm vấn đề với </w:t>
      </w:r>
      <w:r w:rsidR="00054964" w:rsidRPr="007761A1">
        <w:rPr>
          <w:b w:val="0"/>
          <w:i w:val="0"/>
          <w:lang w:val="nl-NL"/>
        </w:rPr>
        <w:t xml:space="preserve">47 </w:t>
      </w:r>
      <w:r w:rsidR="00575215" w:rsidRPr="007761A1">
        <w:rPr>
          <w:b w:val="0"/>
          <w:i w:val="0"/>
          <w:lang w:val="nl-NL"/>
        </w:rPr>
        <w:t>lượt đại biểu tham gia chất vấn</w:t>
      </w:r>
      <w:r w:rsidR="00AD7D9F" w:rsidRPr="007761A1">
        <w:rPr>
          <w:b w:val="0"/>
          <w:i w:val="0"/>
          <w:lang w:val="nl-NL"/>
        </w:rPr>
        <w:t xml:space="preserve">, dự kiến </w:t>
      </w:r>
      <w:r w:rsidR="004B14BB" w:rsidRPr="007761A1">
        <w:rPr>
          <w:b w:val="0"/>
          <w:i w:val="0"/>
          <w:lang w:val="nl-NL"/>
        </w:rPr>
        <w:t>Kỳ họp thứ</w:t>
      </w:r>
      <w:r w:rsidR="00AD7D9F" w:rsidRPr="007761A1">
        <w:rPr>
          <w:b w:val="0"/>
          <w:i w:val="0"/>
          <w:lang w:val="nl-NL"/>
        </w:rPr>
        <w:t xml:space="preserve"> </w:t>
      </w:r>
      <w:r w:rsidR="00054964" w:rsidRPr="007761A1">
        <w:rPr>
          <w:b w:val="0"/>
          <w:i w:val="0"/>
          <w:lang w:val="nl-NL"/>
        </w:rPr>
        <w:t>12 sắp tới sẽ chất vấn</w:t>
      </w:r>
      <w:r w:rsidR="00707115" w:rsidRPr="007761A1">
        <w:rPr>
          <w:b w:val="0"/>
          <w:i w:val="0"/>
          <w:lang w:val="nl-NL"/>
        </w:rPr>
        <w:t xml:space="preserve"> 04 nhóm lĩnh vực với 12 câu hỏi chất vấn</w:t>
      </w:r>
      <w:r w:rsidR="00707115" w:rsidRPr="007761A1">
        <w:rPr>
          <w:b w:val="0"/>
          <w:i w:val="0"/>
          <w:color w:val="FF0000"/>
          <w:lang w:val="nl-NL"/>
        </w:rPr>
        <w:t xml:space="preserve">. </w:t>
      </w:r>
      <w:r w:rsidR="00E0222F" w:rsidRPr="007761A1">
        <w:rPr>
          <w:b w:val="0"/>
          <w:i w:val="0"/>
          <w:lang w:val="nl-NL"/>
        </w:rPr>
        <w:t xml:space="preserve">Hoạt động </w:t>
      </w:r>
      <w:r w:rsidRPr="007761A1">
        <w:rPr>
          <w:b w:val="0"/>
          <w:i w:val="0"/>
          <w:lang w:val="nl-NL"/>
        </w:rPr>
        <w:t xml:space="preserve">chất vấn và tranh luận tạo không khí dân chủ, thẳng thắn, “truy vấn đến cùng” để các ngành tìm giải pháp căn cơ, giải quyết hiệu quả các vấn đề đặt ra. </w:t>
      </w:r>
      <w:r w:rsidR="00D27E50" w:rsidRPr="007761A1">
        <w:rPr>
          <w:b w:val="0"/>
          <w:i w:val="0"/>
          <w:lang w:val="nl-NL"/>
        </w:rPr>
        <w:t>Các ý kiến trả lời chất vấn, giải trình tại kỳ họp đã cơ bản làm rõ những vấn đề mà đại biểu và cử tri quan tâm, xác định rõ trách nhiệm</w:t>
      </w:r>
      <w:r w:rsidR="00513990" w:rsidRPr="007761A1">
        <w:rPr>
          <w:b w:val="0"/>
          <w:i w:val="0"/>
          <w:lang w:val="nl-NL"/>
        </w:rPr>
        <w:t>,</w:t>
      </w:r>
      <w:r w:rsidR="00D27E50" w:rsidRPr="007761A1">
        <w:rPr>
          <w:b w:val="0"/>
          <w:i w:val="0"/>
          <w:lang w:val="nl-NL"/>
        </w:rPr>
        <w:t xml:space="preserve"> đồng thời đề ra các biện pháp thực </w:t>
      </w:r>
      <w:r w:rsidR="00F036F0" w:rsidRPr="007761A1">
        <w:rPr>
          <w:b w:val="0"/>
          <w:i w:val="0"/>
          <w:lang w:val="nl-NL"/>
        </w:rPr>
        <w:t>hiện. Sau kỳ họp, Ủy</w:t>
      </w:r>
      <w:r w:rsidR="00D27E50" w:rsidRPr="007761A1">
        <w:rPr>
          <w:b w:val="0"/>
          <w:i w:val="0"/>
          <w:lang w:val="nl-NL"/>
        </w:rPr>
        <w:t xml:space="preserve"> ban nhân dân tỉnh đã kịp thời chỉ đạo các sở, ngành tổ chức thực hiện có hiệu quả các giải pháp đã nêu trong trả lời chất vấn. </w:t>
      </w:r>
    </w:p>
    <w:p w14:paraId="7654D818" w14:textId="7D5F2110" w:rsidR="00330EF1" w:rsidRPr="007761A1" w:rsidRDefault="005C24F8" w:rsidP="00632795">
      <w:pPr>
        <w:spacing w:line="360" w:lineRule="exact"/>
        <w:ind w:firstLine="720"/>
        <w:jc w:val="both"/>
        <w:rPr>
          <w:noProof/>
          <w:lang w:val="nl-NL"/>
        </w:rPr>
      </w:pPr>
      <w:r w:rsidRPr="007761A1">
        <w:rPr>
          <w:noProof/>
          <w:lang w:val="nl-NL"/>
        </w:rPr>
        <w:t>4.2.</w:t>
      </w:r>
      <w:r w:rsidR="0019372F" w:rsidRPr="007761A1">
        <w:rPr>
          <w:noProof/>
          <w:lang w:val="vi-VN"/>
        </w:rPr>
        <w:t xml:space="preserve"> Giám sát</w:t>
      </w:r>
      <w:r w:rsidR="0019372F" w:rsidRPr="007761A1">
        <w:rPr>
          <w:noProof/>
          <w:lang w:val="nl-NL"/>
        </w:rPr>
        <w:t xml:space="preserve">, khảo sát </w:t>
      </w:r>
      <w:r w:rsidR="007561DE" w:rsidRPr="007761A1">
        <w:rPr>
          <w:noProof/>
          <w:lang w:val="nl-NL"/>
        </w:rPr>
        <w:t>chuyên đề</w:t>
      </w:r>
    </w:p>
    <w:p w14:paraId="4541209D" w14:textId="0DCFF705" w:rsidR="00615F08" w:rsidRPr="007761A1" w:rsidRDefault="00615F08" w:rsidP="008A3804">
      <w:pPr>
        <w:spacing w:before="80" w:line="288" w:lineRule="auto"/>
        <w:ind w:firstLine="720"/>
        <w:jc w:val="both"/>
        <w:rPr>
          <w:b w:val="0"/>
          <w:i w:val="0"/>
        </w:rPr>
      </w:pPr>
      <w:r w:rsidRPr="007761A1">
        <w:rPr>
          <w:b w:val="0"/>
          <w:i w:val="0"/>
          <w:noProof/>
          <w:lang w:val="nl-NL"/>
        </w:rPr>
        <w:t xml:space="preserve">Thực hiện </w:t>
      </w:r>
      <w:r w:rsidRPr="007761A1">
        <w:rPr>
          <w:b w:val="0"/>
          <w:i w:val="0"/>
          <w:lang w:val="nl-NL"/>
        </w:rPr>
        <w:t xml:space="preserve">Chương trình và kế hoạch hoạt động năm 2019, Thường trực và các ban Hội đồng nhân dân tỉnh đã tổ chức </w:t>
      </w:r>
      <w:r w:rsidR="00E46913" w:rsidRPr="007761A1">
        <w:rPr>
          <w:b w:val="0"/>
          <w:i w:val="0"/>
          <w:lang w:val="nl-NL"/>
        </w:rPr>
        <w:t xml:space="preserve">06 </w:t>
      </w:r>
      <w:r w:rsidRPr="007761A1">
        <w:rPr>
          <w:b w:val="0"/>
          <w:i w:val="0"/>
          <w:lang w:val="nl-NL"/>
        </w:rPr>
        <w:t xml:space="preserve">cuộc </w:t>
      </w:r>
      <w:r w:rsidR="00E46913" w:rsidRPr="007761A1">
        <w:rPr>
          <w:b w:val="0"/>
          <w:i w:val="0"/>
          <w:lang w:val="nl-NL"/>
        </w:rPr>
        <w:t xml:space="preserve">giám sát chuyên đề </w:t>
      </w:r>
      <w:r w:rsidR="00E46913" w:rsidRPr="007761A1">
        <w:rPr>
          <w:b w:val="0"/>
          <w:bCs w:val="0"/>
          <w:i w:val="0"/>
          <w:color w:val="000000"/>
          <w:spacing w:val="-6"/>
          <w:lang w:val="nb-NO"/>
        </w:rPr>
        <w:t xml:space="preserve">về </w:t>
      </w:r>
      <w:r w:rsidR="00E46913" w:rsidRPr="007761A1">
        <w:rPr>
          <w:b w:val="0"/>
          <w:i w:val="0"/>
        </w:rPr>
        <w:t>“Công tác quản lý, khai thác, sử dụng rừng, đất lâm nghiệp trên địa bàn tỉnh”;</w:t>
      </w:r>
      <w:r w:rsidRPr="007761A1">
        <w:rPr>
          <w:b w:val="0"/>
          <w:i w:val="0"/>
          <w:lang w:val="nl-NL"/>
        </w:rPr>
        <w:t xml:space="preserve"> “</w:t>
      </w:r>
      <w:r w:rsidRPr="007761A1">
        <w:rPr>
          <w:b w:val="0"/>
          <w:i w:val="0"/>
        </w:rPr>
        <w:t>Công tác cải cách hành chính giai đoạn 2015-2018</w:t>
      </w:r>
      <w:r w:rsidRPr="007761A1">
        <w:rPr>
          <w:b w:val="0"/>
          <w:i w:val="0"/>
          <w:lang w:val="nl-NL"/>
        </w:rPr>
        <w:t xml:space="preserve">”, </w:t>
      </w:r>
      <w:r w:rsidRPr="007761A1">
        <w:rPr>
          <w:b w:val="0"/>
          <w:i w:val="0"/>
        </w:rPr>
        <w:t>“v</w:t>
      </w:r>
      <w:r w:rsidRPr="007761A1">
        <w:rPr>
          <w:b w:val="0"/>
          <w:i w:val="0"/>
          <w:lang w:val="nb-NO"/>
        </w:rPr>
        <w:t>iệc triển khai thực hiện Luật Thanh niên</w:t>
      </w:r>
      <w:r w:rsidRPr="007761A1">
        <w:rPr>
          <w:b w:val="0"/>
          <w:i w:val="0"/>
          <w:lang w:val="es-ES_tradnl"/>
        </w:rPr>
        <w:t xml:space="preserve">”, </w:t>
      </w:r>
      <w:r w:rsidRPr="007761A1">
        <w:rPr>
          <w:b w:val="0"/>
          <w:i w:val="0"/>
          <w:lang w:val="nl-NL"/>
        </w:rPr>
        <w:t>“</w:t>
      </w:r>
      <w:r w:rsidRPr="007761A1">
        <w:rPr>
          <w:b w:val="0"/>
          <w:i w:val="0"/>
          <w:lang w:val="en-US"/>
        </w:rPr>
        <w:t xml:space="preserve">Công tác quy hoạch, đầu tư, quản lý công trình đê điều, hồ đập”, “Công tác giải quyết, xét xử các vụ án hành chính, các vụ, việc dân sự của TAND hai cấp giai đoạn 2016-2018 trên địa bàn tỉnh”, “việc thực hiện các chế độ chính sách trên lĩnh vực giáo dục và đào tạo giai đoạn 2016-2018”; </w:t>
      </w:r>
      <w:r w:rsidRPr="007761A1">
        <w:rPr>
          <w:b w:val="0"/>
          <w:i w:val="0"/>
          <w:lang w:val="nl-NL"/>
        </w:rPr>
        <w:t>thực hiện hơn 170 cuộc giám sát, khảo sát thường xuyên và làm việc với các đơn vị, địa phương về các nội dung thuộc lĩnh vực kinh tế - ngân sách, văn hóa - xã hội, pháp chế - nội chính cụ thể như:</w:t>
      </w:r>
      <w:r w:rsidRPr="007761A1">
        <w:rPr>
          <w:b w:val="0"/>
          <w:i w:val="0"/>
          <w:lang w:val="vi-VN"/>
        </w:rPr>
        <w:t xml:space="preserve"> công tác quản lý đường đô thị</w:t>
      </w:r>
      <w:r w:rsidRPr="007761A1">
        <w:rPr>
          <w:b w:val="0"/>
          <w:i w:val="0"/>
        </w:rPr>
        <w:t xml:space="preserve"> trên địa bàn tỉnh</w:t>
      </w:r>
      <w:r w:rsidRPr="007761A1">
        <w:rPr>
          <w:b w:val="0"/>
          <w:i w:val="0"/>
          <w:lang w:val="nb-NO"/>
        </w:rPr>
        <w:t xml:space="preserve">; việc chấp hành chính sách, pháp luật về đóng </w:t>
      </w:r>
      <w:r w:rsidRPr="007761A1">
        <w:rPr>
          <w:b w:val="0"/>
          <w:i w:val="0"/>
        </w:rPr>
        <w:t xml:space="preserve">cửa </w:t>
      </w:r>
      <w:r w:rsidRPr="007761A1">
        <w:rPr>
          <w:b w:val="0"/>
          <w:i w:val="0"/>
          <w:lang w:val="nb-NO"/>
        </w:rPr>
        <w:t xml:space="preserve">mỏ khoáng sản; </w:t>
      </w:r>
      <w:r w:rsidRPr="007761A1">
        <w:rPr>
          <w:b w:val="0"/>
          <w:i w:val="0"/>
          <w:lang w:val="en-US"/>
        </w:rPr>
        <w:t>một số nội dung về vệ sinh an toàn thực phẩm, đấu tranh chống buôn lậu, gian lận thương mại, hàng giả</w:t>
      </w:r>
      <w:r w:rsidRPr="007761A1">
        <w:rPr>
          <w:b w:val="0"/>
          <w:i w:val="0"/>
          <w:lang w:val="nl-BE"/>
        </w:rPr>
        <w:t>;</w:t>
      </w:r>
      <w:r w:rsidRPr="007761A1">
        <w:rPr>
          <w:b w:val="0"/>
          <w:bCs w:val="0"/>
          <w:i w:val="0"/>
          <w:iCs w:val="0"/>
          <w:lang w:val="nb-NO" w:eastAsia="en-US"/>
        </w:rPr>
        <w:t xml:space="preserve"> </w:t>
      </w:r>
      <w:r w:rsidRPr="007761A1">
        <w:rPr>
          <w:b w:val="0"/>
          <w:i w:val="0"/>
          <w:lang w:val="nb-NO"/>
        </w:rPr>
        <w:t xml:space="preserve">công tác tổ chức lễ hội; </w:t>
      </w:r>
      <w:r w:rsidRPr="007761A1">
        <w:rPr>
          <w:b w:val="0"/>
          <w:i w:val="0"/>
          <w:lang w:val="en-US"/>
        </w:rPr>
        <w:t>công tác đảm bảo an ninh chính trị, trật tự an toàn xã hội; phòng, chống tội phạm và vi phạm pháp luật;</w:t>
      </w:r>
      <w:r w:rsidRPr="007761A1">
        <w:t xml:space="preserve"> </w:t>
      </w:r>
      <w:r w:rsidRPr="007761A1">
        <w:rPr>
          <w:b w:val="0"/>
          <w:i w:val="0"/>
        </w:rPr>
        <w:t>việc thực hiện Luật nghĩa vụ quân sự năm 2015 và những nội dung mới trong việc tuyển chọn công dân nhập ngũ năm 2019</w:t>
      </w:r>
      <w:r w:rsidR="00D7548E" w:rsidRPr="007761A1">
        <w:rPr>
          <w:b w:val="0"/>
          <w:i w:val="0"/>
        </w:rPr>
        <w:t>;</w:t>
      </w:r>
      <w:r w:rsidR="008A3804" w:rsidRPr="007761A1">
        <w:rPr>
          <w:b w:val="0"/>
          <w:i w:val="0"/>
        </w:rPr>
        <w:t xml:space="preserve"> </w:t>
      </w:r>
      <w:r w:rsidR="008A3804" w:rsidRPr="007761A1">
        <w:rPr>
          <w:rStyle w:val="cmsdetailcontentbold"/>
          <w:b w:val="0"/>
          <w:i w:val="0"/>
        </w:rPr>
        <w:t xml:space="preserve">Giám sát tình hình quản lý, giam giữ, giáo dục </w:t>
      </w:r>
      <w:r w:rsidR="008A3804" w:rsidRPr="007761A1">
        <w:rPr>
          <w:b w:val="0"/>
          <w:i w:val="0"/>
          <w:lang w:val="vi-VN"/>
        </w:rPr>
        <w:t xml:space="preserve">và thực hiện các quy định của pháp luật đối với người </w:t>
      </w:r>
      <w:r w:rsidR="008A3804" w:rsidRPr="007761A1">
        <w:rPr>
          <w:b w:val="0"/>
          <w:i w:val="0"/>
        </w:rPr>
        <w:t>chấp</w:t>
      </w:r>
      <w:r w:rsidR="008A3804" w:rsidRPr="007761A1">
        <w:rPr>
          <w:b w:val="0"/>
          <w:i w:val="0"/>
          <w:lang w:val="vi-VN"/>
        </w:rPr>
        <w:t xml:space="preserve"> hành án phạt tù</w:t>
      </w:r>
      <w:r w:rsidR="008A3804" w:rsidRPr="007761A1">
        <w:rPr>
          <w:b w:val="0"/>
          <w:i w:val="0"/>
        </w:rPr>
        <w:t xml:space="preserve"> tại Trại tạm giam Công an tỉnh; </w:t>
      </w:r>
      <w:r w:rsidR="00D7548E" w:rsidRPr="007761A1">
        <w:rPr>
          <w:b w:val="0"/>
          <w:i w:val="0"/>
        </w:rPr>
        <w:t>về việc thực hiện Đề án quản lý hoạt động truyền thanh truyền hình cấp huyện đến năm 2020.</w:t>
      </w:r>
      <w:r w:rsidR="00E46913" w:rsidRPr="007761A1">
        <w:rPr>
          <w:b w:val="0"/>
          <w:i w:val="0"/>
          <w:lang w:val="en-US"/>
        </w:rPr>
        <w:t>..</w:t>
      </w:r>
    </w:p>
    <w:p w14:paraId="7135FBD2" w14:textId="5F1D4077" w:rsidR="0031395C" w:rsidRPr="007761A1" w:rsidRDefault="0031395C" w:rsidP="0031395C">
      <w:pPr>
        <w:spacing w:before="80" w:after="80" w:line="340" w:lineRule="exact"/>
        <w:ind w:firstLine="720"/>
        <w:jc w:val="both"/>
        <w:rPr>
          <w:b w:val="0"/>
          <w:i w:val="0"/>
          <w:lang w:val="en-US"/>
        </w:rPr>
      </w:pPr>
      <w:r w:rsidRPr="007761A1">
        <w:rPr>
          <w:b w:val="0"/>
          <w:i w:val="0"/>
          <w:noProof/>
          <w:lang w:val="nl-NL"/>
        </w:rPr>
        <w:t xml:space="preserve">Các cuộc giám sát đã tập trung </w:t>
      </w:r>
      <w:r w:rsidRPr="007761A1">
        <w:rPr>
          <w:b w:val="0"/>
          <w:i w:val="0"/>
          <w:lang w:val="nl-NL"/>
        </w:rPr>
        <w:t xml:space="preserve">xem xét, đánh giá thực hiện các nghị quyết Hội đồng nhân dân tỉnh ban hành trong thời gian qua; việc chấp hành pháp luật và </w:t>
      </w:r>
      <w:r w:rsidRPr="007761A1">
        <w:rPr>
          <w:b w:val="0"/>
          <w:i w:val="0"/>
          <w:lang w:val="nl-NL"/>
        </w:rPr>
        <w:lastRenderedPageBreak/>
        <w:t xml:space="preserve">các chủ trương, chính sách của Nhà nước, </w:t>
      </w:r>
      <w:r w:rsidRPr="007761A1">
        <w:rPr>
          <w:b w:val="0"/>
          <w:i w:val="0"/>
          <w:noProof/>
          <w:lang w:val="nl-NL"/>
        </w:rPr>
        <w:t xml:space="preserve">những vấn đề có tính thời sự được cử tri và </w:t>
      </w:r>
      <w:r w:rsidRPr="007761A1">
        <w:rPr>
          <w:b w:val="0"/>
          <w:i w:val="0"/>
          <w:lang w:val="nl-NL"/>
        </w:rPr>
        <w:t xml:space="preserve">nhiều tầng lớp xã hội quan tâm. Nhìn chung, các cuộc giám sát, khảo sát </w:t>
      </w:r>
      <w:r w:rsidRPr="007761A1">
        <w:rPr>
          <w:b w:val="0"/>
          <w:i w:val="0"/>
          <w:noProof/>
          <w:lang w:val="nl-NL"/>
        </w:rPr>
        <w:t xml:space="preserve">tiếp tục được đổi mới phương pháp, </w:t>
      </w:r>
      <w:r w:rsidR="001156F4">
        <w:rPr>
          <w:b w:val="0"/>
          <w:i w:val="0"/>
          <w:noProof/>
          <w:lang w:val="nl-NL"/>
        </w:rPr>
        <w:t xml:space="preserve">theo </w:t>
      </w:r>
      <w:r w:rsidRPr="007761A1">
        <w:rPr>
          <w:b w:val="0"/>
          <w:i w:val="0"/>
          <w:noProof/>
          <w:lang w:val="nl-NL"/>
        </w:rPr>
        <w:t xml:space="preserve">cách hướng về cơ sở và tập trung giám sát sâu vào những nội dung cụ thể, do vậy, những nhận định, đánh giá giám sát của các Đoàn giám sát Hội đồng nhân dân tỉnh mang tính toàn diện, sát thực tiễn; </w:t>
      </w:r>
      <w:r w:rsidRPr="007761A1">
        <w:rPr>
          <w:b w:val="0"/>
          <w:i w:val="0"/>
          <w:lang w:val="nl-NL"/>
        </w:rPr>
        <w:t>hầu hết các kiến nghị sau giám sát đã được các đơn vị, đối tượng chịu sự giám sát tiếp thu và từng bước giải quyết. Báo cáo</w:t>
      </w:r>
      <w:r w:rsidRPr="007761A1">
        <w:rPr>
          <w:b w:val="0"/>
          <w:i w:val="0"/>
          <w:color w:val="000000"/>
          <w:lang w:val="nl-NL"/>
        </w:rPr>
        <w:t xml:space="preserve"> kết quả giám sát được gửi tới các đại biểu Hội đồng nhân dân tỉnh nhằm cung cấp thông tin giúp đại biểu trong quá trình chất vấn, thảo luận, quyết định những nội dung liên quan. Thực hiện tốt việc phân công các ban Hội đồng nhân dân tỉnh theo dõi, đôn đốc, kiểm tra và tổ chức giám sát việc thực hiện các kiến nghị sau giám sát.</w:t>
      </w:r>
    </w:p>
    <w:p w14:paraId="45845980" w14:textId="6E70B1BB" w:rsidR="00615F08" w:rsidRPr="007761A1" w:rsidRDefault="00615F08" w:rsidP="00615F08">
      <w:pPr>
        <w:spacing w:line="360" w:lineRule="exact"/>
        <w:ind w:firstLine="720"/>
        <w:jc w:val="both"/>
        <w:rPr>
          <w:noProof/>
          <w:lang w:val="nl-NL"/>
        </w:rPr>
      </w:pPr>
      <w:r w:rsidRPr="007761A1">
        <w:rPr>
          <w:b w:val="0"/>
          <w:i w:val="0"/>
          <w:color w:val="000000"/>
          <w:lang w:val="nl-NL"/>
        </w:rPr>
        <w:t>Ngoài ra, Thường trực Hội đồng nhân dân và các ban Hội đồng nhân dân tỉnh tổ chức các hoạt động giám sát, khảo sát đột xuất theo yêu cầu nhiệm vụ, thu thập thông tin phục vụ giám sát, cho ý kiến các nội dung phát sinh giữa 02 kỳ họp do Ủy ban nhân dân tỉnh trình, việc giải quyết các ý kiến, kiến nghị của cử tri cũng như thẩm tra các nội dung phục vụ cho kỳ họp Hội đồng nhân dân tỉnh:</w:t>
      </w:r>
      <w:r w:rsidRPr="007761A1">
        <w:rPr>
          <w:b w:val="0"/>
          <w:i w:val="0"/>
          <w:lang w:val="nb-NO"/>
        </w:rPr>
        <w:t xml:space="preserve"> khảo sát</w:t>
      </w:r>
      <w:r w:rsidRPr="007761A1">
        <w:rPr>
          <w:b w:val="0"/>
          <w:i w:val="0"/>
        </w:rPr>
        <w:t xml:space="preserve"> </w:t>
      </w:r>
      <w:r w:rsidRPr="007761A1">
        <w:rPr>
          <w:b w:val="0"/>
          <w:i w:val="0"/>
          <w:lang w:val="nb-NO"/>
        </w:rPr>
        <w:t>một số công trình, dự án đề nghị bổ sung danh mục thu hồi đất và chuyển mục đích sử dụng đất năm 2019 trên địa bàn tỉnh; việc chuyển mục đích sử dụng rừng sang mục đích khác</w:t>
      </w:r>
      <w:r w:rsidR="00D7548E" w:rsidRPr="007761A1">
        <w:rPr>
          <w:b w:val="0"/>
          <w:i w:val="0"/>
          <w:lang w:val="nb-NO"/>
        </w:rPr>
        <w:t xml:space="preserve">; </w:t>
      </w:r>
      <w:r w:rsidR="00D7548E" w:rsidRPr="007761A1">
        <w:rPr>
          <w:b w:val="0"/>
          <w:i w:val="0"/>
        </w:rPr>
        <w:t xml:space="preserve">Khảo sát </w:t>
      </w:r>
      <w:r w:rsidR="00D7548E" w:rsidRPr="007761A1">
        <w:rPr>
          <w:b w:val="0"/>
          <w:i w:val="0"/>
          <w:lang w:val="nb-NO"/>
        </w:rPr>
        <w:t>các khu vực khoáng sản trong Quy hoạch thăm dò, khai thác, sử dụng khoáng sản làm vật liệu xây dựng trên địa bàn tỉnh đến năm 2020</w:t>
      </w:r>
      <w:r w:rsidRPr="007761A1">
        <w:rPr>
          <w:b w:val="0"/>
          <w:i w:val="0"/>
          <w:lang w:val="nb-NO"/>
        </w:rPr>
        <w:t>... Bên cạnh đó, t</w:t>
      </w:r>
      <w:r w:rsidRPr="007761A1">
        <w:rPr>
          <w:b w:val="0"/>
          <w:i w:val="0"/>
          <w:color w:val="000000"/>
          <w:lang w:val="nl-NL"/>
        </w:rPr>
        <w:t>ham gia Đoàn Kiểm tra, giám sát theo kế hoạch của Tỉnh ủy</w:t>
      </w:r>
      <w:r w:rsidRPr="007761A1">
        <w:rPr>
          <w:rStyle w:val="FootnoteReference"/>
          <w:b w:val="0"/>
          <w:i w:val="0"/>
          <w:color w:val="000000"/>
        </w:rPr>
        <w:footnoteReference w:id="3"/>
      </w:r>
      <w:r w:rsidRPr="007761A1">
        <w:rPr>
          <w:b w:val="0"/>
          <w:i w:val="0"/>
          <w:color w:val="000000"/>
          <w:lang w:val="nl-NL"/>
        </w:rPr>
        <w:t xml:space="preserve"> đảm bảo yêu cầu và chất lượng.</w:t>
      </w:r>
    </w:p>
    <w:p w14:paraId="2FF30622" w14:textId="063F122F" w:rsidR="00F85EB8" w:rsidRPr="007761A1" w:rsidRDefault="005C24F8" w:rsidP="00632795">
      <w:pPr>
        <w:spacing w:line="360" w:lineRule="exact"/>
        <w:ind w:firstLine="720"/>
        <w:jc w:val="both"/>
        <w:rPr>
          <w:i w:val="0"/>
          <w:noProof/>
          <w:lang w:val="nl-NL"/>
        </w:rPr>
      </w:pPr>
      <w:r w:rsidRPr="007761A1">
        <w:rPr>
          <w:i w:val="0"/>
          <w:noProof/>
          <w:lang w:val="nl-NL"/>
        </w:rPr>
        <w:t>5</w:t>
      </w:r>
      <w:r w:rsidR="008870F5" w:rsidRPr="007761A1">
        <w:rPr>
          <w:i w:val="0"/>
          <w:noProof/>
          <w:lang w:val="vi-VN"/>
        </w:rPr>
        <w:t>.</w:t>
      </w:r>
      <w:r w:rsidR="00F85EB8" w:rsidRPr="007761A1">
        <w:rPr>
          <w:i w:val="0"/>
          <w:noProof/>
          <w:lang w:val="nl-NL"/>
        </w:rPr>
        <w:t xml:space="preserve"> </w:t>
      </w:r>
      <w:r w:rsidR="00E20C76" w:rsidRPr="007761A1">
        <w:rPr>
          <w:i w:val="0"/>
          <w:noProof/>
          <w:spacing w:val="-4"/>
          <w:lang w:val="nl-NL"/>
        </w:rPr>
        <w:t>Đổi mới</w:t>
      </w:r>
      <w:r w:rsidR="00F85EB8" w:rsidRPr="007761A1">
        <w:rPr>
          <w:i w:val="0"/>
          <w:noProof/>
          <w:spacing w:val="-4"/>
          <w:lang w:val="nl-NL"/>
        </w:rPr>
        <w:t xml:space="preserve"> </w:t>
      </w:r>
      <w:r w:rsidR="00E20C76" w:rsidRPr="007761A1">
        <w:rPr>
          <w:i w:val="0"/>
          <w:noProof/>
          <w:spacing w:val="-4"/>
          <w:lang w:val="nl-NL"/>
        </w:rPr>
        <w:t>hoạt động</w:t>
      </w:r>
      <w:r w:rsidR="00F85EB8" w:rsidRPr="007761A1">
        <w:rPr>
          <w:i w:val="0"/>
          <w:noProof/>
          <w:spacing w:val="-4"/>
          <w:lang w:val="vi-VN"/>
        </w:rPr>
        <w:t xml:space="preserve"> </w:t>
      </w:r>
      <w:r w:rsidR="00F85EB8" w:rsidRPr="007761A1">
        <w:rPr>
          <w:i w:val="0"/>
          <w:noProof/>
          <w:spacing w:val="-4"/>
          <w:lang w:val="nl-NL"/>
        </w:rPr>
        <w:t xml:space="preserve">tiếp xúc cử tri, </w:t>
      </w:r>
      <w:r w:rsidR="00F85EB8" w:rsidRPr="007761A1">
        <w:rPr>
          <w:i w:val="0"/>
          <w:noProof/>
          <w:spacing w:val="-4"/>
          <w:lang w:val="vi-VN"/>
        </w:rPr>
        <w:t xml:space="preserve">tiếp nhận và giải quyết </w:t>
      </w:r>
      <w:r w:rsidR="00F85EB8" w:rsidRPr="007761A1">
        <w:rPr>
          <w:i w:val="0"/>
          <w:noProof/>
          <w:spacing w:val="-4"/>
          <w:lang w:val="nl-NL"/>
        </w:rPr>
        <w:t xml:space="preserve">kịp thời các </w:t>
      </w:r>
      <w:r w:rsidR="00F85EB8" w:rsidRPr="007761A1">
        <w:rPr>
          <w:i w:val="0"/>
          <w:noProof/>
          <w:spacing w:val="-4"/>
          <w:lang w:val="vi-VN"/>
        </w:rPr>
        <w:t>đơn thư khiếu nại, tố cáo</w:t>
      </w:r>
      <w:r w:rsidR="00B510BA" w:rsidRPr="007761A1">
        <w:rPr>
          <w:i w:val="0"/>
          <w:noProof/>
          <w:spacing w:val="-4"/>
          <w:lang w:val="nl-NL"/>
        </w:rPr>
        <w:t>, kiến nghị, phản ánh</w:t>
      </w:r>
      <w:r w:rsidR="00F85EB8" w:rsidRPr="007761A1">
        <w:rPr>
          <w:i w:val="0"/>
          <w:noProof/>
          <w:spacing w:val="-4"/>
          <w:lang w:val="nl-NL"/>
        </w:rPr>
        <w:t xml:space="preserve"> của công dân</w:t>
      </w:r>
      <w:r w:rsidR="00690D2D" w:rsidRPr="007761A1">
        <w:rPr>
          <w:b w:val="0"/>
          <w:noProof/>
          <w:lang w:val="da-DK"/>
        </w:rPr>
        <w:t xml:space="preserve"> </w:t>
      </w:r>
    </w:p>
    <w:p w14:paraId="0DE73E71" w14:textId="79B2539A" w:rsidR="00EB6D47" w:rsidRPr="007761A1" w:rsidRDefault="005C24F8" w:rsidP="00632795">
      <w:pPr>
        <w:spacing w:line="360" w:lineRule="exact"/>
        <w:ind w:firstLine="720"/>
        <w:jc w:val="both"/>
        <w:rPr>
          <w:iCs w:val="0"/>
          <w:lang w:val="nl-NL"/>
        </w:rPr>
      </w:pPr>
      <w:r w:rsidRPr="007761A1">
        <w:rPr>
          <w:iCs w:val="0"/>
          <w:lang w:val="nl-NL"/>
        </w:rPr>
        <w:t>5</w:t>
      </w:r>
      <w:r w:rsidR="00C4105C" w:rsidRPr="007761A1">
        <w:rPr>
          <w:iCs w:val="0"/>
          <w:lang w:val="nl-NL"/>
        </w:rPr>
        <w:t xml:space="preserve">.1. </w:t>
      </w:r>
      <w:r w:rsidR="008870F5" w:rsidRPr="007761A1">
        <w:rPr>
          <w:iCs w:val="0"/>
          <w:lang w:val="nl-NL"/>
        </w:rPr>
        <w:t>Hoạt đ</w:t>
      </w:r>
      <w:r w:rsidRPr="007761A1">
        <w:rPr>
          <w:iCs w:val="0"/>
          <w:lang w:val="nl-NL"/>
        </w:rPr>
        <w:t>ộng tiếp xúc cử tri</w:t>
      </w:r>
    </w:p>
    <w:p w14:paraId="0C5FB8CE" w14:textId="385F6DB8" w:rsidR="001836AB" w:rsidRPr="007761A1" w:rsidRDefault="00925D3F" w:rsidP="00632795">
      <w:pPr>
        <w:spacing w:line="360" w:lineRule="exact"/>
        <w:ind w:firstLine="720"/>
        <w:jc w:val="both"/>
        <w:rPr>
          <w:b w:val="0"/>
          <w:i w:val="0"/>
          <w:iCs w:val="0"/>
          <w:lang w:val="nl-NL"/>
        </w:rPr>
      </w:pPr>
      <w:r w:rsidRPr="007761A1">
        <w:rPr>
          <w:b w:val="0"/>
          <w:i w:val="0"/>
          <w:iCs w:val="0"/>
          <w:lang w:val="nl-NL"/>
        </w:rPr>
        <w:t>Hoạt độn</w:t>
      </w:r>
      <w:r w:rsidR="0061674E" w:rsidRPr="007761A1">
        <w:rPr>
          <w:b w:val="0"/>
          <w:i w:val="0"/>
          <w:iCs w:val="0"/>
          <w:lang w:val="nl-NL"/>
        </w:rPr>
        <w:t xml:space="preserve">g tiếp xúc cử tri </w:t>
      </w:r>
      <w:r w:rsidRPr="007761A1">
        <w:rPr>
          <w:b w:val="0"/>
          <w:i w:val="0"/>
          <w:iCs w:val="0"/>
          <w:lang w:val="nl-NL"/>
        </w:rPr>
        <w:t xml:space="preserve">tiếp tục được tăng cường gắn với việc đổi mới hình thức, nâng cao chất lượng. </w:t>
      </w:r>
      <w:r w:rsidRPr="007761A1">
        <w:rPr>
          <w:b w:val="0"/>
          <w:i w:val="0"/>
          <w:color w:val="000000"/>
          <w:lang w:val="nl-NL"/>
        </w:rPr>
        <w:t>Thường trực Hội đồng nhân dân t</w:t>
      </w:r>
      <w:r w:rsidR="00DB1474" w:rsidRPr="007761A1">
        <w:rPr>
          <w:b w:val="0"/>
          <w:i w:val="0"/>
          <w:color w:val="000000"/>
          <w:lang w:val="nl-NL"/>
        </w:rPr>
        <w:t>ỉnh đã phối hợp chặt chẽ với</w:t>
      </w:r>
      <w:r w:rsidRPr="007761A1">
        <w:rPr>
          <w:b w:val="0"/>
          <w:i w:val="0"/>
          <w:color w:val="000000"/>
          <w:lang w:val="nl-NL"/>
        </w:rPr>
        <w:t xml:space="preserve"> </w:t>
      </w:r>
      <w:r w:rsidR="001156F4">
        <w:rPr>
          <w:b w:val="0"/>
          <w:i w:val="0"/>
          <w:color w:val="000000"/>
          <w:lang w:val="nl-NL"/>
        </w:rPr>
        <w:t xml:space="preserve">Ban </w:t>
      </w:r>
      <w:r w:rsidRPr="007761A1">
        <w:rPr>
          <w:b w:val="0"/>
          <w:i w:val="0"/>
          <w:color w:val="000000"/>
          <w:lang w:val="nl-NL"/>
        </w:rPr>
        <w:t xml:space="preserve">Thường trực Ủy ban Mặt trận Tổ quốc </w:t>
      </w:r>
      <w:r w:rsidR="001156F4">
        <w:rPr>
          <w:b w:val="0"/>
          <w:i w:val="0"/>
          <w:color w:val="000000"/>
          <w:lang w:val="nl-NL"/>
        </w:rPr>
        <w:t xml:space="preserve">Việt Nam </w:t>
      </w:r>
      <w:r w:rsidRPr="007761A1">
        <w:rPr>
          <w:b w:val="0"/>
          <w:i w:val="0"/>
          <w:color w:val="000000"/>
          <w:lang w:val="nl-NL"/>
        </w:rPr>
        <w:t xml:space="preserve">tỉnh, Thường trực Hội đồng nhân dân, Ủy ban Mặt trận Tổ quốc các huyện, thành phố, thị xã tổ chức tiếp xúc cử tri trước </w:t>
      </w:r>
      <w:r w:rsidR="00DB1474" w:rsidRPr="007761A1">
        <w:rPr>
          <w:b w:val="0"/>
          <w:i w:val="0"/>
          <w:color w:val="000000"/>
          <w:lang w:val="nl-NL"/>
        </w:rPr>
        <w:t xml:space="preserve">và sau </w:t>
      </w:r>
      <w:r w:rsidRPr="007761A1">
        <w:rPr>
          <w:b w:val="0"/>
          <w:i w:val="0"/>
          <w:color w:val="000000"/>
          <w:lang w:val="nl-NL"/>
        </w:rPr>
        <w:t xml:space="preserve">kỳ họp cho các tổ đại biểu Hội đồng nhân dân tỉnh. </w:t>
      </w:r>
      <w:r w:rsidR="004B14BB" w:rsidRPr="007761A1">
        <w:rPr>
          <w:b w:val="0"/>
          <w:i w:val="0"/>
          <w:iCs w:val="0"/>
          <w:lang w:val="nl-NL"/>
        </w:rPr>
        <w:t>Tại Kỳ họp thứ 10 và Kỳ họp thứ 12</w:t>
      </w:r>
      <w:r w:rsidRPr="007761A1">
        <w:rPr>
          <w:b w:val="0"/>
          <w:i w:val="0"/>
          <w:iCs w:val="0"/>
          <w:lang w:val="nl-NL"/>
        </w:rPr>
        <w:t xml:space="preserve">, </w:t>
      </w:r>
      <w:r w:rsidR="002D64BE" w:rsidRPr="007761A1">
        <w:rPr>
          <w:b w:val="0"/>
          <w:i w:val="0"/>
          <w:lang w:val="nl-NL"/>
        </w:rPr>
        <w:t>đã</w:t>
      </w:r>
      <w:r w:rsidRPr="007761A1">
        <w:rPr>
          <w:b w:val="0"/>
          <w:i w:val="0"/>
          <w:lang w:val="nl-NL"/>
        </w:rPr>
        <w:t xml:space="preserve"> tổ chức cho đại biểu Hội đồng nhân dân tỉnh tiếp xúc cử tri tại </w:t>
      </w:r>
      <w:r w:rsidR="00266018" w:rsidRPr="007761A1">
        <w:rPr>
          <w:b w:val="0"/>
          <w:i w:val="0"/>
          <w:lang w:val="nl-NL"/>
        </w:rPr>
        <w:t xml:space="preserve">54 </w:t>
      </w:r>
      <w:r w:rsidRPr="007761A1">
        <w:rPr>
          <w:b w:val="0"/>
          <w:i w:val="0"/>
          <w:lang w:val="nl-NL"/>
        </w:rPr>
        <w:t xml:space="preserve">điểm </w:t>
      </w:r>
      <w:r w:rsidR="00266018" w:rsidRPr="007761A1">
        <w:rPr>
          <w:b w:val="0"/>
          <w:i w:val="0"/>
          <w:lang w:val="nl-NL"/>
        </w:rPr>
        <w:t xml:space="preserve">(02 </w:t>
      </w:r>
      <w:r w:rsidR="002D64BE" w:rsidRPr="007761A1">
        <w:rPr>
          <w:b w:val="0"/>
          <w:i w:val="0"/>
          <w:lang w:val="nl-NL"/>
        </w:rPr>
        <w:t xml:space="preserve">điểm tiếp xúc cử tri theo chuyên đề) </w:t>
      </w:r>
      <w:r w:rsidRPr="007761A1">
        <w:rPr>
          <w:b w:val="0"/>
          <w:i w:val="0"/>
          <w:lang w:val="nl-NL"/>
        </w:rPr>
        <w:t>thuộc địa bàn 13 huyện</w:t>
      </w:r>
      <w:r w:rsidR="004B14BB" w:rsidRPr="007761A1">
        <w:rPr>
          <w:b w:val="0"/>
          <w:i w:val="0"/>
          <w:lang w:val="nl-NL"/>
        </w:rPr>
        <w:t>, th</w:t>
      </w:r>
      <w:r w:rsidR="00266018" w:rsidRPr="007761A1">
        <w:rPr>
          <w:b w:val="0"/>
          <w:i w:val="0"/>
          <w:lang w:val="nl-NL"/>
        </w:rPr>
        <w:t xml:space="preserve">ành phố, thị xã với hơn 6.000 </w:t>
      </w:r>
      <w:r w:rsidR="004E7F19" w:rsidRPr="007761A1">
        <w:rPr>
          <w:b w:val="0"/>
          <w:i w:val="0"/>
          <w:lang w:val="nl-NL"/>
        </w:rPr>
        <w:t>lượt cử tri tham gia và</w:t>
      </w:r>
      <w:r w:rsidR="00266018" w:rsidRPr="007761A1">
        <w:rPr>
          <w:b w:val="0"/>
          <w:i w:val="0"/>
          <w:lang w:val="nl-NL"/>
        </w:rPr>
        <w:t xml:space="preserve"> 604 </w:t>
      </w:r>
      <w:r w:rsidRPr="007761A1">
        <w:rPr>
          <w:b w:val="0"/>
          <w:i w:val="0"/>
          <w:lang w:val="vi-VN"/>
        </w:rPr>
        <w:t xml:space="preserve">lượt </w:t>
      </w:r>
      <w:r w:rsidRPr="007761A1">
        <w:rPr>
          <w:b w:val="0"/>
          <w:i w:val="0"/>
          <w:lang w:val="nl-NL"/>
        </w:rPr>
        <w:t xml:space="preserve">ý kiến </w:t>
      </w:r>
      <w:r w:rsidRPr="007761A1">
        <w:rPr>
          <w:b w:val="0"/>
          <w:i w:val="0"/>
          <w:lang w:val="vi-VN"/>
        </w:rPr>
        <w:t>phát biểu</w:t>
      </w:r>
      <w:r w:rsidRPr="007761A1">
        <w:rPr>
          <w:b w:val="0"/>
          <w:i w:val="0"/>
          <w:iCs w:val="0"/>
          <w:lang w:val="nl-NL"/>
        </w:rPr>
        <w:t xml:space="preserve">.  </w:t>
      </w:r>
      <w:r w:rsidR="004B14BB" w:rsidRPr="007761A1">
        <w:rPr>
          <w:b w:val="0"/>
          <w:i w:val="0"/>
          <w:iCs w:val="0"/>
          <w:lang w:val="nl-NL"/>
        </w:rPr>
        <w:t xml:space="preserve">Riêng tại </w:t>
      </w:r>
      <w:r w:rsidR="004B14BB" w:rsidRPr="007761A1">
        <w:rPr>
          <w:b w:val="0"/>
          <w:i w:val="0"/>
          <w:color w:val="000000"/>
          <w:lang w:val="nl-NL"/>
        </w:rPr>
        <w:t xml:space="preserve">Kỳ họp thứ 12, Thường trực HĐND đã tổ chức cho các Tổ đại biểu HĐND tỉnh tiếp xúc cử tri chéo, điều này đã giúp cho các đại biểu HĐND tỉnh nắm bắt toàn diện hơn tình hình kinh tế - xã hội, quốc phòng - an ninh trên </w:t>
      </w:r>
      <w:r w:rsidR="006B3DF5">
        <w:rPr>
          <w:b w:val="0"/>
          <w:i w:val="0"/>
          <w:color w:val="000000"/>
          <w:lang w:val="nl-NL"/>
        </w:rPr>
        <w:t>phạm vi toàn</w:t>
      </w:r>
      <w:r w:rsidR="004B14BB" w:rsidRPr="007761A1">
        <w:rPr>
          <w:b w:val="0"/>
          <w:i w:val="0"/>
          <w:color w:val="000000"/>
          <w:lang w:val="nl-NL"/>
        </w:rPr>
        <w:t xml:space="preserve"> tỉnh.</w:t>
      </w:r>
    </w:p>
    <w:p w14:paraId="4F4180DD" w14:textId="0EA8A997" w:rsidR="001836AB" w:rsidRPr="007761A1" w:rsidRDefault="001836AB" w:rsidP="00632795">
      <w:pPr>
        <w:spacing w:line="360" w:lineRule="exact"/>
        <w:ind w:firstLine="720"/>
        <w:jc w:val="both"/>
        <w:rPr>
          <w:b w:val="0"/>
          <w:i w:val="0"/>
          <w:color w:val="000000"/>
          <w:lang w:val="nl-NL"/>
        </w:rPr>
      </w:pPr>
      <w:r w:rsidRPr="007761A1">
        <w:rPr>
          <w:b w:val="0"/>
          <w:i w:val="0"/>
          <w:color w:val="000000"/>
          <w:lang w:val="nl-NL"/>
        </w:rPr>
        <w:lastRenderedPageBreak/>
        <w:t>Tại các cuộc tiếp xúc cử tri, các vị đại biểu Hội đồng nhân dân tỉnh đã nêu cao tinh thần trách nhiệm, thực hiện nghiêm túc kế hoạch đề ra</w:t>
      </w:r>
      <w:r w:rsidR="00C41A2B" w:rsidRPr="007761A1">
        <w:rPr>
          <w:b w:val="0"/>
          <w:i w:val="0"/>
          <w:color w:val="000000"/>
          <w:lang w:val="nl-NL"/>
        </w:rPr>
        <w:t>.</w:t>
      </w:r>
      <w:r w:rsidRPr="007761A1">
        <w:rPr>
          <w:b w:val="0"/>
          <w:i w:val="0"/>
          <w:color w:val="000000"/>
          <w:lang w:val="nl-NL"/>
        </w:rPr>
        <w:t xml:space="preserve"> Công tác tiếp xúc cử tri ngày càng được đổi mới, hướng tới mở rộng thành phần, đối tượng cử tri, tiếp xúc tại các xã, phường, thôn, xóm, tổ dân phố đã tạo điều kiện để người dân đối thoại dân chủ, trực tiếp với đại biểu. Hầu hết ý kiến, kiến nghị của cử tri được các đại biểu Hội đồng nhân dân tỉnh và cơ quan chức năng đối thoại, giải trình</w:t>
      </w:r>
      <w:r w:rsidR="004E7F19" w:rsidRPr="007761A1">
        <w:rPr>
          <w:b w:val="0"/>
          <w:i w:val="0"/>
          <w:color w:val="000000"/>
          <w:lang w:val="nl-NL"/>
        </w:rPr>
        <w:t xml:space="preserve"> trực tiếp</w:t>
      </w:r>
      <w:r w:rsidRPr="007761A1">
        <w:rPr>
          <w:b w:val="0"/>
          <w:i w:val="0"/>
          <w:color w:val="000000"/>
          <w:lang w:val="nl-NL"/>
        </w:rPr>
        <w:t xml:space="preserve"> khá đầy đủ, có phương hướng giải quyết cụ thể. Sau hội nghị tiếp xúc cử tri</w:t>
      </w:r>
      <w:r w:rsidR="00C41A2B" w:rsidRPr="007761A1">
        <w:rPr>
          <w:b w:val="0"/>
          <w:i w:val="0"/>
          <w:color w:val="000000"/>
          <w:lang w:val="nl-NL"/>
        </w:rPr>
        <w:t>,</w:t>
      </w:r>
      <w:r w:rsidRPr="007761A1">
        <w:rPr>
          <w:b w:val="0"/>
          <w:i w:val="0"/>
          <w:color w:val="000000"/>
          <w:lang w:val="nl-NL"/>
        </w:rPr>
        <w:t xml:space="preserve"> các </w:t>
      </w:r>
      <w:r w:rsidR="004E7F19" w:rsidRPr="007761A1">
        <w:rPr>
          <w:b w:val="0"/>
          <w:i w:val="0"/>
          <w:color w:val="000000"/>
          <w:lang w:val="nl-NL"/>
        </w:rPr>
        <w:t>T</w:t>
      </w:r>
      <w:r w:rsidR="00C41A2B" w:rsidRPr="007761A1">
        <w:rPr>
          <w:b w:val="0"/>
          <w:i w:val="0"/>
          <w:color w:val="000000"/>
          <w:lang w:val="nl-NL"/>
        </w:rPr>
        <w:t>ổ đại biểu</w:t>
      </w:r>
      <w:r w:rsidR="004E7F19" w:rsidRPr="007761A1">
        <w:rPr>
          <w:b w:val="0"/>
          <w:i w:val="0"/>
          <w:color w:val="000000"/>
          <w:lang w:val="nl-NL"/>
        </w:rPr>
        <w:t xml:space="preserve"> </w:t>
      </w:r>
      <w:r w:rsidRPr="007761A1">
        <w:rPr>
          <w:b w:val="0"/>
          <w:i w:val="0"/>
          <w:color w:val="000000"/>
          <w:lang w:val="nl-NL"/>
        </w:rPr>
        <w:t xml:space="preserve">đã tổ chức làm việc với lãnh đạo địa phương để nghe báo cáo tình hình kinh tế-xã hội, an ninh-quốc phòng </w:t>
      </w:r>
      <w:r w:rsidR="004E7F19" w:rsidRPr="007761A1">
        <w:rPr>
          <w:b w:val="0"/>
          <w:i w:val="0"/>
          <w:color w:val="000000"/>
          <w:lang w:val="nl-NL"/>
        </w:rPr>
        <w:t>và thống nhất nội dung</w:t>
      </w:r>
      <w:r w:rsidRPr="007761A1">
        <w:rPr>
          <w:b w:val="0"/>
          <w:i w:val="0"/>
          <w:color w:val="000000"/>
          <w:lang w:val="nl-NL"/>
        </w:rPr>
        <w:t xml:space="preserve"> ý kiến, kiến nghị của cử tri gửi </w:t>
      </w:r>
      <w:r w:rsidR="00793B4E">
        <w:rPr>
          <w:b w:val="0"/>
          <w:i w:val="0"/>
          <w:color w:val="000000"/>
          <w:lang w:val="nl-NL"/>
        </w:rPr>
        <w:t xml:space="preserve">đến </w:t>
      </w:r>
      <w:r w:rsidRPr="007761A1">
        <w:rPr>
          <w:b w:val="0"/>
          <w:i w:val="0"/>
          <w:color w:val="000000"/>
          <w:lang w:val="nl-NL"/>
        </w:rPr>
        <w:t>kỳ họp.</w:t>
      </w:r>
    </w:p>
    <w:p w14:paraId="1EF989CF" w14:textId="5B598C20" w:rsidR="001836AB" w:rsidRPr="007761A1" w:rsidRDefault="001836AB" w:rsidP="00632795">
      <w:pPr>
        <w:spacing w:line="360" w:lineRule="exact"/>
        <w:ind w:firstLine="720"/>
        <w:jc w:val="both"/>
        <w:rPr>
          <w:b w:val="0"/>
          <w:i w:val="0"/>
          <w:color w:val="000000"/>
          <w:lang w:val="nl-NL"/>
        </w:rPr>
      </w:pPr>
      <w:r w:rsidRPr="007761A1">
        <w:rPr>
          <w:b w:val="0"/>
          <w:i w:val="0"/>
          <w:color w:val="000000"/>
          <w:lang w:val="nl-NL"/>
        </w:rPr>
        <w:t>Công tác tổng hợp ý kiến, kiến nghị của cử tri được các Tổ đại biểu Hội đồng nhân dân</w:t>
      </w:r>
      <w:r w:rsidR="004B164F" w:rsidRPr="007761A1">
        <w:rPr>
          <w:b w:val="0"/>
          <w:i w:val="0"/>
          <w:color w:val="000000"/>
          <w:lang w:val="nl-NL"/>
        </w:rPr>
        <w:t xml:space="preserve"> tỉnh, Ủy</w:t>
      </w:r>
      <w:r w:rsidRPr="007761A1">
        <w:rPr>
          <w:b w:val="0"/>
          <w:i w:val="0"/>
          <w:color w:val="000000"/>
          <w:lang w:val="nl-NL"/>
        </w:rPr>
        <w:t xml:space="preserve"> ban Mặt trận Tổ quốc tỉnh, Thường trực Hội đồng nhân dân, </w:t>
      </w:r>
      <w:r w:rsidR="004B164F" w:rsidRPr="007761A1">
        <w:rPr>
          <w:b w:val="0"/>
          <w:i w:val="0"/>
          <w:color w:val="000000"/>
          <w:lang w:val="nl-NL"/>
        </w:rPr>
        <w:t>Ủy</w:t>
      </w:r>
      <w:r w:rsidRPr="007761A1">
        <w:rPr>
          <w:b w:val="0"/>
          <w:i w:val="0"/>
          <w:color w:val="000000"/>
          <w:lang w:val="nl-NL"/>
        </w:rPr>
        <w:t xml:space="preserve"> ban Mặt trận Tổ quốc </w:t>
      </w:r>
      <w:r w:rsidR="00BD18A8">
        <w:rPr>
          <w:b w:val="0"/>
          <w:i w:val="0"/>
          <w:color w:val="000000"/>
          <w:lang w:val="nl-NL"/>
        </w:rPr>
        <w:t xml:space="preserve">Việt Nam </w:t>
      </w:r>
      <w:r w:rsidRPr="007761A1">
        <w:rPr>
          <w:b w:val="0"/>
          <w:i w:val="0"/>
          <w:color w:val="000000"/>
          <w:lang w:val="nl-NL"/>
        </w:rPr>
        <w:t>các huyện, thành phố</w:t>
      </w:r>
      <w:r w:rsidR="004E7F19" w:rsidRPr="007761A1">
        <w:rPr>
          <w:b w:val="0"/>
          <w:i w:val="0"/>
          <w:color w:val="000000"/>
          <w:lang w:val="nl-NL"/>
        </w:rPr>
        <w:t>,</w:t>
      </w:r>
      <w:r w:rsidRPr="007761A1">
        <w:rPr>
          <w:b w:val="0"/>
          <w:i w:val="0"/>
          <w:color w:val="000000"/>
          <w:lang w:val="nl-NL"/>
        </w:rPr>
        <w:t xml:space="preserve"> </w:t>
      </w:r>
      <w:r w:rsidR="004E7F19" w:rsidRPr="007761A1">
        <w:rPr>
          <w:b w:val="0"/>
          <w:i w:val="0"/>
          <w:color w:val="000000"/>
          <w:lang w:val="nl-NL"/>
        </w:rPr>
        <w:t xml:space="preserve">thị xã </w:t>
      </w:r>
      <w:r w:rsidRPr="007761A1">
        <w:rPr>
          <w:b w:val="0"/>
          <w:i w:val="0"/>
          <w:color w:val="000000"/>
          <w:lang w:val="nl-NL"/>
        </w:rPr>
        <w:t xml:space="preserve">và Văn phòng </w:t>
      </w:r>
      <w:r w:rsidR="00BD18A8">
        <w:rPr>
          <w:b w:val="0"/>
          <w:i w:val="0"/>
          <w:color w:val="000000"/>
          <w:lang w:val="nl-NL"/>
        </w:rPr>
        <w:t>Đoàn ĐBQH, HĐND và UBND</w:t>
      </w:r>
      <w:r w:rsidRPr="007761A1">
        <w:rPr>
          <w:b w:val="0"/>
          <w:i w:val="0"/>
          <w:color w:val="000000"/>
          <w:lang w:val="nl-NL"/>
        </w:rPr>
        <w:t xml:space="preserve"> tỉnh thực hiện đầy đủ, kịp thời</w:t>
      </w:r>
      <w:r w:rsidR="00B91918" w:rsidRPr="007761A1">
        <w:rPr>
          <w:b w:val="0"/>
          <w:i w:val="0"/>
          <w:color w:val="000000"/>
          <w:lang w:val="nl-NL"/>
        </w:rPr>
        <w:t>; đồng thời quan tâm đôn đốc, theo dõi việc thực hiện các</w:t>
      </w:r>
      <w:r w:rsidR="0040271C" w:rsidRPr="007761A1">
        <w:rPr>
          <w:b w:val="0"/>
          <w:i w:val="0"/>
          <w:color w:val="000000"/>
          <w:lang w:val="nl-NL"/>
        </w:rPr>
        <w:t xml:space="preserve"> ý kiến, kiến nghị của cử tri. </w:t>
      </w:r>
    </w:p>
    <w:p w14:paraId="662896C6" w14:textId="03D951FC" w:rsidR="001836AB" w:rsidRPr="007761A1" w:rsidRDefault="001836AB" w:rsidP="00632795">
      <w:pPr>
        <w:spacing w:line="360" w:lineRule="exact"/>
        <w:ind w:firstLine="720"/>
        <w:jc w:val="both"/>
        <w:rPr>
          <w:b w:val="0"/>
          <w:i w:val="0"/>
          <w:lang w:val="nl-NL"/>
        </w:rPr>
      </w:pPr>
      <w:r w:rsidRPr="007761A1">
        <w:rPr>
          <w:b w:val="0"/>
          <w:i w:val="0"/>
          <w:lang w:val="nl-NL"/>
        </w:rPr>
        <w:t>Ngoài ra, trong thời gian diễn ra các Kỳ họp, Thường trực Hội đồng nhân dân tỉnh đã mở đường dây nóng để cử tri liên hệ, phản ánh trực tiếp đến kỳ họp; việc trả lời ý kiến cử tri qua đường dây nóng kịp thời và cụ thể đến từng đối tượng</w:t>
      </w:r>
      <w:r w:rsidRPr="007761A1">
        <w:rPr>
          <w:rStyle w:val="FootnoteReference"/>
          <w:b w:val="0"/>
          <w:i w:val="0"/>
        </w:rPr>
        <w:footnoteReference w:id="4"/>
      </w:r>
      <w:r w:rsidRPr="007761A1">
        <w:rPr>
          <w:b w:val="0"/>
          <w:i w:val="0"/>
          <w:lang w:val="nl-NL"/>
        </w:rPr>
        <w:t>.</w:t>
      </w:r>
    </w:p>
    <w:p w14:paraId="471A5EE1" w14:textId="43E2E901" w:rsidR="007C01A6" w:rsidRPr="007761A1" w:rsidRDefault="005C24F8" w:rsidP="007C01A6">
      <w:pPr>
        <w:spacing w:line="360" w:lineRule="exact"/>
        <w:ind w:firstLine="720"/>
        <w:jc w:val="both"/>
        <w:rPr>
          <w:spacing w:val="-4"/>
          <w:lang w:val="nl-NL"/>
        </w:rPr>
      </w:pPr>
      <w:r w:rsidRPr="007761A1">
        <w:rPr>
          <w:spacing w:val="-4"/>
          <w:lang w:val="nl-NL"/>
        </w:rPr>
        <w:t>5</w:t>
      </w:r>
      <w:r w:rsidR="00C4105C" w:rsidRPr="007761A1">
        <w:rPr>
          <w:spacing w:val="-4"/>
          <w:lang w:val="nl-NL"/>
        </w:rPr>
        <w:t>.2.</w:t>
      </w:r>
      <w:r w:rsidR="001836AB" w:rsidRPr="007761A1">
        <w:rPr>
          <w:spacing w:val="-4"/>
          <w:lang w:val="nl-NL"/>
        </w:rPr>
        <w:t xml:space="preserve"> Việc tiếp nhận và giải quyết đơn thư khiếu nại, tố cáo</w:t>
      </w:r>
      <w:r w:rsidR="00CB526A" w:rsidRPr="007761A1">
        <w:rPr>
          <w:spacing w:val="-4"/>
          <w:lang w:val="nl-NL"/>
        </w:rPr>
        <w:t>, kiến nghị, phản ánh</w:t>
      </w:r>
      <w:r w:rsidR="001836AB" w:rsidRPr="007761A1">
        <w:rPr>
          <w:spacing w:val="-4"/>
          <w:lang w:val="nl-NL"/>
        </w:rPr>
        <w:t xml:space="preserve"> của công dân</w:t>
      </w:r>
    </w:p>
    <w:p w14:paraId="50ED01FE" w14:textId="7C50DB9F" w:rsidR="007C01A6" w:rsidRPr="007761A1" w:rsidRDefault="007C01A6" w:rsidP="00CB7FF0">
      <w:pPr>
        <w:spacing w:before="60" w:after="60" w:line="340" w:lineRule="exact"/>
        <w:ind w:firstLine="720"/>
        <w:jc w:val="both"/>
        <w:rPr>
          <w:b w:val="0"/>
          <w:i w:val="0"/>
          <w:lang w:val="da-DK"/>
        </w:rPr>
      </w:pPr>
      <w:r w:rsidRPr="007761A1">
        <w:rPr>
          <w:b w:val="0"/>
          <w:i w:val="0"/>
          <w:noProof/>
          <w:lang w:val="nl-NL"/>
        </w:rPr>
        <w:t>Việc tiếp nhận, xử lý và đôn đốc, giám sát giải quyết đơn thư khiếu nại tố cáo</w:t>
      </w:r>
      <w:r w:rsidR="001156F4">
        <w:rPr>
          <w:b w:val="0"/>
          <w:i w:val="0"/>
          <w:noProof/>
          <w:lang w:val="nl-NL"/>
        </w:rPr>
        <w:t xml:space="preserve"> (KNTC)</w:t>
      </w:r>
      <w:r w:rsidRPr="007761A1">
        <w:rPr>
          <w:b w:val="0"/>
          <w:i w:val="0"/>
          <w:noProof/>
          <w:lang w:val="nl-NL"/>
        </w:rPr>
        <w:t>, kiến nghị, phản ánh của công dân được thực hiện đầy đủ, nghiêm túc theo luật định. Trong năm</w:t>
      </w:r>
      <w:r w:rsidRPr="007761A1">
        <w:rPr>
          <w:b w:val="0"/>
          <w:i w:val="0"/>
          <w:noProof/>
          <w:lang w:val="vi-VN"/>
        </w:rPr>
        <w:t xml:space="preserve"> </w:t>
      </w:r>
      <w:r w:rsidRPr="007761A1">
        <w:rPr>
          <w:b w:val="0"/>
          <w:i w:val="0"/>
          <w:lang w:val="nl-NL"/>
        </w:rPr>
        <w:t>2019</w:t>
      </w:r>
      <w:r w:rsidRPr="007761A1">
        <w:rPr>
          <w:b w:val="0"/>
          <w:bCs w:val="0"/>
          <w:i w:val="0"/>
          <w:iCs w:val="0"/>
          <w:lang w:val="nl-NL" w:eastAsia="en-US"/>
        </w:rPr>
        <w:t>,</w:t>
      </w:r>
      <w:r w:rsidR="00A3715F" w:rsidRPr="007761A1">
        <w:rPr>
          <w:b w:val="0"/>
          <w:i w:val="0"/>
          <w:lang w:val="da-DK"/>
        </w:rPr>
        <w:t xml:space="preserve"> Thường trực Hội đồng nhân dân và các Ban Hội đồng nhân dân tỉnh đã tổ chức hoạt động giám sát, khảo sát về giải quyết đơn thư KNTC của công dân tại các địa phương, đơn vị; đôn đốc giải quyết kịp thời các đơn thư KNTC của công dân. Từ đầu năm đến nay, Thường trực Hội đồng nhân dân và các Ban Hội đồng nhân dân tỉnh đã tiếp nhận</w:t>
      </w:r>
      <w:r w:rsidR="009A3541" w:rsidRPr="007761A1">
        <w:rPr>
          <w:b w:val="0"/>
          <w:i w:val="0"/>
          <w:lang w:val="da-DK"/>
        </w:rPr>
        <w:t xml:space="preserve"> 91 </w:t>
      </w:r>
      <w:r w:rsidR="00A3715F" w:rsidRPr="007761A1">
        <w:rPr>
          <w:b w:val="0"/>
          <w:i w:val="0"/>
          <w:lang w:val="da-DK"/>
        </w:rPr>
        <w:t xml:space="preserve">đơn thư </w:t>
      </w:r>
      <w:r w:rsidR="009A3541" w:rsidRPr="007761A1">
        <w:rPr>
          <w:b w:val="0"/>
          <w:i w:val="0"/>
          <w:lang w:val="da-DK"/>
        </w:rPr>
        <w:t>(8</w:t>
      </w:r>
      <w:r w:rsidR="00A3715F" w:rsidRPr="007761A1">
        <w:rPr>
          <w:b w:val="0"/>
          <w:i w:val="0"/>
          <w:lang w:val="da-DK"/>
        </w:rPr>
        <w:t xml:space="preserve"> </w:t>
      </w:r>
      <w:r w:rsidR="009A3541" w:rsidRPr="007761A1">
        <w:rPr>
          <w:b w:val="0"/>
          <w:i w:val="0"/>
          <w:lang w:val="da-DK"/>
        </w:rPr>
        <w:t xml:space="preserve">đơn khiếu nại, 71 </w:t>
      </w:r>
      <w:r w:rsidR="00A3715F" w:rsidRPr="007761A1">
        <w:rPr>
          <w:b w:val="0"/>
          <w:i w:val="0"/>
          <w:lang w:val="da-DK"/>
        </w:rPr>
        <w:t>đơn kiến nghị, phả</w:t>
      </w:r>
      <w:r w:rsidR="009A3541" w:rsidRPr="007761A1">
        <w:rPr>
          <w:b w:val="0"/>
          <w:i w:val="0"/>
          <w:lang w:val="da-DK"/>
        </w:rPr>
        <w:t>n ánh, 12</w:t>
      </w:r>
      <w:r w:rsidR="00A3715F" w:rsidRPr="007761A1">
        <w:rPr>
          <w:b w:val="0"/>
          <w:i w:val="0"/>
          <w:lang w:val="da-DK"/>
        </w:rPr>
        <w:t xml:space="preserve"> đơn tố cáo)</w:t>
      </w:r>
      <w:r w:rsidR="001D4EFA" w:rsidRPr="007761A1">
        <w:rPr>
          <w:rStyle w:val="FootnoteReference"/>
          <w:b w:val="0"/>
          <w:i w:val="0"/>
          <w:lang w:val="da-DK"/>
        </w:rPr>
        <w:footnoteReference w:id="5"/>
      </w:r>
      <w:r w:rsidR="00A3715F" w:rsidRPr="007761A1">
        <w:rPr>
          <w:b w:val="0"/>
          <w:i w:val="0"/>
          <w:lang w:val="da-DK"/>
        </w:rPr>
        <w:t xml:space="preserve"> nội dung đơn KNTC tập trung chủ yếu vào lĩnh vực đất đai, sự cố môi trường biển... Bên cạnh đó, thông qua Phiên họp Thường trực HĐND và xử lý phát sinh giữa 02 kỳ họp đã giám sát, cho ý kiến về một số nội dung liên quan đến các kiến nghị, phản ánh và khiếu nại, tố cáo của công dân như:</w:t>
      </w:r>
      <w:r w:rsidR="00A3715F" w:rsidRPr="007761A1">
        <w:rPr>
          <w:b w:val="0"/>
          <w:i w:val="0"/>
          <w:lang w:val="vi-VN"/>
        </w:rPr>
        <w:t xml:space="preserve"> </w:t>
      </w:r>
      <w:r w:rsidR="00A3715F" w:rsidRPr="007761A1">
        <w:rPr>
          <w:b w:val="0"/>
          <w:i w:val="0"/>
          <w:lang w:val="da-DK"/>
        </w:rPr>
        <w:t xml:space="preserve">Về việc xử lý kiến nghị của ông Trần Anh, phường Tân Giang, thành phố Hà Tĩnh; giải pháp giải quyết tình trạng thừa thiếu giáo viên; đối tượng y tế trường học; </w:t>
      </w:r>
      <w:r w:rsidRPr="007761A1">
        <w:rPr>
          <w:b w:val="0"/>
          <w:i w:val="0"/>
        </w:rPr>
        <w:t>việc thực hiện bồi thường, GPMB dự án Đường từ Khu tái định cư Kỳ Phương đến Nhà máy nhiệt điện Vũng Áng III và khu công nghiệp phụ trợ; bồi thường, hỗ trợ đào tạo, chuyển đổi nghề và tìm kiếm việc làm đối với các hộ dân tại thôn Tân Xuân, xã Kỳ Tây, huyện Kỳ Anh; thực hiện dự án Khu xử lý chất thải rắn tại huyện Hương Khê...</w:t>
      </w:r>
      <w:r w:rsidRPr="007761A1">
        <w:t xml:space="preserve"> </w:t>
      </w:r>
      <w:r w:rsidR="00A3715F" w:rsidRPr="007761A1">
        <w:rPr>
          <w:b w:val="0"/>
          <w:i w:val="0"/>
          <w:lang w:val="da-DK"/>
        </w:rPr>
        <w:t xml:space="preserve">Ngoài ra, thông qua hoạt động giám sát chuyên đề về “Công tác giải quyết, xét xử </w:t>
      </w:r>
      <w:r w:rsidR="00A3715F" w:rsidRPr="007761A1">
        <w:rPr>
          <w:b w:val="0"/>
          <w:i w:val="0"/>
          <w:lang w:val="da-DK"/>
        </w:rPr>
        <w:lastRenderedPageBreak/>
        <w:t xml:space="preserve">các vụ án hành chính, các vụ, việc dân sự của TAND hai cấp giai đoạn 2016-2018 trên địa bàn tỉnh”; </w:t>
      </w:r>
      <w:r w:rsidRPr="007761A1">
        <w:rPr>
          <w:b w:val="0"/>
          <w:i w:val="0"/>
        </w:rPr>
        <w:t xml:space="preserve">làm việc với các ngành, đơn vị: Viện Kiểm sát Nhân dân, Tòa án nhân dân, Cục Thi hành án dân sự, Thanh tra và Ban Tiếp công dân tỉnh, </w:t>
      </w:r>
      <w:r w:rsidR="00A3715F" w:rsidRPr="007761A1">
        <w:rPr>
          <w:b w:val="0"/>
          <w:i w:val="0"/>
        </w:rPr>
        <w:t xml:space="preserve">cũng đã tiến hành giám sát, đánh giá </w:t>
      </w:r>
      <w:r w:rsidRPr="007761A1">
        <w:rPr>
          <w:b w:val="0"/>
          <w:i w:val="0"/>
        </w:rPr>
        <w:t>kết quả việc tiếp nhận, giải quyết các đơn thư khiếu nại, tố cáo của công dân trên các lĩnh vực; việc xử lý các vụ việc tồn đọng, kéo dài trên địa bàn tỉnh.</w:t>
      </w:r>
      <w:r w:rsidR="00A3715F" w:rsidRPr="007761A1">
        <w:rPr>
          <w:b w:val="0"/>
          <w:i w:val="0"/>
        </w:rPr>
        <w:t>..</w:t>
      </w:r>
      <w:r w:rsidRPr="007761A1">
        <w:rPr>
          <w:b w:val="0"/>
          <w:i w:val="0"/>
        </w:rPr>
        <w:t xml:space="preserve"> </w:t>
      </w:r>
      <w:r w:rsidR="00CB7FF0" w:rsidRPr="007761A1">
        <w:rPr>
          <w:b w:val="0"/>
          <w:i w:val="0"/>
          <w:lang w:val="da-DK"/>
        </w:rPr>
        <w:t xml:space="preserve">Thực hiện giám sát công tác tiếp công dân, giải quyết đơn thư khiếu nại, tố cáo thông qua xem xét, thẩm tra các báo cáo của Ủy ban nhân dân tỉnh trình tại các kỳ họp, phiên họp Hội đồng nhân dân tỉnh; thực hiện chất vấn và yêu cầu giải trình làm rõ quy trình và trình tự giải quyết các kiến nghị, phản ánh cũng như một số việc khiếu nại, tố cáo phức tạp, kéo dài gây bức xúc trong dư luận. </w:t>
      </w:r>
    </w:p>
    <w:p w14:paraId="175B6D6F" w14:textId="3F6A08E2" w:rsidR="00025066" w:rsidRPr="007761A1" w:rsidRDefault="003C0DDA" w:rsidP="001D4EFA">
      <w:pPr>
        <w:widowControl w:val="0"/>
        <w:spacing w:line="360" w:lineRule="exact"/>
        <w:ind w:firstLine="720"/>
        <w:jc w:val="both"/>
        <w:rPr>
          <w:b w:val="0"/>
          <w:i w:val="0"/>
          <w:noProof/>
          <w:lang w:val="da-DK"/>
        </w:rPr>
      </w:pPr>
      <w:r w:rsidRPr="007761A1">
        <w:rPr>
          <w:b w:val="0"/>
          <w:i w:val="0"/>
          <w:noProof/>
          <w:lang w:val="da-DK"/>
        </w:rPr>
        <w:t>Phối hợp t</w:t>
      </w:r>
      <w:r w:rsidR="0057205E" w:rsidRPr="007761A1">
        <w:rPr>
          <w:b w:val="0"/>
          <w:i w:val="0"/>
          <w:noProof/>
          <w:lang w:val="da-DK"/>
        </w:rPr>
        <w:t>ổ chức tốt hoạt động tiếp công dân</w:t>
      </w:r>
      <w:r w:rsidR="00031B6D" w:rsidRPr="007761A1">
        <w:rPr>
          <w:b w:val="0"/>
          <w:i w:val="0"/>
          <w:noProof/>
          <w:lang w:val="da-DK"/>
        </w:rPr>
        <w:t xml:space="preserve"> của</w:t>
      </w:r>
      <w:r w:rsidR="0057205E" w:rsidRPr="007761A1">
        <w:rPr>
          <w:b w:val="0"/>
          <w:i w:val="0"/>
          <w:noProof/>
          <w:lang w:val="da-DK"/>
        </w:rPr>
        <w:t xml:space="preserve"> </w:t>
      </w:r>
      <w:r w:rsidR="00266018" w:rsidRPr="007761A1">
        <w:rPr>
          <w:b w:val="0"/>
          <w:i w:val="0"/>
          <w:noProof/>
          <w:lang w:val="da-DK"/>
        </w:rPr>
        <w:t>đồng</w:t>
      </w:r>
      <w:r w:rsidRPr="007761A1">
        <w:rPr>
          <w:b w:val="0"/>
          <w:i w:val="0"/>
          <w:noProof/>
          <w:lang w:val="da-DK"/>
        </w:rPr>
        <w:t xml:space="preserve"> chí Bí thư Tỉnh ủy, </w:t>
      </w:r>
      <w:r w:rsidR="0057205E" w:rsidRPr="007761A1">
        <w:rPr>
          <w:b w:val="0"/>
          <w:i w:val="0"/>
          <w:noProof/>
          <w:lang w:val="da-DK"/>
        </w:rPr>
        <w:t>Chủ t</w:t>
      </w:r>
      <w:r w:rsidR="00031B6D" w:rsidRPr="007761A1">
        <w:rPr>
          <w:b w:val="0"/>
          <w:i w:val="0"/>
          <w:noProof/>
          <w:lang w:val="da-DK"/>
        </w:rPr>
        <w:t>ịch Hội đồng nhân dân</w:t>
      </w:r>
      <w:r w:rsidRPr="007761A1">
        <w:rPr>
          <w:b w:val="0"/>
          <w:i w:val="0"/>
          <w:noProof/>
          <w:lang w:val="da-DK"/>
        </w:rPr>
        <w:t xml:space="preserve"> và đồng chí Chủ tịch UBND</w:t>
      </w:r>
      <w:r w:rsidR="00031B6D" w:rsidRPr="007761A1">
        <w:rPr>
          <w:b w:val="0"/>
          <w:i w:val="0"/>
          <w:noProof/>
          <w:lang w:val="da-DK"/>
        </w:rPr>
        <w:t xml:space="preserve"> tỉnh, lựa chọn những vụ việc phức tạp, tồn đọng kéo dài để chỉ đạo xử lí dứt điểm, được dư luận của cán bộ, nhân dân trong tỉnh đồng tình cao.</w:t>
      </w:r>
      <w:r w:rsidR="009C3077" w:rsidRPr="007761A1">
        <w:rPr>
          <w:b w:val="0"/>
          <w:i w:val="0"/>
          <w:noProof/>
          <w:lang w:val="da-DK"/>
        </w:rPr>
        <w:t xml:space="preserve"> </w:t>
      </w:r>
      <w:r w:rsidR="00031B6D" w:rsidRPr="007761A1">
        <w:rPr>
          <w:b w:val="0"/>
          <w:i w:val="0"/>
          <w:noProof/>
          <w:lang w:val="da-DK"/>
        </w:rPr>
        <w:t>Đ</w:t>
      </w:r>
      <w:r w:rsidR="001836AB" w:rsidRPr="007761A1">
        <w:rPr>
          <w:b w:val="0"/>
          <w:i w:val="0"/>
          <w:noProof/>
          <w:lang w:val="da-DK"/>
        </w:rPr>
        <w:t xml:space="preserve">ại diện Thường trực </w:t>
      </w:r>
      <w:r w:rsidR="0043681C" w:rsidRPr="007761A1">
        <w:rPr>
          <w:b w:val="0"/>
          <w:i w:val="0"/>
          <w:noProof/>
          <w:lang w:val="da-DK"/>
        </w:rPr>
        <w:t>Hội đồng nhân dân, Ban Pháp chế</w:t>
      </w:r>
      <w:r w:rsidR="001836AB" w:rsidRPr="007761A1">
        <w:rPr>
          <w:b w:val="0"/>
          <w:i w:val="0"/>
          <w:noProof/>
          <w:lang w:val="da-DK"/>
        </w:rPr>
        <w:t xml:space="preserve"> </w:t>
      </w:r>
      <w:r w:rsidR="0043681C" w:rsidRPr="007761A1">
        <w:rPr>
          <w:b w:val="0"/>
          <w:i w:val="0"/>
          <w:noProof/>
          <w:lang w:val="da-DK"/>
        </w:rPr>
        <w:t xml:space="preserve">HĐND tỉnh </w:t>
      </w:r>
      <w:r w:rsidR="00031B6D" w:rsidRPr="007761A1">
        <w:rPr>
          <w:b w:val="0"/>
          <w:i w:val="0"/>
          <w:noProof/>
          <w:lang w:val="da-DK"/>
        </w:rPr>
        <w:t xml:space="preserve">cũng </w:t>
      </w:r>
      <w:r w:rsidR="001836AB" w:rsidRPr="007761A1">
        <w:rPr>
          <w:b w:val="0"/>
          <w:i w:val="0"/>
          <w:noProof/>
          <w:lang w:val="da-DK"/>
        </w:rPr>
        <w:t>tham dự đầy đủ các buổi tiếp công dân</w:t>
      </w:r>
      <w:r w:rsidR="004E7F19" w:rsidRPr="007761A1">
        <w:rPr>
          <w:b w:val="0"/>
          <w:i w:val="0"/>
          <w:noProof/>
          <w:lang w:val="da-DK"/>
        </w:rPr>
        <w:t xml:space="preserve"> </w:t>
      </w:r>
      <w:r w:rsidR="008E1895" w:rsidRPr="007761A1">
        <w:rPr>
          <w:b w:val="0"/>
          <w:i w:val="0"/>
          <w:noProof/>
          <w:lang w:val="da-DK"/>
        </w:rPr>
        <w:t>định kỳ</w:t>
      </w:r>
      <w:r w:rsidR="004E7F19" w:rsidRPr="007761A1">
        <w:rPr>
          <w:b w:val="0"/>
          <w:i w:val="0"/>
          <w:noProof/>
          <w:lang w:val="da-DK"/>
        </w:rPr>
        <w:t xml:space="preserve"> </w:t>
      </w:r>
      <w:r w:rsidR="001836AB" w:rsidRPr="007761A1">
        <w:rPr>
          <w:b w:val="0"/>
          <w:i w:val="0"/>
          <w:noProof/>
          <w:lang w:val="da-DK"/>
        </w:rPr>
        <w:t>tại</w:t>
      </w:r>
      <w:r w:rsidR="0057205E" w:rsidRPr="007761A1">
        <w:rPr>
          <w:b w:val="0"/>
          <w:i w:val="0"/>
          <w:noProof/>
          <w:lang w:val="da-DK"/>
        </w:rPr>
        <w:t xml:space="preserve"> Trụ sở tiếp công dân của tỉnh</w:t>
      </w:r>
      <w:r w:rsidR="0043681C" w:rsidRPr="007761A1">
        <w:rPr>
          <w:b w:val="0"/>
          <w:i w:val="0"/>
          <w:noProof/>
          <w:lang w:val="da-DK"/>
        </w:rPr>
        <w:t>, vừa tham gia ý kiến xử lí các vụ việc, vừa theo dõi, giám sát công tác tiếp công dân của UBND tỉnh.</w:t>
      </w:r>
      <w:r w:rsidR="001D4EFA" w:rsidRPr="007761A1">
        <w:rPr>
          <w:b w:val="0"/>
          <w:i w:val="0"/>
          <w:noProof/>
          <w:lang w:val="da-DK"/>
        </w:rPr>
        <w:t xml:space="preserve"> </w:t>
      </w:r>
      <w:r w:rsidRPr="007761A1">
        <w:rPr>
          <w:b w:val="0"/>
          <w:i w:val="0"/>
          <w:noProof/>
          <w:lang w:val="da-DK"/>
        </w:rPr>
        <w:t>Quan tâm triển khai</w:t>
      </w:r>
      <w:r w:rsidR="001D0B5E" w:rsidRPr="007761A1">
        <w:rPr>
          <w:b w:val="0"/>
          <w:i w:val="0"/>
          <w:noProof/>
          <w:lang w:val="da-DK"/>
        </w:rPr>
        <w:t xml:space="preserve"> tổ chức thực hiện ”</w:t>
      </w:r>
      <w:r w:rsidR="00025066" w:rsidRPr="007761A1">
        <w:rPr>
          <w:b w:val="0"/>
          <w:i w:val="0"/>
          <w:noProof/>
          <w:lang w:val="da-DK"/>
        </w:rPr>
        <w:t xml:space="preserve">Quy chế tiếp công dân của Thường trực HĐND và đại biểu </w:t>
      </w:r>
      <w:r w:rsidR="00A3715F" w:rsidRPr="007761A1">
        <w:rPr>
          <w:b w:val="0"/>
          <w:i w:val="0"/>
          <w:noProof/>
          <w:lang w:val="da-DK"/>
        </w:rPr>
        <w:t xml:space="preserve">HĐND tỉnh nhiệm kỳ 2016 – 2021”, một số đại biểu HĐND tỉnh đã tham gia tiếp dân tại đơn vị </w:t>
      </w:r>
      <w:r w:rsidR="00793B4E">
        <w:rPr>
          <w:b w:val="0"/>
          <w:i w:val="0"/>
          <w:noProof/>
          <w:lang w:val="da-DK"/>
        </w:rPr>
        <w:t xml:space="preserve">bầu </w:t>
      </w:r>
      <w:r w:rsidR="00A3715F" w:rsidRPr="007761A1">
        <w:rPr>
          <w:b w:val="0"/>
          <w:i w:val="0"/>
          <w:noProof/>
          <w:lang w:val="da-DK"/>
        </w:rPr>
        <w:t>cử.</w:t>
      </w:r>
    </w:p>
    <w:p w14:paraId="0ABA5385" w14:textId="7DA84DC2" w:rsidR="008870F5" w:rsidRPr="007761A1" w:rsidRDefault="001F205E" w:rsidP="00632795">
      <w:pPr>
        <w:widowControl w:val="0"/>
        <w:spacing w:line="360" w:lineRule="exact"/>
        <w:ind w:firstLine="720"/>
        <w:jc w:val="both"/>
        <w:rPr>
          <w:i w:val="0"/>
          <w:noProof/>
          <w:lang w:val="nl-NL"/>
        </w:rPr>
      </w:pPr>
      <w:r w:rsidRPr="007761A1">
        <w:rPr>
          <w:i w:val="0"/>
          <w:noProof/>
          <w:lang w:val="nl-NL"/>
        </w:rPr>
        <w:t>6</w:t>
      </w:r>
      <w:r w:rsidR="008870F5" w:rsidRPr="007761A1">
        <w:rPr>
          <w:i w:val="0"/>
          <w:noProof/>
          <w:lang w:val="vi-VN"/>
        </w:rPr>
        <w:t xml:space="preserve">. </w:t>
      </w:r>
      <w:r w:rsidR="00272F53" w:rsidRPr="007761A1">
        <w:rPr>
          <w:i w:val="0"/>
          <w:noProof/>
          <w:lang w:val="nl-NL"/>
        </w:rPr>
        <w:t>Một số hoạt động khác</w:t>
      </w:r>
    </w:p>
    <w:p w14:paraId="7D4FEF5F" w14:textId="60CD14A3" w:rsidR="00CC2D36" w:rsidRPr="007761A1" w:rsidRDefault="00C16044" w:rsidP="00C16044">
      <w:pPr>
        <w:spacing w:before="60" w:after="60" w:line="340" w:lineRule="exact"/>
        <w:ind w:firstLine="720"/>
        <w:jc w:val="both"/>
        <w:rPr>
          <w:b w:val="0"/>
          <w:i w:val="0"/>
          <w:lang w:val="nl-NL"/>
        </w:rPr>
      </w:pPr>
      <w:r w:rsidRPr="007761A1">
        <w:rPr>
          <w:i w:val="0"/>
          <w:lang w:val="nl-NL"/>
        </w:rPr>
        <w:t xml:space="preserve">- </w:t>
      </w:r>
      <w:r w:rsidRPr="007761A1">
        <w:rPr>
          <w:b w:val="0"/>
          <w:i w:val="0"/>
          <w:noProof/>
          <w:lang w:val="vi-VN"/>
        </w:rPr>
        <w:t>Thường trực H</w:t>
      </w:r>
      <w:r w:rsidRPr="007761A1">
        <w:rPr>
          <w:b w:val="0"/>
          <w:i w:val="0"/>
          <w:noProof/>
          <w:lang w:val="nl-NL"/>
        </w:rPr>
        <w:t>ội đồng nhân dân và</w:t>
      </w:r>
      <w:r w:rsidRPr="007761A1">
        <w:rPr>
          <w:b w:val="0"/>
          <w:i w:val="0"/>
          <w:noProof/>
          <w:lang w:val="vi-VN"/>
        </w:rPr>
        <w:t xml:space="preserve"> các ban H</w:t>
      </w:r>
      <w:r w:rsidRPr="007761A1">
        <w:rPr>
          <w:b w:val="0"/>
          <w:i w:val="0"/>
          <w:noProof/>
          <w:lang w:val="nl-NL"/>
        </w:rPr>
        <w:t>ội đồng nhân dân</w:t>
      </w:r>
      <w:r w:rsidRPr="007761A1">
        <w:rPr>
          <w:b w:val="0"/>
          <w:i w:val="0"/>
          <w:noProof/>
          <w:lang w:val="vi-VN"/>
        </w:rPr>
        <w:t xml:space="preserve"> </w:t>
      </w:r>
      <w:r w:rsidRPr="007761A1">
        <w:rPr>
          <w:b w:val="0"/>
          <w:i w:val="0"/>
          <w:noProof/>
          <w:lang w:val="nl-NL"/>
        </w:rPr>
        <w:t>tỉnh</w:t>
      </w:r>
      <w:r w:rsidR="006A30FE">
        <w:rPr>
          <w:b w:val="0"/>
          <w:i w:val="0"/>
          <w:noProof/>
          <w:lang w:val="nl-NL"/>
        </w:rPr>
        <w:t xml:space="preserve"> tập trung</w:t>
      </w:r>
      <w:r w:rsidRPr="007761A1">
        <w:rPr>
          <w:b w:val="0"/>
          <w:i w:val="0"/>
          <w:noProof/>
          <w:lang w:val="nl-NL"/>
        </w:rPr>
        <w:t xml:space="preserve"> </w:t>
      </w:r>
      <w:r w:rsidRPr="007761A1">
        <w:rPr>
          <w:b w:val="0"/>
          <w:i w:val="0"/>
          <w:lang w:val="nl-NL"/>
        </w:rPr>
        <w:t xml:space="preserve">tuyên truyền và triển khai thực hiện Chỉ thị số 29-CT/TU ngày 02/7/2018 của Ban Thường vụ Tỉnh ủy về “Tăng cường sự lãnh đạo của cấp ủy đảng, tiếp tục đổi mới, nâng cao chất lượng hoạt động HĐND các cấp”; </w:t>
      </w:r>
      <w:r w:rsidR="00272F53" w:rsidRPr="007761A1">
        <w:rPr>
          <w:b w:val="0"/>
          <w:i w:val="0"/>
          <w:noProof/>
          <w:lang w:val="nl-NL"/>
        </w:rPr>
        <w:t xml:space="preserve">tiếp tục </w:t>
      </w:r>
      <w:r w:rsidR="00D45ED2" w:rsidRPr="007761A1">
        <w:rPr>
          <w:b w:val="0"/>
          <w:i w:val="0"/>
          <w:noProof/>
          <w:lang w:val="vi-VN"/>
        </w:rPr>
        <w:t>phối hợp chặt chẽ với các cấp, các ngành, địa phương, đơn vị</w:t>
      </w:r>
      <w:r w:rsidR="00272F53" w:rsidRPr="007761A1">
        <w:rPr>
          <w:b w:val="0"/>
          <w:i w:val="0"/>
          <w:noProof/>
          <w:lang w:val="nl-NL"/>
        </w:rPr>
        <w:t xml:space="preserve"> để t</w:t>
      </w:r>
      <w:r w:rsidR="00D45ED2" w:rsidRPr="007761A1">
        <w:rPr>
          <w:b w:val="0"/>
          <w:i w:val="0"/>
          <w:noProof/>
          <w:lang w:val="vi-VN"/>
        </w:rPr>
        <w:t xml:space="preserve">ổ chức phổ biến, quán triệt nghị quyết </w:t>
      </w:r>
      <w:r w:rsidR="00D45ED2" w:rsidRPr="007761A1">
        <w:rPr>
          <w:b w:val="0"/>
          <w:i w:val="0"/>
          <w:noProof/>
          <w:lang w:val="nl-NL"/>
        </w:rPr>
        <w:t>các K</w:t>
      </w:r>
      <w:r w:rsidR="00D45ED2" w:rsidRPr="007761A1">
        <w:rPr>
          <w:b w:val="0"/>
          <w:i w:val="0"/>
          <w:noProof/>
          <w:lang w:val="vi-VN"/>
        </w:rPr>
        <w:t>ỳ họp</w:t>
      </w:r>
      <w:r w:rsidR="00D45ED2" w:rsidRPr="007761A1">
        <w:rPr>
          <w:b w:val="0"/>
          <w:i w:val="0"/>
          <w:noProof/>
          <w:lang w:val="nl-NL"/>
        </w:rPr>
        <w:t xml:space="preserve"> </w:t>
      </w:r>
      <w:r w:rsidR="00D45ED2" w:rsidRPr="007761A1">
        <w:rPr>
          <w:b w:val="0"/>
          <w:i w:val="0"/>
          <w:noProof/>
          <w:lang w:val="vi-VN"/>
        </w:rPr>
        <w:t>H</w:t>
      </w:r>
      <w:r w:rsidR="00D45ED2" w:rsidRPr="007761A1">
        <w:rPr>
          <w:b w:val="0"/>
          <w:i w:val="0"/>
          <w:noProof/>
          <w:lang w:val="nl-NL"/>
        </w:rPr>
        <w:t>ội đồng nhân dân</w:t>
      </w:r>
      <w:r w:rsidR="00D45ED2" w:rsidRPr="007761A1">
        <w:rPr>
          <w:b w:val="0"/>
          <w:i w:val="0"/>
          <w:noProof/>
          <w:lang w:val="vi-VN"/>
        </w:rPr>
        <w:t xml:space="preserve"> tỉnh</w:t>
      </w:r>
      <w:r w:rsidR="00D45ED2" w:rsidRPr="007761A1">
        <w:rPr>
          <w:b w:val="0"/>
          <w:i w:val="0"/>
          <w:noProof/>
          <w:lang w:val="nl-NL"/>
        </w:rPr>
        <w:t>;</w:t>
      </w:r>
      <w:r w:rsidR="00D45ED2" w:rsidRPr="007761A1">
        <w:rPr>
          <w:b w:val="0"/>
          <w:i w:val="0"/>
          <w:noProof/>
          <w:lang w:val="vi-VN"/>
        </w:rPr>
        <w:t xml:space="preserve"> đẩy mạnh thực hiện các nhiệm vụ phát triển kinh tế - xã hội, đảm bảo quốc phòng, giữ vững ổn định chính trị ở </w:t>
      </w:r>
      <w:r w:rsidR="00D45ED2" w:rsidRPr="007761A1">
        <w:rPr>
          <w:b w:val="0"/>
          <w:i w:val="0"/>
          <w:noProof/>
          <w:lang w:val="nl-NL"/>
        </w:rPr>
        <w:t>cơ sở</w:t>
      </w:r>
      <w:r w:rsidR="00D45ED2" w:rsidRPr="007761A1">
        <w:rPr>
          <w:b w:val="0"/>
          <w:i w:val="0"/>
          <w:noProof/>
          <w:lang w:val="vi-VN"/>
        </w:rPr>
        <w:t>...</w:t>
      </w:r>
      <w:r w:rsidR="00526F0D" w:rsidRPr="007761A1">
        <w:rPr>
          <w:b w:val="0"/>
          <w:i w:val="0"/>
          <w:noProof/>
          <w:lang w:val="da-DK"/>
        </w:rPr>
        <w:t xml:space="preserve"> </w:t>
      </w:r>
      <w:r w:rsidR="00D45ED2" w:rsidRPr="007761A1">
        <w:rPr>
          <w:b w:val="0"/>
          <w:i w:val="0"/>
          <w:lang w:val="nl-NL"/>
        </w:rPr>
        <w:t>Tham gia tích cực các hoạt động đối ngoại và các đoàn công tác kiểm tra, giám sát của tỉnh</w:t>
      </w:r>
      <w:r w:rsidR="00493DEF" w:rsidRPr="007761A1">
        <w:rPr>
          <w:b w:val="0"/>
          <w:i w:val="0"/>
          <w:lang w:val="nl-NL"/>
        </w:rPr>
        <w:t>.</w:t>
      </w:r>
    </w:p>
    <w:p w14:paraId="6EAFF1DC" w14:textId="0562C075" w:rsidR="005A72FD" w:rsidRPr="007761A1" w:rsidRDefault="005A72FD" w:rsidP="002A39E2">
      <w:pPr>
        <w:spacing w:before="60" w:after="60" w:line="340" w:lineRule="exact"/>
        <w:ind w:firstLine="709"/>
        <w:contextualSpacing/>
        <w:jc w:val="both"/>
        <w:rPr>
          <w:b w:val="0"/>
          <w:i w:val="0"/>
          <w:lang w:val="nb-NO"/>
        </w:rPr>
      </w:pPr>
      <w:r w:rsidRPr="007761A1">
        <w:rPr>
          <w:b w:val="0"/>
          <w:i w:val="0"/>
          <w:lang w:val="nl-NL"/>
        </w:rPr>
        <w:t>- Tổ chức tốt</w:t>
      </w:r>
      <w:r w:rsidR="002A39E2" w:rsidRPr="007761A1">
        <w:rPr>
          <w:b w:val="0"/>
          <w:i w:val="0"/>
          <w:lang w:val="nl-NL"/>
        </w:rPr>
        <w:t xml:space="preserve"> </w:t>
      </w:r>
      <w:r w:rsidR="002A39E2" w:rsidRPr="007761A1">
        <w:rPr>
          <w:b w:val="0"/>
          <w:i w:val="0"/>
          <w:lang w:val="nb-NO"/>
        </w:rPr>
        <w:t xml:space="preserve">Đoàn công tác của Ban Thường vụ Tỉnh ủy khảo sát và làm việc với một số tỉnh phía Bắc về tình hình, kinh nghiệm hoạt động của Ban Quản lý các Khu kinh tế tỉnh; </w:t>
      </w:r>
      <w:r w:rsidRPr="007761A1">
        <w:rPr>
          <w:b w:val="0"/>
          <w:i w:val="0"/>
        </w:rPr>
        <w:t xml:space="preserve">Hội nghị Thường trực Hội đồng nhân dân các tỉnh Bắc Trung Bộ lần thứ 5 với chủ đề </w:t>
      </w:r>
      <w:r w:rsidRPr="007761A1">
        <w:rPr>
          <w:b w:val="0"/>
        </w:rPr>
        <w:t>“Kinh nghiệm và giải pháp nâng cao chất lượng các phiên họp của Thường trực HĐND tỉnh”</w:t>
      </w:r>
      <w:r w:rsidRPr="007761A1">
        <w:rPr>
          <w:b w:val="0"/>
          <w:i w:val="0"/>
        </w:rPr>
        <w:t xml:space="preserve">, đặc biệt tập trung thảo luận về hoạt động chất vấn, giải trình tại các phiên họp của Thường trực Hội đồng nhân dân </w:t>
      </w:r>
      <w:r w:rsidR="00E51790">
        <w:rPr>
          <w:b w:val="0"/>
          <w:i w:val="0"/>
        </w:rPr>
        <w:t>tỉnh; tổ chức Giao ban định</w:t>
      </w:r>
      <w:r w:rsidRPr="007761A1">
        <w:rPr>
          <w:b w:val="0"/>
          <w:i w:val="0"/>
        </w:rPr>
        <w:t xml:space="preserve"> kỳ Thường trực HĐND tỉnh với Thường trực HĐND các huyện, thành phố, thị xã tại huyện Nghi Xuân, Cẩm Xuyên.</w:t>
      </w:r>
      <w:r w:rsidR="00C16044" w:rsidRPr="007761A1">
        <w:rPr>
          <w:b w:val="0"/>
          <w:i w:val="0"/>
          <w:noProof/>
          <w:lang w:val="vi-VN"/>
        </w:rPr>
        <w:t xml:space="preserve"> </w:t>
      </w:r>
      <w:r w:rsidR="00C16044" w:rsidRPr="007761A1">
        <w:rPr>
          <w:b w:val="0"/>
          <w:i w:val="0"/>
          <w:spacing w:val="2"/>
          <w:lang w:val="vi-VN"/>
        </w:rPr>
        <w:t xml:space="preserve">Tham dự các hội nghị giao ban Hội đồng nhân dân các tỉnh Bắc Trung bộ và các </w:t>
      </w:r>
      <w:r w:rsidR="00C16044" w:rsidRPr="007761A1">
        <w:rPr>
          <w:b w:val="0"/>
          <w:i w:val="0"/>
          <w:lang w:val="vi-VN"/>
        </w:rPr>
        <w:t>hội nghị, hội thảo do Quốc hội, Văn phòng Quốc hội và các cơ quan Trung ương tổ chức.</w:t>
      </w:r>
    </w:p>
    <w:p w14:paraId="76843560" w14:textId="56A542D1" w:rsidR="005A72FD" w:rsidRPr="007761A1" w:rsidRDefault="005A72FD" w:rsidP="005A72FD">
      <w:pPr>
        <w:spacing w:before="80" w:after="80" w:line="340" w:lineRule="exact"/>
        <w:ind w:firstLine="720"/>
        <w:jc w:val="both"/>
        <w:rPr>
          <w:b w:val="0"/>
          <w:i w:val="0"/>
          <w:lang w:val="nl-NL"/>
        </w:rPr>
      </w:pPr>
      <w:r w:rsidRPr="007761A1">
        <w:rPr>
          <w:b w:val="0"/>
          <w:i w:val="0"/>
          <w:lang w:val="nl-NL"/>
        </w:rPr>
        <w:t xml:space="preserve">- </w:t>
      </w:r>
      <w:r w:rsidRPr="007761A1">
        <w:rPr>
          <w:b w:val="0"/>
          <w:bCs w:val="0"/>
          <w:i w:val="0"/>
          <w:spacing w:val="-4"/>
          <w:lang w:val="nl-NL"/>
        </w:rPr>
        <w:t>Chỉ đạo thực hiện Đề án thí điểm hợp nhất 03 Văn phòng: Đoàn ĐBQH, HĐND, UBND tỉnh</w:t>
      </w:r>
      <w:r w:rsidR="006A30FE">
        <w:rPr>
          <w:b w:val="0"/>
          <w:bCs w:val="0"/>
          <w:i w:val="0"/>
          <w:spacing w:val="-4"/>
          <w:lang w:val="nl-NL"/>
        </w:rPr>
        <w:t>.</w:t>
      </w:r>
    </w:p>
    <w:p w14:paraId="459B960B" w14:textId="3C8D7B9B" w:rsidR="00F35D38" w:rsidRPr="007761A1" w:rsidRDefault="00102D9E" w:rsidP="002A39E2">
      <w:pPr>
        <w:spacing w:before="80" w:after="80" w:line="340" w:lineRule="exact"/>
        <w:ind w:firstLine="720"/>
        <w:jc w:val="both"/>
        <w:rPr>
          <w:b w:val="0"/>
          <w:i w:val="0"/>
          <w:lang w:val="nb-NO"/>
        </w:rPr>
      </w:pPr>
      <w:r w:rsidRPr="007761A1">
        <w:rPr>
          <w:b w:val="0"/>
          <w:i w:val="0"/>
          <w:lang w:val="nl-NL"/>
        </w:rPr>
        <w:lastRenderedPageBreak/>
        <w:t xml:space="preserve">- </w:t>
      </w:r>
      <w:r w:rsidR="002A39E2" w:rsidRPr="007761A1">
        <w:rPr>
          <w:b w:val="0"/>
          <w:i w:val="0"/>
          <w:lang w:val="nb-NO"/>
        </w:rPr>
        <w:t xml:space="preserve">Tổ chức đón tiếp và làm việc với Đoàn công tác của HĐND tỉnh Bolykhamxay, Cộng hòa DCND Lào và của một số tỉnh trong nước; </w:t>
      </w:r>
      <w:r w:rsidR="002A39E2" w:rsidRPr="007761A1">
        <w:rPr>
          <w:b w:val="0"/>
          <w:i w:val="0"/>
          <w:lang w:val="vi-VN"/>
        </w:rPr>
        <w:t>p</w:t>
      </w:r>
      <w:r w:rsidR="00F35D38" w:rsidRPr="007761A1">
        <w:rPr>
          <w:b w:val="0"/>
          <w:i w:val="0"/>
          <w:lang w:val="vi-VN"/>
        </w:rPr>
        <w:t xml:space="preserve">hối hợp với Đoàn </w:t>
      </w:r>
      <w:r w:rsidR="004E7F19" w:rsidRPr="007761A1">
        <w:rPr>
          <w:b w:val="0"/>
          <w:i w:val="0"/>
          <w:lang w:val="vi-VN"/>
        </w:rPr>
        <w:t>đ</w:t>
      </w:r>
      <w:r w:rsidR="00F35D38" w:rsidRPr="007761A1">
        <w:rPr>
          <w:b w:val="0"/>
          <w:i w:val="0"/>
          <w:lang w:val="vi-VN"/>
        </w:rPr>
        <w:t>ại biểu Quốc hội tỉnh</w:t>
      </w:r>
      <w:r w:rsidR="00A614A0" w:rsidRPr="007761A1">
        <w:rPr>
          <w:b w:val="0"/>
          <w:i w:val="0"/>
          <w:lang w:val="en-US"/>
        </w:rPr>
        <w:t>, UBND tỉnh, Thường trực HĐND cấp huyện</w:t>
      </w:r>
      <w:r w:rsidR="00F35D38" w:rsidRPr="007761A1">
        <w:rPr>
          <w:b w:val="0"/>
          <w:i w:val="0"/>
          <w:lang w:val="vi-VN"/>
        </w:rPr>
        <w:t xml:space="preserve"> </w:t>
      </w:r>
      <w:r w:rsidR="00B47C8B" w:rsidRPr="007761A1">
        <w:rPr>
          <w:b w:val="0"/>
          <w:i w:val="0"/>
          <w:lang w:val="en-US"/>
        </w:rPr>
        <w:t xml:space="preserve">và các cơ quan, đơn vị </w:t>
      </w:r>
      <w:r w:rsidR="00F35D38" w:rsidRPr="007761A1">
        <w:rPr>
          <w:b w:val="0"/>
          <w:i w:val="0"/>
          <w:lang w:val="vi-VN"/>
        </w:rPr>
        <w:t>tổ chức</w:t>
      </w:r>
      <w:r w:rsidR="00B47C8B" w:rsidRPr="007761A1">
        <w:rPr>
          <w:b w:val="0"/>
          <w:i w:val="0"/>
          <w:lang w:val="en-US"/>
        </w:rPr>
        <w:t xml:space="preserve"> tốt hoạt động giám sát, khảo sát,</w:t>
      </w:r>
      <w:r w:rsidR="00F35D38" w:rsidRPr="007761A1">
        <w:rPr>
          <w:b w:val="0"/>
          <w:i w:val="0"/>
          <w:lang w:val="vi-VN"/>
        </w:rPr>
        <w:t xml:space="preserve"> tiếp xúc cử tri trước và </w:t>
      </w:r>
      <w:r w:rsidR="00526F0D" w:rsidRPr="007761A1">
        <w:rPr>
          <w:b w:val="0"/>
          <w:i w:val="0"/>
          <w:lang w:val="vi-VN"/>
        </w:rPr>
        <w:t>sau kỳ họp</w:t>
      </w:r>
      <w:r w:rsidR="00B47C8B" w:rsidRPr="007761A1">
        <w:rPr>
          <w:b w:val="0"/>
          <w:i w:val="0"/>
          <w:lang w:val="en-US"/>
        </w:rPr>
        <w:t>...</w:t>
      </w:r>
      <w:r w:rsidR="00526F0D" w:rsidRPr="007761A1">
        <w:rPr>
          <w:b w:val="0"/>
          <w:i w:val="0"/>
          <w:lang w:val="vi-VN"/>
        </w:rPr>
        <w:t xml:space="preserve">; tham dự </w:t>
      </w:r>
      <w:r w:rsidR="00526F0D" w:rsidRPr="007761A1">
        <w:rPr>
          <w:b w:val="0"/>
          <w:i w:val="0"/>
          <w:lang w:val="nl-NL"/>
        </w:rPr>
        <w:t xml:space="preserve">một số phiên họp của các </w:t>
      </w:r>
      <w:r w:rsidR="00526F0D" w:rsidRPr="007761A1">
        <w:rPr>
          <w:b w:val="0"/>
          <w:i w:val="0"/>
          <w:lang w:val="vi-VN"/>
        </w:rPr>
        <w:t>Kỳ họp</w:t>
      </w:r>
      <w:r w:rsidRPr="007761A1">
        <w:rPr>
          <w:b w:val="0"/>
          <w:i w:val="0"/>
          <w:lang w:val="vi-VN"/>
        </w:rPr>
        <w:t xml:space="preserve"> Quốc hội khóa XI</w:t>
      </w:r>
      <w:r w:rsidRPr="007761A1">
        <w:rPr>
          <w:b w:val="0"/>
          <w:i w:val="0"/>
          <w:lang w:val="nl-NL"/>
        </w:rPr>
        <w:t>V</w:t>
      </w:r>
      <w:r w:rsidR="00F35D38" w:rsidRPr="007761A1">
        <w:rPr>
          <w:b w:val="0"/>
          <w:i w:val="0"/>
          <w:lang w:val="vi-VN"/>
        </w:rPr>
        <w:t xml:space="preserve"> và làm việc với Chính phủ, các bộ, ban, ngành Trung ương</w:t>
      </w:r>
      <w:r w:rsidR="00356575" w:rsidRPr="007761A1">
        <w:rPr>
          <w:b w:val="0"/>
          <w:i w:val="0"/>
          <w:lang w:val="nl-NL"/>
        </w:rPr>
        <w:t xml:space="preserve">. </w:t>
      </w:r>
    </w:p>
    <w:p w14:paraId="4BF0D35C" w14:textId="0878D306" w:rsidR="003F5FB1" w:rsidRPr="007761A1" w:rsidRDefault="00690D2D" w:rsidP="00632795">
      <w:pPr>
        <w:widowControl w:val="0"/>
        <w:spacing w:line="360" w:lineRule="exact"/>
        <w:ind w:firstLine="720"/>
        <w:jc w:val="both"/>
        <w:rPr>
          <w:b w:val="0"/>
          <w:i w:val="0"/>
          <w:noProof/>
          <w:lang w:val="da-DK"/>
        </w:rPr>
      </w:pPr>
      <w:r w:rsidRPr="007761A1">
        <w:rPr>
          <w:noProof/>
          <w:lang w:val="da-DK"/>
        </w:rPr>
        <w:t xml:space="preserve">- </w:t>
      </w:r>
      <w:r w:rsidRPr="007761A1">
        <w:rPr>
          <w:b w:val="0"/>
          <w:i w:val="0"/>
          <w:noProof/>
          <w:lang w:val="da-DK"/>
        </w:rPr>
        <w:t>Công tác thông tin, tuyên truyền hoạt động của cơ quan dân cử, hoạt động kỳ họp và bồi dưỡng nâng cao năng lực cho đại biểu Hội đồng nhân dân các cấ</w:t>
      </w:r>
      <w:r w:rsidR="004B14BB" w:rsidRPr="007761A1">
        <w:rPr>
          <w:b w:val="0"/>
          <w:i w:val="0"/>
          <w:noProof/>
          <w:lang w:val="da-DK"/>
        </w:rPr>
        <w:t>p được chú trọng. Trong năm 2019</w:t>
      </w:r>
      <w:r w:rsidRPr="007761A1">
        <w:rPr>
          <w:b w:val="0"/>
          <w:i w:val="0"/>
          <w:noProof/>
          <w:lang w:val="da-DK"/>
        </w:rPr>
        <w:t xml:space="preserve">, </w:t>
      </w:r>
      <w:r w:rsidR="00CB0C5D" w:rsidRPr="007761A1">
        <w:rPr>
          <w:b w:val="0"/>
          <w:i w:val="0"/>
          <w:lang w:val="nl-NL"/>
        </w:rPr>
        <w:t xml:space="preserve">đã tổ chức 03 </w:t>
      </w:r>
      <w:r w:rsidRPr="007761A1">
        <w:rPr>
          <w:b w:val="0"/>
          <w:i w:val="0"/>
          <w:lang w:val="nl-NL"/>
        </w:rPr>
        <w:t xml:space="preserve">lớp tập huấn cho trên </w:t>
      </w:r>
      <w:r w:rsidR="006A30FE">
        <w:rPr>
          <w:b w:val="0"/>
          <w:i w:val="0"/>
          <w:lang w:val="nl-NL"/>
        </w:rPr>
        <w:t>1.1</w:t>
      </w:r>
      <w:r w:rsidR="00CB0C5D" w:rsidRPr="007761A1">
        <w:rPr>
          <w:b w:val="0"/>
          <w:i w:val="0"/>
          <w:lang w:val="nl-NL"/>
        </w:rPr>
        <w:t xml:space="preserve">00 </w:t>
      </w:r>
      <w:r w:rsidRPr="007761A1">
        <w:rPr>
          <w:b w:val="0"/>
          <w:i w:val="0"/>
          <w:lang w:val="nl-NL"/>
        </w:rPr>
        <w:t>đại biểu H</w:t>
      </w:r>
      <w:r w:rsidR="00CB0C5D" w:rsidRPr="007761A1">
        <w:rPr>
          <w:b w:val="0"/>
          <w:i w:val="0"/>
          <w:lang w:val="nl-NL"/>
        </w:rPr>
        <w:t xml:space="preserve">ội đồng nhân dân </w:t>
      </w:r>
      <w:r w:rsidR="006A30FE">
        <w:rPr>
          <w:b w:val="0"/>
          <w:i w:val="0"/>
          <w:lang w:val="nl-NL"/>
        </w:rPr>
        <w:t xml:space="preserve">các </w:t>
      </w:r>
      <w:r w:rsidR="00CB0C5D" w:rsidRPr="007761A1">
        <w:rPr>
          <w:b w:val="0"/>
          <w:i w:val="0"/>
          <w:lang w:val="nl-NL"/>
        </w:rPr>
        <w:t>cấp</w:t>
      </w:r>
      <w:r w:rsidRPr="007761A1">
        <w:rPr>
          <w:b w:val="0"/>
          <w:i w:val="0"/>
          <w:lang w:val="nl-NL"/>
        </w:rPr>
        <w:t xml:space="preserve">; </w:t>
      </w:r>
      <w:r w:rsidRPr="007761A1">
        <w:rPr>
          <w:b w:val="0"/>
          <w:i w:val="0"/>
          <w:noProof/>
          <w:lang w:val="da-DK"/>
        </w:rPr>
        <w:t xml:space="preserve">chỉ đạo xuất bản </w:t>
      </w:r>
      <w:r w:rsidR="006A30FE">
        <w:rPr>
          <w:b w:val="0"/>
          <w:i w:val="0"/>
          <w:noProof/>
          <w:lang w:val="da-DK"/>
        </w:rPr>
        <w:t>12 Tờ</w:t>
      </w:r>
      <w:r w:rsidRPr="007761A1">
        <w:rPr>
          <w:b w:val="0"/>
          <w:i w:val="0"/>
          <w:noProof/>
          <w:lang w:val="da-DK"/>
        </w:rPr>
        <w:t xml:space="preserve"> “Thông tin Đại biểu nhân dân”, hoạt động của trang thông tin điện tử “Đại biểu nhân dân Hà Tĩnh”, </w:t>
      </w:r>
      <w:r w:rsidR="006A30FE">
        <w:rPr>
          <w:b w:val="0"/>
          <w:i w:val="0"/>
          <w:noProof/>
          <w:lang w:val="da-DK"/>
        </w:rPr>
        <w:t xml:space="preserve">phối hợp Đài Phát thanh truyền hình tỉnh </w:t>
      </w:r>
      <w:r w:rsidRPr="007761A1">
        <w:rPr>
          <w:b w:val="0"/>
          <w:i w:val="0"/>
          <w:noProof/>
          <w:lang w:val="da-DK"/>
        </w:rPr>
        <w:t xml:space="preserve">xây dựng </w:t>
      </w:r>
      <w:r w:rsidR="006A30FE">
        <w:rPr>
          <w:b w:val="0"/>
          <w:i w:val="0"/>
          <w:noProof/>
          <w:lang w:val="da-DK"/>
        </w:rPr>
        <w:t xml:space="preserve">và phát sóng 24 </w:t>
      </w:r>
      <w:r w:rsidRPr="007761A1">
        <w:rPr>
          <w:b w:val="0"/>
          <w:i w:val="0"/>
          <w:noProof/>
          <w:lang w:val="da-DK"/>
        </w:rPr>
        <w:t>chuyên m</w:t>
      </w:r>
      <w:r w:rsidR="00DB4FD0" w:rsidRPr="007761A1">
        <w:rPr>
          <w:b w:val="0"/>
          <w:i w:val="0"/>
          <w:noProof/>
          <w:lang w:val="da-DK"/>
        </w:rPr>
        <w:t>ục “Đại biểu dân cử với cử tri”; đ</w:t>
      </w:r>
      <w:r w:rsidRPr="007761A1">
        <w:rPr>
          <w:b w:val="0"/>
          <w:i w:val="0"/>
          <w:lang w:val="nl-NL"/>
        </w:rPr>
        <w:t>ăng tải hàng trăm tin, bài trên Báo Hà Tĩnh và các cơ quan báo chí Trung ương</w:t>
      </w:r>
      <w:r w:rsidR="00DB4FD0" w:rsidRPr="007761A1">
        <w:rPr>
          <w:b w:val="0"/>
          <w:i w:val="0"/>
          <w:lang w:val="nl-NL"/>
        </w:rPr>
        <w:t>,</w:t>
      </w:r>
      <w:r w:rsidRPr="007761A1">
        <w:rPr>
          <w:b w:val="0"/>
          <w:i w:val="0"/>
          <w:lang w:val="nl-NL"/>
        </w:rPr>
        <w:t xml:space="preserve"> </w:t>
      </w:r>
      <w:r w:rsidRPr="007761A1">
        <w:rPr>
          <w:b w:val="0"/>
          <w:i w:val="0"/>
          <w:noProof/>
          <w:lang w:val="da-DK"/>
        </w:rPr>
        <w:t xml:space="preserve">góp phần giữ mối liên hệ chặt chẽ giữa đại biểu dân cử với cử tri. </w:t>
      </w:r>
    </w:p>
    <w:p w14:paraId="76B9DE01" w14:textId="4D41398E" w:rsidR="00C4105C" w:rsidRPr="007761A1" w:rsidRDefault="00F35D38" w:rsidP="000C1EE2">
      <w:pPr>
        <w:autoSpaceDE w:val="0"/>
        <w:autoSpaceDN w:val="0"/>
        <w:adjustRightInd w:val="0"/>
        <w:spacing w:line="360" w:lineRule="exact"/>
        <w:ind w:firstLine="720"/>
        <w:jc w:val="both"/>
        <w:rPr>
          <w:b w:val="0"/>
          <w:i w:val="0"/>
          <w:noProof/>
          <w:lang w:val="vi-VN"/>
        </w:rPr>
      </w:pPr>
      <w:r w:rsidRPr="007761A1">
        <w:rPr>
          <w:b w:val="0"/>
          <w:i w:val="0"/>
          <w:noProof/>
          <w:lang w:val="vi-VN"/>
        </w:rPr>
        <w:t>Ngoài ra, Thường trực Hội đồng nhân dân, các</w:t>
      </w:r>
      <w:r w:rsidR="004E7F19" w:rsidRPr="007761A1">
        <w:rPr>
          <w:b w:val="0"/>
          <w:i w:val="0"/>
          <w:noProof/>
          <w:lang w:val="vi-VN"/>
        </w:rPr>
        <w:t xml:space="preserve"> ban Hội đồng nhân dân tỉnh </w:t>
      </w:r>
      <w:r w:rsidRPr="007761A1">
        <w:rPr>
          <w:b w:val="0"/>
          <w:i w:val="0"/>
          <w:noProof/>
          <w:lang w:val="vi-VN"/>
        </w:rPr>
        <w:t xml:space="preserve">tham dự các hoạt động </w:t>
      </w:r>
      <w:r w:rsidR="00185BCA" w:rsidRPr="007761A1">
        <w:rPr>
          <w:b w:val="0"/>
          <w:i w:val="0"/>
          <w:noProof/>
          <w:lang w:val="vi-VN"/>
        </w:rPr>
        <w:t>khác</w:t>
      </w:r>
      <w:r w:rsidR="003F5FB1" w:rsidRPr="007761A1">
        <w:rPr>
          <w:b w:val="0"/>
          <w:i w:val="0"/>
          <w:noProof/>
          <w:lang w:val="vi-VN"/>
        </w:rPr>
        <w:t xml:space="preserve"> như: t</w:t>
      </w:r>
      <w:r w:rsidRPr="007761A1">
        <w:rPr>
          <w:b w:val="0"/>
          <w:i w:val="0"/>
          <w:noProof/>
          <w:lang w:val="vi-VN"/>
        </w:rPr>
        <w:t xml:space="preserve">hực hiện nhiệm vụ chỉ đạo, kiểm tra, giám sát tại các </w:t>
      </w:r>
      <w:r w:rsidR="004E7F19" w:rsidRPr="007761A1">
        <w:rPr>
          <w:b w:val="0"/>
          <w:i w:val="0"/>
          <w:noProof/>
          <w:lang w:val="vi-VN"/>
        </w:rPr>
        <w:t>địa phương, cơ sở;</w:t>
      </w:r>
      <w:r w:rsidRPr="007761A1">
        <w:rPr>
          <w:b w:val="0"/>
          <w:i w:val="0"/>
          <w:noProof/>
          <w:lang w:val="vi-VN"/>
        </w:rPr>
        <w:t xml:space="preserve"> dự sinh hoạt với các Đảng bộ, chi bộ cơ sở theo phân công của Ban Thường vụ Tỉnh uỷ; tổ chức thăm hỏi, tặng quà các đối tượng chính sách, thương binh, gi</w:t>
      </w:r>
      <w:bookmarkStart w:id="0" w:name="_GoBack"/>
      <w:bookmarkEnd w:id="0"/>
      <w:r w:rsidRPr="007761A1">
        <w:rPr>
          <w:b w:val="0"/>
          <w:i w:val="0"/>
          <w:noProof/>
          <w:lang w:val="vi-VN"/>
        </w:rPr>
        <w:t>a đình liệt sỹ, gia đình có công với cách mạng tại các huyện, thành phố</w:t>
      </w:r>
      <w:r w:rsidR="004E7F19" w:rsidRPr="007761A1">
        <w:rPr>
          <w:b w:val="0"/>
          <w:i w:val="0"/>
          <w:noProof/>
          <w:lang w:val="vi-VN"/>
        </w:rPr>
        <w:t>,</w:t>
      </w:r>
      <w:r w:rsidRPr="007761A1">
        <w:rPr>
          <w:b w:val="0"/>
          <w:i w:val="0"/>
          <w:noProof/>
          <w:lang w:val="vi-VN"/>
        </w:rPr>
        <w:t xml:space="preserve"> </w:t>
      </w:r>
      <w:r w:rsidR="004E7F19" w:rsidRPr="007761A1">
        <w:rPr>
          <w:b w:val="0"/>
          <w:i w:val="0"/>
          <w:noProof/>
          <w:lang w:val="vi-VN"/>
        </w:rPr>
        <w:t xml:space="preserve">thị xã </w:t>
      </w:r>
      <w:r w:rsidRPr="007761A1">
        <w:rPr>
          <w:b w:val="0"/>
          <w:i w:val="0"/>
          <w:noProof/>
          <w:lang w:val="vi-VN"/>
        </w:rPr>
        <w:t>nhân dịp các ngày lễ lớn của đất nước</w:t>
      </w:r>
      <w:r w:rsidR="00BB61D4" w:rsidRPr="007761A1">
        <w:rPr>
          <w:b w:val="0"/>
          <w:i w:val="0"/>
          <w:noProof/>
          <w:lang w:val="vi-VN"/>
        </w:rPr>
        <w:t>…</w:t>
      </w:r>
    </w:p>
    <w:p w14:paraId="487C572B" w14:textId="41B524B7" w:rsidR="008F74EB" w:rsidRPr="007761A1" w:rsidRDefault="008870F5" w:rsidP="00632795">
      <w:pPr>
        <w:spacing w:line="360" w:lineRule="exact"/>
        <w:ind w:firstLine="720"/>
        <w:jc w:val="both"/>
        <w:rPr>
          <w:i w:val="0"/>
          <w:noProof/>
          <w:lang w:val="vi-VN"/>
        </w:rPr>
      </w:pPr>
      <w:r w:rsidRPr="007761A1">
        <w:rPr>
          <w:i w:val="0"/>
          <w:noProof/>
          <w:lang w:val="vi-VN"/>
        </w:rPr>
        <w:t xml:space="preserve">II. MỘT SỐ HẠN CHẾ, TỒN TẠI </w:t>
      </w:r>
    </w:p>
    <w:p w14:paraId="2E986E1E" w14:textId="5C137880" w:rsidR="00315B6B" w:rsidRDefault="00CE3BA6" w:rsidP="00632795">
      <w:pPr>
        <w:spacing w:line="360" w:lineRule="exact"/>
        <w:ind w:firstLine="720"/>
        <w:jc w:val="both"/>
        <w:rPr>
          <w:b w:val="0"/>
          <w:i w:val="0"/>
          <w:lang w:val="vi-VN"/>
        </w:rPr>
      </w:pPr>
      <w:r w:rsidRPr="007761A1">
        <w:rPr>
          <w:b w:val="0"/>
          <w:i w:val="0"/>
          <w:noProof/>
          <w:lang w:val="vi-VN"/>
        </w:rPr>
        <w:t>1</w:t>
      </w:r>
      <w:r w:rsidR="009E5A38" w:rsidRPr="007761A1">
        <w:rPr>
          <w:b w:val="0"/>
          <w:i w:val="0"/>
          <w:noProof/>
          <w:lang w:val="vi-VN"/>
        </w:rPr>
        <w:t xml:space="preserve">. </w:t>
      </w:r>
      <w:r w:rsidR="00315B6B" w:rsidRPr="007761A1">
        <w:rPr>
          <w:b w:val="0"/>
          <w:i w:val="0"/>
          <w:lang w:val="vi-VN"/>
        </w:rPr>
        <w:t>Mặc dù Ủy ban nhâ</w:t>
      </w:r>
      <w:r w:rsidR="00DE11A5" w:rsidRPr="007761A1">
        <w:rPr>
          <w:b w:val="0"/>
          <w:i w:val="0"/>
          <w:lang w:val="vi-VN"/>
        </w:rPr>
        <w:t>n dân tỉnh đã tích cực</w:t>
      </w:r>
      <w:r w:rsidR="00315B6B" w:rsidRPr="007761A1">
        <w:rPr>
          <w:b w:val="0"/>
          <w:i w:val="0"/>
          <w:lang w:val="vi-VN"/>
        </w:rPr>
        <w:t xml:space="preserve"> chỉ đạo các cơ quan chuyên môn trong quá trình chuẩn bị </w:t>
      </w:r>
      <w:r w:rsidR="00DE11A5" w:rsidRPr="007761A1">
        <w:rPr>
          <w:b w:val="0"/>
          <w:i w:val="0"/>
          <w:lang w:val="vi-VN"/>
        </w:rPr>
        <w:t>các nội dung trình các kỳ họp, t</w:t>
      </w:r>
      <w:r w:rsidR="007E1E62" w:rsidRPr="007761A1">
        <w:rPr>
          <w:b w:val="0"/>
          <w:i w:val="0"/>
          <w:lang w:val="vi-VN"/>
        </w:rPr>
        <w:t>uy vậy, nhiều</w:t>
      </w:r>
      <w:r w:rsidR="00315B6B" w:rsidRPr="007761A1">
        <w:rPr>
          <w:b w:val="0"/>
          <w:i w:val="0"/>
          <w:lang w:val="vi-VN"/>
        </w:rPr>
        <w:t xml:space="preserve"> nội dung </w:t>
      </w:r>
      <w:r w:rsidR="00DE11A5" w:rsidRPr="007761A1">
        <w:rPr>
          <w:b w:val="0"/>
          <w:i w:val="0"/>
          <w:lang w:val="vi-VN"/>
        </w:rPr>
        <w:t>vẫn chưa đảm bảo tiến độ thời gian</w:t>
      </w:r>
      <w:r w:rsidR="00315B6B" w:rsidRPr="007761A1">
        <w:rPr>
          <w:b w:val="0"/>
          <w:i w:val="0"/>
          <w:lang w:val="vi-VN"/>
        </w:rPr>
        <w:t xml:space="preserve"> theo kế hoạch </w:t>
      </w:r>
      <w:r w:rsidR="00D17A8F" w:rsidRPr="007761A1">
        <w:rPr>
          <w:b w:val="0"/>
          <w:i w:val="0"/>
          <w:lang w:val="vi-VN"/>
        </w:rPr>
        <w:t>nên tài liệu</w:t>
      </w:r>
      <w:r w:rsidR="00B73BEC" w:rsidRPr="007761A1">
        <w:rPr>
          <w:b w:val="0"/>
          <w:i w:val="0"/>
          <w:lang w:val="vi-VN"/>
        </w:rPr>
        <w:t xml:space="preserve"> phục vụ kỳ họp và</w:t>
      </w:r>
      <w:r w:rsidR="00D17A8F" w:rsidRPr="007761A1">
        <w:rPr>
          <w:b w:val="0"/>
          <w:i w:val="0"/>
          <w:lang w:val="vi-VN"/>
        </w:rPr>
        <w:t xml:space="preserve"> </w:t>
      </w:r>
      <w:r w:rsidR="00B73BEC" w:rsidRPr="007761A1">
        <w:rPr>
          <w:b w:val="0"/>
          <w:i w:val="0"/>
          <w:lang w:val="vi-VN"/>
        </w:rPr>
        <w:t xml:space="preserve">thảo luận tổ </w:t>
      </w:r>
      <w:r w:rsidR="00D17A8F" w:rsidRPr="007761A1">
        <w:rPr>
          <w:b w:val="0"/>
          <w:i w:val="0"/>
          <w:lang w:val="vi-VN"/>
        </w:rPr>
        <w:t xml:space="preserve">gửi </w:t>
      </w:r>
      <w:r w:rsidR="00B73BEC" w:rsidRPr="007761A1">
        <w:rPr>
          <w:b w:val="0"/>
          <w:i w:val="0"/>
          <w:lang w:val="vi-VN"/>
        </w:rPr>
        <w:t xml:space="preserve">Tổ đại biểu và </w:t>
      </w:r>
      <w:r w:rsidR="00D17A8F" w:rsidRPr="007761A1">
        <w:rPr>
          <w:b w:val="0"/>
          <w:i w:val="0"/>
          <w:lang w:val="vi-VN"/>
        </w:rPr>
        <w:t xml:space="preserve">đại biểu </w:t>
      </w:r>
      <w:r w:rsidR="00B73BEC" w:rsidRPr="007761A1">
        <w:rPr>
          <w:b w:val="0"/>
          <w:i w:val="0"/>
          <w:lang w:val="vi-VN"/>
        </w:rPr>
        <w:t>Hội đồng nhân dân tỉnh</w:t>
      </w:r>
      <w:r w:rsidR="00A74DD3" w:rsidRPr="007761A1">
        <w:rPr>
          <w:b w:val="0"/>
          <w:i w:val="0"/>
          <w:lang w:val="vi-VN"/>
        </w:rPr>
        <w:t xml:space="preserve"> vẫn chậm, chưa đáp ứng yêu cầu đề ra.</w:t>
      </w:r>
    </w:p>
    <w:p w14:paraId="7202A55B" w14:textId="73773067" w:rsidR="002D6E01" w:rsidRPr="002D6E01" w:rsidRDefault="002D6E01" w:rsidP="00632795">
      <w:pPr>
        <w:spacing w:line="360" w:lineRule="exact"/>
        <w:ind w:firstLine="720"/>
        <w:jc w:val="both"/>
        <w:rPr>
          <w:b w:val="0"/>
          <w:i w:val="0"/>
          <w:noProof/>
          <w:lang w:val="en-US"/>
        </w:rPr>
      </w:pPr>
      <w:r>
        <w:rPr>
          <w:b w:val="0"/>
          <w:i w:val="0"/>
          <w:lang w:val="en-US"/>
        </w:rPr>
        <w:t xml:space="preserve">2. Công tác </w:t>
      </w:r>
      <w:r w:rsidR="004B4E49">
        <w:rPr>
          <w:b w:val="0"/>
          <w:i w:val="0"/>
          <w:lang w:val="en-US"/>
        </w:rPr>
        <w:t>chỉ đạo, phối hợp</w:t>
      </w:r>
      <w:r>
        <w:rPr>
          <w:b w:val="0"/>
          <w:i w:val="0"/>
          <w:lang w:val="en-US"/>
        </w:rPr>
        <w:t xml:space="preserve"> chuẩn bị các nội dung trình kỳ họp Hội đồng nhân dân tỉnh còn chậm, vẫn còn một số nội dung chuẩn bị chưa kỹ phải đưa ra khỏi chương trình kỳ họp; một số nội dung đến sát kỳ họp mới đề nghị bổ sung dẫn đến bị động trong công tác thẩm tra cũng như là ảnh hưởng đến chất lượng kỳ họp.</w:t>
      </w:r>
    </w:p>
    <w:p w14:paraId="6B1095BD" w14:textId="7C5A8A0C" w:rsidR="00095B11" w:rsidRPr="007761A1" w:rsidRDefault="004B4E49" w:rsidP="00674112">
      <w:pPr>
        <w:spacing w:before="60" w:after="60" w:line="340" w:lineRule="exact"/>
        <w:ind w:firstLine="720"/>
        <w:jc w:val="both"/>
        <w:rPr>
          <w:b w:val="0"/>
          <w:i w:val="0"/>
          <w:shd w:val="clear" w:color="auto" w:fill="FFFFFF"/>
          <w:lang w:val="da-DK"/>
        </w:rPr>
      </w:pPr>
      <w:r>
        <w:rPr>
          <w:b w:val="0"/>
          <w:i w:val="0"/>
          <w:lang w:val="vi-VN"/>
        </w:rPr>
        <w:t>3</w:t>
      </w:r>
      <w:r w:rsidR="00095B11" w:rsidRPr="007761A1">
        <w:rPr>
          <w:b w:val="0"/>
          <w:i w:val="0"/>
          <w:lang w:val="vi-VN"/>
        </w:rPr>
        <w:t xml:space="preserve">. </w:t>
      </w:r>
      <w:r w:rsidR="004E7F19" w:rsidRPr="007761A1">
        <w:rPr>
          <w:b w:val="0"/>
          <w:i w:val="0"/>
          <w:lang w:val="da-DK"/>
        </w:rPr>
        <w:t xml:space="preserve">Một số </w:t>
      </w:r>
      <w:r w:rsidR="00A03F1F" w:rsidRPr="007761A1">
        <w:rPr>
          <w:b w:val="0"/>
          <w:i w:val="0"/>
          <w:lang w:val="da-DK"/>
        </w:rPr>
        <w:t>nghị quyết HĐND tỉnh ban hành nhưng chậm triển khai</w:t>
      </w:r>
      <w:r w:rsidR="009B2DB5" w:rsidRPr="007761A1">
        <w:rPr>
          <w:b w:val="0"/>
          <w:i w:val="0"/>
          <w:lang w:val="da-DK"/>
        </w:rPr>
        <w:t xml:space="preserve"> hoặc triển khai thực hiện chưa hiệu quả</w:t>
      </w:r>
      <w:r w:rsidR="00095B11" w:rsidRPr="007761A1">
        <w:rPr>
          <w:b w:val="0"/>
          <w:i w:val="0"/>
          <w:lang w:val="da-DK"/>
        </w:rPr>
        <w:t>.</w:t>
      </w:r>
      <w:r w:rsidR="00674112" w:rsidRPr="007761A1">
        <w:rPr>
          <w:b w:val="0"/>
          <w:i w:val="0"/>
          <w:shd w:val="clear" w:color="auto" w:fill="FFFFFF"/>
          <w:lang w:val="da-DK"/>
        </w:rPr>
        <w:t xml:space="preserve"> </w:t>
      </w:r>
      <w:r w:rsidR="009B2DB5" w:rsidRPr="007761A1">
        <w:rPr>
          <w:b w:val="0"/>
          <w:i w:val="0"/>
          <w:lang w:val="en-US"/>
        </w:rPr>
        <w:t xml:space="preserve">Việc giải quyết </w:t>
      </w:r>
      <w:r w:rsidR="00674112" w:rsidRPr="007761A1">
        <w:rPr>
          <w:b w:val="0"/>
          <w:i w:val="0"/>
          <w:lang w:val="en-US"/>
        </w:rPr>
        <w:t xml:space="preserve">các vụ việc tồn đọng, </w:t>
      </w:r>
      <w:r w:rsidR="009B2DB5" w:rsidRPr="007761A1">
        <w:rPr>
          <w:b w:val="0"/>
          <w:i w:val="0"/>
          <w:lang w:val="en-US"/>
        </w:rPr>
        <w:t xml:space="preserve">ý </w:t>
      </w:r>
      <w:r w:rsidR="004E7F19" w:rsidRPr="007761A1">
        <w:rPr>
          <w:b w:val="0"/>
          <w:i w:val="0"/>
          <w:lang w:val="vi-VN"/>
        </w:rPr>
        <w:t>kiến</w:t>
      </w:r>
      <w:r w:rsidR="009B2DB5" w:rsidRPr="007761A1">
        <w:rPr>
          <w:b w:val="0"/>
          <w:i w:val="0"/>
          <w:lang w:val="en-US"/>
        </w:rPr>
        <w:t>, kiến nghị</w:t>
      </w:r>
      <w:r w:rsidR="004E7F19" w:rsidRPr="007761A1">
        <w:rPr>
          <w:b w:val="0"/>
          <w:i w:val="0"/>
          <w:lang w:val="vi-VN"/>
        </w:rPr>
        <w:t xml:space="preserve"> chính đáng của cử tri</w:t>
      </w:r>
      <w:r w:rsidR="0040404E" w:rsidRPr="007761A1">
        <w:rPr>
          <w:b w:val="0"/>
          <w:i w:val="0"/>
          <w:lang w:val="vi-VN"/>
        </w:rPr>
        <w:t xml:space="preserve"> </w:t>
      </w:r>
      <w:r w:rsidR="0040404E" w:rsidRPr="007761A1">
        <w:rPr>
          <w:b w:val="0"/>
          <w:i w:val="0"/>
          <w:lang w:val="da-DK"/>
        </w:rPr>
        <w:t>tuy đã có chuyển biế</w:t>
      </w:r>
      <w:r w:rsidR="00674112" w:rsidRPr="007761A1">
        <w:rPr>
          <w:b w:val="0"/>
          <w:i w:val="0"/>
          <w:lang w:val="da-DK"/>
        </w:rPr>
        <w:t>n hơn nhưng nhìn chung tiến độ còn chậm</w:t>
      </w:r>
      <w:r w:rsidR="006F6BEA" w:rsidRPr="007761A1">
        <w:rPr>
          <w:b w:val="0"/>
          <w:i w:val="0"/>
          <w:lang w:val="vi-VN"/>
        </w:rPr>
        <w:t>,</w:t>
      </w:r>
      <w:r w:rsidR="00674112" w:rsidRPr="007761A1">
        <w:rPr>
          <w:b w:val="0"/>
          <w:i w:val="0"/>
          <w:lang w:val="en-US"/>
        </w:rPr>
        <w:t xml:space="preserve"> có ý còn trả lời chung chung, thiếu kế hoạch và lộ trình cụ thể nên</w:t>
      </w:r>
      <w:r w:rsidR="006F6BEA" w:rsidRPr="007761A1">
        <w:rPr>
          <w:b w:val="0"/>
          <w:i w:val="0"/>
          <w:lang w:val="vi-VN"/>
        </w:rPr>
        <w:t xml:space="preserve"> </w:t>
      </w:r>
      <w:r w:rsidR="0040404E" w:rsidRPr="007761A1">
        <w:rPr>
          <w:b w:val="0"/>
          <w:i w:val="0"/>
          <w:lang w:val="da-DK"/>
        </w:rPr>
        <w:t>công</w:t>
      </w:r>
      <w:r w:rsidR="00095B11" w:rsidRPr="007761A1">
        <w:rPr>
          <w:b w:val="0"/>
          <w:i w:val="0"/>
          <w:lang w:val="vi-VN"/>
        </w:rPr>
        <w:t xml:space="preserve"> dân </w:t>
      </w:r>
      <w:r w:rsidR="0040404E" w:rsidRPr="007761A1">
        <w:rPr>
          <w:b w:val="0"/>
          <w:i w:val="0"/>
          <w:lang w:val="da-DK"/>
        </w:rPr>
        <w:t>vẫn tiếp tục</w:t>
      </w:r>
      <w:r w:rsidR="0040404E" w:rsidRPr="007761A1">
        <w:rPr>
          <w:b w:val="0"/>
          <w:i w:val="0"/>
          <w:lang w:val="vi-VN"/>
        </w:rPr>
        <w:t xml:space="preserve"> kiến nghị</w:t>
      </w:r>
      <w:r w:rsidR="0040404E" w:rsidRPr="007761A1">
        <w:rPr>
          <w:b w:val="0"/>
          <w:i w:val="0"/>
          <w:lang w:val="da-DK"/>
        </w:rPr>
        <w:t>, khiếu nại.</w:t>
      </w:r>
    </w:p>
    <w:p w14:paraId="0D7C6CAD" w14:textId="39BA42D9" w:rsidR="00707077" w:rsidRPr="007761A1" w:rsidRDefault="006D1D5C" w:rsidP="00632795">
      <w:pPr>
        <w:spacing w:line="360" w:lineRule="exact"/>
        <w:ind w:firstLine="720"/>
        <w:jc w:val="both"/>
        <w:rPr>
          <w:b w:val="0"/>
          <w:i w:val="0"/>
          <w:lang w:val="nl-NL"/>
        </w:rPr>
      </w:pPr>
      <w:r>
        <w:rPr>
          <w:b w:val="0"/>
          <w:i w:val="0"/>
          <w:lang w:val="da-DK"/>
        </w:rPr>
        <w:t>4</w:t>
      </w:r>
      <w:r w:rsidR="00754344" w:rsidRPr="007761A1">
        <w:rPr>
          <w:b w:val="0"/>
          <w:i w:val="0"/>
          <w:lang w:val="da-DK"/>
        </w:rPr>
        <w:t>.</w:t>
      </w:r>
      <w:r w:rsidR="001E6D9B" w:rsidRPr="007761A1">
        <w:rPr>
          <w:b w:val="0"/>
          <w:i w:val="0"/>
          <w:lang w:val="nl-NL"/>
        </w:rPr>
        <w:t xml:space="preserve"> </w:t>
      </w:r>
      <w:r w:rsidR="009B2DB5" w:rsidRPr="007761A1">
        <w:rPr>
          <w:b w:val="0"/>
          <w:i w:val="0"/>
          <w:lang w:val="nl-NL"/>
        </w:rPr>
        <w:t>M</w:t>
      </w:r>
      <w:r w:rsidR="0040404E" w:rsidRPr="007761A1">
        <w:rPr>
          <w:b w:val="0"/>
          <w:i w:val="0"/>
          <w:lang w:val="nl-NL"/>
        </w:rPr>
        <w:t>ột số</w:t>
      </w:r>
      <w:r w:rsidR="001E6D9B" w:rsidRPr="007761A1">
        <w:rPr>
          <w:b w:val="0"/>
          <w:i w:val="0"/>
          <w:lang w:val="nl-NL"/>
        </w:rPr>
        <w:t xml:space="preserve"> đại biểu</w:t>
      </w:r>
      <w:r w:rsidR="009B2DB5" w:rsidRPr="007761A1">
        <w:rPr>
          <w:b w:val="0"/>
          <w:i w:val="0"/>
          <w:lang w:val="nl-NL"/>
        </w:rPr>
        <w:t xml:space="preserve"> HĐND tỉnh</w:t>
      </w:r>
      <w:r w:rsidR="003B149D" w:rsidRPr="007761A1">
        <w:rPr>
          <w:b w:val="0"/>
          <w:i w:val="0"/>
          <w:lang w:val="nl-NL"/>
        </w:rPr>
        <w:t xml:space="preserve"> chưa chủ động</w:t>
      </w:r>
      <w:r w:rsidR="009B2DB5" w:rsidRPr="007761A1">
        <w:rPr>
          <w:b w:val="0"/>
          <w:i w:val="0"/>
          <w:lang w:val="nl-NL"/>
        </w:rPr>
        <w:t xml:space="preserve"> bố trí thời gian</w:t>
      </w:r>
      <w:r w:rsidR="00674112" w:rsidRPr="007761A1">
        <w:rPr>
          <w:b w:val="0"/>
          <w:i w:val="0"/>
          <w:lang w:val="nl-NL"/>
        </w:rPr>
        <w:t xml:space="preserve"> tham gia các hoạt động giám sát, khảo sát của Thường trực HĐND và các Ban HĐND tỉnh và hoạt động </w:t>
      </w:r>
      <w:r w:rsidR="00095B11" w:rsidRPr="007761A1">
        <w:rPr>
          <w:b w:val="0"/>
          <w:i w:val="0"/>
          <w:lang w:val="nl-NL"/>
        </w:rPr>
        <w:t>chất vấn, thảo luận tại các kỳ họp</w:t>
      </w:r>
      <w:r w:rsidR="0040404E" w:rsidRPr="007761A1">
        <w:rPr>
          <w:b w:val="0"/>
          <w:i w:val="0"/>
          <w:lang w:val="nl-NL"/>
        </w:rPr>
        <w:t>;</w:t>
      </w:r>
      <w:r w:rsidR="00674112" w:rsidRPr="007761A1">
        <w:rPr>
          <w:b w:val="0"/>
          <w:i w:val="0"/>
          <w:lang w:val="nl-NL"/>
        </w:rPr>
        <w:t xml:space="preserve"> chưa thực sự phát huy vai trò, trách nhiệm</w:t>
      </w:r>
      <w:r w:rsidR="00010A3D" w:rsidRPr="007761A1">
        <w:rPr>
          <w:b w:val="0"/>
          <w:i w:val="0"/>
          <w:lang w:val="nl-NL"/>
        </w:rPr>
        <w:t xml:space="preserve"> </w:t>
      </w:r>
      <w:r w:rsidR="00674112" w:rsidRPr="007761A1">
        <w:rPr>
          <w:b w:val="0"/>
          <w:i w:val="0"/>
          <w:lang w:val="nl-NL"/>
        </w:rPr>
        <w:t>trong hoạt động</w:t>
      </w:r>
      <w:r w:rsidR="008D1C1E" w:rsidRPr="007761A1">
        <w:rPr>
          <w:b w:val="0"/>
          <w:i w:val="0"/>
          <w:lang w:val="nl-NL"/>
        </w:rPr>
        <w:t xml:space="preserve"> tiếp xúc cử tri</w:t>
      </w:r>
      <w:r w:rsidR="00010A3D" w:rsidRPr="007761A1">
        <w:rPr>
          <w:b w:val="0"/>
          <w:i w:val="0"/>
          <w:lang w:val="nl-NL"/>
        </w:rPr>
        <w:t xml:space="preserve"> hoặc </w:t>
      </w:r>
      <w:r w:rsidR="003B149D" w:rsidRPr="007761A1">
        <w:rPr>
          <w:b w:val="0"/>
          <w:i w:val="0"/>
          <w:lang w:val="nl-NL"/>
        </w:rPr>
        <w:t>thảo luận Tổ đại biểu HĐND tỉnh trước kỳ họp.</w:t>
      </w:r>
    </w:p>
    <w:p w14:paraId="46934D62" w14:textId="6A0B1750" w:rsidR="00B44D87" w:rsidRPr="007761A1" w:rsidRDefault="006D1D5C" w:rsidP="00632795">
      <w:pPr>
        <w:spacing w:line="360" w:lineRule="exact"/>
        <w:ind w:firstLine="720"/>
        <w:jc w:val="both"/>
        <w:rPr>
          <w:b w:val="0"/>
          <w:i w:val="0"/>
          <w:lang w:val="nl-NL"/>
        </w:rPr>
      </w:pPr>
      <w:r>
        <w:rPr>
          <w:b w:val="0"/>
          <w:i w:val="0"/>
          <w:lang w:val="nl-NL"/>
        </w:rPr>
        <w:lastRenderedPageBreak/>
        <w:t>5</w:t>
      </w:r>
      <w:r w:rsidR="00B44D87" w:rsidRPr="007761A1">
        <w:rPr>
          <w:b w:val="0"/>
          <w:i w:val="0"/>
          <w:lang w:val="nl-NL"/>
        </w:rPr>
        <w:t xml:space="preserve">. </w:t>
      </w:r>
      <w:r w:rsidR="00674112" w:rsidRPr="007761A1">
        <w:rPr>
          <w:b w:val="0"/>
          <w:i w:val="0"/>
          <w:lang w:val="nl-NL"/>
        </w:rPr>
        <w:t>Chế độ thông tin báo cáo của một sở, ngành, địa phương đối với Hội đồng nhân dân tỉnh trong các hoạt động giám sát, khảo sát, xử lý đơn thư khiếu nại tố cáo của công dân còn nhiều hạn chế, chậm hoặc chất lượng thấp.</w:t>
      </w:r>
    </w:p>
    <w:p w14:paraId="29D79EAE" w14:textId="5B7BDF5C" w:rsidR="008870F5" w:rsidRPr="007761A1" w:rsidRDefault="008870F5" w:rsidP="00632795">
      <w:pPr>
        <w:spacing w:line="360" w:lineRule="exact"/>
        <w:ind w:firstLine="720"/>
        <w:jc w:val="both"/>
        <w:rPr>
          <w:i w:val="0"/>
          <w:lang w:val="nl-NL"/>
        </w:rPr>
      </w:pPr>
      <w:r w:rsidRPr="007761A1">
        <w:rPr>
          <w:i w:val="0"/>
          <w:lang w:val="nl-NL"/>
        </w:rPr>
        <w:t xml:space="preserve">III. </w:t>
      </w:r>
      <w:r w:rsidR="004C293C" w:rsidRPr="007761A1">
        <w:rPr>
          <w:i w:val="0"/>
          <w:lang w:val="nl-NL"/>
        </w:rPr>
        <w:t xml:space="preserve">PHƯƠNG HƯỚNG, </w:t>
      </w:r>
      <w:r w:rsidRPr="007761A1">
        <w:rPr>
          <w:i w:val="0"/>
          <w:lang w:val="nl-NL"/>
        </w:rPr>
        <w:t>NHIỆM VỤ TRỌNG TÂM N</w:t>
      </w:r>
      <w:r w:rsidR="004B14BB" w:rsidRPr="007761A1">
        <w:rPr>
          <w:i w:val="0"/>
          <w:lang w:val="nl-NL"/>
        </w:rPr>
        <w:t>ĂM 2020</w:t>
      </w:r>
    </w:p>
    <w:p w14:paraId="4FEF3886" w14:textId="22D73713" w:rsidR="005255BC" w:rsidRPr="007761A1" w:rsidRDefault="004E7F19" w:rsidP="00632795">
      <w:pPr>
        <w:spacing w:line="360" w:lineRule="exact"/>
        <w:ind w:firstLine="720"/>
        <w:jc w:val="both"/>
        <w:rPr>
          <w:b w:val="0"/>
          <w:i w:val="0"/>
          <w:lang w:val="nl-NL"/>
        </w:rPr>
      </w:pPr>
      <w:r w:rsidRPr="007761A1">
        <w:rPr>
          <w:b w:val="0"/>
          <w:i w:val="0"/>
          <w:lang w:val="nl-NL"/>
        </w:rPr>
        <w:t>T</w:t>
      </w:r>
      <w:r w:rsidR="006C4276" w:rsidRPr="007761A1">
        <w:rPr>
          <w:b w:val="0"/>
          <w:i w:val="0"/>
          <w:lang w:val="nl-NL"/>
        </w:rPr>
        <w:t>iếp tục thực hiện tốt</w:t>
      </w:r>
      <w:r w:rsidR="00A213FB" w:rsidRPr="007761A1">
        <w:rPr>
          <w:b w:val="0"/>
          <w:i w:val="0"/>
          <w:lang w:val="nl-NL"/>
        </w:rPr>
        <w:t xml:space="preserve"> </w:t>
      </w:r>
      <w:r w:rsidR="008332B8" w:rsidRPr="007761A1">
        <w:rPr>
          <w:b w:val="0"/>
          <w:i w:val="0"/>
          <w:lang w:val="nl-NL"/>
        </w:rPr>
        <w:t xml:space="preserve">chức năng, nhiệm vụ của mình, </w:t>
      </w:r>
      <w:r w:rsidR="004B14BB" w:rsidRPr="007761A1">
        <w:rPr>
          <w:b w:val="0"/>
          <w:i w:val="0"/>
          <w:lang w:val="nl-NL"/>
        </w:rPr>
        <w:t>năm 2020</w:t>
      </w:r>
      <w:r w:rsidRPr="007761A1">
        <w:rPr>
          <w:b w:val="0"/>
          <w:i w:val="0"/>
          <w:lang w:val="nl-NL"/>
        </w:rPr>
        <w:t xml:space="preserve"> </w:t>
      </w:r>
      <w:r w:rsidR="008332B8" w:rsidRPr="007761A1">
        <w:rPr>
          <w:b w:val="0"/>
          <w:i w:val="0"/>
          <w:lang w:val="nl-NL"/>
        </w:rPr>
        <w:t>h</w:t>
      </w:r>
      <w:r w:rsidR="005255BC" w:rsidRPr="007761A1">
        <w:rPr>
          <w:b w:val="0"/>
          <w:i w:val="0"/>
          <w:lang w:val="nl-NL"/>
        </w:rPr>
        <w:t xml:space="preserve">oạt động của </w:t>
      </w:r>
      <w:r w:rsidR="00EE5ABB" w:rsidRPr="007761A1">
        <w:rPr>
          <w:b w:val="0"/>
          <w:i w:val="0"/>
          <w:lang w:val="nl-NL"/>
        </w:rPr>
        <w:t>Hội đồng nhân dân</w:t>
      </w:r>
      <w:r w:rsidR="005255BC" w:rsidRPr="007761A1">
        <w:rPr>
          <w:b w:val="0"/>
          <w:i w:val="0"/>
          <w:lang w:val="nl-NL"/>
        </w:rPr>
        <w:t xml:space="preserve"> tỉnh tập trung chủ yếu vào các nội dung sau:</w:t>
      </w:r>
    </w:p>
    <w:p w14:paraId="7BEBA698" w14:textId="291D4D7D" w:rsidR="00A5601F" w:rsidRPr="007761A1" w:rsidRDefault="00A5601F" w:rsidP="00632795">
      <w:pPr>
        <w:autoSpaceDE w:val="0"/>
        <w:autoSpaceDN w:val="0"/>
        <w:adjustRightInd w:val="0"/>
        <w:spacing w:line="360" w:lineRule="exact"/>
        <w:ind w:firstLine="720"/>
        <w:jc w:val="both"/>
        <w:rPr>
          <w:b w:val="0"/>
          <w:i w:val="0"/>
          <w:lang w:val="nl-NL"/>
        </w:rPr>
      </w:pPr>
      <w:r w:rsidRPr="007761A1">
        <w:rPr>
          <w:b w:val="0"/>
          <w:i w:val="0"/>
          <w:lang w:val="nl-NL"/>
        </w:rPr>
        <w:t xml:space="preserve">1. Tiếp tục thể chế hóa và triển khai có hiệu quả các chủ trương, chính sách của Đảng, Nhà nước, Nghị quyết đại hội Đảng bộ tỉnh lần thứ 18. Phối hợp chặt chẽ với </w:t>
      </w:r>
      <w:r w:rsidR="004E7F19" w:rsidRPr="007761A1">
        <w:rPr>
          <w:b w:val="0"/>
          <w:i w:val="0"/>
          <w:lang w:val="nl-NL"/>
        </w:rPr>
        <w:t>các cơ quan của Quốc hội, Đoàn đ</w:t>
      </w:r>
      <w:r w:rsidRPr="007761A1">
        <w:rPr>
          <w:b w:val="0"/>
          <w:i w:val="0"/>
          <w:lang w:val="nl-NL"/>
        </w:rPr>
        <w:t xml:space="preserve">ại biểu Quốc hội tỉnh trong hoạt động giám sát tại địa phương; tổ chức thực hiện Hiến pháp, Luật, các nghị quyết của Quốc hội, Uỷ ban Thường vụ Quốc hội, các chính sách của Chính phủ, lấy ý kiến đóng góp vào các dự án Luật, Pháp lệnh trình </w:t>
      </w:r>
      <w:r w:rsidR="004B14BB" w:rsidRPr="007761A1">
        <w:rPr>
          <w:b w:val="0"/>
          <w:i w:val="0"/>
          <w:lang w:val="nl-NL"/>
        </w:rPr>
        <w:t>Kỳ họp thứ</w:t>
      </w:r>
      <w:r w:rsidRPr="007761A1">
        <w:rPr>
          <w:b w:val="0"/>
          <w:i w:val="0"/>
          <w:lang w:val="nl-NL"/>
        </w:rPr>
        <w:t xml:space="preserve"> </w:t>
      </w:r>
      <w:r w:rsidR="00A614A0" w:rsidRPr="007761A1">
        <w:rPr>
          <w:b w:val="0"/>
          <w:i w:val="0"/>
          <w:lang w:val="nl-NL"/>
        </w:rPr>
        <w:t>9, thứ 10</w:t>
      </w:r>
      <w:r w:rsidR="004E7F19" w:rsidRPr="007761A1">
        <w:rPr>
          <w:b w:val="0"/>
          <w:i w:val="0"/>
          <w:lang w:val="nl-NL"/>
        </w:rPr>
        <w:t xml:space="preserve"> Quốc hội k</w:t>
      </w:r>
      <w:r w:rsidRPr="007761A1">
        <w:rPr>
          <w:b w:val="0"/>
          <w:i w:val="0"/>
          <w:lang w:val="nl-NL"/>
        </w:rPr>
        <w:t xml:space="preserve">hoá XIV. </w:t>
      </w:r>
    </w:p>
    <w:p w14:paraId="5CE2DF07" w14:textId="412F72C5" w:rsidR="00E623AA" w:rsidRPr="007761A1" w:rsidRDefault="00E623AA" w:rsidP="00632795">
      <w:pPr>
        <w:autoSpaceDE w:val="0"/>
        <w:autoSpaceDN w:val="0"/>
        <w:adjustRightInd w:val="0"/>
        <w:spacing w:line="360" w:lineRule="exact"/>
        <w:ind w:firstLine="720"/>
        <w:jc w:val="both"/>
        <w:rPr>
          <w:b w:val="0"/>
          <w:i w:val="0"/>
          <w:lang w:val="nl-NL"/>
        </w:rPr>
      </w:pPr>
      <w:r w:rsidRPr="007761A1">
        <w:rPr>
          <w:b w:val="0"/>
          <w:i w:val="0"/>
          <w:lang w:val="nl-NL"/>
        </w:rPr>
        <w:t xml:space="preserve">2. </w:t>
      </w:r>
      <w:r w:rsidR="00354E84" w:rsidRPr="007761A1">
        <w:rPr>
          <w:b w:val="0"/>
          <w:i w:val="0"/>
          <w:noProof/>
          <w:lang w:val="en-US"/>
        </w:rPr>
        <w:t>T</w:t>
      </w:r>
      <w:r w:rsidR="00354E84" w:rsidRPr="007761A1">
        <w:rPr>
          <w:b w:val="0"/>
          <w:i w:val="0"/>
          <w:lang w:val="nl-NL"/>
        </w:rPr>
        <w:t xml:space="preserve">uyên truyền và triển khai thực hiện Chỉ thị số 29-CT/TU ngày 02/7/2018 của Ban Thường vụ Tỉnh ủy về “Tăng cường sự lãnh đạo của cấp ủy đảng, tiếp tục đổi mới, nâng cao chất lượng hoạt động HĐND các cấp” và các nghị quyết, kết luận của Ban Thường vụ, Ban chấp hành Đảng bộ tỉnh, BCH TW Đảng khóa </w:t>
      </w:r>
      <w:r w:rsidR="007761A1">
        <w:rPr>
          <w:b w:val="0"/>
          <w:i w:val="0"/>
          <w:lang w:val="nl-NL"/>
        </w:rPr>
        <w:t>X</w:t>
      </w:r>
      <w:r w:rsidR="00354E84" w:rsidRPr="007761A1">
        <w:rPr>
          <w:b w:val="0"/>
          <w:i w:val="0"/>
          <w:lang w:val="nl-NL"/>
        </w:rPr>
        <w:t xml:space="preserve">II ; </w:t>
      </w:r>
      <w:r w:rsidR="00354E84" w:rsidRPr="007761A1">
        <w:rPr>
          <w:b w:val="0"/>
          <w:i w:val="0"/>
          <w:noProof/>
          <w:lang w:val="vi-VN"/>
        </w:rPr>
        <w:t>phối hợp chặt chẽ với các cấp, ngành, địa phương, đơn vị</w:t>
      </w:r>
      <w:r w:rsidR="00354E84" w:rsidRPr="007761A1">
        <w:rPr>
          <w:b w:val="0"/>
          <w:i w:val="0"/>
          <w:noProof/>
          <w:lang w:val="nl-NL"/>
        </w:rPr>
        <w:t xml:space="preserve"> để t</w:t>
      </w:r>
      <w:r w:rsidR="00354E84" w:rsidRPr="007761A1">
        <w:rPr>
          <w:b w:val="0"/>
          <w:i w:val="0"/>
          <w:noProof/>
          <w:lang w:val="vi-VN"/>
        </w:rPr>
        <w:t xml:space="preserve">ổ chức phổ biến, quán triệt nghị quyết </w:t>
      </w:r>
      <w:r w:rsidR="00354E84" w:rsidRPr="007761A1">
        <w:rPr>
          <w:b w:val="0"/>
          <w:i w:val="0"/>
          <w:noProof/>
          <w:lang w:val="nl-NL"/>
        </w:rPr>
        <w:t>các K</w:t>
      </w:r>
      <w:r w:rsidR="00354E84" w:rsidRPr="007761A1">
        <w:rPr>
          <w:b w:val="0"/>
          <w:i w:val="0"/>
          <w:noProof/>
          <w:lang w:val="vi-VN"/>
        </w:rPr>
        <w:t>ỳ họp</w:t>
      </w:r>
      <w:r w:rsidR="00354E84" w:rsidRPr="007761A1">
        <w:rPr>
          <w:b w:val="0"/>
          <w:i w:val="0"/>
          <w:noProof/>
          <w:lang w:val="nl-NL"/>
        </w:rPr>
        <w:t xml:space="preserve"> </w:t>
      </w:r>
      <w:r w:rsidR="00354E84" w:rsidRPr="007761A1">
        <w:rPr>
          <w:b w:val="0"/>
          <w:i w:val="0"/>
          <w:noProof/>
          <w:lang w:val="vi-VN"/>
        </w:rPr>
        <w:t>H</w:t>
      </w:r>
      <w:r w:rsidR="00354E84" w:rsidRPr="007761A1">
        <w:rPr>
          <w:b w:val="0"/>
          <w:i w:val="0"/>
          <w:noProof/>
          <w:lang w:val="nl-NL"/>
        </w:rPr>
        <w:t>ội đồng nhân dân</w:t>
      </w:r>
      <w:r w:rsidR="00354E84" w:rsidRPr="007761A1">
        <w:rPr>
          <w:b w:val="0"/>
          <w:i w:val="0"/>
          <w:noProof/>
          <w:lang w:val="vi-VN"/>
        </w:rPr>
        <w:t xml:space="preserve"> tỉnh</w:t>
      </w:r>
      <w:r w:rsidR="00354E84" w:rsidRPr="007761A1">
        <w:rPr>
          <w:b w:val="0"/>
          <w:i w:val="0"/>
          <w:noProof/>
          <w:lang w:val="nl-NL"/>
        </w:rPr>
        <w:t>;</w:t>
      </w:r>
      <w:r w:rsidR="00354E84" w:rsidRPr="007761A1">
        <w:rPr>
          <w:b w:val="0"/>
          <w:i w:val="0"/>
          <w:noProof/>
          <w:lang w:val="vi-VN"/>
        </w:rPr>
        <w:t xml:space="preserve"> đẩy mạnh thực hiện các nhiệm vụ phát triển kinh tế - xã hội, đảm bảo quốc phòng, giữ vững ổn định chính trị ở </w:t>
      </w:r>
      <w:r w:rsidR="00354E84" w:rsidRPr="007761A1">
        <w:rPr>
          <w:b w:val="0"/>
          <w:i w:val="0"/>
          <w:noProof/>
          <w:lang w:val="nl-NL"/>
        </w:rPr>
        <w:t>cơ sở</w:t>
      </w:r>
      <w:r w:rsidR="00354E84" w:rsidRPr="007761A1">
        <w:rPr>
          <w:b w:val="0"/>
          <w:i w:val="0"/>
          <w:noProof/>
          <w:lang w:val="vi-VN"/>
        </w:rPr>
        <w:t>.</w:t>
      </w:r>
    </w:p>
    <w:p w14:paraId="3ED3CA7E" w14:textId="3F1374D9" w:rsidR="00194586" w:rsidRPr="007761A1" w:rsidRDefault="00E623AA" w:rsidP="00632795">
      <w:pPr>
        <w:spacing w:line="360" w:lineRule="exact"/>
        <w:ind w:firstLine="720"/>
        <w:jc w:val="both"/>
        <w:rPr>
          <w:b w:val="0"/>
          <w:i w:val="0"/>
          <w:lang w:val="nl-NL"/>
        </w:rPr>
      </w:pPr>
      <w:r w:rsidRPr="007761A1">
        <w:rPr>
          <w:b w:val="0"/>
          <w:i w:val="0"/>
          <w:color w:val="000000"/>
          <w:lang w:val="nl-NL"/>
        </w:rPr>
        <w:t>3</w:t>
      </w:r>
      <w:r w:rsidR="00DE4998" w:rsidRPr="007761A1">
        <w:rPr>
          <w:b w:val="0"/>
          <w:i w:val="0"/>
          <w:color w:val="000000"/>
          <w:lang w:val="nl-NL"/>
        </w:rPr>
        <w:t>.</w:t>
      </w:r>
      <w:r w:rsidR="00E07FF2" w:rsidRPr="007761A1">
        <w:rPr>
          <w:b w:val="0"/>
          <w:i w:val="0"/>
          <w:spacing w:val="-2"/>
          <w:lang w:val="pt-BR"/>
        </w:rPr>
        <w:t xml:space="preserve"> Tổ chức tốt các kỳ họp </w:t>
      </w:r>
      <w:r w:rsidR="00FD50A0" w:rsidRPr="007761A1">
        <w:rPr>
          <w:b w:val="0"/>
          <w:i w:val="0"/>
          <w:spacing w:val="-2"/>
          <w:lang w:val="pt-BR"/>
        </w:rPr>
        <w:t xml:space="preserve">và </w:t>
      </w:r>
      <w:r w:rsidR="00FD50A0" w:rsidRPr="007761A1">
        <w:rPr>
          <w:b w:val="0"/>
          <w:i w:val="0"/>
          <w:lang w:val="nl-NL"/>
        </w:rPr>
        <w:t xml:space="preserve">hoạt động phối hợp với các cơ quan, đơn vị để </w:t>
      </w:r>
      <w:r w:rsidR="00FD50A0" w:rsidRPr="007761A1">
        <w:rPr>
          <w:b w:val="0"/>
          <w:i w:val="0"/>
          <w:spacing w:val="-2"/>
          <w:lang w:val="pt-BR"/>
        </w:rPr>
        <w:t>quyết định cơ chế, chính sách và các vấn đề quan trọng của địa phương</w:t>
      </w:r>
      <w:r w:rsidR="00FD50A0" w:rsidRPr="007761A1">
        <w:rPr>
          <w:b w:val="0"/>
          <w:i w:val="0"/>
          <w:lang w:val="nl-NL"/>
        </w:rPr>
        <w:t>, triển khai có hiệu quả nghị quyết của Hội đồng nhân dân tỉnh, các chương trình, nhiệm vụ trọng tâm của tỉnh</w:t>
      </w:r>
      <w:r w:rsidR="00FD50A0" w:rsidRPr="007761A1">
        <w:rPr>
          <w:b w:val="0"/>
          <w:i w:val="0"/>
          <w:spacing w:val="-2"/>
          <w:lang w:val="pt-BR"/>
        </w:rPr>
        <w:t xml:space="preserve"> nhằm thực hiện thắng lợi các mục tiêu, nhiệm vụ kinh tế - xã hội, quốc phòng - an n</w:t>
      </w:r>
      <w:r w:rsidR="004B14BB" w:rsidRPr="007761A1">
        <w:rPr>
          <w:b w:val="0"/>
          <w:i w:val="0"/>
          <w:spacing w:val="-2"/>
          <w:lang w:val="pt-BR"/>
        </w:rPr>
        <w:t>inh năm 2020</w:t>
      </w:r>
      <w:r w:rsidR="00FD50A0" w:rsidRPr="007761A1">
        <w:rPr>
          <w:b w:val="0"/>
          <w:i w:val="0"/>
          <w:lang w:val="nl-NL"/>
        </w:rPr>
        <w:t>.</w:t>
      </w:r>
      <w:r w:rsidR="00E07FF2" w:rsidRPr="007761A1">
        <w:rPr>
          <w:b w:val="0"/>
          <w:i w:val="0"/>
          <w:lang w:val="nl-NL"/>
        </w:rPr>
        <w:t xml:space="preserve"> </w:t>
      </w:r>
    </w:p>
    <w:p w14:paraId="01B87289" w14:textId="47120085" w:rsidR="00DE4998" w:rsidRPr="006D1D5C" w:rsidRDefault="00E623AA" w:rsidP="001005E7">
      <w:pPr>
        <w:spacing w:before="120" w:line="320" w:lineRule="atLeast"/>
        <w:ind w:firstLine="720"/>
        <w:jc w:val="both"/>
        <w:rPr>
          <w:lang w:val="pt-BR"/>
        </w:rPr>
      </w:pPr>
      <w:r w:rsidRPr="007761A1">
        <w:rPr>
          <w:b w:val="0"/>
          <w:i w:val="0"/>
          <w:lang w:val="nl-NL"/>
        </w:rPr>
        <w:t>4</w:t>
      </w:r>
      <w:r w:rsidR="009E26C4" w:rsidRPr="007761A1">
        <w:rPr>
          <w:b w:val="0"/>
          <w:i w:val="0"/>
          <w:lang w:val="nl-NL"/>
        </w:rPr>
        <w:t>.</w:t>
      </w:r>
      <w:r w:rsidR="0055031F" w:rsidRPr="0055031F">
        <w:rPr>
          <w:b w:val="0"/>
          <w:i w:val="0"/>
          <w:lang w:val="nl-NL"/>
        </w:rPr>
        <w:t xml:space="preserve"> Thực hiện tốt công tác giám sát, khảo sát của Hội đồng nhân dân, Thường trực, các Ban và Tổ đại biểu Hội đồng nhân dân tỉnh đảm bảo chương trình, kế hoạch đề ra</w:t>
      </w:r>
      <w:r w:rsidR="006D1D5C">
        <w:rPr>
          <w:b w:val="0"/>
          <w:i w:val="0"/>
          <w:lang w:val="nl-NL"/>
        </w:rPr>
        <w:t xml:space="preserve">, đặc biệt là giám sát chuyên đề của HĐND tỉnh </w:t>
      </w:r>
      <w:r w:rsidR="006D1D5C" w:rsidRPr="006D1D5C">
        <w:rPr>
          <w:b w:val="0"/>
          <w:i w:val="0"/>
          <w:lang w:val="nl-NL"/>
        </w:rPr>
        <w:t xml:space="preserve">“về </w:t>
      </w:r>
      <w:r w:rsidR="006D1D5C" w:rsidRPr="006D1D5C">
        <w:rPr>
          <w:b w:val="0"/>
          <w:lang w:val="pt-BR"/>
        </w:rPr>
        <w:t>việc thành lập và hiệu quả hoạt động của các doanh nghiệp trên địa bàn tỉnh”</w:t>
      </w:r>
      <w:r w:rsidR="0055031F" w:rsidRPr="0055031F">
        <w:rPr>
          <w:b w:val="0"/>
          <w:i w:val="0"/>
          <w:lang w:val="nl-NL"/>
        </w:rPr>
        <w:t xml:space="preserve">. </w:t>
      </w:r>
      <w:r w:rsidR="0055031F">
        <w:rPr>
          <w:b w:val="0"/>
          <w:i w:val="0"/>
          <w:lang w:val="nl-NL"/>
        </w:rPr>
        <w:t>T</w:t>
      </w:r>
      <w:r w:rsidR="0055031F" w:rsidRPr="0055031F">
        <w:rPr>
          <w:b w:val="0"/>
          <w:i w:val="0"/>
          <w:lang w:val="vi-VN"/>
        </w:rPr>
        <w:t xml:space="preserve">ăng cường hoạt động giám sát về công tác tiếp dân, giải quyết khiếu nại, tố cáo của công dân; chú trọng giám sát việc giải quyết các </w:t>
      </w:r>
      <w:r w:rsidR="0055031F" w:rsidRPr="0055031F">
        <w:rPr>
          <w:b w:val="0"/>
          <w:i w:val="0"/>
        </w:rPr>
        <w:t xml:space="preserve">ý kiến, kiến nghị cử tri, các </w:t>
      </w:r>
      <w:r w:rsidR="0055031F" w:rsidRPr="0055031F">
        <w:rPr>
          <w:b w:val="0"/>
          <w:i w:val="0"/>
          <w:lang w:val="vi-VN"/>
        </w:rPr>
        <w:t>vụ việc khiếu nại, tố cáo có nhiều bức xúc, gay gắt, kéo dài và đặc biệt là việc thực hiện</w:t>
      </w:r>
      <w:r w:rsidR="0055031F" w:rsidRPr="0055031F">
        <w:rPr>
          <w:b w:val="0"/>
          <w:i w:val="0"/>
        </w:rPr>
        <w:t xml:space="preserve"> các nội dung</w:t>
      </w:r>
      <w:r w:rsidR="0055031F" w:rsidRPr="0055031F">
        <w:rPr>
          <w:b w:val="0"/>
          <w:i w:val="0"/>
          <w:lang w:val="vi-VN"/>
        </w:rPr>
        <w:t xml:space="preserve"> kết luận</w:t>
      </w:r>
      <w:r w:rsidR="0055031F">
        <w:rPr>
          <w:b w:val="0"/>
          <w:i w:val="0"/>
          <w:lang w:val="en-US"/>
        </w:rPr>
        <w:t>, kiến nghị</w:t>
      </w:r>
      <w:r w:rsidR="0055031F" w:rsidRPr="0055031F">
        <w:rPr>
          <w:b w:val="0"/>
          <w:i w:val="0"/>
        </w:rPr>
        <w:t xml:space="preserve"> </w:t>
      </w:r>
      <w:r w:rsidR="0055031F">
        <w:rPr>
          <w:b w:val="0"/>
          <w:i w:val="0"/>
        </w:rPr>
        <w:t>của Thường trực HĐND và các Ban HĐND tỉnh.</w:t>
      </w:r>
    </w:p>
    <w:p w14:paraId="3F44101A" w14:textId="1DFCED17" w:rsidR="00CF1B44" w:rsidRPr="007761A1" w:rsidRDefault="00E623AA" w:rsidP="00632795">
      <w:pPr>
        <w:spacing w:line="360" w:lineRule="exact"/>
        <w:ind w:firstLine="720"/>
        <w:jc w:val="both"/>
        <w:rPr>
          <w:b w:val="0"/>
          <w:i w:val="0"/>
          <w:noProof/>
          <w:lang w:val="pt-BR"/>
        </w:rPr>
      </w:pPr>
      <w:r w:rsidRPr="007761A1">
        <w:rPr>
          <w:b w:val="0"/>
          <w:i w:val="0"/>
          <w:noProof/>
          <w:lang w:val="pt-BR"/>
        </w:rPr>
        <w:t>5</w:t>
      </w:r>
      <w:r w:rsidR="00FD50A0" w:rsidRPr="007761A1">
        <w:rPr>
          <w:b w:val="0"/>
          <w:i w:val="0"/>
          <w:noProof/>
          <w:lang w:val="pt-BR"/>
        </w:rPr>
        <w:t>. T</w:t>
      </w:r>
      <w:r w:rsidR="0081108D" w:rsidRPr="007761A1">
        <w:rPr>
          <w:b w:val="0"/>
          <w:i w:val="0"/>
          <w:noProof/>
          <w:lang w:val="pt-BR"/>
        </w:rPr>
        <w:t>ổ chức hiệu quả các phiên họp, giải trình của Thường trực Hội đồng nhân dân tỉnh.</w:t>
      </w:r>
      <w:r w:rsidR="00FD50A0" w:rsidRPr="007761A1">
        <w:rPr>
          <w:b w:val="0"/>
          <w:i w:val="0"/>
          <w:noProof/>
          <w:lang w:val="pt-BR"/>
        </w:rPr>
        <w:t xml:space="preserve"> </w:t>
      </w:r>
      <w:r w:rsidR="00CF1B44" w:rsidRPr="007761A1">
        <w:rPr>
          <w:b w:val="0"/>
          <w:i w:val="0"/>
          <w:lang w:val="pt-BR"/>
        </w:rPr>
        <w:t xml:space="preserve">Chủ động phối hợp với Ủy ban nhân dân và các cơ quan hữu quan xử lý tốt những vấn đề phát sinh giữa 2 kỳ họp do Ủy ban nhân dân trình. </w:t>
      </w:r>
    </w:p>
    <w:p w14:paraId="31CAAC4F" w14:textId="016BE2DF" w:rsidR="00B34AF5" w:rsidRPr="007761A1" w:rsidRDefault="00E623AA" w:rsidP="00632795">
      <w:pPr>
        <w:autoSpaceDE w:val="0"/>
        <w:autoSpaceDN w:val="0"/>
        <w:adjustRightInd w:val="0"/>
        <w:spacing w:line="360" w:lineRule="exact"/>
        <w:ind w:firstLine="720"/>
        <w:jc w:val="both"/>
        <w:rPr>
          <w:b w:val="0"/>
          <w:i w:val="0"/>
          <w:color w:val="000000"/>
          <w:lang w:val="nl-NL"/>
        </w:rPr>
      </w:pPr>
      <w:r w:rsidRPr="007761A1">
        <w:rPr>
          <w:b w:val="0"/>
          <w:i w:val="0"/>
          <w:color w:val="000000"/>
          <w:lang w:val="nl-NL"/>
        </w:rPr>
        <w:t>6</w:t>
      </w:r>
      <w:r w:rsidR="00B34AF5" w:rsidRPr="007761A1">
        <w:rPr>
          <w:b w:val="0"/>
          <w:i w:val="0"/>
          <w:color w:val="000000"/>
          <w:lang w:val="nl-NL"/>
        </w:rPr>
        <w:t xml:space="preserve">. </w:t>
      </w:r>
      <w:r w:rsidR="00D20C3D" w:rsidRPr="007761A1">
        <w:rPr>
          <w:b w:val="0"/>
          <w:i w:val="0"/>
          <w:lang w:val="nl-NL"/>
        </w:rPr>
        <w:t xml:space="preserve">Tăng cường vai trò, trách nhiệm của các đại biểu HĐND tỉnh </w:t>
      </w:r>
      <w:r w:rsidR="0056643D">
        <w:rPr>
          <w:b w:val="0"/>
          <w:i w:val="0"/>
          <w:lang w:val="nl-NL"/>
        </w:rPr>
        <w:t xml:space="preserve">trong các hoạt động giám sát, khảo sát, </w:t>
      </w:r>
      <w:r w:rsidR="00D20C3D" w:rsidRPr="007761A1">
        <w:rPr>
          <w:b w:val="0"/>
          <w:i w:val="0"/>
          <w:lang w:val="nl-NL"/>
        </w:rPr>
        <w:t>chất vấn và trả lời chất vấn,</w:t>
      </w:r>
      <w:r w:rsidR="00B34AF5" w:rsidRPr="007761A1">
        <w:rPr>
          <w:b w:val="0"/>
          <w:i w:val="0"/>
          <w:color w:val="000000"/>
          <w:lang w:val="nl-NL"/>
        </w:rPr>
        <w:t xml:space="preserve"> hoạt động tiếp xúc cử tri,</w:t>
      </w:r>
      <w:r w:rsidR="0056643D">
        <w:rPr>
          <w:b w:val="0"/>
          <w:i w:val="0"/>
          <w:color w:val="000000"/>
          <w:lang w:val="nl-NL"/>
        </w:rPr>
        <w:t xml:space="preserve"> và t</w:t>
      </w:r>
      <w:r w:rsidR="00D20C3D" w:rsidRPr="007761A1">
        <w:rPr>
          <w:b w:val="0"/>
          <w:i w:val="0"/>
          <w:color w:val="000000"/>
          <w:lang w:val="nl-NL"/>
        </w:rPr>
        <w:t>hảo luận Tổ đại biểu HĐND</w:t>
      </w:r>
      <w:r w:rsidR="0056643D">
        <w:rPr>
          <w:b w:val="0"/>
          <w:i w:val="0"/>
          <w:color w:val="000000"/>
          <w:lang w:val="nl-NL"/>
        </w:rPr>
        <w:t xml:space="preserve"> trước các kỳ họp</w:t>
      </w:r>
      <w:r w:rsidR="00B34AF5" w:rsidRPr="007761A1">
        <w:rPr>
          <w:b w:val="0"/>
          <w:i w:val="0"/>
          <w:color w:val="000000"/>
          <w:lang w:val="nl-NL"/>
        </w:rPr>
        <w:t>.</w:t>
      </w:r>
      <w:r w:rsidR="00CB6E33" w:rsidRPr="007761A1">
        <w:rPr>
          <w:b w:val="0"/>
          <w:i w:val="0"/>
          <w:lang w:val="nl-NL"/>
        </w:rPr>
        <w:t xml:space="preserve"> Tăng cường giữ mối liên hệ giữa đại biểu dân cử với cử tri.</w:t>
      </w:r>
    </w:p>
    <w:p w14:paraId="278ABC02" w14:textId="327F57D3" w:rsidR="00B34AF5" w:rsidRPr="007761A1" w:rsidRDefault="00D20C3D" w:rsidP="00632795">
      <w:pPr>
        <w:spacing w:line="360" w:lineRule="exact"/>
        <w:ind w:firstLine="720"/>
        <w:jc w:val="both"/>
        <w:rPr>
          <w:b w:val="0"/>
          <w:bCs w:val="0"/>
          <w:i w:val="0"/>
          <w:spacing w:val="-4"/>
          <w:lang w:val="nl-NL"/>
        </w:rPr>
      </w:pPr>
      <w:r w:rsidRPr="007761A1">
        <w:rPr>
          <w:b w:val="0"/>
          <w:i w:val="0"/>
          <w:lang w:val="nl-NL"/>
        </w:rPr>
        <w:t>7</w:t>
      </w:r>
      <w:r w:rsidR="00B34AF5" w:rsidRPr="007761A1">
        <w:rPr>
          <w:b w:val="0"/>
          <w:i w:val="0"/>
          <w:lang w:val="nl-NL"/>
        </w:rPr>
        <w:t>. Duy trì và tổ chức tốt các hội nghị giao ban giữa Thường trực Hội đồng nhân dân tỉnh với Thường trực Hội đồng nhân dân cấp huyệ</w:t>
      </w:r>
      <w:r w:rsidR="000C1EE2" w:rsidRPr="007761A1">
        <w:rPr>
          <w:b w:val="0"/>
          <w:i w:val="0"/>
          <w:lang w:val="nl-NL"/>
        </w:rPr>
        <w:t xml:space="preserve">n về trao đổi kỹ năng, </w:t>
      </w:r>
      <w:r w:rsidR="000C1EE2" w:rsidRPr="007761A1">
        <w:rPr>
          <w:b w:val="0"/>
          <w:i w:val="0"/>
          <w:lang w:val="nl-NL"/>
        </w:rPr>
        <w:lastRenderedPageBreak/>
        <w:t>nghiệp vụ</w:t>
      </w:r>
      <w:r w:rsidR="00B34AF5" w:rsidRPr="007761A1">
        <w:rPr>
          <w:b w:val="0"/>
          <w:i w:val="0"/>
          <w:lang w:val="nl-NL"/>
        </w:rPr>
        <w:t xml:space="preserve"> hoạt động góp phần nâng cao hiệu quả hoạt động của Hội đồng nhân dân các cấp; phối hợp tổ chức các hội nghị Thường trực Hội đồng nhân dân 6 tỉnh Bắc Trung bộ. </w:t>
      </w:r>
    </w:p>
    <w:p w14:paraId="1DC2E7CF" w14:textId="67D34C1A" w:rsidR="00B34AF5" w:rsidRPr="007761A1" w:rsidRDefault="00D20C3D" w:rsidP="00632795">
      <w:pPr>
        <w:spacing w:line="360" w:lineRule="exact"/>
        <w:ind w:firstLine="720"/>
        <w:jc w:val="both"/>
        <w:rPr>
          <w:b w:val="0"/>
          <w:i w:val="0"/>
          <w:lang w:val="nl-NL"/>
        </w:rPr>
      </w:pPr>
      <w:r w:rsidRPr="007761A1">
        <w:rPr>
          <w:b w:val="0"/>
          <w:bCs w:val="0"/>
          <w:i w:val="0"/>
          <w:spacing w:val="-4"/>
          <w:lang w:val="nl-NL"/>
        </w:rPr>
        <w:t>8</w:t>
      </w:r>
      <w:r w:rsidR="000C1EE2" w:rsidRPr="007761A1">
        <w:rPr>
          <w:b w:val="0"/>
          <w:bCs w:val="0"/>
          <w:i w:val="0"/>
          <w:spacing w:val="-4"/>
          <w:lang w:val="nl-NL"/>
        </w:rPr>
        <w:t>.</w:t>
      </w:r>
      <w:r w:rsidR="00B34AF5" w:rsidRPr="007761A1">
        <w:rPr>
          <w:b w:val="0"/>
          <w:bCs w:val="0"/>
          <w:i w:val="0"/>
          <w:spacing w:val="-4"/>
          <w:lang w:val="nl-NL"/>
        </w:rPr>
        <w:t xml:space="preserve"> </w:t>
      </w:r>
      <w:r w:rsidR="00290F9C" w:rsidRPr="007761A1">
        <w:rPr>
          <w:b w:val="0"/>
          <w:bCs w:val="0"/>
          <w:i w:val="0"/>
          <w:spacing w:val="-4"/>
          <w:lang w:val="nl-NL"/>
        </w:rPr>
        <w:t xml:space="preserve">Tiếp tục </w:t>
      </w:r>
      <w:r w:rsidRPr="007761A1">
        <w:rPr>
          <w:b w:val="0"/>
          <w:bCs w:val="0"/>
          <w:i w:val="0"/>
          <w:spacing w:val="-4"/>
          <w:lang w:val="nl-NL"/>
        </w:rPr>
        <w:t xml:space="preserve">chỉ đạo kiện toàn bộ máy, </w:t>
      </w:r>
      <w:r w:rsidR="00A5601F" w:rsidRPr="007761A1">
        <w:rPr>
          <w:b w:val="0"/>
          <w:bCs w:val="0"/>
          <w:i w:val="0"/>
          <w:spacing w:val="-4"/>
          <w:lang w:val="nl-NL"/>
        </w:rPr>
        <w:t xml:space="preserve">nâng cao chất lượng hoạt động tham mưu, phục vụ của Văn phòng </w:t>
      </w:r>
      <w:r w:rsidRPr="007761A1">
        <w:rPr>
          <w:b w:val="0"/>
          <w:bCs w:val="0"/>
          <w:i w:val="0"/>
          <w:spacing w:val="-4"/>
          <w:lang w:val="nl-NL"/>
        </w:rPr>
        <w:t>Đoàn ĐBQH, HĐND và UBND tỉnh</w:t>
      </w:r>
      <w:r w:rsidR="00B34AF5" w:rsidRPr="007761A1">
        <w:rPr>
          <w:b w:val="0"/>
          <w:bCs w:val="0"/>
          <w:i w:val="0"/>
          <w:spacing w:val="-4"/>
          <w:lang w:val="nl-NL"/>
        </w:rPr>
        <w:t xml:space="preserve">; nâng cao chất lượng </w:t>
      </w:r>
      <w:r w:rsidR="00D7744D" w:rsidRPr="007761A1">
        <w:rPr>
          <w:b w:val="0"/>
          <w:i w:val="0"/>
          <w:lang w:val="nl-NL"/>
        </w:rPr>
        <w:t>bản tin</w:t>
      </w:r>
      <w:r w:rsidR="00B34AF5" w:rsidRPr="007761A1">
        <w:rPr>
          <w:b w:val="0"/>
          <w:i w:val="0"/>
          <w:lang w:val="nl-NL"/>
        </w:rPr>
        <w:t xml:space="preserve"> “Thông tin Đại biểu nhân dân”, Trang thông tin điện tử “Đại biểu nhân dân Hà Tĩnh”, chuyên mục truyền hì</w:t>
      </w:r>
      <w:r w:rsidR="009771BD" w:rsidRPr="007761A1">
        <w:rPr>
          <w:b w:val="0"/>
          <w:i w:val="0"/>
          <w:lang w:val="nl-NL"/>
        </w:rPr>
        <w:t>nh “Đại biểu dân cử với cử tri”, chuyên mục “Ý kiến đại biểu dân</w:t>
      </w:r>
      <w:r w:rsidR="00354E84" w:rsidRPr="007761A1">
        <w:rPr>
          <w:b w:val="0"/>
          <w:i w:val="0"/>
          <w:lang w:val="nl-NL"/>
        </w:rPr>
        <w:t xml:space="preserve"> cử và cử tri” trên báo Hà Tĩnh</w:t>
      </w:r>
      <w:r w:rsidR="009771BD" w:rsidRPr="007761A1">
        <w:rPr>
          <w:b w:val="0"/>
          <w:i w:val="0"/>
          <w:lang w:val="nl-NL"/>
        </w:rPr>
        <w:t>./.</w:t>
      </w:r>
    </w:p>
    <w:p w14:paraId="2148890D" w14:textId="77777777" w:rsidR="00354E84" w:rsidRPr="00B34AF5" w:rsidRDefault="00354E84" w:rsidP="00632795">
      <w:pPr>
        <w:spacing w:line="360" w:lineRule="exact"/>
        <w:ind w:firstLine="720"/>
        <w:jc w:val="both"/>
        <w:rPr>
          <w:b w:val="0"/>
          <w:i w:val="0"/>
          <w:lang w:val="nl-NL"/>
        </w:rPr>
      </w:pPr>
    </w:p>
    <w:tbl>
      <w:tblPr>
        <w:tblW w:w="9108" w:type="dxa"/>
        <w:tblLayout w:type="fixed"/>
        <w:tblLook w:val="0000" w:firstRow="0" w:lastRow="0" w:firstColumn="0" w:lastColumn="0" w:noHBand="0" w:noVBand="0"/>
      </w:tblPr>
      <w:tblGrid>
        <w:gridCol w:w="4608"/>
        <w:gridCol w:w="4500"/>
      </w:tblGrid>
      <w:tr w:rsidR="00E45A4E" w:rsidRPr="00DC6381" w14:paraId="7C7EB916" w14:textId="77777777" w:rsidTr="00805735">
        <w:tc>
          <w:tcPr>
            <w:tcW w:w="4608" w:type="dxa"/>
          </w:tcPr>
          <w:p w14:paraId="69573846" w14:textId="77777777" w:rsidR="00E45A4E" w:rsidRPr="004C30AE" w:rsidRDefault="00E45A4E" w:rsidP="00805735">
            <w:pPr>
              <w:rPr>
                <w:noProof/>
                <w:sz w:val="24"/>
                <w:lang w:val="vi-VN"/>
              </w:rPr>
            </w:pPr>
            <w:r w:rsidRPr="004C30AE">
              <w:rPr>
                <w:noProof/>
                <w:sz w:val="24"/>
                <w:lang w:val="vi-VN"/>
              </w:rPr>
              <w:t>Nơi nhận:</w:t>
            </w:r>
          </w:p>
          <w:p w14:paraId="5216C2F9" w14:textId="77777777" w:rsidR="00E45A4E" w:rsidRPr="002B28CE" w:rsidRDefault="00E45A4E" w:rsidP="00805735">
            <w:pPr>
              <w:rPr>
                <w:b w:val="0"/>
                <w:noProof/>
                <w:sz w:val="22"/>
                <w:lang w:val="nl-NL"/>
              </w:rPr>
            </w:pPr>
            <w:r>
              <w:rPr>
                <w:b w:val="0"/>
                <w:i w:val="0"/>
                <w:noProof/>
                <w:sz w:val="22"/>
                <w:lang w:val="en-US" w:eastAsia="en-US"/>
              </w:rPr>
              <mc:AlternateContent>
                <mc:Choice Requires="wps">
                  <w:drawing>
                    <wp:anchor distT="0" distB="0" distL="114300" distR="114300" simplePos="0" relativeHeight="251660288" behindDoc="0" locked="0" layoutInCell="1" allowOverlap="1" wp14:anchorId="248F72F6" wp14:editId="2E3A057C">
                      <wp:simplePos x="0" y="0"/>
                      <wp:positionH relativeFrom="column">
                        <wp:posOffset>2044065</wp:posOffset>
                      </wp:positionH>
                      <wp:positionV relativeFrom="paragraph">
                        <wp:posOffset>43815</wp:posOffset>
                      </wp:positionV>
                      <wp:extent cx="0" cy="434340"/>
                      <wp:effectExtent l="12065" t="18415" r="26035" b="2984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422DF7" id="_x0000_t32" coordsize="21600,21600" o:spt="32" o:oned="t" path="m,l21600,21600e" filled="f">
                      <v:path arrowok="t" fillok="f" o:connecttype="none"/>
                      <o:lock v:ext="edit" shapetype="t"/>
                    </v:shapetype>
                    <v:shape id="AutoShape 6" o:spid="_x0000_s1026" type="#_x0000_t32" style="position:absolute;margin-left:160.95pt;margin-top:3.45pt;width:0;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"/>
                  </w:pict>
                </mc:Fallback>
              </mc:AlternateContent>
            </w:r>
            <w:r w:rsidRPr="002B28CE">
              <w:rPr>
                <w:b w:val="0"/>
                <w:i w:val="0"/>
                <w:noProof/>
                <w:sz w:val="22"/>
                <w:lang w:val="nl-NL"/>
              </w:rPr>
              <w:t xml:space="preserve">- Ủy ban Thường vụ Quốc hội;          </w:t>
            </w:r>
            <w:r w:rsidRPr="002B28CE">
              <w:rPr>
                <w:b w:val="0"/>
                <w:noProof/>
                <w:sz w:val="22"/>
                <w:lang w:val="nl-NL"/>
              </w:rPr>
              <w:t>Báo</w:t>
            </w:r>
          </w:p>
          <w:p w14:paraId="4E42B9BA" w14:textId="77777777" w:rsidR="00E45A4E" w:rsidRPr="002B28CE" w:rsidRDefault="00E45A4E" w:rsidP="00805735">
            <w:pPr>
              <w:rPr>
                <w:b w:val="0"/>
                <w:noProof/>
                <w:sz w:val="22"/>
                <w:lang w:val="nl-NL"/>
              </w:rPr>
            </w:pPr>
            <w:r w:rsidRPr="002B28CE">
              <w:rPr>
                <w:b w:val="0"/>
                <w:i w:val="0"/>
                <w:noProof/>
                <w:sz w:val="22"/>
                <w:lang w:val="nl-NL"/>
              </w:rPr>
              <w:t xml:space="preserve">- Ban Công tác đại biểu UBTVQH; </w:t>
            </w:r>
            <w:r w:rsidRPr="002B28CE">
              <w:rPr>
                <w:b w:val="0"/>
                <w:noProof/>
                <w:sz w:val="22"/>
                <w:lang w:val="nl-NL"/>
              </w:rPr>
              <w:t xml:space="preserve">  cáo</w:t>
            </w:r>
          </w:p>
          <w:p w14:paraId="70DBE44B" w14:textId="77777777" w:rsidR="00E45A4E" w:rsidRPr="004C30AE" w:rsidRDefault="00E45A4E" w:rsidP="00805735">
            <w:pPr>
              <w:rPr>
                <w:b w:val="0"/>
                <w:i w:val="0"/>
                <w:noProof/>
                <w:sz w:val="22"/>
                <w:lang w:val="vi-VN"/>
              </w:rPr>
            </w:pPr>
            <w:r w:rsidRPr="004C30AE">
              <w:rPr>
                <w:b w:val="0"/>
                <w:i w:val="0"/>
                <w:noProof/>
                <w:sz w:val="22"/>
                <w:lang w:val="vi-VN"/>
              </w:rPr>
              <w:t>- Thường trực Tỉnh uỷ;</w:t>
            </w:r>
          </w:p>
          <w:p w14:paraId="3ED1F547" w14:textId="77777777" w:rsidR="00E45A4E" w:rsidRDefault="00E45A4E" w:rsidP="00805735">
            <w:pPr>
              <w:rPr>
                <w:b w:val="0"/>
                <w:i w:val="0"/>
                <w:noProof/>
                <w:sz w:val="22"/>
                <w:lang w:val="vi-VN"/>
              </w:rPr>
            </w:pPr>
            <w:r w:rsidRPr="004C30AE">
              <w:rPr>
                <w:b w:val="0"/>
                <w:i w:val="0"/>
                <w:noProof/>
                <w:sz w:val="22"/>
                <w:lang w:val="vi-VN"/>
              </w:rPr>
              <w:t>- Thường trực HĐND tỉnh;</w:t>
            </w:r>
          </w:p>
          <w:p w14:paraId="17BB6B27" w14:textId="77777777" w:rsidR="00E45A4E" w:rsidRPr="002B28CE" w:rsidRDefault="00E45A4E" w:rsidP="00805735">
            <w:pPr>
              <w:rPr>
                <w:b w:val="0"/>
                <w:i w:val="0"/>
                <w:noProof/>
                <w:sz w:val="22"/>
                <w:lang w:val="vi-VN"/>
              </w:rPr>
            </w:pPr>
            <w:r>
              <w:rPr>
                <w:b w:val="0"/>
                <w:i w:val="0"/>
                <w:noProof/>
                <w:sz w:val="22"/>
                <w:lang w:val="vi-VN"/>
              </w:rPr>
              <w:t>- Đoàn ĐBQH tỉnh;</w:t>
            </w:r>
          </w:p>
          <w:p w14:paraId="0C0A8027" w14:textId="77777777" w:rsidR="00E45A4E" w:rsidRPr="002B28CE" w:rsidRDefault="00E45A4E" w:rsidP="00805735">
            <w:pPr>
              <w:rPr>
                <w:b w:val="0"/>
                <w:i w:val="0"/>
                <w:noProof/>
                <w:sz w:val="22"/>
                <w:lang w:val="vi-VN"/>
              </w:rPr>
            </w:pPr>
            <w:r w:rsidRPr="002B28CE">
              <w:rPr>
                <w:b w:val="0"/>
                <w:i w:val="0"/>
                <w:noProof/>
                <w:sz w:val="22"/>
                <w:lang w:val="vi-VN"/>
              </w:rPr>
              <w:t>- Các ban HĐND tỉnh;</w:t>
            </w:r>
          </w:p>
          <w:p w14:paraId="09E30880" w14:textId="77777777" w:rsidR="00E45A4E" w:rsidRPr="002B28CE" w:rsidRDefault="00E45A4E" w:rsidP="00805735">
            <w:pPr>
              <w:rPr>
                <w:b w:val="0"/>
                <w:i w:val="0"/>
                <w:noProof/>
                <w:sz w:val="22"/>
                <w:lang w:val="vi-VN"/>
              </w:rPr>
            </w:pPr>
            <w:r w:rsidRPr="002B28CE">
              <w:rPr>
                <w:b w:val="0"/>
                <w:i w:val="0"/>
                <w:noProof/>
                <w:sz w:val="22"/>
                <w:lang w:val="vi-VN"/>
              </w:rPr>
              <w:t>- Đại biểu HĐND tỉnh;</w:t>
            </w:r>
          </w:p>
          <w:p w14:paraId="65C9D00B" w14:textId="77777777" w:rsidR="00E45A4E" w:rsidRPr="004C30AE" w:rsidRDefault="00E45A4E" w:rsidP="00805735">
            <w:pPr>
              <w:rPr>
                <w:b w:val="0"/>
                <w:i w:val="0"/>
                <w:noProof/>
                <w:sz w:val="22"/>
                <w:lang w:val="vi-VN"/>
              </w:rPr>
            </w:pPr>
            <w:r>
              <w:rPr>
                <w:b w:val="0"/>
                <w:i w:val="0"/>
                <w:noProof/>
                <w:sz w:val="22"/>
                <w:lang w:val="vi-VN"/>
              </w:rPr>
              <w:t>- Các sở, ban, ngành đoàn thể cấp tỉnh;</w:t>
            </w:r>
          </w:p>
          <w:p w14:paraId="0A3F2305" w14:textId="77777777" w:rsidR="00E45A4E" w:rsidRPr="004C30AE" w:rsidRDefault="00E45A4E" w:rsidP="00805735">
            <w:pPr>
              <w:rPr>
                <w:b w:val="0"/>
                <w:i w:val="0"/>
                <w:noProof/>
                <w:sz w:val="22"/>
                <w:lang w:val="vi-VN"/>
              </w:rPr>
            </w:pPr>
            <w:r>
              <w:rPr>
                <w:b w:val="0"/>
                <w:i w:val="0"/>
                <w:noProof/>
                <w:sz w:val="22"/>
                <w:lang w:val="vi-VN"/>
              </w:rPr>
              <w:t>- TTr</w:t>
            </w:r>
            <w:r w:rsidRPr="004C30AE">
              <w:rPr>
                <w:b w:val="0"/>
                <w:i w:val="0"/>
                <w:noProof/>
                <w:sz w:val="22"/>
                <w:lang w:val="vi-VN"/>
              </w:rPr>
              <w:t xml:space="preserve"> HĐND</w:t>
            </w:r>
            <w:r>
              <w:rPr>
                <w:b w:val="0"/>
                <w:i w:val="0"/>
                <w:noProof/>
                <w:sz w:val="22"/>
                <w:lang w:val="vi-VN"/>
              </w:rPr>
              <w:t>, UBND</w:t>
            </w:r>
            <w:r w:rsidRPr="004C30AE">
              <w:rPr>
                <w:b w:val="0"/>
                <w:i w:val="0"/>
                <w:noProof/>
                <w:sz w:val="22"/>
                <w:lang w:val="vi-VN"/>
              </w:rPr>
              <w:t xml:space="preserve"> các huyện, thị xã, tp;</w:t>
            </w:r>
          </w:p>
          <w:p w14:paraId="332F354F" w14:textId="67C7F741" w:rsidR="00E45A4E" w:rsidRPr="004C30AE" w:rsidRDefault="00E06F74" w:rsidP="00805735">
            <w:pPr>
              <w:rPr>
                <w:b w:val="0"/>
                <w:i w:val="0"/>
                <w:noProof/>
                <w:sz w:val="22"/>
                <w:lang w:val="vi-VN"/>
              </w:rPr>
            </w:pPr>
            <w:r>
              <w:rPr>
                <w:b w:val="0"/>
                <w:i w:val="0"/>
                <w:noProof/>
                <w:sz w:val="22"/>
                <w:lang w:val="vi-VN"/>
              </w:rPr>
              <w:t xml:space="preserve">- </w:t>
            </w:r>
            <w:r>
              <w:rPr>
                <w:b w:val="0"/>
                <w:i w:val="0"/>
                <w:noProof/>
                <w:sz w:val="22"/>
                <w:lang w:val="en-US"/>
              </w:rPr>
              <w:t xml:space="preserve">VP Đoàn ĐBQH, </w:t>
            </w:r>
            <w:r w:rsidR="00E45A4E" w:rsidRPr="004C30AE">
              <w:rPr>
                <w:b w:val="0"/>
                <w:i w:val="0"/>
                <w:noProof/>
                <w:sz w:val="22"/>
                <w:lang w:val="vi-VN"/>
              </w:rPr>
              <w:t xml:space="preserve">HĐND </w:t>
            </w:r>
            <w:r>
              <w:rPr>
                <w:b w:val="0"/>
                <w:i w:val="0"/>
                <w:noProof/>
                <w:sz w:val="22"/>
                <w:lang w:val="en-US"/>
              </w:rPr>
              <w:t xml:space="preserve">và UBND </w:t>
            </w:r>
            <w:r w:rsidR="00E45A4E" w:rsidRPr="004C30AE">
              <w:rPr>
                <w:b w:val="0"/>
                <w:i w:val="0"/>
                <w:noProof/>
                <w:sz w:val="22"/>
                <w:lang w:val="vi-VN"/>
              </w:rPr>
              <w:t>tỉnh;</w:t>
            </w:r>
          </w:p>
          <w:p w14:paraId="351CDDE8" w14:textId="77777777" w:rsidR="00E45A4E" w:rsidRPr="00B663AB" w:rsidRDefault="00E45A4E" w:rsidP="00805735">
            <w:pPr>
              <w:rPr>
                <w:b w:val="0"/>
                <w:i w:val="0"/>
                <w:noProof/>
                <w:lang w:val="en-US"/>
              </w:rPr>
            </w:pPr>
            <w:r w:rsidRPr="004C30AE">
              <w:rPr>
                <w:b w:val="0"/>
                <w:i w:val="0"/>
                <w:noProof/>
                <w:sz w:val="22"/>
                <w:lang w:val="vi-VN"/>
              </w:rPr>
              <w:t>- Lưu: VT.</w:t>
            </w:r>
            <w:r>
              <w:rPr>
                <w:b w:val="0"/>
                <w:i w:val="0"/>
                <w:noProof/>
                <w:sz w:val="22"/>
                <w:lang w:val="en-US"/>
              </w:rPr>
              <w:t xml:space="preserve"> </w:t>
            </w:r>
          </w:p>
        </w:tc>
        <w:tc>
          <w:tcPr>
            <w:tcW w:w="4500" w:type="dxa"/>
          </w:tcPr>
          <w:p w14:paraId="2F79EEB0" w14:textId="77777777" w:rsidR="00E45A4E" w:rsidRPr="004C30AE" w:rsidRDefault="00E45A4E" w:rsidP="00805735">
            <w:pPr>
              <w:jc w:val="center"/>
              <w:rPr>
                <w:i w:val="0"/>
                <w:noProof/>
                <w:lang w:val="vi-VN"/>
              </w:rPr>
            </w:pPr>
            <w:r w:rsidRPr="004C30AE">
              <w:rPr>
                <w:i w:val="0"/>
                <w:noProof/>
                <w:lang w:val="vi-VN"/>
              </w:rPr>
              <w:t xml:space="preserve">  TM. THƯỜNG TRỰC HĐND</w:t>
            </w:r>
          </w:p>
          <w:p w14:paraId="73C6B4DE" w14:textId="77777777" w:rsidR="00E45A4E" w:rsidRPr="004C30AE" w:rsidRDefault="00E45A4E" w:rsidP="00805735">
            <w:pPr>
              <w:jc w:val="center"/>
              <w:rPr>
                <w:i w:val="0"/>
                <w:noProof/>
                <w:lang w:val="vi-VN"/>
              </w:rPr>
            </w:pPr>
            <w:r w:rsidRPr="004C30AE">
              <w:rPr>
                <w:i w:val="0"/>
                <w:noProof/>
                <w:lang w:val="vi-VN"/>
              </w:rPr>
              <w:t>KT. CHỦ TỊCH</w:t>
            </w:r>
          </w:p>
          <w:p w14:paraId="2915AE2C" w14:textId="77777777" w:rsidR="00E45A4E" w:rsidRPr="002B28CE" w:rsidRDefault="00E45A4E" w:rsidP="00805735">
            <w:pPr>
              <w:jc w:val="center"/>
              <w:rPr>
                <w:i w:val="0"/>
                <w:noProof/>
                <w:lang w:val="vi-VN"/>
              </w:rPr>
            </w:pPr>
            <w:r w:rsidRPr="002B28CE">
              <w:rPr>
                <w:i w:val="0"/>
                <w:noProof/>
                <w:lang w:val="vi-VN"/>
              </w:rPr>
              <w:t>PHÓ CHỦ TỊCH</w:t>
            </w:r>
          </w:p>
          <w:p w14:paraId="3FC79BAF" w14:textId="77777777" w:rsidR="00E45A4E" w:rsidRPr="002B28CE" w:rsidRDefault="00E45A4E" w:rsidP="00805735">
            <w:pPr>
              <w:jc w:val="center"/>
              <w:rPr>
                <w:i w:val="0"/>
                <w:noProof/>
                <w:lang w:val="vi-VN"/>
              </w:rPr>
            </w:pPr>
          </w:p>
          <w:p w14:paraId="67AC7046" w14:textId="77777777" w:rsidR="00E45A4E" w:rsidRPr="002B28CE" w:rsidRDefault="00E45A4E" w:rsidP="00805735">
            <w:pPr>
              <w:jc w:val="center"/>
              <w:rPr>
                <w:i w:val="0"/>
                <w:noProof/>
                <w:lang w:val="vi-VN"/>
              </w:rPr>
            </w:pPr>
          </w:p>
          <w:p w14:paraId="5D5C1641" w14:textId="70CE8E6D" w:rsidR="00E45A4E" w:rsidRDefault="00E45A4E" w:rsidP="00805735">
            <w:pPr>
              <w:jc w:val="center"/>
              <w:rPr>
                <w:i w:val="0"/>
                <w:noProof/>
                <w:lang w:val="vi-VN"/>
              </w:rPr>
            </w:pPr>
          </w:p>
          <w:p w14:paraId="3F3AED4D" w14:textId="700D88DD" w:rsidR="00354E84" w:rsidRDefault="00354E84" w:rsidP="00805735">
            <w:pPr>
              <w:jc w:val="center"/>
              <w:rPr>
                <w:i w:val="0"/>
                <w:noProof/>
                <w:lang w:val="vi-VN"/>
              </w:rPr>
            </w:pPr>
          </w:p>
          <w:p w14:paraId="5248751A" w14:textId="77777777" w:rsidR="00354E84" w:rsidRPr="002B28CE" w:rsidRDefault="00354E84" w:rsidP="00805735">
            <w:pPr>
              <w:jc w:val="center"/>
              <w:rPr>
                <w:i w:val="0"/>
                <w:noProof/>
                <w:lang w:val="vi-VN"/>
              </w:rPr>
            </w:pPr>
          </w:p>
          <w:p w14:paraId="30CE99E0" w14:textId="77777777" w:rsidR="00E45A4E" w:rsidRPr="002B28CE" w:rsidRDefault="00E45A4E" w:rsidP="00805735">
            <w:pPr>
              <w:jc w:val="center"/>
              <w:rPr>
                <w:i w:val="0"/>
                <w:noProof/>
                <w:lang w:val="vi-VN"/>
              </w:rPr>
            </w:pPr>
          </w:p>
          <w:p w14:paraId="00F1ED30" w14:textId="77777777" w:rsidR="00E45A4E" w:rsidRPr="004C30AE" w:rsidRDefault="00E45A4E" w:rsidP="00805735">
            <w:pPr>
              <w:jc w:val="center"/>
              <w:rPr>
                <w:i w:val="0"/>
                <w:noProof/>
                <w:lang w:val="vi-VN"/>
              </w:rPr>
            </w:pPr>
          </w:p>
          <w:p w14:paraId="5C24F080" w14:textId="282CFB7C" w:rsidR="00E45A4E" w:rsidRPr="00354E84" w:rsidRDefault="00354E84" w:rsidP="00805735">
            <w:pPr>
              <w:jc w:val="center"/>
              <w:rPr>
                <w:i w:val="0"/>
                <w:noProof/>
                <w:lang w:val="en-US"/>
              </w:rPr>
            </w:pPr>
            <w:r>
              <w:rPr>
                <w:i w:val="0"/>
                <w:noProof/>
                <w:lang w:val="en-US"/>
              </w:rPr>
              <w:t>Trương Thanh Huyền</w:t>
            </w:r>
          </w:p>
          <w:p w14:paraId="66AFACA2" w14:textId="77777777" w:rsidR="00E45A4E" w:rsidRPr="00C016F4" w:rsidRDefault="00E45A4E" w:rsidP="00C016F4">
            <w:pPr>
              <w:spacing w:before="120"/>
              <w:rPr>
                <w:b w:val="0"/>
                <w:noProof/>
                <w:lang w:val="vi-VN"/>
              </w:rPr>
            </w:pPr>
          </w:p>
        </w:tc>
      </w:tr>
    </w:tbl>
    <w:p w14:paraId="272091C8" w14:textId="77777777" w:rsidR="00DC3530" w:rsidRPr="00C016F4" w:rsidRDefault="00DC3530" w:rsidP="00802283">
      <w:pPr>
        <w:autoSpaceDE w:val="0"/>
        <w:autoSpaceDN w:val="0"/>
        <w:adjustRightInd w:val="0"/>
        <w:spacing w:before="120" w:line="240" w:lineRule="atLeast"/>
        <w:jc w:val="both"/>
        <w:rPr>
          <w:b w:val="0"/>
          <w:bCs w:val="0"/>
          <w:i w:val="0"/>
          <w:spacing w:val="-4"/>
          <w:lang w:val="vi-VN"/>
        </w:rPr>
      </w:pPr>
    </w:p>
    <w:sectPr w:rsidR="00DC3530" w:rsidRPr="00C016F4" w:rsidSect="00847B32">
      <w:footerReference w:type="even" r:id="rId8"/>
      <w:footerReference w:type="default" r:id="rId9"/>
      <w:pgSz w:w="11907" w:h="16840" w:code="9"/>
      <w:pgMar w:top="1134" w:right="1021" w:bottom="964"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B8FFA" w14:textId="77777777" w:rsidR="00160BC6" w:rsidRDefault="00160BC6">
      <w:r>
        <w:separator/>
      </w:r>
    </w:p>
  </w:endnote>
  <w:endnote w:type="continuationSeparator" w:id="0">
    <w:p w14:paraId="3AB39706" w14:textId="77777777" w:rsidR="00160BC6" w:rsidRDefault="0016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auto"/>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FA9F2" w14:textId="77777777" w:rsidR="00E72964" w:rsidRDefault="00E72964" w:rsidP="009F27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7A3DF" w14:textId="77777777" w:rsidR="00E72964" w:rsidRDefault="00E72964" w:rsidP="009F274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48715" w14:textId="01F5A793" w:rsidR="00E72964" w:rsidRPr="00512A51" w:rsidRDefault="00E72964" w:rsidP="009F2742">
    <w:pPr>
      <w:pStyle w:val="Footer"/>
      <w:framePr w:wrap="around" w:vAnchor="text" w:hAnchor="margin" w:xAlign="right" w:y="1"/>
      <w:rPr>
        <w:rStyle w:val="PageNumber"/>
        <w:b w:val="0"/>
        <w:i w:val="0"/>
      </w:rPr>
    </w:pPr>
    <w:r w:rsidRPr="00512A51">
      <w:rPr>
        <w:rStyle w:val="PageNumber"/>
        <w:b w:val="0"/>
        <w:i w:val="0"/>
      </w:rPr>
      <w:fldChar w:fldCharType="begin"/>
    </w:r>
    <w:r w:rsidRPr="00512A51">
      <w:rPr>
        <w:rStyle w:val="PageNumber"/>
        <w:b w:val="0"/>
        <w:i w:val="0"/>
      </w:rPr>
      <w:instrText xml:space="preserve">PAGE  </w:instrText>
    </w:r>
    <w:r w:rsidRPr="00512A51">
      <w:rPr>
        <w:rStyle w:val="PageNumber"/>
        <w:b w:val="0"/>
        <w:i w:val="0"/>
      </w:rPr>
      <w:fldChar w:fldCharType="separate"/>
    </w:r>
    <w:r w:rsidR="006A30FE">
      <w:rPr>
        <w:rStyle w:val="PageNumber"/>
        <w:b w:val="0"/>
        <w:i w:val="0"/>
        <w:noProof/>
      </w:rPr>
      <w:t>10</w:t>
    </w:r>
    <w:r w:rsidRPr="00512A51">
      <w:rPr>
        <w:rStyle w:val="PageNumber"/>
        <w:b w:val="0"/>
        <w:i w:val="0"/>
      </w:rPr>
      <w:fldChar w:fldCharType="end"/>
    </w:r>
  </w:p>
  <w:p w14:paraId="019F0AFF" w14:textId="77777777" w:rsidR="00E72964" w:rsidRDefault="00E72964" w:rsidP="009F274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C2D4D" w14:textId="77777777" w:rsidR="00160BC6" w:rsidRDefault="00160BC6">
      <w:r>
        <w:separator/>
      </w:r>
    </w:p>
  </w:footnote>
  <w:footnote w:type="continuationSeparator" w:id="0">
    <w:p w14:paraId="7C17B1F4" w14:textId="77777777" w:rsidR="00160BC6" w:rsidRDefault="00160BC6">
      <w:r>
        <w:continuationSeparator/>
      </w:r>
    </w:p>
  </w:footnote>
  <w:footnote w:id="1">
    <w:p w14:paraId="17012BAF" w14:textId="25F4B868" w:rsidR="0028297B" w:rsidRPr="00472066" w:rsidRDefault="0028297B" w:rsidP="001D68D0">
      <w:pPr>
        <w:tabs>
          <w:tab w:val="left" w:pos="-4111"/>
          <w:tab w:val="left" w:pos="426"/>
        </w:tabs>
        <w:spacing w:before="120" w:line="240" w:lineRule="atLeast"/>
        <w:jc w:val="both"/>
        <w:rPr>
          <w:sz w:val="20"/>
          <w:szCs w:val="20"/>
          <w:lang w:val="en-US"/>
        </w:rPr>
      </w:pPr>
      <w:r w:rsidRPr="00472066">
        <w:rPr>
          <w:rStyle w:val="FootnoteReference"/>
          <w:b w:val="0"/>
          <w:i w:val="0"/>
          <w:sz w:val="20"/>
          <w:szCs w:val="20"/>
        </w:rPr>
        <w:footnoteRef/>
      </w:r>
      <w:r w:rsidRPr="00472066">
        <w:rPr>
          <w:b w:val="0"/>
          <w:i w:val="0"/>
          <w:sz w:val="20"/>
          <w:szCs w:val="20"/>
        </w:rPr>
        <w:t xml:space="preserve"> </w:t>
      </w:r>
      <w:r w:rsidR="00D75F59" w:rsidRPr="00472066">
        <w:rPr>
          <w:rFonts w:eastAsia="MS Mincho"/>
          <w:i w:val="0"/>
          <w:noProof/>
          <w:sz w:val="20"/>
          <w:szCs w:val="20"/>
          <w:lang w:val="en-US" w:eastAsia="ja-JP"/>
        </w:rPr>
        <w:t>Kỳ họ</w:t>
      </w:r>
      <w:r w:rsidR="00472066" w:rsidRPr="00472066">
        <w:rPr>
          <w:rFonts w:eastAsia="MS Mincho"/>
          <w:i w:val="0"/>
          <w:noProof/>
          <w:sz w:val="20"/>
          <w:szCs w:val="20"/>
          <w:lang w:val="en-US" w:eastAsia="ja-JP"/>
        </w:rPr>
        <w:t>p 9:</w:t>
      </w:r>
      <w:r w:rsidR="00472066" w:rsidRPr="00472066">
        <w:rPr>
          <w:b w:val="0"/>
          <w:i w:val="0"/>
          <w:sz w:val="20"/>
          <w:szCs w:val="20"/>
          <w:lang w:val="pt-BR"/>
        </w:rPr>
        <w:t xml:space="preserve"> Nghị quyết thông qua danh mục các công trình, dự án cần thu hồi đất và chuyển mục đích sử dụng đất (bổ sung) trong năm 2019</w:t>
      </w:r>
      <w:r w:rsidR="00472066" w:rsidRPr="00472066">
        <w:rPr>
          <w:rFonts w:eastAsia="MS Mincho"/>
          <w:b w:val="0"/>
          <w:i w:val="0"/>
          <w:noProof/>
          <w:sz w:val="20"/>
          <w:szCs w:val="20"/>
          <w:lang w:val="en-US" w:eastAsia="ja-JP"/>
        </w:rPr>
        <w:t xml:space="preserve">; </w:t>
      </w:r>
      <w:r w:rsidR="00472066" w:rsidRPr="00472066">
        <w:rPr>
          <w:b w:val="0"/>
          <w:i w:val="0"/>
          <w:spacing w:val="-4"/>
          <w:sz w:val="20"/>
          <w:szCs w:val="20"/>
          <w:lang w:val="pt-BR"/>
        </w:rPr>
        <w:t>Quyết định chủ trương chuyển mục đích sử dụng rừng sang mục đích khác</w:t>
      </w:r>
      <w:r w:rsidR="00472066">
        <w:rPr>
          <w:b w:val="0"/>
          <w:i w:val="0"/>
          <w:spacing w:val="-4"/>
          <w:sz w:val="20"/>
          <w:szCs w:val="20"/>
          <w:lang w:val="pt-BR"/>
        </w:rPr>
        <w:t>.</w:t>
      </w:r>
      <w:r w:rsidR="00472066" w:rsidRPr="00472066">
        <w:rPr>
          <w:b w:val="0"/>
          <w:i w:val="0"/>
          <w:spacing w:val="-4"/>
          <w:sz w:val="20"/>
          <w:szCs w:val="20"/>
          <w:lang w:val="pt-BR"/>
        </w:rPr>
        <w:t xml:space="preserve"> </w:t>
      </w:r>
      <w:r w:rsidR="00D75F59" w:rsidRPr="00472066">
        <w:rPr>
          <w:rFonts w:eastAsia="MS Mincho"/>
          <w:i w:val="0"/>
          <w:noProof/>
          <w:sz w:val="20"/>
          <w:szCs w:val="20"/>
          <w:lang w:val="en-US" w:eastAsia="ja-JP"/>
        </w:rPr>
        <w:t>Kỳ họp 10:</w:t>
      </w:r>
      <w:r w:rsidR="00472066" w:rsidRPr="00472066">
        <w:rPr>
          <w:b w:val="0"/>
          <w:i w:val="0"/>
          <w:sz w:val="20"/>
          <w:szCs w:val="20"/>
        </w:rPr>
        <w:t xml:space="preserve"> Nghị quyết về nhiệm vụ phát triển kinh tế - xã hội 6 tháng cuối năm 201</w:t>
      </w:r>
      <w:r w:rsidR="00472066" w:rsidRPr="00472066">
        <w:rPr>
          <w:b w:val="0"/>
          <w:i w:val="0"/>
          <w:sz w:val="20"/>
          <w:szCs w:val="20"/>
          <w:lang w:val="en-US"/>
        </w:rPr>
        <w:t xml:space="preserve">9; </w:t>
      </w:r>
      <w:r w:rsidR="00472066" w:rsidRPr="00472066">
        <w:rPr>
          <w:b w:val="0"/>
          <w:bCs w:val="0"/>
          <w:i w:val="0"/>
          <w:sz w:val="20"/>
          <w:szCs w:val="20"/>
          <w:lang w:val="es-ES_tradnl"/>
        </w:rPr>
        <w:t>Nghị quyết về đ</w:t>
      </w:r>
      <w:r w:rsidR="00472066" w:rsidRPr="00472066">
        <w:rPr>
          <w:b w:val="0"/>
          <w:i w:val="0"/>
          <w:sz w:val="20"/>
          <w:szCs w:val="20"/>
        </w:rPr>
        <w:t>iều chỉnh một số diện tích Quy hoạch 3 loại rừng, Quy hoạch Bảo vệ và phát triển rừng tỉnh Hà Tĩnh</w:t>
      </w:r>
      <w:r w:rsidR="00472066" w:rsidRPr="00472066">
        <w:rPr>
          <w:b w:val="0"/>
          <w:i w:val="0"/>
          <w:sz w:val="20"/>
          <w:szCs w:val="20"/>
          <w:lang w:val="en-US"/>
        </w:rPr>
        <w:t xml:space="preserve"> đến năm 2020</w:t>
      </w:r>
      <w:r w:rsidR="00472066" w:rsidRPr="00472066">
        <w:rPr>
          <w:b w:val="0"/>
          <w:i w:val="0"/>
          <w:sz w:val="20"/>
          <w:szCs w:val="20"/>
          <w:lang w:val="pt-BR"/>
        </w:rPr>
        <w:t xml:space="preserve">; </w:t>
      </w:r>
      <w:r w:rsidR="00472066" w:rsidRPr="00472066">
        <w:rPr>
          <w:b w:val="0"/>
          <w:bCs w:val="0"/>
          <w:i w:val="0"/>
          <w:sz w:val="20"/>
          <w:szCs w:val="20"/>
          <w:lang w:val="es-ES_tradnl"/>
        </w:rPr>
        <w:t xml:space="preserve">Nghị quyết </w:t>
      </w:r>
      <w:r w:rsidR="00472066" w:rsidRPr="00472066">
        <w:rPr>
          <w:b w:val="0"/>
          <w:i w:val="0"/>
          <w:sz w:val="20"/>
          <w:szCs w:val="20"/>
          <w:lang w:val="pt-BR"/>
        </w:rPr>
        <w:t xml:space="preserve">quyết định </w:t>
      </w:r>
      <w:r w:rsidR="00472066" w:rsidRPr="00472066">
        <w:rPr>
          <w:b w:val="0"/>
          <w:i w:val="0"/>
          <w:sz w:val="20"/>
          <w:szCs w:val="20"/>
          <w:lang w:val="sq-AL"/>
        </w:rPr>
        <w:t>chủ trương chuyển mục đích sử dụng rừng sang mục đích khác</w:t>
      </w:r>
      <w:r w:rsidR="00472066" w:rsidRPr="00472066">
        <w:rPr>
          <w:b w:val="0"/>
          <w:i w:val="0"/>
          <w:sz w:val="20"/>
          <w:szCs w:val="20"/>
          <w:lang w:val="en-US"/>
        </w:rPr>
        <w:t xml:space="preserve">; </w:t>
      </w:r>
      <w:r w:rsidR="00472066" w:rsidRPr="00472066">
        <w:rPr>
          <w:b w:val="0"/>
          <w:bCs w:val="0"/>
          <w:i w:val="0"/>
          <w:sz w:val="20"/>
          <w:szCs w:val="20"/>
        </w:rPr>
        <w:t>Nghị quyết về thu tiền bảo vệ, phát triển đất trồng lúa trên địa bàn tỉnh</w:t>
      </w:r>
      <w:r w:rsidR="00472066" w:rsidRPr="00472066">
        <w:rPr>
          <w:b w:val="0"/>
          <w:i w:val="0"/>
          <w:sz w:val="20"/>
          <w:szCs w:val="20"/>
          <w:lang w:val="en-US"/>
        </w:rPr>
        <w:t xml:space="preserve">; Nghị quyết </w:t>
      </w:r>
      <w:r w:rsidR="00472066" w:rsidRPr="00472066">
        <w:rPr>
          <w:b w:val="0"/>
          <w:i w:val="0"/>
          <w:spacing w:val="-4"/>
          <w:sz w:val="20"/>
          <w:szCs w:val="20"/>
        </w:rPr>
        <w:t xml:space="preserve">danh mục các công trình, dự án cần thu hồi đất và chuyển mục đích sử dụng đất (bổ sung) năm 2019; </w:t>
      </w:r>
      <w:r w:rsidR="00472066" w:rsidRPr="00472066">
        <w:rPr>
          <w:b w:val="0"/>
          <w:i w:val="0"/>
          <w:sz w:val="20"/>
          <w:szCs w:val="20"/>
        </w:rPr>
        <w:t>Nghị quyết sửa đổi Điều 5, Điều 6 Nghị quyết số 26/2016/NQ-HĐND ngày 15/12/2016 của HĐND tỉnh quy định về mức thu, miễn, giảm, thu, nộp, quản lý và sử dụng các khoản phí, lệ phí thuộc thẩm quyền của Hội đồng nhân dân tỉnh trên địa bàn tỉnh Hà Tĩnh</w:t>
      </w:r>
      <w:r w:rsidR="00472066" w:rsidRPr="00472066">
        <w:rPr>
          <w:b w:val="0"/>
          <w:i w:val="0"/>
          <w:sz w:val="20"/>
          <w:szCs w:val="20"/>
          <w:lang w:val="en-US"/>
        </w:rPr>
        <w:t xml:space="preserve">; </w:t>
      </w:r>
      <w:r w:rsidR="00472066" w:rsidRPr="00472066">
        <w:rPr>
          <w:b w:val="0"/>
          <w:bCs w:val="0"/>
          <w:i w:val="0"/>
          <w:sz w:val="20"/>
          <w:szCs w:val="20"/>
          <w:lang w:val="es-ES_tradnl"/>
        </w:rPr>
        <w:t xml:space="preserve">Nghị quyết </w:t>
      </w:r>
      <w:r w:rsidR="00472066" w:rsidRPr="00472066">
        <w:rPr>
          <w:b w:val="0"/>
          <w:i w:val="0"/>
          <w:sz w:val="20"/>
          <w:szCs w:val="20"/>
        </w:rPr>
        <w:t>ban hành một số chính sách giải quyết việc làm</w:t>
      </w:r>
      <w:r w:rsidR="00472066" w:rsidRPr="00472066">
        <w:rPr>
          <w:b w:val="0"/>
          <w:i w:val="0"/>
          <w:color w:val="000000"/>
          <w:sz w:val="20"/>
          <w:szCs w:val="20"/>
        </w:rPr>
        <w:t>; hỗ trợ người lao động đi làm việc ở nước ngoài theo hợp đồng giai đoạn 2019 - 2025</w:t>
      </w:r>
      <w:r w:rsidR="00472066" w:rsidRPr="00472066">
        <w:rPr>
          <w:b w:val="0"/>
          <w:i w:val="0"/>
          <w:color w:val="000000"/>
          <w:sz w:val="20"/>
          <w:szCs w:val="20"/>
          <w:lang w:val="en-US"/>
        </w:rPr>
        <w:t xml:space="preserve">; </w:t>
      </w:r>
      <w:r w:rsidR="00472066" w:rsidRPr="00472066">
        <w:rPr>
          <w:b w:val="0"/>
          <w:i w:val="0"/>
          <w:color w:val="000000"/>
          <w:sz w:val="20"/>
          <w:szCs w:val="20"/>
          <w:lang w:val="nb-NO"/>
        </w:rPr>
        <w:t>Nghị quyết về việc bổ sung một số chính sách hỗ trợ giảm nghèo trên địa bàn tỉnh Hà Tĩnh</w:t>
      </w:r>
      <w:r w:rsidR="00472066" w:rsidRPr="00472066">
        <w:rPr>
          <w:b w:val="0"/>
          <w:i w:val="0"/>
          <w:sz w:val="20"/>
          <w:szCs w:val="20"/>
          <w:lang w:val="en-US"/>
        </w:rPr>
        <w:t xml:space="preserve">; </w:t>
      </w:r>
      <w:r w:rsidR="00472066" w:rsidRPr="00472066">
        <w:rPr>
          <w:b w:val="0"/>
          <w:i w:val="0"/>
          <w:color w:val="000000"/>
          <w:sz w:val="20"/>
          <w:szCs w:val="20"/>
        </w:rPr>
        <w:t>Nghị quyết về phát triển bóng đá Hà Tĩnh đến năm 2030</w:t>
      </w:r>
      <w:r w:rsidR="00472066" w:rsidRPr="00472066">
        <w:rPr>
          <w:b w:val="0"/>
          <w:i w:val="0"/>
          <w:sz w:val="20"/>
          <w:szCs w:val="20"/>
          <w:lang w:val="en-US"/>
        </w:rPr>
        <w:t xml:space="preserve">; </w:t>
      </w:r>
      <w:r w:rsidR="00472066" w:rsidRPr="00472066">
        <w:rPr>
          <w:b w:val="0"/>
          <w:i w:val="0"/>
          <w:sz w:val="20"/>
          <w:szCs w:val="20"/>
          <w:lang w:val="sq-AL"/>
        </w:rPr>
        <w:t>Nghị quyết sửa đổi, bổ sung một số điều của Nghị quyết số 96/2018/NQ-HĐND ngày 18/7/2018 của HĐND tỉnh Phát triển giáo dục mầm non và phổ thông tỉnh Hà Tĩnh đến năm 2025 và những năm tiếp theo</w:t>
      </w:r>
      <w:r w:rsidR="00472066" w:rsidRPr="00472066">
        <w:rPr>
          <w:b w:val="0"/>
          <w:i w:val="0"/>
          <w:sz w:val="20"/>
          <w:szCs w:val="20"/>
          <w:lang w:val="en-US"/>
        </w:rPr>
        <w:t xml:space="preserve">; </w:t>
      </w:r>
      <w:r w:rsidR="00472066" w:rsidRPr="00472066">
        <w:rPr>
          <w:b w:val="0"/>
          <w:i w:val="0"/>
          <w:sz w:val="20"/>
          <w:szCs w:val="20"/>
        </w:rPr>
        <w:t>Nghị quyết quy định chế độ, chính sách đối với huấn luyện viên, vận động viên thành tích cao của tỉnh Hà Tĩnh</w:t>
      </w:r>
      <w:r w:rsidR="00472066" w:rsidRPr="00472066">
        <w:rPr>
          <w:b w:val="0"/>
          <w:i w:val="0"/>
          <w:sz w:val="20"/>
          <w:szCs w:val="20"/>
          <w:lang w:val="en-US"/>
        </w:rPr>
        <w:t xml:space="preserve">; </w:t>
      </w:r>
      <w:r w:rsidR="00472066" w:rsidRPr="00472066">
        <w:rPr>
          <w:b w:val="0"/>
          <w:i w:val="0"/>
          <w:sz w:val="20"/>
          <w:szCs w:val="20"/>
        </w:rPr>
        <w:t>Nghị quyết q</w:t>
      </w:r>
      <w:r w:rsidR="00472066" w:rsidRPr="00472066">
        <w:rPr>
          <w:b w:val="0"/>
          <w:bCs w:val="0"/>
          <w:i w:val="0"/>
          <w:sz w:val="20"/>
          <w:szCs w:val="20"/>
        </w:rPr>
        <w:t>uy định số lượng cán bộ, công chức xã, phường, thị trấn; chức danh, số lượng, mức khoán chi phụ cấp đối với</w:t>
      </w:r>
      <w:r w:rsidR="00472066" w:rsidRPr="00472066">
        <w:rPr>
          <w:b w:val="0"/>
          <w:i w:val="0"/>
          <w:sz w:val="20"/>
          <w:szCs w:val="20"/>
        </w:rPr>
        <w:t xml:space="preserve"> người hoạt động không chuyên trách ở cấp xã, ở thôn, tổ dân phố; mức bồi dưỡng đối với người trực tiếp tham gia công việc của thôn, tổ dân phố; Nghị quyết </w:t>
      </w:r>
      <w:r w:rsidR="00472066" w:rsidRPr="00472066">
        <w:rPr>
          <w:b w:val="0"/>
          <w:bCs w:val="0"/>
          <w:i w:val="0"/>
          <w:sz w:val="20"/>
          <w:szCs w:val="20"/>
        </w:rPr>
        <w:t xml:space="preserve">điều chỉnh, sáp nhập, đặt tên và đổi tên thôn, tổ dân phố tại các xã, phường, thị trấn thuộc thành phố Hà Tĩnh, thị xã Kỳ Anh và các huyện: Kỳ Anh, Cẩm Xuyên, Thạch Hà, Can Lộc, Nghi Xuân, Hương Khê; </w:t>
      </w:r>
      <w:r w:rsidR="00472066" w:rsidRPr="00472066">
        <w:rPr>
          <w:b w:val="0"/>
          <w:i w:val="0"/>
          <w:sz w:val="20"/>
          <w:szCs w:val="20"/>
        </w:rPr>
        <w:t xml:space="preserve">Nghị quyết về việc điều chỉnh, bổ sung, bãi bỏ một số điều của </w:t>
      </w:r>
      <w:r w:rsidR="00472066" w:rsidRPr="00472066">
        <w:rPr>
          <w:b w:val="0"/>
          <w:i w:val="0"/>
          <w:spacing w:val="-2"/>
          <w:sz w:val="20"/>
          <w:szCs w:val="20"/>
        </w:rPr>
        <w:t>Nghị quyết số 128/NQ-HĐND ngày 13/12/2018 của Hội đồng nhân dân tỉnh</w:t>
      </w:r>
      <w:r w:rsidR="00472066" w:rsidRPr="00472066">
        <w:rPr>
          <w:b w:val="0"/>
          <w:i w:val="0"/>
          <w:sz w:val="20"/>
          <w:szCs w:val="20"/>
          <w:lang w:val="en-US"/>
        </w:rPr>
        <w:t xml:space="preserve">; </w:t>
      </w:r>
      <w:r w:rsidR="00472066" w:rsidRPr="00472066">
        <w:rPr>
          <w:b w:val="0"/>
          <w:i w:val="0"/>
          <w:sz w:val="20"/>
          <w:szCs w:val="20"/>
        </w:rPr>
        <w:t>Nghị quyết v</w:t>
      </w:r>
      <w:r w:rsidR="00472066" w:rsidRPr="00472066">
        <w:rPr>
          <w:b w:val="0"/>
          <w:i w:val="0"/>
          <w:snapToGrid w:val="0"/>
          <w:sz w:val="20"/>
          <w:szCs w:val="20"/>
        </w:rPr>
        <w:t>ề việc thành lập thị trấn Lộc Hà thuộc huyện Lộc Hà, tỉnh Hà Tĩnh</w:t>
      </w:r>
      <w:r w:rsidR="00472066" w:rsidRPr="00472066">
        <w:rPr>
          <w:b w:val="0"/>
          <w:i w:val="0"/>
          <w:sz w:val="20"/>
          <w:szCs w:val="20"/>
          <w:lang w:val="en-US"/>
        </w:rPr>
        <w:t xml:space="preserve">; </w:t>
      </w:r>
      <w:r w:rsidR="00472066" w:rsidRPr="00472066">
        <w:rPr>
          <w:b w:val="0"/>
          <w:i w:val="0"/>
          <w:sz w:val="20"/>
          <w:szCs w:val="20"/>
        </w:rPr>
        <w:t xml:space="preserve">Nghị quyết về chương trình giám sát của </w:t>
      </w:r>
      <w:r w:rsidR="00472066" w:rsidRPr="00472066">
        <w:rPr>
          <w:b w:val="0"/>
          <w:i w:val="0"/>
          <w:color w:val="000000"/>
          <w:sz w:val="20"/>
          <w:szCs w:val="20"/>
        </w:rPr>
        <w:t>Hội đồng nhân dân</w:t>
      </w:r>
      <w:r w:rsidR="00472066" w:rsidRPr="00472066">
        <w:rPr>
          <w:b w:val="0"/>
          <w:i w:val="0"/>
          <w:sz w:val="20"/>
          <w:szCs w:val="20"/>
        </w:rPr>
        <w:t xml:space="preserve"> tỉnh năm 2020</w:t>
      </w:r>
      <w:r w:rsidR="00472066">
        <w:rPr>
          <w:b w:val="0"/>
          <w:i w:val="0"/>
          <w:sz w:val="20"/>
          <w:szCs w:val="20"/>
        </w:rPr>
        <w:t>.</w:t>
      </w:r>
      <w:r w:rsidR="00D75F59" w:rsidRPr="00472066">
        <w:rPr>
          <w:rFonts w:eastAsia="MS Mincho"/>
          <w:i w:val="0"/>
          <w:noProof/>
          <w:sz w:val="20"/>
          <w:szCs w:val="20"/>
          <w:lang w:val="en-US" w:eastAsia="ja-JP"/>
        </w:rPr>
        <w:t xml:space="preserve"> Kỳ họp 11:</w:t>
      </w:r>
      <w:r w:rsidR="001D68D0" w:rsidRPr="001D68D0">
        <w:rPr>
          <w:lang w:val="vi-VN"/>
        </w:rPr>
        <w:t xml:space="preserve"> </w:t>
      </w:r>
      <w:r w:rsidR="001D68D0" w:rsidRPr="001D68D0">
        <w:rPr>
          <w:b w:val="0"/>
          <w:i w:val="0"/>
          <w:sz w:val="20"/>
          <w:szCs w:val="20"/>
          <w:lang w:val="en-US"/>
        </w:rPr>
        <w:t xml:space="preserve">Nghị quyết về </w:t>
      </w:r>
      <w:r w:rsidR="001D68D0" w:rsidRPr="001D68D0">
        <w:rPr>
          <w:b w:val="0"/>
          <w:i w:val="0"/>
          <w:sz w:val="20"/>
          <w:szCs w:val="20"/>
          <w:lang w:val="vi-VN"/>
        </w:rPr>
        <w:t xml:space="preserve">điều chỉnh địa giới hành chính và sắp xếp các </w:t>
      </w:r>
      <w:r w:rsidR="001D68D0" w:rsidRPr="001D68D0">
        <w:rPr>
          <w:b w:val="0"/>
          <w:i w:val="0"/>
          <w:sz w:val="20"/>
          <w:szCs w:val="20"/>
        </w:rPr>
        <w:t>đơn vị hành chính</w:t>
      </w:r>
      <w:r w:rsidR="001D68D0" w:rsidRPr="001D68D0">
        <w:rPr>
          <w:b w:val="0"/>
          <w:i w:val="0"/>
          <w:sz w:val="20"/>
          <w:szCs w:val="20"/>
          <w:lang w:val="vi-VN"/>
        </w:rPr>
        <w:t xml:space="preserve"> cấp xã trên địa bàn tỉnh Hà Tĩnh giai đoạn 2019 </w:t>
      </w:r>
      <w:r w:rsidR="001D68D0" w:rsidRPr="001D68D0">
        <w:rPr>
          <w:b w:val="0"/>
          <w:i w:val="0"/>
          <w:sz w:val="20"/>
          <w:szCs w:val="20"/>
        </w:rPr>
        <w:t>–</w:t>
      </w:r>
      <w:r w:rsidR="001D68D0" w:rsidRPr="001D68D0">
        <w:rPr>
          <w:b w:val="0"/>
          <w:i w:val="0"/>
          <w:sz w:val="20"/>
          <w:szCs w:val="20"/>
          <w:lang w:val="vi-VN"/>
        </w:rPr>
        <w:t xml:space="preserve"> 2021</w:t>
      </w:r>
      <w:r w:rsidR="001D68D0" w:rsidRPr="001D68D0">
        <w:rPr>
          <w:b w:val="0"/>
          <w:i w:val="0"/>
          <w:sz w:val="20"/>
          <w:szCs w:val="20"/>
          <w:lang w:val="en-US"/>
        </w:rPr>
        <w:t>; Nghị quyết về</w:t>
      </w:r>
      <w:r w:rsidR="001D68D0" w:rsidRPr="001D68D0">
        <w:rPr>
          <w:b w:val="0"/>
          <w:i w:val="0"/>
          <w:spacing w:val="-2"/>
          <w:sz w:val="20"/>
          <w:szCs w:val="20"/>
        </w:rPr>
        <w:t xml:space="preserve"> bổ sung </w:t>
      </w:r>
      <w:r w:rsidR="001D68D0" w:rsidRPr="001D68D0">
        <w:rPr>
          <w:b w:val="0"/>
          <w:i w:val="0"/>
          <w:sz w:val="20"/>
          <w:szCs w:val="20"/>
        </w:rPr>
        <w:t>số người làm việc trong các đơn vị sự nghiệp công lập năm 2019;</w:t>
      </w:r>
      <w:r w:rsidR="001D68D0" w:rsidRPr="001D68D0">
        <w:rPr>
          <w:b w:val="0"/>
          <w:i w:val="0"/>
          <w:sz w:val="20"/>
          <w:szCs w:val="20"/>
          <w:lang w:val="pt-BR"/>
        </w:rPr>
        <w:t xml:space="preserve"> đề nghị </w:t>
      </w:r>
      <w:r w:rsidR="001D68D0" w:rsidRPr="001D68D0">
        <w:rPr>
          <w:b w:val="0"/>
          <w:i w:val="0"/>
          <w:sz w:val="20"/>
          <w:szCs w:val="20"/>
          <w:lang w:val="it-IT"/>
        </w:rPr>
        <w:t>phê duyệt, điều chỉnh chủ trương đầu tư và bổ sung hạn mức, danh mục dự án sử dụng vốn ngân sách địa phương giai đoạn 2016-2020</w:t>
      </w:r>
      <w:r w:rsidR="001D68D0">
        <w:rPr>
          <w:b w:val="0"/>
          <w:i w:val="0"/>
          <w:sz w:val="20"/>
          <w:szCs w:val="20"/>
          <w:lang w:val="it-IT"/>
        </w:rPr>
        <w:t>.</w:t>
      </w:r>
    </w:p>
  </w:footnote>
  <w:footnote w:id="2">
    <w:p w14:paraId="61DCEB70" w14:textId="341A09BF" w:rsidR="00690D2D" w:rsidRPr="002F4EDA" w:rsidRDefault="00690D2D" w:rsidP="002F4EDA">
      <w:pPr>
        <w:spacing w:before="80"/>
        <w:jc w:val="both"/>
        <w:rPr>
          <w:b w:val="0"/>
          <w:i w:val="0"/>
          <w:sz w:val="20"/>
          <w:szCs w:val="20"/>
          <w:lang w:val="nb-NO"/>
        </w:rPr>
      </w:pPr>
      <w:r w:rsidRPr="0028131A">
        <w:rPr>
          <w:rStyle w:val="FootnoteReference"/>
          <w:sz w:val="20"/>
          <w:szCs w:val="20"/>
        </w:rPr>
        <w:footnoteRef/>
      </w:r>
      <w:r w:rsidRPr="002F4EDA">
        <w:rPr>
          <w:b w:val="0"/>
          <w:i w:val="0"/>
          <w:sz w:val="20"/>
          <w:szCs w:val="20"/>
          <w:lang w:val="nl-NL"/>
        </w:rPr>
        <w:t xml:space="preserve"> </w:t>
      </w:r>
      <w:r w:rsidR="0028131A" w:rsidRPr="002F4EDA">
        <w:rPr>
          <w:b w:val="0"/>
          <w:i w:val="0"/>
          <w:sz w:val="20"/>
          <w:szCs w:val="20"/>
          <w:lang w:val="es-ES"/>
        </w:rPr>
        <w:t>Cho ý kiến, q</w:t>
      </w:r>
      <w:r w:rsidR="0028131A" w:rsidRPr="002F4EDA">
        <w:rPr>
          <w:b w:val="0"/>
          <w:i w:val="0"/>
          <w:sz w:val="20"/>
          <w:szCs w:val="20"/>
          <w:lang w:val="nb-NO"/>
        </w:rPr>
        <w:t xml:space="preserve">uyết định, điều chỉnh chủ trương đầu tư một số dự án đầu tư công; </w:t>
      </w:r>
      <w:r w:rsidR="0028131A" w:rsidRPr="002F4EDA">
        <w:rPr>
          <w:b w:val="0"/>
          <w:i w:val="0"/>
          <w:sz w:val="20"/>
          <w:szCs w:val="20"/>
          <w:lang w:val="vi-VN"/>
        </w:rPr>
        <w:t>bổ sung đối tượng cho vay bằng nguồn vốn ngân sách địa phương ủy thác qua Ngân hàng Chính sách xã hội;</w:t>
      </w:r>
      <w:r w:rsidR="0028131A" w:rsidRPr="002F4EDA">
        <w:rPr>
          <w:b w:val="0"/>
          <w:i w:val="0"/>
          <w:sz w:val="20"/>
          <w:szCs w:val="20"/>
          <w:lang w:val="nb-NO"/>
        </w:rPr>
        <w:t xml:space="preserve"> </w:t>
      </w:r>
      <w:r w:rsidR="0028131A" w:rsidRPr="002F4EDA">
        <w:rPr>
          <w:b w:val="0"/>
          <w:i w:val="0"/>
          <w:sz w:val="20"/>
          <w:szCs w:val="20"/>
          <w:lang w:val="vi-VN"/>
        </w:rPr>
        <w:t xml:space="preserve">bố trí kinh phí hỗ trợ thanh toán nợ xây dựng cơ bản trên địa bàn; </w:t>
      </w:r>
      <w:r w:rsidR="0028131A" w:rsidRPr="002F4EDA">
        <w:rPr>
          <w:b w:val="0"/>
          <w:i w:val="0"/>
          <w:sz w:val="20"/>
          <w:szCs w:val="20"/>
          <w:lang w:val="nb-NO"/>
        </w:rPr>
        <w:t xml:space="preserve">cho ý kiến về </w:t>
      </w:r>
      <w:r w:rsidR="0028131A" w:rsidRPr="002F4EDA">
        <w:rPr>
          <w:b w:val="0"/>
          <w:i w:val="0"/>
          <w:sz w:val="20"/>
          <w:szCs w:val="20"/>
          <w:lang w:val="vi-VN"/>
        </w:rPr>
        <w:t>việc bố trí nguồn vốn để thực hiện một số công trình, dự án quan trọng, cấp bách trên địa bàn;</w:t>
      </w:r>
      <w:r w:rsidR="0028131A" w:rsidRPr="002F4EDA">
        <w:rPr>
          <w:b w:val="0"/>
          <w:i w:val="0"/>
          <w:sz w:val="20"/>
          <w:szCs w:val="20"/>
          <w:lang w:val="nb-NO"/>
        </w:rPr>
        <w:t xml:space="preserve"> </w:t>
      </w:r>
      <w:r w:rsidR="0028131A" w:rsidRPr="002F4EDA">
        <w:rPr>
          <w:b w:val="0"/>
          <w:i w:val="0"/>
          <w:sz w:val="20"/>
          <w:szCs w:val="20"/>
          <w:lang w:val="vi-VN"/>
        </w:rPr>
        <w:t xml:space="preserve">thông qua danh mục bổ sung các công trình, dự án cần thu hồi đất và chuyển mục đích sử dụng đất năm 2018 trên địa bàn tỉnh; </w:t>
      </w:r>
      <w:r w:rsidR="0028131A" w:rsidRPr="002F4EDA">
        <w:rPr>
          <w:b w:val="0"/>
          <w:i w:val="0"/>
          <w:sz w:val="20"/>
          <w:szCs w:val="20"/>
          <w:lang w:val="nb-NO"/>
        </w:rPr>
        <w:t>cho ý kiến</w:t>
      </w:r>
      <w:r w:rsidR="0028131A" w:rsidRPr="002F4EDA">
        <w:rPr>
          <w:b w:val="0"/>
          <w:i w:val="0"/>
          <w:sz w:val="20"/>
          <w:szCs w:val="20"/>
          <w:lang w:val="vi-VN"/>
        </w:rPr>
        <w:t xml:space="preserve"> về chủ trương đầu tư dự án Khu đô thị, thương mại dịch vụ, biệt thự sinh thái Nam Cầu Phủ, thành phố Hà Tĩnh</w:t>
      </w:r>
      <w:r w:rsidR="0028131A" w:rsidRPr="002F4EDA">
        <w:rPr>
          <w:b w:val="0"/>
          <w:i w:val="0"/>
          <w:sz w:val="20"/>
          <w:szCs w:val="20"/>
          <w:lang w:val="nb-NO"/>
        </w:rPr>
        <w:t xml:space="preserve">; </w:t>
      </w:r>
      <w:r w:rsidR="0028131A" w:rsidRPr="002F4EDA">
        <w:rPr>
          <w:b w:val="0"/>
          <w:i w:val="0"/>
          <w:sz w:val="20"/>
          <w:szCs w:val="20"/>
          <w:lang w:val="vi-VN"/>
        </w:rPr>
        <w:t>phương án phân bổ nguồn vốn ngân sách Trung ương thực hiện Chương trình mục tiêu quốc gia xây dựng nông thôn mới năm 2018;</w:t>
      </w:r>
      <w:r w:rsidR="0028131A" w:rsidRPr="002F4EDA">
        <w:rPr>
          <w:b w:val="0"/>
          <w:i w:val="0"/>
          <w:sz w:val="20"/>
          <w:szCs w:val="20"/>
          <w:lang w:val="nb-NO"/>
        </w:rPr>
        <w:t xml:space="preserve"> </w:t>
      </w:r>
      <w:r w:rsidR="0028131A" w:rsidRPr="002F4EDA">
        <w:rPr>
          <w:b w:val="0"/>
          <w:i w:val="0"/>
          <w:sz w:val="20"/>
          <w:szCs w:val="20"/>
          <w:lang w:val="vi-VN"/>
        </w:rPr>
        <w:t>phương án phân bổ chi tiết nguồn vốn giáo dục nông thôn thực hiện Chương trình mục tiêu quốc gia xây dựng nông thôn mới năm 2018</w:t>
      </w:r>
      <w:r w:rsidR="0028131A" w:rsidRPr="002F4EDA">
        <w:rPr>
          <w:b w:val="0"/>
          <w:i w:val="0"/>
          <w:sz w:val="20"/>
          <w:szCs w:val="20"/>
          <w:lang w:val="es-ES"/>
        </w:rPr>
        <w:t>;</w:t>
      </w:r>
      <w:r w:rsidR="0028131A" w:rsidRPr="002F4EDA">
        <w:rPr>
          <w:b w:val="0"/>
          <w:i w:val="0"/>
          <w:sz w:val="20"/>
          <w:szCs w:val="20"/>
          <w:lang w:val="vi-VN"/>
        </w:rPr>
        <w:t xml:space="preserve"> khảo sát </w:t>
      </w:r>
      <w:r w:rsidR="0028131A" w:rsidRPr="002F4EDA">
        <w:rPr>
          <w:b w:val="0"/>
          <w:i w:val="0"/>
          <w:sz w:val="20"/>
          <w:szCs w:val="20"/>
          <w:lang w:val="nl-NL"/>
        </w:rPr>
        <w:t>Dự án Bồi thường, hỗ trợ và tái định cư để</w:t>
      </w:r>
      <w:r w:rsidR="0028131A" w:rsidRPr="002F4EDA">
        <w:rPr>
          <w:b w:val="0"/>
          <w:i w:val="0"/>
          <w:sz w:val="20"/>
          <w:szCs w:val="20"/>
          <w:lang w:val="vi-VN"/>
        </w:rPr>
        <w:t xml:space="preserve"> </w:t>
      </w:r>
      <w:r w:rsidR="0028131A" w:rsidRPr="002F4EDA">
        <w:rPr>
          <w:b w:val="0"/>
          <w:i w:val="0"/>
          <w:sz w:val="20"/>
          <w:szCs w:val="20"/>
          <w:lang w:val="nl-NL"/>
        </w:rPr>
        <w:t>bảo vệ môi trường khu vực thượng nguồn và ven hồ Bộc Nguyên</w:t>
      </w:r>
      <w:r w:rsidR="0028131A" w:rsidRPr="002F4EDA">
        <w:rPr>
          <w:b w:val="0"/>
          <w:i w:val="0"/>
          <w:sz w:val="20"/>
          <w:szCs w:val="20"/>
          <w:lang w:val="es-ES"/>
        </w:rPr>
        <w:t xml:space="preserve">; </w:t>
      </w:r>
      <w:r w:rsidR="0028131A" w:rsidRPr="002F4EDA">
        <w:rPr>
          <w:b w:val="0"/>
          <w:i w:val="0"/>
          <w:sz w:val="20"/>
          <w:szCs w:val="20"/>
          <w:lang w:val="nb-NO"/>
        </w:rPr>
        <w:t>khảo sát một số dự án sử dụng đất dọc tuyến tránh QL1A</w:t>
      </w:r>
      <w:r w:rsidR="0028131A" w:rsidRPr="002F4EDA">
        <w:rPr>
          <w:b w:val="0"/>
          <w:i w:val="0"/>
          <w:sz w:val="20"/>
          <w:szCs w:val="20"/>
          <w:lang w:val="es-ES"/>
        </w:rPr>
        <w:t xml:space="preserve">; </w:t>
      </w:r>
      <w:r w:rsidR="0028131A" w:rsidRPr="002F4EDA">
        <w:rPr>
          <w:b w:val="0"/>
          <w:i w:val="0"/>
          <w:sz w:val="20"/>
          <w:szCs w:val="20"/>
          <w:lang w:val="vi-VN"/>
        </w:rPr>
        <w:t>dự kiến kế hoạch đầu tư công năm 2019</w:t>
      </w:r>
      <w:r w:rsidR="0028131A" w:rsidRPr="002F4EDA">
        <w:rPr>
          <w:b w:val="0"/>
          <w:i w:val="0"/>
          <w:sz w:val="20"/>
          <w:szCs w:val="20"/>
          <w:lang w:val="es-ES"/>
        </w:rPr>
        <w:t>; b</w:t>
      </w:r>
      <w:r w:rsidR="0028131A" w:rsidRPr="002F4EDA">
        <w:rPr>
          <w:b w:val="0"/>
          <w:i w:val="0"/>
          <w:sz w:val="20"/>
          <w:szCs w:val="20"/>
          <w:lang w:val="vi-VN"/>
        </w:rPr>
        <w:t>ố trí kinh phí thanh toán khối lượng hoàn thành và đẩy nhanh tiến độ một số dự án sử dụng vốn đầu tư phát triển; hỗ trợ kinh phí thanh toán nợ xây dựng cơ bản và đẩy nhanh tiến độ thực hiện các công trình, dự án; cho ý kiến xử lý một số khoản vay tại Quỹ Đầu tư phát triển tỉnh; phương án phân bổ kế hoạch đầu tư vốn ngân sách trung ương năm 2019; rà soát tổng thể Quy hoạch thăm dò, khai thác, sử dụng khoáng sản làm vật liệu xây dựng thông thường; triển khai thực hiện Nghị định số 120/2018/NĐ-CP; ban hành Bảng giá đất điều chỉnh trên địa bàn tỉnh; quy định giá sản phẩm, dịch vụ công ích thủy lợi giai đoạn 2018-2020 trên địa bàn tỉnh; phương án phân bổ chi tiết nguồn NSTW xây dựng NTM năm 2018</w:t>
      </w:r>
      <w:r w:rsidR="0028131A" w:rsidRPr="002F4EDA">
        <w:rPr>
          <w:b w:val="0"/>
          <w:i w:val="0"/>
          <w:sz w:val="20"/>
          <w:szCs w:val="20"/>
        </w:rPr>
        <w:t xml:space="preserve"> điều chỉnh, bổ sung các khu vực khoáng sản trong Quy hoạch thăm dò, khai thác, sử dụng khoáng sản vật liệu xây dựng thông thường trên địa bàn tỉnh đến năm 2020; </w:t>
      </w:r>
      <w:r w:rsidR="0028131A" w:rsidRPr="002F4EDA">
        <w:rPr>
          <w:b w:val="0"/>
          <w:i w:val="0"/>
          <w:spacing w:val="-2"/>
          <w:sz w:val="20"/>
          <w:szCs w:val="20"/>
          <w:lang w:val="en"/>
        </w:rPr>
        <w:t>thống nhất phương án hỗ trợ nguồn vốn đối ứng thực hiện các Tiểu dự án Cải thiện cơ sở hạ tầng đô thị: Thạch Hà, Hương Khê</w:t>
      </w:r>
      <w:r w:rsidR="002F4EDA" w:rsidRPr="002F4EDA">
        <w:rPr>
          <w:b w:val="0"/>
          <w:i w:val="0"/>
          <w:sz w:val="20"/>
          <w:szCs w:val="20"/>
          <w:lang w:val="nb-NO"/>
        </w:rPr>
        <w:t xml:space="preserve">; </w:t>
      </w:r>
      <w:r w:rsidR="002F4EDA" w:rsidRPr="002F4EDA">
        <w:rPr>
          <w:b w:val="0"/>
          <w:i w:val="0"/>
          <w:sz w:val="20"/>
          <w:szCs w:val="20"/>
        </w:rPr>
        <w:t>việc triển khai Nghị quyết số 156/2019/NQ-HĐND ngày 17/7/2019 của Hội đồng nhân dân tỉnh quy định số lượng cán bộ, công chức xã, phường, thị  trấn; chức danh, số lượng, mức khoán chi phụ cấp đối với người hoạt động không chuyên trách ở cấp xã, ở thôn, tổ dân phố; mức bồi dưỡng đối với người trực tiếp tham gia công việc của thôn, tổ dân phố</w:t>
      </w:r>
      <w:r w:rsidR="002F4EDA" w:rsidRPr="002F4EDA">
        <w:rPr>
          <w:b w:val="0"/>
          <w:i w:val="0"/>
          <w:sz w:val="20"/>
          <w:szCs w:val="20"/>
          <w:lang w:val="nb-NO"/>
        </w:rPr>
        <w:t xml:space="preserve">; </w:t>
      </w:r>
      <w:r w:rsidR="002F4EDA" w:rsidRPr="002F4EDA">
        <w:rPr>
          <w:b w:val="0"/>
          <w:i w:val="0"/>
          <w:sz w:val="20"/>
          <w:szCs w:val="20"/>
        </w:rPr>
        <w:t>chế độ, chính sách đặc thù đối với cán bộ, công chức làm công tác tôn giáo và chính sách đối với việc xây dựng cốt cán trong tôn giáo ở cấp xã trên địa bàn tỉnh; bổ sung một số nội dung triển khai thực hiện Nghị quyết số 164/2019/NQ-HĐN</w:t>
      </w:r>
      <w:r w:rsidR="001156F4">
        <w:rPr>
          <w:b w:val="0"/>
          <w:i w:val="0"/>
          <w:sz w:val="20"/>
          <w:szCs w:val="20"/>
        </w:rPr>
        <w:t>D ngày 20/8/2019 của HĐND tỉnh.</w:t>
      </w:r>
    </w:p>
  </w:footnote>
  <w:footnote w:id="3">
    <w:p w14:paraId="2FFA7EFC" w14:textId="77777777" w:rsidR="00615F08" w:rsidRPr="00EC63DC" w:rsidRDefault="00615F08" w:rsidP="00615F08">
      <w:pPr>
        <w:jc w:val="both"/>
        <w:rPr>
          <w:b w:val="0"/>
          <w:i w:val="0"/>
          <w:spacing w:val="2"/>
          <w:sz w:val="20"/>
          <w:szCs w:val="20"/>
          <w:lang w:val="nb-NO"/>
        </w:rPr>
      </w:pPr>
      <w:r w:rsidRPr="00BC6A64">
        <w:rPr>
          <w:rStyle w:val="FootnoteReference"/>
          <w:b w:val="0"/>
          <w:i w:val="0"/>
          <w:sz w:val="20"/>
          <w:szCs w:val="20"/>
        </w:rPr>
        <w:footnoteRef/>
      </w:r>
      <w:r w:rsidRPr="00BC6A64">
        <w:rPr>
          <w:b w:val="0"/>
          <w:i w:val="0"/>
          <w:sz w:val="20"/>
          <w:szCs w:val="20"/>
          <w:lang w:val="nl-NL"/>
        </w:rPr>
        <w:t xml:space="preserve"> </w:t>
      </w:r>
      <w:r>
        <w:rPr>
          <w:b w:val="0"/>
          <w:i w:val="0"/>
          <w:sz w:val="20"/>
          <w:szCs w:val="20"/>
          <w:lang w:val="da-DK"/>
        </w:rPr>
        <w:t>T</w:t>
      </w:r>
      <w:r w:rsidRPr="00EC63DC">
        <w:rPr>
          <w:b w:val="0"/>
          <w:i w:val="0"/>
          <w:sz w:val="20"/>
          <w:szCs w:val="20"/>
          <w:lang w:val="da-DK"/>
        </w:rPr>
        <w:t xml:space="preserve">ham gia Đoàn Kiểm tra của Ban Thường vụ Tỉnh ủy về </w:t>
      </w:r>
      <w:r w:rsidRPr="00EC63DC">
        <w:rPr>
          <w:b w:val="0"/>
          <w:i w:val="0"/>
          <w:color w:val="000000"/>
          <w:spacing w:val="-2"/>
          <w:sz w:val="20"/>
          <w:szCs w:val="20"/>
          <w:shd w:val="clear" w:color="auto" w:fill="FFFFFF"/>
        </w:rPr>
        <w:t>Kết luận số 683 - TB/TU ngày 30/7/2018 của Thường trực Tỉnh ủy về rà soát việc thu và quản lý sử dụng các khoản thu trong các trường mầm non và phổ thông công lập trên địa bàn tỉnh.</w:t>
      </w:r>
    </w:p>
  </w:footnote>
  <w:footnote w:id="4">
    <w:p w14:paraId="42EC51E2" w14:textId="5B5F813E" w:rsidR="001836AB" w:rsidRPr="001020F1" w:rsidRDefault="001836AB" w:rsidP="004B14BB">
      <w:pPr>
        <w:pStyle w:val="FootnoteText"/>
        <w:rPr>
          <w:lang w:val="nl-NL"/>
        </w:rPr>
      </w:pPr>
      <w:r w:rsidRPr="007D1B66">
        <w:rPr>
          <w:rStyle w:val="FootnoteReference"/>
        </w:rPr>
        <w:footnoteRef/>
      </w:r>
      <w:r w:rsidRPr="001020F1">
        <w:rPr>
          <w:lang w:val="nl-NL"/>
        </w:rPr>
        <w:t xml:space="preserve"> </w:t>
      </w:r>
      <w:r w:rsidR="00D7548E">
        <w:rPr>
          <w:b w:val="0"/>
          <w:i w:val="0"/>
          <w:lang w:val="nl-NL"/>
        </w:rPr>
        <w:t xml:space="preserve">Tại kỳ họp thứ 10 đã có 18 ý kiến cử tri </w:t>
      </w:r>
      <w:r w:rsidR="00266018">
        <w:rPr>
          <w:b w:val="0"/>
          <w:i w:val="0"/>
          <w:lang w:val="nl-NL"/>
        </w:rPr>
        <w:t>gửi đến kỳ họp thôgg qua đường dây nóng.</w:t>
      </w:r>
    </w:p>
  </w:footnote>
  <w:footnote w:id="5">
    <w:p w14:paraId="03778AF4" w14:textId="535C98EE" w:rsidR="001D4EFA" w:rsidRPr="001D4EFA" w:rsidRDefault="001D4EFA" w:rsidP="001D4EFA">
      <w:pPr>
        <w:pStyle w:val="FootnoteText"/>
        <w:rPr>
          <w:lang w:val="en-US"/>
        </w:rPr>
      </w:pPr>
      <w:r>
        <w:rPr>
          <w:rStyle w:val="FootnoteReference"/>
        </w:rPr>
        <w:footnoteRef/>
      </w:r>
      <w:r>
        <w:t xml:space="preserve"> </w:t>
      </w:r>
      <w:r w:rsidRPr="008F5151">
        <w:rPr>
          <w:b w:val="0"/>
          <w:i w:val="0"/>
          <w:lang w:val="da-DK"/>
        </w:rPr>
        <w:t xml:space="preserve">Đã xử lý </w:t>
      </w:r>
      <w:r w:rsidR="009A3541">
        <w:rPr>
          <w:b w:val="0"/>
          <w:i w:val="0"/>
          <w:lang w:val="da-DK"/>
        </w:rPr>
        <w:t>91</w:t>
      </w:r>
      <w:r w:rsidRPr="008F5151">
        <w:rPr>
          <w:b w:val="0"/>
          <w:i w:val="0"/>
          <w:lang w:val="da-DK"/>
        </w:rPr>
        <w:t>/</w:t>
      </w:r>
      <w:r w:rsidR="009A3541">
        <w:rPr>
          <w:b w:val="0"/>
          <w:i w:val="0"/>
          <w:lang w:val="da-DK"/>
        </w:rPr>
        <w:t>91</w:t>
      </w:r>
      <w:r w:rsidRPr="008F5151">
        <w:rPr>
          <w:b w:val="0"/>
          <w:i w:val="0"/>
          <w:lang w:val="da-DK"/>
        </w:rPr>
        <w:t xml:space="preserve"> đơn, chiếm tỷ lệ 10</w:t>
      </w:r>
      <w:r>
        <w:rPr>
          <w:b w:val="0"/>
          <w:i w:val="0"/>
          <w:lang w:val="da-DK"/>
        </w:rPr>
        <w:t>0%, t</w:t>
      </w:r>
      <w:r w:rsidR="009A3541">
        <w:rPr>
          <w:b w:val="0"/>
          <w:i w:val="0"/>
          <w:lang w:val="da-DK"/>
        </w:rPr>
        <w:t xml:space="preserve">rong đó: chuyển trả và lưu 61 </w:t>
      </w:r>
      <w:r w:rsidRPr="008F5151">
        <w:rPr>
          <w:b w:val="0"/>
          <w:i w:val="0"/>
          <w:lang w:val="da-DK"/>
        </w:rPr>
        <w:t>đơn đối với các đơn không đủ điều kiện giải quyết</w:t>
      </w:r>
      <w:r w:rsidR="009A3541">
        <w:rPr>
          <w:b w:val="0"/>
          <w:i w:val="0"/>
          <w:lang w:val="da-DK"/>
        </w:rPr>
        <w:t xml:space="preserve"> hoặc đã được xem xét, trả lời</w:t>
      </w:r>
      <w:r w:rsidRPr="008F5151">
        <w:rPr>
          <w:b w:val="0"/>
          <w:i w:val="0"/>
          <w:lang w:val="da-DK"/>
        </w:rPr>
        <w:t>; chuyển đến các cơ quan có thẩm quyề</w:t>
      </w:r>
      <w:r w:rsidR="009A3541">
        <w:rPr>
          <w:b w:val="0"/>
          <w:i w:val="0"/>
          <w:lang w:val="da-DK"/>
        </w:rPr>
        <w:t xml:space="preserve">n 30 </w:t>
      </w:r>
      <w:r w:rsidRPr="008F5151">
        <w:rPr>
          <w:b w:val="0"/>
          <w:i w:val="0"/>
          <w:lang w:val="da-DK"/>
        </w:rPr>
        <w:t xml:space="preserve">đơn. Đến nay </w:t>
      </w:r>
      <w:r w:rsidR="009A3541">
        <w:rPr>
          <w:b w:val="0"/>
          <w:i w:val="0"/>
          <w:lang w:val="da-DK"/>
        </w:rPr>
        <w:t>21</w:t>
      </w:r>
      <w:r w:rsidRPr="008F5151">
        <w:rPr>
          <w:b w:val="0"/>
          <w:i w:val="0"/>
          <w:lang w:val="da-DK"/>
        </w:rPr>
        <w:t xml:space="preserve"> đơn đã có văn bản trả lời về kết quả giải quyế</w:t>
      </w:r>
      <w:r w:rsidR="009A3541">
        <w:rPr>
          <w:b w:val="0"/>
          <w:i w:val="0"/>
          <w:lang w:val="da-DK"/>
        </w:rPr>
        <w:t>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2E63D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4F0B50"/>
    <w:multiLevelType w:val="hybridMultilevel"/>
    <w:tmpl w:val="4C361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C66510"/>
    <w:multiLevelType w:val="hybridMultilevel"/>
    <w:tmpl w:val="AC8602D8"/>
    <w:lvl w:ilvl="0" w:tplc="CA82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0F5"/>
    <w:rsid w:val="00001D82"/>
    <w:rsid w:val="00002318"/>
    <w:rsid w:val="00003509"/>
    <w:rsid w:val="00003FA9"/>
    <w:rsid w:val="00005CAD"/>
    <w:rsid w:val="00010A3D"/>
    <w:rsid w:val="000114D7"/>
    <w:rsid w:val="00012E23"/>
    <w:rsid w:val="00016198"/>
    <w:rsid w:val="000163E5"/>
    <w:rsid w:val="00025066"/>
    <w:rsid w:val="00025413"/>
    <w:rsid w:val="00031B6D"/>
    <w:rsid w:val="0003507E"/>
    <w:rsid w:val="000350C1"/>
    <w:rsid w:val="00035F92"/>
    <w:rsid w:val="00036B74"/>
    <w:rsid w:val="00040EB6"/>
    <w:rsid w:val="00044201"/>
    <w:rsid w:val="000442D1"/>
    <w:rsid w:val="0004540F"/>
    <w:rsid w:val="00054964"/>
    <w:rsid w:val="000624B2"/>
    <w:rsid w:val="0006348F"/>
    <w:rsid w:val="00063B7F"/>
    <w:rsid w:val="000643F2"/>
    <w:rsid w:val="00065795"/>
    <w:rsid w:val="00072342"/>
    <w:rsid w:val="00076BAA"/>
    <w:rsid w:val="00081715"/>
    <w:rsid w:val="000849CD"/>
    <w:rsid w:val="00085535"/>
    <w:rsid w:val="000860F6"/>
    <w:rsid w:val="00092AAE"/>
    <w:rsid w:val="00093852"/>
    <w:rsid w:val="00095B11"/>
    <w:rsid w:val="00097980"/>
    <w:rsid w:val="00097AD9"/>
    <w:rsid w:val="000A13C6"/>
    <w:rsid w:val="000A1D4B"/>
    <w:rsid w:val="000A4493"/>
    <w:rsid w:val="000A7789"/>
    <w:rsid w:val="000B0278"/>
    <w:rsid w:val="000B2208"/>
    <w:rsid w:val="000B4D6B"/>
    <w:rsid w:val="000B6B1F"/>
    <w:rsid w:val="000B71AE"/>
    <w:rsid w:val="000C192E"/>
    <w:rsid w:val="000C1EE2"/>
    <w:rsid w:val="000C3DE2"/>
    <w:rsid w:val="000C473A"/>
    <w:rsid w:val="000C4A58"/>
    <w:rsid w:val="000C4D48"/>
    <w:rsid w:val="000C5941"/>
    <w:rsid w:val="000D55FA"/>
    <w:rsid w:val="000D56D5"/>
    <w:rsid w:val="000D7D8A"/>
    <w:rsid w:val="000E256C"/>
    <w:rsid w:val="000E2D69"/>
    <w:rsid w:val="000E66C2"/>
    <w:rsid w:val="000E7350"/>
    <w:rsid w:val="001005E7"/>
    <w:rsid w:val="00101194"/>
    <w:rsid w:val="0010126F"/>
    <w:rsid w:val="001020F1"/>
    <w:rsid w:val="0010254A"/>
    <w:rsid w:val="00102D9E"/>
    <w:rsid w:val="00104F75"/>
    <w:rsid w:val="00110E04"/>
    <w:rsid w:val="00111A63"/>
    <w:rsid w:val="00114BC9"/>
    <w:rsid w:val="001156F4"/>
    <w:rsid w:val="00115A9C"/>
    <w:rsid w:val="00115EB0"/>
    <w:rsid w:val="00124167"/>
    <w:rsid w:val="001241B1"/>
    <w:rsid w:val="00126D7B"/>
    <w:rsid w:val="00127956"/>
    <w:rsid w:val="0013083B"/>
    <w:rsid w:val="001327CF"/>
    <w:rsid w:val="00134BAA"/>
    <w:rsid w:val="001356F9"/>
    <w:rsid w:val="00136D53"/>
    <w:rsid w:val="00140D64"/>
    <w:rsid w:val="00142F3C"/>
    <w:rsid w:val="00143524"/>
    <w:rsid w:val="00143A66"/>
    <w:rsid w:val="00145E6E"/>
    <w:rsid w:val="00147E11"/>
    <w:rsid w:val="00150CC6"/>
    <w:rsid w:val="00151DE8"/>
    <w:rsid w:val="00154084"/>
    <w:rsid w:val="00155587"/>
    <w:rsid w:val="00160BC6"/>
    <w:rsid w:val="00164C94"/>
    <w:rsid w:val="00164EE3"/>
    <w:rsid w:val="00167382"/>
    <w:rsid w:val="00171A69"/>
    <w:rsid w:val="00172F85"/>
    <w:rsid w:val="001751CC"/>
    <w:rsid w:val="001752F7"/>
    <w:rsid w:val="00175B51"/>
    <w:rsid w:val="00176ECB"/>
    <w:rsid w:val="001800A8"/>
    <w:rsid w:val="00181926"/>
    <w:rsid w:val="00181DEF"/>
    <w:rsid w:val="001836AB"/>
    <w:rsid w:val="00185BCA"/>
    <w:rsid w:val="00186917"/>
    <w:rsid w:val="0019372F"/>
    <w:rsid w:val="00194586"/>
    <w:rsid w:val="001960D9"/>
    <w:rsid w:val="00197AF4"/>
    <w:rsid w:val="001A0815"/>
    <w:rsid w:val="001A4D6A"/>
    <w:rsid w:val="001A4FD7"/>
    <w:rsid w:val="001A57EA"/>
    <w:rsid w:val="001A5F03"/>
    <w:rsid w:val="001A666C"/>
    <w:rsid w:val="001A78A7"/>
    <w:rsid w:val="001B0A2B"/>
    <w:rsid w:val="001B18CF"/>
    <w:rsid w:val="001B2A6F"/>
    <w:rsid w:val="001B2F04"/>
    <w:rsid w:val="001B58A0"/>
    <w:rsid w:val="001B5EEB"/>
    <w:rsid w:val="001C1DE1"/>
    <w:rsid w:val="001C24C8"/>
    <w:rsid w:val="001C3693"/>
    <w:rsid w:val="001C3DD1"/>
    <w:rsid w:val="001C4EBF"/>
    <w:rsid w:val="001D0B5E"/>
    <w:rsid w:val="001D1471"/>
    <w:rsid w:val="001D3F90"/>
    <w:rsid w:val="001D40B2"/>
    <w:rsid w:val="001D4EFA"/>
    <w:rsid w:val="001D6074"/>
    <w:rsid w:val="001D68D0"/>
    <w:rsid w:val="001D70B0"/>
    <w:rsid w:val="001E1CB0"/>
    <w:rsid w:val="001E310B"/>
    <w:rsid w:val="001E37C5"/>
    <w:rsid w:val="001E3F83"/>
    <w:rsid w:val="001E4C6C"/>
    <w:rsid w:val="001E6D9B"/>
    <w:rsid w:val="001F02EE"/>
    <w:rsid w:val="001F1A96"/>
    <w:rsid w:val="001F205E"/>
    <w:rsid w:val="001F2978"/>
    <w:rsid w:val="001F2FA7"/>
    <w:rsid w:val="001F5AB4"/>
    <w:rsid w:val="00200542"/>
    <w:rsid w:val="00203BA2"/>
    <w:rsid w:val="0021174B"/>
    <w:rsid w:val="002145EF"/>
    <w:rsid w:val="002149F1"/>
    <w:rsid w:val="00216F26"/>
    <w:rsid w:val="00217F0F"/>
    <w:rsid w:val="00220FDD"/>
    <w:rsid w:val="002236A4"/>
    <w:rsid w:val="00225D49"/>
    <w:rsid w:val="00226647"/>
    <w:rsid w:val="00227F80"/>
    <w:rsid w:val="00232239"/>
    <w:rsid w:val="00232934"/>
    <w:rsid w:val="00234DF8"/>
    <w:rsid w:val="00234F5D"/>
    <w:rsid w:val="002372FF"/>
    <w:rsid w:val="00240BDA"/>
    <w:rsid w:val="00243CE1"/>
    <w:rsid w:val="00243DB8"/>
    <w:rsid w:val="00246205"/>
    <w:rsid w:val="002521A0"/>
    <w:rsid w:val="002550FF"/>
    <w:rsid w:val="002560E9"/>
    <w:rsid w:val="002562B2"/>
    <w:rsid w:val="00256ADD"/>
    <w:rsid w:val="00256C62"/>
    <w:rsid w:val="002627C9"/>
    <w:rsid w:val="0026282A"/>
    <w:rsid w:val="002629EA"/>
    <w:rsid w:val="00263D50"/>
    <w:rsid w:val="00266018"/>
    <w:rsid w:val="002662A7"/>
    <w:rsid w:val="002667F7"/>
    <w:rsid w:val="00272F53"/>
    <w:rsid w:val="00275CB2"/>
    <w:rsid w:val="002764D8"/>
    <w:rsid w:val="0028131A"/>
    <w:rsid w:val="0028297B"/>
    <w:rsid w:val="00282FE3"/>
    <w:rsid w:val="002905FC"/>
    <w:rsid w:val="0029084C"/>
    <w:rsid w:val="00290BC4"/>
    <w:rsid w:val="00290F9C"/>
    <w:rsid w:val="0029148B"/>
    <w:rsid w:val="0029276D"/>
    <w:rsid w:val="00293E2B"/>
    <w:rsid w:val="002950D8"/>
    <w:rsid w:val="00295C62"/>
    <w:rsid w:val="0029610E"/>
    <w:rsid w:val="0029676E"/>
    <w:rsid w:val="00297165"/>
    <w:rsid w:val="002973CC"/>
    <w:rsid w:val="002A2597"/>
    <w:rsid w:val="002A39E2"/>
    <w:rsid w:val="002A602A"/>
    <w:rsid w:val="002B0131"/>
    <w:rsid w:val="002B28CE"/>
    <w:rsid w:val="002B47CC"/>
    <w:rsid w:val="002B4FC4"/>
    <w:rsid w:val="002B5E49"/>
    <w:rsid w:val="002B66DD"/>
    <w:rsid w:val="002C0265"/>
    <w:rsid w:val="002C02EF"/>
    <w:rsid w:val="002C26EE"/>
    <w:rsid w:val="002C393D"/>
    <w:rsid w:val="002C448E"/>
    <w:rsid w:val="002C5C3C"/>
    <w:rsid w:val="002D21E8"/>
    <w:rsid w:val="002D24E9"/>
    <w:rsid w:val="002D64BE"/>
    <w:rsid w:val="002D6E01"/>
    <w:rsid w:val="002E2FCC"/>
    <w:rsid w:val="002E5D02"/>
    <w:rsid w:val="002E68C3"/>
    <w:rsid w:val="002F300B"/>
    <w:rsid w:val="002F35FD"/>
    <w:rsid w:val="002F4EDA"/>
    <w:rsid w:val="002F71ED"/>
    <w:rsid w:val="002F7526"/>
    <w:rsid w:val="00302000"/>
    <w:rsid w:val="00303CF3"/>
    <w:rsid w:val="003060DC"/>
    <w:rsid w:val="0030670E"/>
    <w:rsid w:val="00310360"/>
    <w:rsid w:val="00312F09"/>
    <w:rsid w:val="0031395C"/>
    <w:rsid w:val="00315B6B"/>
    <w:rsid w:val="00322187"/>
    <w:rsid w:val="00325A9A"/>
    <w:rsid w:val="0032708B"/>
    <w:rsid w:val="00327131"/>
    <w:rsid w:val="00330EF1"/>
    <w:rsid w:val="00333DDC"/>
    <w:rsid w:val="00340AA4"/>
    <w:rsid w:val="00344577"/>
    <w:rsid w:val="003464B6"/>
    <w:rsid w:val="00352E53"/>
    <w:rsid w:val="00353C68"/>
    <w:rsid w:val="00354643"/>
    <w:rsid w:val="00354E6F"/>
    <w:rsid w:val="00354E84"/>
    <w:rsid w:val="00356575"/>
    <w:rsid w:val="003568E0"/>
    <w:rsid w:val="00356C82"/>
    <w:rsid w:val="00362E25"/>
    <w:rsid w:val="003658C1"/>
    <w:rsid w:val="00375A5C"/>
    <w:rsid w:val="0037721F"/>
    <w:rsid w:val="003819A2"/>
    <w:rsid w:val="0038258A"/>
    <w:rsid w:val="00385330"/>
    <w:rsid w:val="00385C6E"/>
    <w:rsid w:val="00387BE4"/>
    <w:rsid w:val="003902DA"/>
    <w:rsid w:val="00391474"/>
    <w:rsid w:val="00392B8C"/>
    <w:rsid w:val="003968AC"/>
    <w:rsid w:val="003A0282"/>
    <w:rsid w:val="003A0854"/>
    <w:rsid w:val="003A25FD"/>
    <w:rsid w:val="003A357D"/>
    <w:rsid w:val="003A67D0"/>
    <w:rsid w:val="003B00B2"/>
    <w:rsid w:val="003B149D"/>
    <w:rsid w:val="003B5034"/>
    <w:rsid w:val="003B5900"/>
    <w:rsid w:val="003B685A"/>
    <w:rsid w:val="003C0DDA"/>
    <w:rsid w:val="003C382C"/>
    <w:rsid w:val="003C47EF"/>
    <w:rsid w:val="003C58F9"/>
    <w:rsid w:val="003C5A99"/>
    <w:rsid w:val="003C6A90"/>
    <w:rsid w:val="003D0190"/>
    <w:rsid w:val="003D0D19"/>
    <w:rsid w:val="003D304D"/>
    <w:rsid w:val="003D4178"/>
    <w:rsid w:val="003D422B"/>
    <w:rsid w:val="003D4775"/>
    <w:rsid w:val="003D5566"/>
    <w:rsid w:val="003D6BB9"/>
    <w:rsid w:val="003D7477"/>
    <w:rsid w:val="003E1B81"/>
    <w:rsid w:val="003E3E20"/>
    <w:rsid w:val="003E56D4"/>
    <w:rsid w:val="003F44F1"/>
    <w:rsid w:val="003F5FB1"/>
    <w:rsid w:val="003F6C04"/>
    <w:rsid w:val="004019DF"/>
    <w:rsid w:val="0040271C"/>
    <w:rsid w:val="00402A4B"/>
    <w:rsid w:val="0040404E"/>
    <w:rsid w:val="0040489D"/>
    <w:rsid w:val="004059CB"/>
    <w:rsid w:val="004060E3"/>
    <w:rsid w:val="004100E1"/>
    <w:rsid w:val="00411255"/>
    <w:rsid w:val="00412FB0"/>
    <w:rsid w:val="00413447"/>
    <w:rsid w:val="00413EE1"/>
    <w:rsid w:val="00414B07"/>
    <w:rsid w:val="00417018"/>
    <w:rsid w:val="004177A3"/>
    <w:rsid w:val="00420E2B"/>
    <w:rsid w:val="0042338A"/>
    <w:rsid w:val="004249D6"/>
    <w:rsid w:val="00424DDB"/>
    <w:rsid w:val="0042779B"/>
    <w:rsid w:val="00431E6F"/>
    <w:rsid w:val="004321BE"/>
    <w:rsid w:val="0043351D"/>
    <w:rsid w:val="004345B1"/>
    <w:rsid w:val="00435D8F"/>
    <w:rsid w:val="0043681C"/>
    <w:rsid w:val="00441464"/>
    <w:rsid w:val="00441D2B"/>
    <w:rsid w:val="00444B91"/>
    <w:rsid w:val="0044650E"/>
    <w:rsid w:val="004536B3"/>
    <w:rsid w:val="0045383B"/>
    <w:rsid w:val="004543C5"/>
    <w:rsid w:val="00456C04"/>
    <w:rsid w:val="00457210"/>
    <w:rsid w:val="00463B57"/>
    <w:rsid w:val="00466EAB"/>
    <w:rsid w:val="004713F3"/>
    <w:rsid w:val="00471612"/>
    <w:rsid w:val="00471858"/>
    <w:rsid w:val="00471B57"/>
    <w:rsid w:val="00472066"/>
    <w:rsid w:val="00473D64"/>
    <w:rsid w:val="00475FF5"/>
    <w:rsid w:val="004803F3"/>
    <w:rsid w:val="00481128"/>
    <w:rsid w:val="00482060"/>
    <w:rsid w:val="004821C6"/>
    <w:rsid w:val="00486B43"/>
    <w:rsid w:val="00492863"/>
    <w:rsid w:val="00493025"/>
    <w:rsid w:val="00493DEF"/>
    <w:rsid w:val="00496783"/>
    <w:rsid w:val="00497895"/>
    <w:rsid w:val="004A253D"/>
    <w:rsid w:val="004A41E8"/>
    <w:rsid w:val="004A4F66"/>
    <w:rsid w:val="004A54AB"/>
    <w:rsid w:val="004B14BB"/>
    <w:rsid w:val="004B164F"/>
    <w:rsid w:val="004B3F49"/>
    <w:rsid w:val="004B4E49"/>
    <w:rsid w:val="004B6875"/>
    <w:rsid w:val="004C19C9"/>
    <w:rsid w:val="004C293C"/>
    <w:rsid w:val="004C3AA0"/>
    <w:rsid w:val="004C5181"/>
    <w:rsid w:val="004C6546"/>
    <w:rsid w:val="004D011D"/>
    <w:rsid w:val="004D4E0D"/>
    <w:rsid w:val="004E0088"/>
    <w:rsid w:val="004E142C"/>
    <w:rsid w:val="004E2C91"/>
    <w:rsid w:val="004E3D4F"/>
    <w:rsid w:val="004E41B8"/>
    <w:rsid w:val="004E4FDA"/>
    <w:rsid w:val="004E7F19"/>
    <w:rsid w:val="004F0689"/>
    <w:rsid w:val="004F0B2E"/>
    <w:rsid w:val="004F46F5"/>
    <w:rsid w:val="004F52A6"/>
    <w:rsid w:val="004F63CC"/>
    <w:rsid w:val="00501199"/>
    <w:rsid w:val="00503350"/>
    <w:rsid w:val="00505F33"/>
    <w:rsid w:val="00506616"/>
    <w:rsid w:val="00512A69"/>
    <w:rsid w:val="00512DB7"/>
    <w:rsid w:val="00513990"/>
    <w:rsid w:val="00525248"/>
    <w:rsid w:val="005255BC"/>
    <w:rsid w:val="00526F0D"/>
    <w:rsid w:val="005302F3"/>
    <w:rsid w:val="005321D9"/>
    <w:rsid w:val="00541776"/>
    <w:rsid w:val="00541A47"/>
    <w:rsid w:val="005427EB"/>
    <w:rsid w:val="0054287A"/>
    <w:rsid w:val="00543990"/>
    <w:rsid w:val="0054636E"/>
    <w:rsid w:val="0055031F"/>
    <w:rsid w:val="005531B2"/>
    <w:rsid w:val="0055347A"/>
    <w:rsid w:val="00556242"/>
    <w:rsid w:val="005616CA"/>
    <w:rsid w:val="005656E8"/>
    <w:rsid w:val="0056643D"/>
    <w:rsid w:val="00570A07"/>
    <w:rsid w:val="00571813"/>
    <w:rsid w:val="0057205E"/>
    <w:rsid w:val="00575215"/>
    <w:rsid w:val="005758A6"/>
    <w:rsid w:val="00577875"/>
    <w:rsid w:val="00577CCB"/>
    <w:rsid w:val="00577E8D"/>
    <w:rsid w:val="00586041"/>
    <w:rsid w:val="00590D15"/>
    <w:rsid w:val="005923F8"/>
    <w:rsid w:val="005959DA"/>
    <w:rsid w:val="00595BC3"/>
    <w:rsid w:val="005A0B62"/>
    <w:rsid w:val="005A1B43"/>
    <w:rsid w:val="005A582D"/>
    <w:rsid w:val="005A5D8B"/>
    <w:rsid w:val="005A72FD"/>
    <w:rsid w:val="005A748C"/>
    <w:rsid w:val="005A7820"/>
    <w:rsid w:val="005B10DB"/>
    <w:rsid w:val="005B114B"/>
    <w:rsid w:val="005B23A5"/>
    <w:rsid w:val="005B7AC8"/>
    <w:rsid w:val="005C00DF"/>
    <w:rsid w:val="005C24F8"/>
    <w:rsid w:val="005C322D"/>
    <w:rsid w:val="005D1216"/>
    <w:rsid w:val="005D1F85"/>
    <w:rsid w:val="005D3DBC"/>
    <w:rsid w:val="005D7C01"/>
    <w:rsid w:val="005E1FAF"/>
    <w:rsid w:val="005E5542"/>
    <w:rsid w:val="005E7759"/>
    <w:rsid w:val="005F2E01"/>
    <w:rsid w:val="005F6850"/>
    <w:rsid w:val="006015A3"/>
    <w:rsid w:val="00601A83"/>
    <w:rsid w:val="0061208C"/>
    <w:rsid w:val="00612F92"/>
    <w:rsid w:val="00613A9B"/>
    <w:rsid w:val="00615F08"/>
    <w:rsid w:val="0061610B"/>
    <w:rsid w:val="006161E0"/>
    <w:rsid w:val="0061674E"/>
    <w:rsid w:val="00621FF0"/>
    <w:rsid w:val="00625C9F"/>
    <w:rsid w:val="006322F2"/>
    <w:rsid w:val="00632795"/>
    <w:rsid w:val="00632EF5"/>
    <w:rsid w:val="006379E2"/>
    <w:rsid w:val="006425FD"/>
    <w:rsid w:val="00644F07"/>
    <w:rsid w:val="0064586A"/>
    <w:rsid w:val="00647308"/>
    <w:rsid w:val="0065046D"/>
    <w:rsid w:val="00650877"/>
    <w:rsid w:val="00650B70"/>
    <w:rsid w:val="006540F3"/>
    <w:rsid w:val="006567C2"/>
    <w:rsid w:val="00656A05"/>
    <w:rsid w:val="00656B3E"/>
    <w:rsid w:val="006572B3"/>
    <w:rsid w:val="0065767A"/>
    <w:rsid w:val="00663201"/>
    <w:rsid w:val="006635DD"/>
    <w:rsid w:val="00663CBF"/>
    <w:rsid w:val="0066521B"/>
    <w:rsid w:val="00666F47"/>
    <w:rsid w:val="00674112"/>
    <w:rsid w:val="006743CC"/>
    <w:rsid w:val="00677C60"/>
    <w:rsid w:val="00680EAB"/>
    <w:rsid w:val="006829D6"/>
    <w:rsid w:val="00683C76"/>
    <w:rsid w:val="0068479B"/>
    <w:rsid w:val="00685DDA"/>
    <w:rsid w:val="006872F5"/>
    <w:rsid w:val="00687BE5"/>
    <w:rsid w:val="0069026D"/>
    <w:rsid w:val="00690691"/>
    <w:rsid w:val="00690D2D"/>
    <w:rsid w:val="00693276"/>
    <w:rsid w:val="006A30FE"/>
    <w:rsid w:val="006A4022"/>
    <w:rsid w:val="006A4EDE"/>
    <w:rsid w:val="006A5309"/>
    <w:rsid w:val="006A5A26"/>
    <w:rsid w:val="006B2D0B"/>
    <w:rsid w:val="006B3DF5"/>
    <w:rsid w:val="006B497E"/>
    <w:rsid w:val="006C08CF"/>
    <w:rsid w:val="006C114F"/>
    <w:rsid w:val="006C11A2"/>
    <w:rsid w:val="006C4276"/>
    <w:rsid w:val="006C53FC"/>
    <w:rsid w:val="006C7912"/>
    <w:rsid w:val="006D0435"/>
    <w:rsid w:val="006D1D5C"/>
    <w:rsid w:val="006D352C"/>
    <w:rsid w:val="006D3587"/>
    <w:rsid w:val="006D4063"/>
    <w:rsid w:val="006D5EA8"/>
    <w:rsid w:val="006D763A"/>
    <w:rsid w:val="006E084F"/>
    <w:rsid w:val="006E1ED8"/>
    <w:rsid w:val="006E2F47"/>
    <w:rsid w:val="006E3B28"/>
    <w:rsid w:val="006E4315"/>
    <w:rsid w:val="006E5C8E"/>
    <w:rsid w:val="006E67FF"/>
    <w:rsid w:val="006E6D1B"/>
    <w:rsid w:val="006E7EA6"/>
    <w:rsid w:val="006F5A49"/>
    <w:rsid w:val="006F6BEA"/>
    <w:rsid w:val="007025BA"/>
    <w:rsid w:val="00706B1B"/>
    <w:rsid w:val="00707077"/>
    <w:rsid w:val="00707115"/>
    <w:rsid w:val="007123B5"/>
    <w:rsid w:val="0071304E"/>
    <w:rsid w:val="007140F6"/>
    <w:rsid w:val="00720BF5"/>
    <w:rsid w:val="00722FBD"/>
    <w:rsid w:val="00725A6D"/>
    <w:rsid w:val="00733459"/>
    <w:rsid w:val="00734962"/>
    <w:rsid w:val="00735B50"/>
    <w:rsid w:val="00740811"/>
    <w:rsid w:val="00743CED"/>
    <w:rsid w:val="007524D9"/>
    <w:rsid w:val="00754344"/>
    <w:rsid w:val="007558D5"/>
    <w:rsid w:val="007561DE"/>
    <w:rsid w:val="007600D0"/>
    <w:rsid w:val="007605BF"/>
    <w:rsid w:val="00761259"/>
    <w:rsid w:val="00766FDF"/>
    <w:rsid w:val="0077129D"/>
    <w:rsid w:val="0077460F"/>
    <w:rsid w:val="00774C01"/>
    <w:rsid w:val="007761A1"/>
    <w:rsid w:val="00780285"/>
    <w:rsid w:val="00781E34"/>
    <w:rsid w:val="00784A31"/>
    <w:rsid w:val="007855FE"/>
    <w:rsid w:val="00790249"/>
    <w:rsid w:val="00791415"/>
    <w:rsid w:val="00793B4E"/>
    <w:rsid w:val="00793D44"/>
    <w:rsid w:val="00795286"/>
    <w:rsid w:val="00796C20"/>
    <w:rsid w:val="007A1720"/>
    <w:rsid w:val="007A410D"/>
    <w:rsid w:val="007A6068"/>
    <w:rsid w:val="007B1E9D"/>
    <w:rsid w:val="007B34BA"/>
    <w:rsid w:val="007B6117"/>
    <w:rsid w:val="007B7092"/>
    <w:rsid w:val="007C01A6"/>
    <w:rsid w:val="007C59DA"/>
    <w:rsid w:val="007C6047"/>
    <w:rsid w:val="007D0508"/>
    <w:rsid w:val="007D1B66"/>
    <w:rsid w:val="007D2199"/>
    <w:rsid w:val="007D320C"/>
    <w:rsid w:val="007D5E59"/>
    <w:rsid w:val="007E0056"/>
    <w:rsid w:val="007E0652"/>
    <w:rsid w:val="007E1E62"/>
    <w:rsid w:val="007E30B5"/>
    <w:rsid w:val="007E5F87"/>
    <w:rsid w:val="007F13CF"/>
    <w:rsid w:val="00802283"/>
    <w:rsid w:val="00805356"/>
    <w:rsid w:val="00805397"/>
    <w:rsid w:val="008070E1"/>
    <w:rsid w:val="0081108D"/>
    <w:rsid w:val="008117F0"/>
    <w:rsid w:val="00811C83"/>
    <w:rsid w:val="00813BD4"/>
    <w:rsid w:val="00814FCA"/>
    <w:rsid w:val="008173D9"/>
    <w:rsid w:val="00820C57"/>
    <w:rsid w:val="0082188C"/>
    <w:rsid w:val="00822A41"/>
    <w:rsid w:val="00823196"/>
    <w:rsid w:val="008267E4"/>
    <w:rsid w:val="00827317"/>
    <w:rsid w:val="00832745"/>
    <w:rsid w:val="00832A47"/>
    <w:rsid w:val="008332B8"/>
    <w:rsid w:val="00836468"/>
    <w:rsid w:val="008375E9"/>
    <w:rsid w:val="00840AC0"/>
    <w:rsid w:val="008421E3"/>
    <w:rsid w:val="008448E6"/>
    <w:rsid w:val="00845F55"/>
    <w:rsid w:val="0084659D"/>
    <w:rsid w:val="00847B32"/>
    <w:rsid w:val="008500B7"/>
    <w:rsid w:val="00851835"/>
    <w:rsid w:val="00852C2C"/>
    <w:rsid w:val="0086239E"/>
    <w:rsid w:val="0086637B"/>
    <w:rsid w:val="0087243A"/>
    <w:rsid w:val="00874E5B"/>
    <w:rsid w:val="00877C21"/>
    <w:rsid w:val="00882D3D"/>
    <w:rsid w:val="00884EC0"/>
    <w:rsid w:val="008870F5"/>
    <w:rsid w:val="0088733B"/>
    <w:rsid w:val="008877D7"/>
    <w:rsid w:val="008914F8"/>
    <w:rsid w:val="00892472"/>
    <w:rsid w:val="00894316"/>
    <w:rsid w:val="00897E1E"/>
    <w:rsid w:val="008A2B9C"/>
    <w:rsid w:val="008A2C12"/>
    <w:rsid w:val="008A3804"/>
    <w:rsid w:val="008A4591"/>
    <w:rsid w:val="008A4D40"/>
    <w:rsid w:val="008C05D9"/>
    <w:rsid w:val="008C3A23"/>
    <w:rsid w:val="008C4A8C"/>
    <w:rsid w:val="008C527E"/>
    <w:rsid w:val="008C5581"/>
    <w:rsid w:val="008C57A2"/>
    <w:rsid w:val="008D1C1E"/>
    <w:rsid w:val="008D2B76"/>
    <w:rsid w:val="008D343D"/>
    <w:rsid w:val="008E1258"/>
    <w:rsid w:val="008E1895"/>
    <w:rsid w:val="008E5327"/>
    <w:rsid w:val="008E640C"/>
    <w:rsid w:val="008E7219"/>
    <w:rsid w:val="008E7702"/>
    <w:rsid w:val="008F19BC"/>
    <w:rsid w:val="008F6F64"/>
    <w:rsid w:val="008F71DD"/>
    <w:rsid w:val="008F74EB"/>
    <w:rsid w:val="00900E98"/>
    <w:rsid w:val="00901CFA"/>
    <w:rsid w:val="00901F5F"/>
    <w:rsid w:val="00902287"/>
    <w:rsid w:val="0090236D"/>
    <w:rsid w:val="00904985"/>
    <w:rsid w:val="00904B86"/>
    <w:rsid w:val="00910641"/>
    <w:rsid w:val="00913224"/>
    <w:rsid w:val="0091488D"/>
    <w:rsid w:val="009176A6"/>
    <w:rsid w:val="009227C9"/>
    <w:rsid w:val="0092313A"/>
    <w:rsid w:val="00923208"/>
    <w:rsid w:val="00923A9B"/>
    <w:rsid w:val="0092460A"/>
    <w:rsid w:val="00924D1B"/>
    <w:rsid w:val="00925D3F"/>
    <w:rsid w:val="0093153F"/>
    <w:rsid w:val="00940223"/>
    <w:rsid w:val="00941B39"/>
    <w:rsid w:val="009439CF"/>
    <w:rsid w:val="0094694A"/>
    <w:rsid w:val="009504EB"/>
    <w:rsid w:val="009506B9"/>
    <w:rsid w:val="0095112A"/>
    <w:rsid w:val="00954D44"/>
    <w:rsid w:val="00955D14"/>
    <w:rsid w:val="00965DBC"/>
    <w:rsid w:val="009723B7"/>
    <w:rsid w:val="00975C91"/>
    <w:rsid w:val="009771BD"/>
    <w:rsid w:val="00977369"/>
    <w:rsid w:val="0098074A"/>
    <w:rsid w:val="00982A11"/>
    <w:rsid w:val="00984532"/>
    <w:rsid w:val="009879B6"/>
    <w:rsid w:val="00992931"/>
    <w:rsid w:val="00992A6F"/>
    <w:rsid w:val="00993581"/>
    <w:rsid w:val="00994E8B"/>
    <w:rsid w:val="009A1D6E"/>
    <w:rsid w:val="009A21FA"/>
    <w:rsid w:val="009A3541"/>
    <w:rsid w:val="009A3DF8"/>
    <w:rsid w:val="009A717B"/>
    <w:rsid w:val="009A7579"/>
    <w:rsid w:val="009A7A39"/>
    <w:rsid w:val="009B0035"/>
    <w:rsid w:val="009B0EAF"/>
    <w:rsid w:val="009B0F01"/>
    <w:rsid w:val="009B21C5"/>
    <w:rsid w:val="009B2B3D"/>
    <w:rsid w:val="009B2DB5"/>
    <w:rsid w:val="009B46FD"/>
    <w:rsid w:val="009B794F"/>
    <w:rsid w:val="009C0C96"/>
    <w:rsid w:val="009C122F"/>
    <w:rsid w:val="009C3077"/>
    <w:rsid w:val="009C4003"/>
    <w:rsid w:val="009C44EE"/>
    <w:rsid w:val="009C6954"/>
    <w:rsid w:val="009D1CA8"/>
    <w:rsid w:val="009D3373"/>
    <w:rsid w:val="009D4226"/>
    <w:rsid w:val="009D46B7"/>
    <w:rsid w:val="009D6DF1"/>
    <w:rsid w:val="009D7DD0"/>
    <w:rsid w:val="009E09AE"/>
    <w:rsid w:val="009E121F"/>
    <w:rsid w:val="009E1373"/>
    <w:rsid w:val="009E1601"/>
    <w:rsid w:val="009E212E"/>
    <w:rsid w:val="009E26C4"/>
    <w:rsid w:val="009E2CA8"/>
    <w:rsid w:val="009E5A38"/>
    <w:rsid w:val="009E5D72"/>
    <w:rsid w:val="009F10D3"/>
    <w:rsid w:val="009F2742"/>
    <w:rsid w:val="009F3E89"/>
    <w:rsid w:val="009F7668"/>
    <w:rsid w:val="00A01B94"/>
    <w:rsid w:val="00A01D0A"/>
    <w:rsid w:val="00A03705"/>
    <w:rsid w:val="00A03F1F"/>
    <w:rsid w:val="00A04553"/>
    <w:rsid w:val="00A04B79"/>
    <w:rsid w:val="00A125B0"/>
    <w:rsid w:val="00A1507D"/>
    <w:rsid w:val="00A155CB"/>
    <w:rsid w:val="00A17DCE"/>
    <w:rsid w:val="00A2060C"/>
    <w:rsid w:val="00A213FB"/>
    <w:rsid w:val="00A25452"/>
    <w:rsid w:val="00A27072"/>
    <w:rsid w:val="00A30196"/>
    <w:rsid w:val="00A319C7"/>
    <w:rsid w:val="00A34ED3"/>
    <w:rsid w:val="00A36DDE"/>
    <w:rsid w:val="00A3715F"/>
    <w:rsid w:val="00A437F7"/>
    <w:rsid w:val="00A43EFD"/>
    <w:rsid w:val="00A4588B"/>
    <w:rsid w:val="00A46B37"/>
    <w:rsid w:val="00A47CD5"/>
    <w:rsid w:val="00A50022"/>
    <w:rsid w:val="00A51CC5"/>
    <w:rsid w:val="00A5601F"/>
    <w:rsid w:val="00A60D9F"/>
    <w:rsid w:val="00A60E0E"/>
    <w:rsid w:val="00A614A0"/>
    <w:rsid w:val="00A6270D"/>
    <w:rsid w:val="00A627DE"/>
    <w:rsid w:val="00A636D6"/>
    <w:rsid w:val="00A6491C"/>
    <w:rsid w:val="00A70B3C"/>
    <w:rsid w:val="00A73395"/>
    <w:rsid w:val="00A74DD3"/>
    <w:rsid w:val="00A762EF"/>
    <w:rsid w:val="00A77D77"/>
    <w:rsid w:val="00A92859"/>
    <w:rsid w:val="00A93F4D"/>
    <w:rsid w:val="00A9506A"/>
    <w:rsid w:val="00A96B95"/>
    <w:rsid w:val="00AA0D93"/>
    <w:rsid w:val="00AA138F"/>
    <w:rsid w:val="00AA1996"/>
    <w:rsid w:val="00AA2F2B"/>
    <w:rsid w:val="00AA2F4F"/>
    <w:rsid w:val="00AA3C58"/>
    <w:rsid w:val="00AA3D65"/>
    <w:rsid w:val="00AA4903"/>
    <w:rsid w:val="00AA757D"/>
    <w:rsid w:val="00AB3461"/>
    <w:rsid w:val="00AB3727"/>
    <w:rsid w:val="00AB45E1"/>
    <w:rsid w:val="00AB480F"/>
    <w:rsid w:val="00AB6A81"/>
    <w:rsid w:val="00AC0384"/>
    <w:rsid w:val="00AC1894"/>
    <w:rsid w:val="00AC3FB8"/>
    <w:rsid w:val="00AC64EC"/>
    <w:rsid w:val="00AD234D"/>
    <w:rsid w:val="00AD3A97"/>
    <w:rsid w:val="00AD4662"/>
    <w:rsid w:val="00AD4825"/>
    <w:rsid w:val="00AD48AF"/>
    <w:rsid w:val="00AD7D9F"/>
    <w:rsid w:val="00AE42FC"/>
    <w:rsid w:val="00AE456B"/>
    <w:rsid w:val="00AE498A"/>
    <w:rsid w:val="00AE66BF"/>
    <w:rsid w:val="00AF01A9"/>
    <w:rsid w:val="00B04E7C"/>
    <w:rsid w:val="00B05674"/>
    <w:rsid w:val="00B161F6"/>
    <w:rsid w:val="00B20AC0"/>
    <w:rsid w:val="00B21E7A"/>
    <w:rsid w:val="00B23F95"/>
    <w:rsid w:val="00B2408E"/>
    <w:rsid w:val="00B2570F"/>
    <w:rsid w:val="00B25DB2"/>
    <w:rsid w:val="00B265D0"/>
    <w:rsid w:val="00B32FFE"/>
    <w:rsid w:val="00B33225"/>
    <w:rsid w:val="00B337E0"/>
    <w:rsid w:val="00B34AF5"/>
    <w:rsid w:val="00B37656"/>
    <w:rsid w:val="00B41D5E"/>
    <w:rsid w:val="00B44D87"/>
    <w:rsid w:val="00B45323"/>
    <w:rsid w:val="00B47C8B"/>
    <w:rsid w:val="00B50CD3"/>
    <w:rsid w:val="00B510BA"/>
    <w:rsid w:val="00B5469C"/>
    <w:rsid w:val="00B55FCE"/>
    <w:rsid w:val="00B6142D"/>
    <w:rsid w:val="00B61919"/>
    <w:rsid w:val="00B62479"/>
    <w:rsid w:val="00B631E4"/>
    <w:rsid w:val="00B63616"/>
    <w:rsid w:val="00B70DD5"/>
    <w:rsid w:val="00B71D9D"/>
    <w:rsid w:val="00B73948"/>
    <w:rsid w:val="00B73BEC"/>
    <w:rsid w:val="00B742E4"/>
    <w:rsid w:val="00B75867"/>
    <w:rsid w:val="00B77A36"/>
    <w:rsid w:val="00B81F62"/>
    <w:rsid w:val="00B8346D"/>
    <w:rsid w:val="00B84E9D"/>
    <w:rsid w:val="00B85A89"/>
    <w:rsid w:val="00B86184"/>
    <w:rsid w:val="00B87795"/>
    <w:rsid w:val="00B87F87"/>
    <w:rsid w:val="00B91263"/>
    <w:rsid w:val="00B91918"/>
    <w:rsid w:val="00B9299B"/>
    <w:rsid w:val="00B94086"/>
    <w:rsid w:val="00B95C61"/>
    <w:rsid w:val="00B9780C"/>
    <w:rsid w:val="00BA1570"/>
    <w:rsid w:val="00BA1B2C"/>
    <w:rsid w:val="00BA3E3B"/>
    <w:rsid w:val="00BA40C2"/>
    <w:rsid w:val="00BA46C1"/>
    <w:rsid w:val="00BA790F"/>
    <w:rsid w:val="00BA7C34"/>
    <w:rsid w:val="00BB24E1"/>
    <w:rsid w:val="00BB3713"/>
    <w:rsid w:val="00BB61D4"/>
    <w:rsid w:val="00BC1262"/>
    <w:rsid w:val="00BC2DBC"/>
    <w:rsid w:val="00BC4B4D"/>
    <w:rsid w:val="00BD18A8"/>
    <w:rsid w:val="00BE3633"/>
    <w:rsid w:val="00BE5862"/>
    <w:rsid w:val="00BE725F"/>
    <w:rsid w:val="00BE7D94"/>
    <w:rsid w:val="00BF1D36"/>
    <w:rsid w:val="00BF7CD4"/>
    <w:rsid w:val="00C0018C"/>
    <w:rsid w:val="00C016F4"/>
    <w:rsid w:val="00C017C7"/>
    <w:rsid w:val="00C02A6D"/>
    <w:rsid w:val="00C02AEE"/>
    <w:rsid w:val="00C034F4"/>
    <w:rsid w:val="00C03B03"/>
    <w:rsid w:val="00C059AC"/>
    <w:rsid w:val="00C14535"/>
    <w:rsid w:val="00C1563C"/>
    <w:rsid w:val="00C16044"/>
    <w:rsid w:val="00C17895"/>
    <w:rsid w:val="00C2428B"/>
    <w:rsid w:val="00C24E30"/>
    <w:rsid w:val="00C26FC2"/>
    <w:rsid w:val="00C332F4"/>
    <w:rsid w:val="00C356AF"/>
    <w:rsid w:val="00C37E39"/>
    <w:rsid w:val="00C37EB4"/>
    <w:rsid w:val="00C4105C"/>
    <w:rsid w:val="00C41A2B"/>
    <w:rsid w:val="00C42DF0"/>
    <w:rsid w:val="00C430B5"/>
    <w:rsid w:val="00C45FAB"/>
    <w:rsid w:val="00C53452"/>
    <w:rsid w:val="00C57C22"/>
    <w:rsid w:val="00C61C97"/>
    <w:rsid w:val="00C6422A"/>
    <w:rsid w:val="00C66E4D"/>
    <w:rsid w:val="00C66EB8"/>
    <w:rsid w:val="00C76E06"/>
    <w:rsid w:val="00C8021D"/>
    <w:rsid w:val="00C814A7"/>
    <w:rsid w:val="00C83337"/>
    <w:rsid w:val="00C874F5"/>
    <w:rsid w:val="00C901D8"/>
    <w:rsid w:val="00C91F8E"/>
    <w:rsid w:val="00C93D94"/>
    <w:rsid w:val="00C94DBB"/>
    <w:rsid w:val="00C95C2C"/>
    <w:rsid w:val="00CA2B95"/>
    <w:rsid w:val="00CA547A"/>
    <w:rsid w:val="00CA547E"/>
    <w:rsid w:val="00CA6886"/>
    <w:rsid w:val="00CA6FC8"/>
    <w:rsid w:val="00CB0C5D"/>
    <w:rsid w:val="00CB442A"/>
    <w:rsid w:val="00CB4A51"/>
    <w:rsid w:val="00CB526A"/>
    <w:rsid w:val="00CB6999"/>
    <w:rsid w:val="00CB6E33"/>
    <w:rsid w:val="00CB7FF0"/>
    <w:rsid w:val="00CC2D36"/>
    <w:rsid w:val="00CC3057"/>
    <w:rsid w:val="00CC5A20"/>
    <w:rsid w:val="00CD621F"/>
    <w:rsid w:val="00CD73AF"/>
    <w:rsid w:val="00CE090D"/>
    <w:rsid w:val="00CE1C6C"/>
    <w:rsid w:val="00CE3BA6"/>
    <w:rsid w:val="00CF1052"/>
    <w:rsid w:val="00CF1B44"/>
    <w:rsid w:val="00CF4299"/>
    <w:rsid w:val="00CF5942"/>
    <w:rsid w:val="00CF5A55"/>
    <w:rsid w:val="00D0185A"/>
    <w:rsid w:val="00D02897"/>
    <w:rsid w:val="00D02F01"/>
    <w:rsid w:val="00D03CD7"/>
    <w:rsid w:val="00D065BF"/>
    <w:rsid w:val="00D143D3"/>
    <w:rsid w:val="00D17A8F"/>
    <w:rsid w:val="00D20C3D"/>
    <w:rsid w:val="00D27E50"/>
    <w:rsid w:val="00D40A88"/>
    <w:rsid w:val="00D40C5F"/>
    <w:rsid w:val="00D41338"/>
    <w:rsid w:val="00D4206E"/>
    <w:rsid w:val="00D45ED2"/>
    <w:rsid w:val="00D47509"/>
    <w:rsid w:val="00D477F4"/>
    <w:rsid w:val="00D478AC"/>
    <w:rsid w:val="00D519FC"/>
    <w:rsid w:val="00D537CC"/>
    <w:rsid w:val="00D53C1E"/>
    <w:rsid w:val="00D57AB6"/>
    <w:rsid w:val="00D600AF"/>
    <w:rsid w:val="00D62D66"/>
    <w:rsid w:val="00D65FAB"/>
    <w:rsid w:val="00D66279"/>
    <w:rsid w:val="00D71E95"/>
    <w:rsid w:val="00D7240F"/>
    <w:rsid w:val="00D734E6"/>
    <w:rsid w:val="00D7548E"/>
    <w:rsid w:val="00D75F59"/>
    <w:rsid w:val="00D7744D"/>
    <w:rsid w:val="00D778CD"/>
    <w:rsid w:val="00D80315"/>
    <w:rsid w:val="00D81880"/>
    <w:rsid w:val="00D84F98"/>
    <w:rsid w:val="00D85A77"/>
    <w:rsid w:val="00D87A1E"/>
    <w:rsid w:val="00D941A9"/>
    <w:rsid w:val="00D95624"/>
    <w:rsid w:val="00D95BBC"/>
    <w:rsid w:val="00D96129"/>
    <w:rsid w:val="00DA0461"/>
    <w:rsid w:val="00DA18DD"/>
    <w:rsid w:val="00DA290E"/>
    <w:rsid w:val="00DA3CD8"/>
    <w:rsid w:val="00DA55FE"/>
    <w:rsid w:val="00DA7DAC"/>
    <w:rsid w:val="00DB04B6"/>
    <w:rsid w:val="00DB1474"/>
    <w:rsid w:val="00DB4E1B"/>
    <w:rsid w:val="00DB4FD0"/>
    <w:rsid w:val="00DB5572"/>
    <w:rsid w:val="00DB7FE5"/>
    <w:rsid w:val="00DC13F5"/>
    <w:rsid w:val="00DC1A67"/>
    <w:rsid w:val="00DC1B9F"/>
    <w:rsid w:val="00DC3530"/>
    <w:rsid w:val="00DC44DE"/>
    <w:rsid w:val="00DC58A5"/>
    <w:rsid w:val="00DC6381"/>
    <w:rsid w:val="00DD0EA8"/>
    <w:rsid w:val="00DD14B1"/>
    <w:rsid w:val="00DD1D73"/>
    <w:rsid w:val="00DD748D"/>
    <w:rsid w:val="00DE07E0"/>
    <w:rsid w:val="00DE11A5"/>
    <w:rsid w:val="00DE389D"/>
    <w:rsid w:val="00DE460F"/>
    <w:rsid w:val="00DE4998"/>
    <w:rsid w:val="00DE4F2E"/>
    <w:rsid w:val="00DE5BE7"/>
    <w:rsid w:val="00DE7546"/>
    <w:rsid w:val="00DE79AB"/>
    <w:rsid w:val="00DF0F2E"/>
    <w:rsid w:val="00DF1FB8"/>
    <w:rsid w:val="00DF3736"/>
    <w:rsid w:val="00DF4E41"/>
    <w:rsid w:val="00DF547E"/>
    <w:rsid w:val="00DF55F7"/>
    <w:rsid w:val="00DF62CA"/>
    <w:rsid w:val="00E00A7B"/>
    <w:rsid w:val="00E0222F"/>
    <w:rsid w:val="00E02F7B"/>
    <w:rsid w:val="00E03525"/>
    <w:rsid w:val="00E06F74"/>
    <w:rsid w:val="00E07B1B"/>
    <w:rsid w:val="00E07CCE"/>
    <w:rsid w:val="00E07FF2"/>
    <w:rsid w:val="00E16E29"/>
    <w:rsid w:val="00E17F4C"/>
    <w:rsid w:val="00E202B9"/>
    <w:rsid w:val="00E20C76"/>
    <w:rsid w:val="00E21A36"/>
    <w:rsid w:val="00E22580"/>
    <w:rsid w:val="00E22CB7"/>
    <w:rsid w:val="00E32757"/>
    <w:rsid w:val="00E3278E"/>
    <w:rsid w:val="00E33A65"/>
    <w:rsid w:val="00E33C46"/>
    <w:rsid w:val="00E35475"/>
    <w:rsid w:val="00E36384"/>
    <w:rsid w:val="00E4418C"/>
    <w:rsid w:val="00E45A4E"/>
    <w:rsid w:val="00E4686D"/>
    <w:rsid w:val="00E46913"/>
    <w:rsid w:val="00E47264"/>
    <w:rsid w:val="00E51790"/>
    <w:rsid w:val="00E52DF7"/>
    <w:rsid w:val="00E56DCD"/>
    <w:rsid w:val="00E57BB6"/>
    <w:rsid w:val="00E6001A"/>
    <w:rsid w:val="00E623AA"/>
    <w:rsid w:val="00E6277C"/>
    <w:rsid w:val="00E70C46"/>
    <w:rsid w:val="00E72964"/>
    <w:rsid w:val="00E76D51"/>
    <w:rsid w:val="00E80D10"/>
    <w:rsid w:val="00E823EB"/>
    <w:rsid w:val="00E87ECC"/>
    <w:rsid w:val="00E90360"/>
    <w:rsid w:val="00E9175B"/>
    <w:rsid w:val="00E92AC3"/>
    <w:rsid w:val="00E93635"/>
    <w:rsid w:val="00E952F7"/>
    <w:rsid w:val="00E97E30"/>
    <w:rsid w:val="00EA0413"/>
    <w:rsid w:val="00EA1494"/>
    <w:rsid w:val="00EA249F"/>
    <w:rsid w:val="00EA479A"/>
    <w:rsid w:val="00EA4DB7"/>
    <w:rsid w:val="00EA51B6"/>
    <w:rsid w:val="00EA675B"/>
    <w:rsid w:val="00EA7AC6"/>
    <w:rsid w:val="00EB0AEC"/>
    <w:rsid w:val="00EB153D"/>
    <w:rsid w:val="00EB3888"/>
    <w:rsid w:val="00EB6D47"/>
    <w:rsid w:val="00EC330E"/>
    <w:rsid w:val="00EC569A"/>
    <w:rsid w:val="00ED1E5A"/>
    <w:rsid w:val="00ED5EFD"/>
    <w:rsid w:val="00EE1665"/>
    <w:rsid w:val="00EE5ABB"/>
    <w:rsid w:val="00EE6893"/>
    <w:rsid w:val="00EE72B7"/>
    <w:rsid w:val="00EF0BE1"/>
    <w:rsid w:val="00EF2B39"/>
    <w:rsid w:val="00EF5381"/>
    <w:rsid w:val="00EF73DA"/>
    <w:rsid w:val="00F005A7"/>
    <w:rsid w:val="00F00830"/>
    <w:rsid w:val="00F036F0"/>
    <w:rsid w:val="00F03E7F"/>
    <w:rsid w:val="00F06AAB"/>
    <w:rsid w:val="00F06DB8"/>
    <w:rsid w:val="00F06DFD"/>
    <w:rsid w:val="00F1536F"/>
    <w:rsid w:val="00F158E4"/>
    <w:rsid w:val="00F15EA3"/>
    <w:rsid w:val="00F21CA6"/>
    <w:rsid w:val="00F2344D"/>
    <w:rsid w:val="00F23736"/>
    <w:rsid w:val="00F25C01"/>
    <w:rsid w:val="00F26028"/>
    <w:rsid w:val="00F2776A"/>
    <w:rsid w:val="00F27C0C"/>
    <w:rsid w:val="00F30777"/>
    <w:rsid w:val="00F3393D"/>
    <w:rsid w:val="00F35D38"/>
    <w:rsid w:val="00F40245"/>
    <w:rsid w:val="00F40C95"/>
    <w:rsid w:val="00F410C9"/>
    <w:rsid w:val="00F41964"/>
    <w:rsid w:val="00F42FB3"/>
    <w:rsid w:val="00F47504"/>
    <w:rsid w:val="00F504FA"/>
    <w:rsid w:val="00F54C39"/>
    <w:rsid w:val="00F55970"/>
    <w:rsid w:val="00F559F9"/>
    <w:rsid w:val="00F57244"/>
    <w:rsid w:val="00F57713"/>
    <w:rsid w:val="00F6018C"/>
    <w:rsid w:val="00F614E2"/>
    <w:rsid w:val="00F62C4B"/>
    <w:rsid w:val="00F6464A"/>
    <w:rsid w:val="00F64EFB"/>
    <w:rsid w:val="00F64FA1"/>
    <w:rsid w:val="00F64FAA"/>
    <w:rsid w:val="00F6586C"/>
    <w:rsid w:val="00F67B9E"/>
    <w:rsid w:val="00F7403D"/>
    <w:rsid w:val="00F74F9B"/>
    <w:rsid w:val="00F81407"/>
    <w:rsid w:val="00F84A1A"/>
    <w:rsid w:val="00F85EB8"/>
    <w:rsid w:val="00F8600E"/>
    <w:rsid w:val="00F90C19"/>
    <w:rsid w:val="00F90DCD"/>
    <w:rsid w:val="00F9349C"/>
    <w:rsid w:val="00F93CD4"/>
    <w:rsid w:val="00F95956"/>
    <w:rsid w:val="00F965E8"/>
    <w:rsid w:val="00FA3550"/>
    <w:rsid w:val="00FA4CF3"/>
    <w:rsid w:val="00FB08BC"/>
    <w:rsid w:val="00FB28D5"/>
    <w:rsid w:val="00FB40EC"/>
    <w:rsid w:val="00FB4EA4"/>
    <w:rsid w:val="00FB7171"/>
    <w:rsid w:val="00FB7428"/>
    <w:rsid w:val="00FB76E6"/>
    <w:rsid w:val="00FC1BF7"/>
    <w:rsid w:val="00FC49E2"/>
    <w:rsid w:val="00FD19D3"/>
    <w:rsid w:val="00FD1D05"/>
    <w:rsid w:val="00FD2550"/>
    <w:rsid w:val="00FD50A0"/>
    <w:rsid w:val="00FD6DF6"/>
    <w:rsid w:val="00FD7020"/>
    <w:rsid w:val="00FE16DA"/>
    <w:rsid w:val="00FE28B6"/>
    <w:rsid w:val="00FE670C"/>
    <w:rsid w:val="00FF51C7"/>
    <w:rsid w:val="00FF6B22"/>
    <w:rsid w:val="00FF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4415F"/>
  <w15:docId w15:val="{07E2B043-B5B9-4331-9C4D-0E053CD5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0F5"/>
    <w:rPr>
      <w:b/>
      <w:bCs/>
      <w:i/>
      <w:iCs/>
      <w:sz w:val="28"/>
      <w:szCs w:val="28"/>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rsid w:val="008870F5"/>
    <w:pPr>
      <w:spacing w:before="120" w:after="120" w:line="312" w:lineRule="auto"/>
    </w:pPr>
    <w:rPr>
      <w:b w:val="0"/>
      <w:bCs w:val="0"/>
      <w:i w:val="0"/>
      <w:iCs w:val="0"/>
      <w:szCs w:val="22"/>
      <w:lang w:val="en-US" w:eastAsia="en-US"/>
    </w:rPr>
  </w:style>
  <w:style w:type="paragraph" w:styleId="Footer">
    <w:name w:val="footer"/>
    <w:basedOn w:val="Normal"/>
    <w:rsid w:val="008870F5"/>
    <w:pPr>
      <w:tabs>
        <w:tab w:val="center" w:pos="4320"/>
        <w:tab w:val="right" w:pos="8640"/>
      </w:tabs>
    </w:pPr>
  </w:style>
  <w:style w:type="character" w:styleId="PageNumber">
    <w:name w:val="page number"/>
    <w:basedOn w:val="DefaultParagraphFont"/>
    <w:rsid w:val="008870F5"/>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uiPriority w:val="99"/>
    <w:rsid w:val="008870F5"/>
    <w:rPr>
      <w:sz w:val="20"/>
      <w:szCs w:val="20"/>
    </w:rPr>
  </w:style>
  <w:style w:type="character" w:styleId="FootnoteReference">
    <w:name w:val="footnote reference"/>
    <w:aliases w:val="Footnote text,Ref,de nota al pie,Footnote,ftref,BearingPoint,16 Point,Superscript 6 Point,fr,Footnote Text1,f,(NECG) Footnote Reference,BVI fnr,footnote ref, BVI fnr,SUPERS,Footnote dich,Footnote + Arial,10 pt,Black,Знак сноски 1,R"/>
    <w:qFormat/>
    <w:rsid w:val="008870F5"/>
    <w:rPr>
      <w:vertAlign w:val="superscript"/>
    </w:rPr>
  </w:style>
  <w:style w:type="paragraph" w:customStyle="1" w:styleId="CharChar12CharChar">
    <w:name w:val="Char Char12 Char Char"/>
    <w:basedOn w:val="Normal"/>
    <w:rsid w:val="007E0652"/>
    <w:pPr>
      <w:spacing w:after="160" w:line="240" w:lineRule="exact"/>
    </w:pPr>
    <w:rPr>
      <w:rFonts w:ascii="Tahoma" w:hAnsi="Tahoma"/>
      <w:b w:val="0"/>
      <w:bCs w:val="0"/>
      <w:i w:val="0"/>
      <w:iCs w:val="0"/>
      <w:sz w:val="20"/>
      <w:szCs w:val="20"/>
      <w:lang w:val="en-US" w:eastAsia="en-US"/>
    </w:rPr>
  </w:style>
  <w:style w:type="character" w:styleId="Strong">
    <w:name w:val="Strong"/>
    <w:qFormat/>
    <w:rsid w:val="003A357D"/>
    <w:rPr>
      <w:b/>
      <w:bCs/>
    </w:rPr>
  </w:style>
  <w:style w:type="paragraph" w:customStyle="1" w:styleId="CharCharChar1Char">
    <w:name w:val="Char Char Char1 Char"/>
    <w:basedOn w:val="Normal"/>
    <w:rsid w:val="00B2408E"/>
    <w:pPr>
      <w:spacing w:after="160" w:line="240" w:lineRule="exact"/>
    </w:pPr>
    <w:rPr>
      <w:rFonts w:ascii="Verdana" w:hAnsi="Verdana"/>
      <w:b w:val="0"/>
      <w:bCs w:val="0"/>
      <w:i w:val="0"/>
      <w:iCs w:val="0"/>
      <w:sz w:val="20"/>
      <w:szCs w:val="20"/>
      <w:lang w:val="en-US" w:eastAsia="en-US"/>
    </w:rPr>
  </w:style>
  <w:style w:type="paragraph" w:customStyle="1" w:styleId="Char">
    <w:name w:val="Char"/>
    <w:basedOn w:val="Normal"/>
    <w:rsid w:val="00A319C7"/>
    <w:pPr>
      <w:spacing w:after="160" w:line="240" w:lineRule="exact"/>
    </w:pPr>
    <w:rPr>
      <w:rFonts w:ascii="Verdana" w:hAnsi="Verdana"/>
      <w:b w:val="0"/>
      <w:bCs w:val="0"/>
      <w:i w:val="0"/>
      <w:iCs w:val="0"/>
      <w:sz w:val="20"/>
      <w:szCs w:val="20"/>
      <w:lang w:val="en-US" w:eastAsia="en-US"/>
    </w:rPr>
  </w:style>
  <w:style w:type="character" w:customStyle="1" w:styleId="apple-converted-space">
    <w:name w:val="apple-converted-space"/>
    <w:basedOn w:val="DefaultParagraphFont"/>
    <w:rsid w:val="00E56DCD"/>
  </w:style>
  <w:style w:type="paragraph" w:styleId="NormalWeb">
    <w:name w:val="Normal (Web)"/>
    <w:basedOn w:val="Normal"/>
    <w:rsid w:val="00E56DCD"/>
    <w:pPr>
      <w:spacing w:before="100" w:beforeAutospacing="1" w:after="100" w:afterAutospacing="1"/>
    </w:pPr>
    <w:rPr>
      <w:b w:val="0"/>
      <w:bCs w:val="0"/>
      <w:i w:val="0"/>
      <w:iCs w:val="0"/>
      <w:sz w:val="24"/>
      <w:szCs w:val="24"/>
      <w:lang w:val="en-US" w:eastAsia="en-US"/>
    </w:rPr>
  </w:style>
  <w:style w:type="paragraph" w:customStyle="1" w:styleId="CharCharCharChar">
    <w:name w:val="Char Char Char Char"/>
    <w:basedOn w:val="Normal"/>
    <w:rsid w:val="006D352C"/>
    <w:rPr>
      <w:rFonts w:ascii="Arial" w:eastAsia="SimSun" w:hAnsi="Arial"/>
      <w:b w:val="0"/>
      <w:bCs w:val="0"/>
      <w:i w:val="0"/>
      <w:iCs w:val="0"/>
      <w:sz w:val="22"/>
      <w:szCs w:val="20"/>
      <w:lang w:val="en-AU" w:eastAsia="en-US"/>
    </w:rPr>
  </w:style>
  <w:style w:type="paragraph" w:customStyle="1" w:styleId="Char0">
    <w:name w:val="Char"/>
    <w:basedOn w:val="Normal"/>
    <w:rsid w:val="00CC3057"/>
    <w:pPr>
      <w:spacing w:after="160" w:line="240" w:lineRule="exact"/>
    </w:pPr>
    <w:rPr>
      <w:rFonts w:ascii="Verdana" w:hAnsi="Verdana"/>
      <w:b w:val="0"/>
      <w:bCs w:val="0"/>
      <w:i w:val="0"/>
      <w:iCs w:val="0"/>
      <w:sz w:val="20"/>
      <w:szCs w:val="20"/>
      <w:lang w:val="en-US" w:eastAsia="en-US"/>
    </w:rPr>
  </w:style>
  <w:style w:type="character" w:customStyle="1" w:styleId="CharChar3">
    <w:name w:val="Char Char3"/>
    <w:locked/>
    <w:rsid w:val="00B23F95"/>
    <w:rPr>
      <w:rFonts w:eastAsia="Batang"/>
      <w:b/>
      <w:sz w:val="28"/>
      <w:szCs w:val="28"/>
      <w:lang w:val="vi-VN" w:eastAsia="en-US" w:bidi="ar-SA"/>
    </w:rPr>
  </w:style>
  <w:style w:type="paragraph" w:styleId="BalloonText">
    <w:name w:val="Balloon Text"/>
    <w:basedOn w:val="Normal"/>
    <w:link w:val="BalloonTextChar"/>
    <w:rsid w:val="00E70C46"/>
    <w:rPr>
      <w:rFonts w:ascii="Tahoma" w:hAnsi="Tahoma" w:cs="Tahoma"/>
      <w:sz w:val="16"/>
      <w:szCs w:val="16"/>
    </w:rPr>
  </w:style>
  <w:style w:type="character" w:customStyle="1" w:styleId="BalloonTextChar">
    <w:name w:val="Balloon Text Char"/>
    <w:link w:val="BalloonText"/>
    <w:rsid w:val="00E70C46"/>
    <w:rPr>
      <w:rFonts w:ascii="Tahoma" w:hAnsi="Tahoma" w:cs="Tahoma"/>
      <w:b/>
      <w:bCs/>
      <w:i/>
      <w:iCs/>
      <w:sz w:val="16"/>
      <w:szCs w:val="16"/>
      <w:lang w:val="en-SG" w:eastAsia="en-SG"/>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rsid w:val="00EB6D47"/>
    <w:rPr>
      <w:b/>
      <w:bCs/>
      <w:i/>
      <w:iCs/>
      <w:lang w:val="en-SG" w:eastAsia="en-SG"/>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semiHidden/>
    <w:locked/>
    <w:rsid w:val="00C37EB4"/>
    <w:rPr>
      <w:sz w:val="20"/>
      <w:lang w:val="x-none" w:eastAsia="ja-JP"/>
    </w:rPr>
  </w:style>
  <w:style w:type="paragraph" w:styleId="ListParagraph">
    <w:name w:val="List Paragraph"/>
    <w:basedOn w:val="Normal"/>
    <w:uiPriority w:val="72"/>
    <w:rsid w:val="00E623AA"/>
    <w:pPr>
      <w:ind w:left="720"/>
      <w:contextualSpacing/>
    </w:pPr>
  </w:style>
  <w:style w:type="paragraph" w:styleId="Header">
    <w:name w:val="header"/>
    <w:basedOn w:val="Normal"/>
    <w:link w:val="HeaderChar"/>
    <w:unhideWhenUsed/>
    <w:rsid w:val="001D4EFA"/>
    <w:pPr>
      <w:tabs>
        <w:tab w:val="center" w:pos="4680"/>
        <w:tab w:val="right" w:pos="9360"/>
      </w:tabs>
    </w:pPr>
  </w:style>
  <w:style w:type="character" w:customStyle="1" w:styleId="HeaderChar">
    <w:name w:val="Header Char"/>
    <w:basedOn w:val="DefaultParagraphFont"/>
    <w:link w:val="Header"/>
    <w:rsid w:val="001D4EFA"/>
    <w:rPr>
      <w:b/>
      <w:bCs/>
      <w:i/>
      <w:iCs/>
      <w:sz w:val="28"/>
      <w:szCs w:val="28"/>
      <w:lang w:val="en-SG" w:eastAsia="en-SG"/>
    </w:rPr>
  </w:style>
  <w:style w:type="character" w:customStyle="1" w:styleId="cmsdetailcontentbold">
    <w:name w:val="cms_detail_content_bold"/>
    <w:rsid w:val="008A3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318DB-693E-49A2-958B-6DADF7F2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10</Pages>
  <Words>3603</Words>
  <Characters>20541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trungkien</dc:creator>
  <cp:lastModifiedBy>hatechvn@outlook.com</cp:lastModifiedBy>
  <cp:revision>52</cp:revision>
  <cp:lastPrinted>2019-12-12T00:37:00Z</cp:lastPrinted>
  <dcterms:created xsi:type="dcterms:W3CDTF">2019-12-08T08:12:00Z</dcterms:created>
  <dcterms:modified xsi:type="dcterms:W3CDTF">2019-12-12T01:10:00Z</dcterms:modified>
</cp:coreProperties>
</file>