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3271"/>
        <w:gridCol w:w="6017"/>
      </w:tblGrid>
      <w:tr w:rsidR="006D7B60" w:rsidRPr="00740EEF" w14:paraId="6F11E8D2" w14:textId="77777777" w:rsidTr="00E42952">
        <w:trPr>
          <w:trHeight w:val="92"/>
        </w:trPr>
        <w:tc>
          <w:tcPr>
            <w:tcW w:w="1761" w:type="pct"/>
          </w:tcPr>
          <w:p w14:paraId="025A40F5" w14:textId="77777777" w:rsidR="006D7B60" w:rsidRPr="00E42952" w:rsidRDefault="006D7B60" w:rsidP="00740EEF">
            <w:pPr>
              <w:jc w:val="center"/>
              <w:rPr>
                <w:rFonts w:ascii="Times New Roman Bold" w:hAnsi="Times New Roman Bold"/>
                <w:b/>
                <w:spacing w:val="-4"/>
                <w:sz w:val="28"/>
                <w:szCs w:val="28"/>
              </w:rPr>
            </w:pPr>
            <w:bookmarkStart w:id="0" w:name="_GoBack"/>
            <w:bookmarkEnd w:id="0"/>
            <w:r w:rsidRPr="00E42952">
              <w:rPr>
                <w:rFonts w:ascii="Times New Roman Bold" w:hAnsi="Times New Roman Bold"/>
                <w:b/>
                <w:spacing w:val="-4"/>
                <w:sz w:val="28"/>
                <w:szCs w:val="28"/>
              </w:rPr>
              <w:t>HỘI ĐỒNG NHÂN DÂN</w:t>
            </w:r>
          </w:p>
          <w:p w14:paraId="5B7AB08C" w14:textId="77777777" w:rsidR="006D7B60" w:rsidRPr="00121D5E" w:rsidRDefault="006D7B60" w:rsidP="00740EEF">
            <w:pPr>
              <w:jc w:val="center"/>
              <w:rPr>
                <w:rFonts w:ascii="Times New Roman" w:hAnsi="Times New Roman"/>
                <w:b/>
                <w:sz w:val="20"/>
                <w:szCs w:val="28"/>
              </w:rPr>
            </w:pPr>
            <w:r w:rsidRPr="00740EEF">
              <w:rPr>
                <w:rFonts w:ascii="Times New Roman" w:hAnsi="Times New Roman"/>
                <w:b/>
                <w:sz w:val="28"/>
                <w:szCs w:val="28"/>
              </w:rPr>
              <w:t>TỈNH HÀ TĨNH</w:t>
            </w:r>
          </w:p>
          <w:p w14:paraId="0CD3D7E3" w14:textId="77777777" w:rsidR="006D7B60" w:rsidRPr="00121D5E" w:rsidRDefault="006D7B60" w:rsidP="00740EEF">
            <w:pPr>
              <w:jc w:val="center"/>
              <w:rPr>
                <w:rFonts w:ascii="Times New Roman" w:hAnsi="Times New Roman"/>
                <w:sz w:val="20"/>
                <w:szCs w:val="28"/>
              </w:rPr>
            </w:pPr>
            <w:r w:rsidRPr="00121D5E">
              <w:rPr>
                <w:rFonts w:ascii="Times New Roman" w:hAnsi="Times New Roman"/>
                <w:b/>
                <w:noProof/>
                <w:sz w:val="20"/>
                <w:szCs w:val="28"/>
              </w:rPr>
              <mc:AlternateContent>
                <mc:Choice Requires="wps">
                  <w:drawing>
                    <wp:anchor distT="0" distB="0" distL="114300" distR="114300" simplePos="0" relativeHeight="251661312" behindDoc="0" locked="0" layoutInCell="1" allowOverlap="1" wp14:anchorId="1E6D5644" wp14:editId="639342FF">
                      <wp:simplePos x="0" y="0"/>
                      <wp:positionH relativeFrom="column">
                        <wp:posOffset>497742</wp:posOffset>
                      </wp:positionH>
                      <wp:positionV relativeFrom="paragraph">
                        <wp:posOffset>13335</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4ACCDAB"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pt,1.05pt" to="123.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"/>
                  </w:pict>
                </mc:Fallback>
              </mc:AlternateContent>
            </w:r>
          </w:p>
          <w:p w14:paraId="4ABB80B9" w14:textId="05D5F381" w:rsidR="00C310DA" w:rsidRPr="00740EEF" w:rsidRDefault="006D7B60" w:rsidP="00E666DB">
            <w:pPr>
              <w:jc w:val="center"/>
              <w:rPr>
                <w:rFonts w:ascii="Times New Roman" w:hAnsi="Times New Roman"/>
                <w:b/>
                <w:i/>
                <w:sz w:val="28"/>
                <w:szCs w:val="28"/>
                <w:lang w:val="vi-VN"/>
              </w:rPr>
            </w:pPr>
            <w:r w:rsidRPr="00740EEF">
              <w:rPr>
                <w:rFonts w:ascii="Times New Roman" w:hAnsi="Times New Roman"/>
                <w:sz w:val="28"/>
                <w:szCs w:val="28"/>
              </w:rPr>
              <w:t xml:space="preserve">Số: </w:t>
            </w:r>
            <w:r w:rsidR="00E666DB">
              <w:rPr>
                <w:rFonts w:ascii="Times New Roman" w:hAnsi="Times New Roman"/>
                <w:sz w:val="28"/>
                <w:szCs w:val="28"/>
              </w:rPr>
              <w:t>503</w:t>
            </w:r>
            <w:r w:rsidRPr="00740EEF">
              <w:rPr>
                <w:rFonts w:ascii="Times New Roman" w:hAnsi="Times New Roman"/>
                <w:sz w:val="28"/>
                <w:szCs w:val="28"/>
              </w:rPr>
              <w:t>/BC-HĐND</w:t>
            </w:r>
          </w:p>
        </w:tc>
        <w:tc>
          <w:tcPr>
            <w:tcW w:w="3239" w:type="pct"/>
          </w:tcPr>
          <w:p w14:paraId="16461B71" w14:textId="77777777" w:rsidR="006D7B60" w:rsidRPr="00E42952" w:rsidRDefault="006D7B60" w:rsidP="00740EEF">
            <w:pPr>
              <w:jc w:val="center"/>
              <w:rPr>
                <w:rFonts w:ascii="Times New Roman Bold" w:hAnsi="Times New Roman Bold"/>
                <w:b/>
                <w:spacing w:val="-6"/>
                <w:sz w:val="28"/>
                <w:szCs w:val="28"/>
                <w:lang w:val="vi-VN"/>
              </w:rPr>
            </w:pPr>
            <w:r w:rsidRPr="00E42952">
              <w:rPr>
                <w:rFonts w:ascii="Times New Roman Bold" w:hAnsi="Times New Roman Bold"/>
                <w:b/>
                <w:spacing w:val="-6"/>
                <w:sz w:val="28"/>
                <w:szCs w:val="28"/>
                <w:lang w:val="vi-VN"/>
              </w:rPr>
              <w:t>CỘNG HOÀ XÃ HỘI CHỦ NGHĨA VIỆT NAM</w:t>
            </w:r>
          </w:p>
          <w:p w14:paraId="1A97768D" w14:textId="77777777" w:rsidR="006D7B60" w:rsidRPr="00121D5E" w:rsidRDefault="006D7B60" w:rsidP="00740EEF">
            <w:pPr>
              <w:jc w:val="center"/>
              <w:rPr>
                <w:rFonts w:ascii="Times New Roman" w:hAnsi="Times New Roman"/>
                <w:b/>
                <w:sz w:val="20"/>
                <w:szCs w:val="28"/>
              </w:rPr>
            </w:pPr>
            <w:r w:rsidRPr="00740EEF">
              <w:rPr>
                <w:rFonts w:ascii="Times New Roman" w:hAnsi="Times New Roman"/>
                <w:b/>
                <w:sz w:val="28"/>
                <w:szCs w:val="28"/>
              </w:rPr>
              <w:t>Độc lập - Tự do - Hạnh phúc</w:t>
            </w:r>
          </w:p>
          <w:p w14:paraId="3FABB10D" w14:textId="77777777" w:rsidR="006D7B60" w:rsidRPr="00121D5E" w:rsidRDefault="006D7B60" w:rsidP="00740EEF">
            <w:pPr>
              <w:tabs>
                <w:tab w:val="left" w:pos="1620"/>
              </w:tabs>
              <w:jc w:val="center"/>
              <w:rPr>
                <w:rFonts w:ascii="Times New Roman" w:hAnsi="Times New Roman"/>
                <w:sz w:val="20"/>
                <w:szCs w:val="28"/>
              </w:rPr>
            </w:pPr>
            <w:r w:rsidRPr="00121D5E">
              <w:rPr>
                <w:rFonts w:ascii="Times New Roman" w:hAnsi="Times New Roman"/>
                <w:b/>
                <w:noProof/>
                <w:sz w:val="20"/>
                <w:szCs w:val="28"/>
              </w:rPr>
              <mc:AlternateContent>
                <mc:Choice Requires="wps">
                  <w:drawing>
                    <wp:anchor distT="0" distB="0" distL="114300" distR="114300" simplePos="0" relativeHeight="251660288" behindDoc="0" locked="0" layoutInCell="1" allowOverlap="1" wp14:anchorId="237E17BD" wp14:editId="6D0708E0">
                      <wp:simplePos x="0" y="0"/>
                      <wp:positionH relativeFrom="column">
                        <wp:posOffset>772464</wp:posOffset>
                      </wp:positionH>
                      <wp:positionV relativeFrom="paragraph">
                        <wp:posOffset>15875</wp:posOffset>
                      </wp:positionV>
                      <wp:extent cx="2084705"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4872BB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1.25pt" to="224.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nj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"/>
                  </w:pict>
                </mc:Fallback>
              </mc:AlternateContent>
            </w:r>
          </w:p>
          <w:p w14:paraId="38B4118C" w14:textId="0DE7E76D" w:rsidR="006D7B60" w:rsidRPr="00740EEF" w:rsidRDefault="00C310DA" w:rsidP="00E666DB">
            <w:pPr>
              <w:jc w:val="center"/>
              <w:rPr>
                <w:rFonts w:ascii="Times New Roman" w:hAnsi="Times New Roman"/>
                <w:sz w:val="28"/>
                <w:szCs w:val="28"/>
              </w:rPr>
            </w:pPr>
            <w:r w:rsidRPr="00740EEF">
              <w:rPr>
                <w:rFonts w:ascii="Times New Roman" w:hAnsi="Times New Roman"/>
                <w:i/>
                <w:sz w:val="28"/>
                <w:szCs w:val="28"/>
              </w:rPr>
              <w:t>Hà Tĩnh, ngày</w:t>
            </w:r>
            <w:r w:rsidR="00E666DB">
              <w:rPr>
                <w:rFonts w:ascii="Times New Roman" w:hAnsi="Times New Roman"/>
                <w:i/>
                <w:sz w:val="28"/>
                <w:szCs w:val="28"/>
              </w:rPr>
              <w:t xml:space="preserve"> 19 </w:t>
            </w:r>
            <w:r w:rsidR="006D7B60" w:rsidRPr="00740EEF">
              <w:rPr>
                <w:rFonts w:ascii="Times New Roman" w:hAnsi="Times New Roman"/>
                <w:i/>
                <w:sz w:val="28"/>
                <w:szCs w:val="28"/>
              </w:rPr>
              <w:t xml:space="preserve">tháng </w:t>
            </w:r>
            <w:r w:rsidR="00E42952">
              <w:rPr>
                <w:rFonts w:ascii="Times New Roman" w:hAnsi="Times New Roman"/>
                <w:i/>
                <w:sz w:val="28"/>
                <w:szCs w:val="28"/>
              </w:rPr>
              <w:t>8</w:t>
            </w:r>
            <w:r w:rsidR="006D7B60" w:rsidRPr="00740EEF">
              <w:rPr>
                <w:rFonts w:ascii="Times New Roman" w:hAnsi="Times New Roman"/>
                <w:i/>
                <w:sz w:val="28"/>
                <w:szCs w:val="28"/>
              </w:rPr>
              <w:t xml:space="preserve"> năm 201</w:t>
            </w:r>
            <w:r w:rsidR="00E03436">
              <w:rPr>
                <w:rFonts w:ascii="Times New Roman" w:hAnsi="Times New Roman"/>
                <w:i/>
                <w:sz w:val="28"/>
                <w:szCs w:val="28"/>
              </w:rPr>
              <w:t>9</w:t>
            </w:r>
          </w:p>
        </w:tc>
      </w:tr>
    </w:tbl>
    <w:p w14:paraId="72D14CB8" w14:textId="65B7AC74" w:rsidR="007C38F9" w:rsidRPr="00121D5E" w:rsidRDefault="007C38F9" w:rsidP="00740EEF">
      <w:pPr>
        <w:jc w:val="center"/>
        <w:outlineLvl w:val="0"/>
        <w:rPr>
          <w:rFonts w:ascii="Times New Roman" w:hAnsi="Times New Roman"/>
          <w:b/>
          <w:sz w:val="28"/>
          <w:szCs w:val="28"/>
          <w:lang w:val="vi-VN"/>
        </w:rPr>
      </w:pPr>
    </w:p>
    <w:p w14:paraId="1674B5DF" w14:textId="50B93162" w:rsidR="006D7B60" w:rsidRPr="00121D5E" w:rsidRDefault="006D7B60" w:rsidP="00740EEF">
      <w:pPr>
        <w:jc w:val="center"/>
        <w:outlineLvl w:val="0"/>
        <w:rPr>
          <w:rFonts w:ascii="Times New Roman" w:hAnsi="Times New Roman"/>
          <w:b/>
          <w:sz w:val="28"/>
          <w:szCs w:val="28"/>
          <w:lang w:val="vi-VN"/>
        </w:rPr>
      </w:pPr>
      <w:r w:rsidRPr="00121D5E">
        <w:rPr>
          <w:rFonts w:ascii="Times New Roman" w:hAnsi="Times New Roman"/>
          <w:b/>
          <w:sz w:val="28"/>
          <w:szCs w:val="28"/>
          <w:lang w:val="vi-VN"/>
        </w:rPr>
        <w:t>BÁO CÁO</w:t>
      </w:r>
    </w:p>
    <w:p w14:paraId="1671D886" w14:textId="6DE19A52" w:rsidR="006D7B60" w:rsidRPr="00121D5E" w:rsidRDefault="006D7B60" w:rsidP="00740EEF">
      <w:pPr>
        <w:jc w:val="center"/>
        <w:rPr>
          <w:rFonts w:ascii="Times New Roman" w:hAnsi="Times New Roman"/>
          <w:b/>
          <w:sz w:val="28"/>
          <w:szCs w:val="28"/>
          <w:lang w:val="vi-VN"/>
        </w:rPr>
      </w:pPr>
      <w:r w:rsidRPr="00121D5E">
        <w:rPr>
          <w:rFonts w:ascii="Times New Roman" w:hAnsi="Times New Roman"/>
          <w:b/>
          <w:sz w:val="28"/>
          <w:szCs w:val="28"/>
          <w:lang w:val="vi-VN"/>
        </w:rPr>
        <w:t xml:space="preserve">Tóm tắt các báo cáo thẩm tra của </w:t>
      </w:r>
      <w:r w:rsidR="00B53B5A">
        <w:rPr>
          <w:rFonts w:ascii="Times New Roman" w:hAnsi="Times New Roman"/>
          <w:b/>
          <w:sz w:val="28"/>
          <w:szCs w:val="28"/>
          <w:lang w:val="vi-VN"/>
        </w:rPr>
        <w:t>Ban Kinh tế ngân sách</w:t>
      </w:r>
    </w:p>
    <w:p w14:paraId="288C3C1C" w14:textId="77777777" w:rsidR="006D7B60" w:rsidRPr="00121D5E" w:rsidRDefault="006D7B60" w:rsidP="00740EEF">
      <w:pPr>
        <w:jc w:val="both"/>
        <w:rPr>
          <w:rFonts w:ascii="Times New Roman" w:hAnsi="Times New Roman"/>
          <w:b/>
          <w:sz w:val="32"/>
          <w:szCs w:val="28"/>
          <w:lang w:val="vi-VN"/>
        </w:rPr>
      </w:pPr>
      <w:r w:rsidRPr="00121D5E">
        <w:rPr>
          <w:rFonts w:ascii="Times New Roman" w:hAnsi="Times New Roman"/>
          <w:bCs/>
          <w:noProof/>
          <w:sz w:val="32"/>
          <w:szCs w:val="28"/>
        </w:rPr>
        <mc:AlternateContent>
          <mc:Choice Requires="wps">
            <w:drawing>
              <wp:anchor distT="0" distB="0" distL="114300" distR="114300" simplePos="0" relativeHeight="251659264" behindDoc="0" locked="0" layoutInCell="1" allowOverlap="1" wp14:anchorId="333C0F50" wp14:editId="222433E0">
                <wp:simplePos x="0" y="0"/>
                <wp:positionH relativeFrom="column">
                  <wp:posOffset>1949100</wp:posOffset>
                </wp:positionH>
                <wp:positionV relativeFrom="paragraph">
                  <wp:posOffset>28575</wp:posOffset>
                </wp:positionV>
                <wp:extent cx="186309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120D56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5pt,2.25pt" to="300.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z/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e0gV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"/>
            </w:pict>
          </mc:Fallback>
        </mc:AlternateContent>
      </w:r>
    </w:p>
    <w:p w14:paraId="26EAD730" w14:textId="4537DA12" w:rsidR="006D7B60" w:rsidRPr="00DF1003" w:rsidRDefault="006D7B60" w:rsidP="00DF1003">
      <w:pPr>
        <w:spacing w:before="40" w:after="60" w:line="340" w:lineRule="exact"/>
        <w:ind w:firstLine="720"/>
        <w:jc w:val="both"/>
        <w:rPr>
          <w:rFonts w:ascii="Times New Roman" w:hAnsi="Times New Roman"/>
          <w:sz w:val="28"/>
          <w:szCs w:val="28"/>
          <w:lang w:val="vi-VN"/>
        </w:rPr>
      </w:pPr>
      <w:r w:rsidRPr="00DF1003">
        <w:rPr>
          <w:rFonts w:ascii="Times New Roman" w:hAnsi="Times New Roman"/>
          <w:sz w:val="28"/>
          <w:szCs w:val="28"/>
          <w:lang w:val="sq-AL"/>
        </w:rPr>
        <w:t xml:space="preserve">Thực hiện chức năng nhiệm vụ theo quy định và phân công của Thường trực HĐND tỉnh, </w:t>
      </w:r>
      <w:r w:rsidR="00B53B5A" w:rsidRPr="00DF1003">
        <w:rPr>
          <w:rFonts w:ascii="Times New Roman" w:hAnsi="Times New Roman"/>
          <w:sz w:val="28"/>
          <w:szCs w:val="28"/>
          <w:lang w:val="sq-AL"/>
        </w:rPr>
        <w:t>Ban Kinh tế ngân sách</w:t>
      </w:r>
      <w:r w:rsidRPr="00DF1003">
        <w:rPr>
          <w:rFonts w:ascii="Times New Roman" w:hAnsi="Times New Roman"/>
          <w:sz w:val="28"/>
          <w:szCs w:val="28"/>
          <w:lang w:val="sq-AL"/>
        </w:rPr>
        <w:t xml:space="preserve"> đã thẩm tra</w:t>
      </w:r>
      <w:r w:rsidRPr="00DF1003">
        <w:rPr>
          <w:rStyle w:val="FootnoteReference"/>
          <w:rFonts w:ascii="Times New Roman" w:hAnsi="Times New Roman"/>
          <w:bCs/>
          <w:sz w:val="28"/>
          <w:szCs w:val="28"/>
        </w:rPr>
        <w:footnoteReference w:id="1"/>
      </w:r>
      <w:r w:rsidRPr="00DF1003">
        <w:rPr>
          <w:rFonts w:ascii="Times New Roman" w:hAnsi="Times New Roman"/>
          <w:sz w:val="28"/>
          <w:szCs w:val="28"/>
          <w:lang w:val="sq-AL"/>
        </w:rPr>
        <w:t xml:space="preserve"> </w:t>
      </w:r>
      <w:r w:rsidR="00E42952">
        <w:rPr>
          <w:rFonts w:ascii="Times New Roman" w:hAnsi="Times New Roman"/>
          <w:sz w:val="28"/>
          <w:szCs w:val="28"/>
          <w:lang w:val="sq-AL"/>
        </w:rPr>
        <w:t xml:space="preserve">các </w:t>
      </w:r>
      <w:r w:rsidR="00E42952" w:rsidRPr="00E42952">
        <w:rPr>
          <w:rFonts w:ascii="Times New Roman" w:hAnsi="Times New Roman"/>
          <w:iCs/>
          <w:sz w:val="28"/>
          <w:szCs w:val="20"/>
          <w:lang w:val="vi-VN"/>
        </w:rPr>
        <w:t>Tờ trình và Dự thảo Nghị quyết</w:t>
      </w:r>
      <w:r w:rsidR="00E42952" w:rsidRPr="00E42952">
        <w:rPr>
          <w:rFonts w:ascii="Times New Roman" w:hAnsi="Times New Roman"/>
          <w:iCs/>
          <w:sz w:val="28"/>
          <w:szCs w:val="20"/>
        </w:rPr>
        <w:t xml:space="preserve"> về</w:t>
      </w:r>
      <w:r w:rsidR="00E42952">
        <w:rPr>
          <w:rFonts w:ascii="Times New Roman" w:hAnsi="Times New Roman"/>
          <w:iCs/>
          <w:sz w:val="28"/>
          <w:szCs w:val="20"/>
        </w:rPr>
        <w:t>:</w:t>
      </w:r>
      <w:r w:rsidR="00E42952" w:rsidRPr="00E42952">
        <w:rPr>
          <w:rFonts w:ascii="Times New Roman" w:hAnsi="Times New Roman"/>
          <w:iCs/>
          <w:sz w:val="28"/>
          <w:szCs w:val="20"/>
        </w:rPr>
        <w:t xml:space="preserve"> </w:t>
      </w:r>
      <w:r w:rsidR="00E42952">
        <w:rPr>
          <w:rFonts w:ascii="Times New Roman" w:hAnsi="Times New Roman"/>
          <w:iCs/>
          <w:sz w:val="28"/>
          <w:szCs w:val="20"/>
        </w:rPr>
        <w:t>(1). V</w:t>
      </w:r>
      <w:r w:rsidR="00E42952" w:rsidRPr="00E42952">
        <w:rPr>
          <w:rFonts w:ascii="Times New Roman" w:hAnsi="Times New Roman"/>
          <w:iCs/>
          <w:sz w:val="28"/>
          <w:szCs w:val="20"/>
        </w:rPr>
        <w:t xml:space="preserve">iệc </w:t>
      </w:r>
      <w:r w:rsidR="00E42952" w:rsidRPr="00E42952">
        <w:rPr>
          <w:rFonts w:ascii="Times New Roman" w:hAnsi="Times New Roman"/>
          <w:iCs/>
          <w:sz w:val="28"/>
          <w:szCs w:val="20"/>
          <w:lang w:val="vi-VN"/>
        </w:rPr>
        <w:t>quyết định</w:t>
      </w:r>
      <w:r w:rsidR="00E42952" w:rsidRPr="00E42952">
        <w:rPr>
          <w:rFonts w:ascii="Times New Roman" w:hAnsi="Times New Roman"/>
          <w:iCs/>
          <w:sz w:val="28"/>
          <w:szCs w:val="20"/>
        </w:rPr>
        <w:t xml:space="preserve">, điều chỉnh chủ trương đầu tư </w:t>
      </w:r>
      <w:r w:rsidR="00E42952" w:rsidRPr="00E42952">
        <w:rPr>
          <w:rFonts w:ascii="Times New Roman" w:hAnsi="Times New Roman"/>
          <w:iCs/>
          <w:sz w:val="28"/>
          <w:szCs w:val="20"/>
          <w:lang w:val="vi-VN"/>
        </w:rPr>
        <w:t>một số dự án đầu tư công</w:t>
      </w:r>
      <w:r w:rsidR="00E42952" w:rsidRPr="00E42952">
        <w:rPr>
          <w:rFonts w:ascii="Times New Roman" w:hAnsi="Times New Roman"/>
          <w:iCs/>
          <w:sz w:val="28"/>
          <w:szCs w:val="20"/>
        </w:rPr>
        <w:t xml:space="preserve"> </w:t>
      </w:r>
      <w:r w:rsidR="00E42952" w:rsidRPr="00E42952">
        <w:rPr>
          <w:rFonts w:ascii="Times New Roman" w:hAnsi="Times New Roman"/>
          <w:iCs/>
          <w:sz w:val="28"/>
          <w:szCs w:val="20"/>
          <w:lang w:val="vi-VN"/>
        </w:rPr>
        <w:t>và bổ sung hạn mức, danh mục dự án sử dụng vốn ngân sách</w:t>
      </w:r>
      <w:r w:rsidR="00E42952" w:rsidRPr="00E42952">
        <w:rPr>
          <w:rFonts w:ascii="Times New Roman" w:hAnsi="Times New Roman"/>
          <w:iCs/>
          <w:sz w:val="28"/>
          <w:szCs w:val="20"/>
        </w:rPr>
        <w:t xml:space="preserve"> </w:t>
      </w:r>
      <w:r w:rsidR="00E42952" w:rsidRPr="00E42952">
        <w:rPr>
          <w:rFonts w:ascii="Times New Roman" w:hAnsi="Times New Roman"/>
          <w:iCs/>
          <w:sz w:val="28"/>
          <w:szCs w:val="20"/>
          <w:lang w:val="vi-VN"/>
        </w:rPr>
        <w:t>địa phương giai đoạn 2016-2020 tại Nghị quyết số 120/2018/NQ-HĐND ngày</w:t>
      </w:r>
      <w:r w:rsidR="00E42952" w:rsidRPr="00E42952">
        <w:rPr>
          <w:rFonts w:ascii="Times New Roman" w:hAnsi="Times New Roman"/>
          <w:iCs/>
          <w:sz w:val="28"/>
          <w:szCs w:val="20"/>
        </w:rPr>
        <w:t xml:space="preserve"> </w:t>
      </w:r>
      <w:r w:rsidR="00E42952" w:rsidRPr="00E42952">
        <w:rPr>
          <w:rFonts w:ascii="Times New Roman" w:hAnsi="Times New Roman"/>
          <w:iCs/>
          <w:sz w:val="28"/>
          <w:szCs w:val="20"/>
          <w:lang w:val="vi-VN"/>
        </w:rPr>
        <w:t>13/12/2018 của Hội đồng nhân dân tỉnh</w:t>
      </w:r>
      <w:r w:rsidR="00E42952" w:rsidRPr="00E42952">
        <w:rPr>
          <w:rFonts w:ascii="Times New Roman" w:hAnsi="Times New Roman"/>
          <w:sz w:val="28"/>
          <w:szCs w:val="20"/>
        </w:rPr>
        <w:t xml:space="preserve">; </w:t>
      </w:r>
      <w:r w:rsidR="00E42952">
        <w:rPr>
          <w:rFonts w:ascii="Times New Roman" w:hAnsi="Times New Roman"/>
          <w:sz w:val="28"/>
          <w:szCs w:val="20"/>
        </w:rPr>
        <w:t>(2).</w:t>
      </w:r>
      <w:r w:rsidR="00E42952" w:rsidRPr="00E42952">
        <w:rPr>
          <w:rFonts w:ascii="Times New Roman" w:hAnsi="Times New Roman"/>
          <w:sz w:val="28"/>
          <w:szCs w:val="20"/>
        </w:rPr>
        <w:t xml:space="preserve"> Quyết định chủ trương chuyển mục đích sử dụng rừng sang mục đích khác</w:t>
      </w:r>
      <w:r w:rsidRPr="00DF1003">
        <w:rPr>
          <w:rFonts w:ascii="Times New Roman" w:hAnsi="Times New Roman"/>
          <w:sz w:val="28"/>
          <w:szCs w:val="28"/>
          <w:lang w:val="sq-AL"/>
        </w:rPr>
        <w:t xml:space="preserve"> </w:t>
      </w:r>
      <w:r w:rsidRPr="00DF1003">
        <w:rPr>
          <w:rFonts w:ascii="Times New Roman" w:hAnsi="Times New Roman"/>
          <w:sz w:val="28"/>
          <w:szCs w:val="28"/>
        </w:rPr>
        <w:t xml:space="preserve">trình Hội đồng nhân dân tỉnh Khóa XVII Kỳ họp thứ </w:t>
      </w:r>
      <w:r w:rsidR="00900901" w:rsidRPr="00DF1003">
        <w:rPr>
          <w:rFonts w:ascii="Times New Roman" w:hAnsi="Times New Roman"/>
          <w:sz w:val="28"/>
          <w:szCs w:val="28"/>
        </w:rPr>
        <w:t>1</w:t>
      </w:r>
      <w:r w:rsidR="00E42952">
        <w:rPr>
          <w:rFonts w:ascii="Times New Roman" w:hAnsi="Times New Roman"/>
          <w:sz w:val="28"/>
          <w:szCs w:val="28"/>
        </w:rPr>
        <w:t>1</w:t>
      </w:r>
      <w:r w:rsidRPr="00DF1003">
        <w:rPr>
          <w:rFonts w:ascii="Times New Roman" w:hAnsi="Times New Roman"/>
          <w:sz w:val="28"/>
          <w:szCs w:val="28"/>
        </w:rPr>
        <w:t xml:space="preserve">. </w:t>
      </w:r>
      <w:r w:rsidR="00B53B5A" w:rsidRPr="00DF1003">
        <w:rPr>
          <w:rFonts w:ascii="Times New Roman" w:hAnsi="Times New Roman"/>
          <w:sz w:val="28"/>
          <w:szCs w:val="28"/>
        </w:rPr>
        <w:t>Ban Kinh tế ngân sách</w:t>
      </w:r>
      <w:r w:rsidRPr="00DF1003">
        <w:rPr>
          <w:rFonts w:ascii="Times New Roman" w:hAnsi="Times New Roman"/>
          <w:sz w:val="28"/>
          <w:szCs w:val="28"/>
        </w:rPr>
        <w:t xml:space="preserve"> báo cáo Hội đồng nhân dân tỉnh kết quả thẩm tra như sau:</w:t>
      </w:r>
    </w:p>
    <w:p w14:paraId="207B87D9" w14:textId="62BA68C7" w:rsidR="006D7B60" w:rsidRPr="00DF1003" w:rsidRDefault="00E42952" w:rsidP="00DF1003">
      <w:pPr>
        <w:spacing w:before="40" w:after="60" w:line="340" w:lineRule="exact"/>
        <w:ind w:firstLine="720"/>
        <w:jc w:val="both"/>
        <w:rPr>
          <w:rFonts w:ascii="Times New Roman" w:hAnsi="Times New Roman"/>
          <w:sz w:val="28"/>
          <w:szCs w:val="28"/>
          <w:lang w:val="sv-SE"/>
        </w:rPr>
      </w:pPr>
      <w:r>
        <w:rPr>
          <w:rFonts w:ascii="Times New Roman" w:hAnsi="Times New Roman"/>
          <w:sz w:val="28"/>
          <w:szCs w:val="28"/>
          <w:lang w:val="sv-SE"/>
        </w:rPr>
        <w:t>Nhìn chung các tờ trình</w:t>
      </w:r>
      <w:r w:rsidR="006D7B60" w:rsidRPr="00DF1003">
        <w:rPr>
          <w:rFonts w:ascii="Times New Roman" w:hAnsi="Times New Roman"/>
          <w:sz w:val="28"/>
          <w:szCs w:val="28"/>
          <w:lang w:val="sv-SE"/>
        </w:rPr>
        <w:t xml:space="preserve"> và dự thảo Nghị quyết do UBND tỉnh trình kỳ họp lần này </w:t>
      </w:r>
      <w:r w:rsidR="00337C9A">
        <w:rPr>
          <w:rFonts w:ascii="Times New Roman" w:hAnsi="Times New Roman"/>
          <w:sz w:val="28"/>
          <w:szCs w:val="28"/>
          <w:lang w:val="sv-SE"/>
        </w:rPr>
        <w:t>gồm: C</w:t>
      </w:r>
      <w:r>
        <w:rPr>
          <w:rFonts w:ascii="Times New Roman" w:hAnsi="Times New Roman"/>
          <w:sz w:val="28"/>
          <w:szCs w:val="28"/>
          <w:lang w:val="sv-SE"/>
        </w:rPr>
        <w:t xml:space="preserve">ác dự án </w:t>
      </w:r>
      <w:r w:rsidR="00337C9A">
        <w:rPr>
          <w:rFonts w:ascii="Times New Roman" w:hAnsi="Times New Roman"/>
          <w:sz w:val="28"/>
          <w:szCs w:val="28"/>
          <w:lang w:val="sv-SE"/>
        </w:rPr>
        <w:t xml:space="preserve">điều chỉnh, </w:t>
      </w:r>
      <w:r>
        <w:rPr>
          <w:rFonts w:ascii="Times New Roman" w:hAnsi="Times New Roman"/>
          <w:sz w:val="28"/>
          <w:szCs w:val="28"/>
          <w:lang w:val="sv-SE"/>
        </w:rPr>
        <w:t>quyết định chủ trương đầu tư</w:t>
      </w:r>
      <w:r w:rsidR="00337C9A">
        <w:rPr>
          <w:rFonts w:ascii="Times New Roman" w:hAnsi="Times New Roman"/>
          <w:sz w:val="28"/>
          <w:szCs w:val="28"/>
          <w:lang w:val="sv-SE"/>
        </w:rPr>
        <w:t>;</w:t>
      </w:r>
      <w:r>
        <w:rPr>
          <w:rFonts w:ascii="Times New Roman" w:hAnsi="Times New Roman"/>
          <w:sz w:val="28"/>
          <w:szCs w:val="28"/>
          <w:lang w:val="sv-SE"/>
        </w:rPr>
        <w:t xml:space="preserve"> bổ sung hạn mức, danh mục đầu tư công trung hạn giai đoạn 2016-2020</w:t>
      </w:r>
      <w:r w:rsidR="00337C9A">
        <w:rPr>
          <w:rFonts w:ascii="Times New Roman" w:hAnsi="Times New Roman"/>
          <w:sz w:val="28"/>
          <w:szCs w:val="28"/>
          <w:lang w:val="sv-SE"/>
        </w:rPr>
        <w:t xml:space="preserve"> và</w:t>
      </w:r>
      <w:r w:rsidR="00E428F2">
        <w:rPr>
          <w:rFonts w:ascii="Times New Roman" w:hAnsi="Times New Roman"/>
          <w:sz w:val="28"/>
          <w:szCs w:val="28"/>
          <w:lang w:val="sv-SE"/>
        </w:rPr>
        <w:t xml:space="preserve"> các dự án cần chuyển mục đích sử dụng rừng</w:t>
      </w:r>
      <w:r w:rsidR="00D352DB">
        <w:rPr>
          <w:rFonts w:ascii="Times New Roman" w:hAnsi="Times New Roman"/>
          <w:sz w:val="28"/>
          <w:szCs w:val="28"/>
          <w:lang w:val="sv-SE"/>
        </w:rPr>
        <w:t>;</w:t>
      </w:r>
      <w:r w:rsidR="00E428F2">
        <w:rPr>
          <w:rFonts w:ascii="Times New Roman" w:hAnsi="Times New Roman"/>
          <w:sz w:val="28"/>
          <w:szCs w:val="28"/>
          <w:lang w:val="sv-SE"/>
        </w:rPr>
        <w:t xml:space="preserve"> </w:t>
      </w:r>
      <w:r w:rsidR="006F505D" w:rsidRPr="00DF1003">
        <w:rPr>
          <w:rFonts w:ascii="Times New Roman" w:hAnsi="Times New Roman"/>
          <w:sz w:val="28"/>
          <w:szCs w:val="28"/>
          <w:lang w:val="sv-SE"/>
        </w:rPr>
        <w:t xml:space="preserve">đã có đầy đủ hồ sơ, thủ tục, các căn cứ pháp lý liên quan, </w:t>
      </w:r>
      <w:r w:rsidR="00E428F2">
        <w:rPr>
          <w:rFonts w:ascii="Times New Roman" w:hAnsi="Times New Roman"/>
          <w:sz w:val="28"/>
          <w:szCs w:val="28"/>
          <w:lang w:val="sv-SE"/>
        </w:rPr>
        <w:t>đều</w:t>
      </w:r>
      <w:r>
        <w:rPr>
          <w:rFonts w:ascii="Times New Roman" w:hAnsi="Times New Roman"/>
          <w:sz w:val="28"/>
          <w:szCs w:val="28"/>
          <w:lang w:val="sv-SE"/>
        </w:rPr>
        <w:t xml:space="preserve"> </w:t>
      </w:r>
      <w:r w:rsidR="006D7B60" w:rsidRPr="00DF1003">
        <w:rPr>
          <w:rFonts w:ascii="Times New Roman" w:hAnsi="Times New Roman"/>
          <w:sz w:val="28"/>
          <w:szCs w:val="28"/>
          <w:lang w:val="sv-SE"/>
        </w:rPr>
        <w:t xml:space="preserve">có tính cấp bách cần thiết, có ý nghĩa quan trọng tác động tích cực đến </w:t>
      </w:r>
      <w:r w:rsidR="00E428F2">
        <w:rPr>
          <w:rFonts w:ascii="Times New Roman" w:hAnsi="Times New Roman"/>
          <w:sz w:val="28"/>
          <w:szCs w:val="28"/>
          <w:lang w:val="sv-SE"/>
        </w:rPr>
        <w:t xml:space="preserve">sự phát triển kinh tế - xã hội, đảm bảo an sinh xã hội </w:t>
      </w:r>
      <w:r w:rsidR="006D7B60" w:rsidRPr="00DF1003">
        <w:rPr>
          <w:rFonts w:ascii="Times New Roman" w:hAnsi="Times New Roman"/>
          <w:sz w:val="28"/>
          <w:szCs w:val="28"/>
          <w:lang w:val="sv-SE"/>
        </w:rPr>
        <w:t xml:space="preserve">và thuộc thẩm quyền quyết định của HĐND tỉnh; được cơ quan soạn thảo </w:t>
      </w:r>
      <w:r w:rsidR="00E428F2">
        <w:rPr>
          <w:rFonts w:ascii="Times New Roman" w:hAnsi="Times New Roman"/>
          <w:sz w:val="28"/>
          <w:szCs w:val="28"/>
          <w:lang w:val="sv-SE"/>
        </w:rPr>
        <w:t>chuẩn bị cẩn thận</w:t>
      </w:r>
      <w:r w:rsidR="006D7B60" w:rsidRPr="00DF1003">
        <w:rPr>
          <w:rFonts w:ascii="Times New Roman" w:hAnsi="Times New Roman"/>
          <w:sz w:val="28"/>
          <w:szCs w:val="28"/>
          <w:lang w:val="sv-SE"/>
        </w:rPr>
        <w:t xml:space="preserve">, tổ chức lấy ý kiến đóng góp của các sở, ban, ngành, địa phương, cơ sở. </w:t>
      </w:r>
    </w:p>
    <w:p w14:paraId="3E174ACD" w14:textId="349C2015" w:rsidR="006D7B60" w:rsidRPr="00DF1003" w:rsidRDefault="006D7B60" w:rsidP="00DF1003">
      <w:pPr>
        <w:spacing w:before="40" w:after="60" w:line="340" w:lineRule="exact"/>
        <w:ind w:firstLine="720"/>
        <w:jc w:val="both"/>
        <w:rPr>
          <w:rFonts w:ascii="Times New Roman" w:hAnsi="Times New Roman"/>
          <w:sz w:val="28"/>
          <w:szCs w:val="28"/>
          <w:lang w:val="sv-SE"/>
        </w:rPr>
      </w:pPr>
      <w:r w:rsidRPr="00DF1003">
        <w:rPr>
          <w:rFonts w:ascii="Times New Roman" w:hAnsi="Times New Roman"/>
          <w:sz w:val="28"/>
          <w:szCs w:val="28"/>
          <w:lang w:val="sv-SE"/>
        </w:rPr>
        <w:t xml:space="preserve">Ban </w:t>
      </w:r>
      <w:r w:rsidR="00E428F2">
        <w:rPr>
          <w:rFonts w:ascii="Times New Roman" w:hAnsi="Times New Roman"/>
          <w:sz w:val="28"/>
          <w:szCs w:val="28"/>
          <w:lang w:val="sv-SE"/>
        </w:rPr>
        <w:t xml:space="preserve">Kinh tế ngân sách </w:t>
      </w:r>
      <w:r w:rsidRPr="00DF1003">
        <w:rPr>
          <w:rFonts w:ascii="Times New Roman" w:hAnsi="Times New Roman"/>
          <w:sz w:val="28"/>
          <w:szCs w:val="28"/>
          <w:lang w:val="sv-SE"/>
        </w:rPr>
        <w:t>cơ bản thống nhất với các nội dung của Tờ trình, Dự thảo Nghị quyết và có một số ý kiến cụ thể như sau:</w:t>
      </w:r>
    </w:p>
    <w:p w14:paraId="1E9D7271" w14:textId="1CFAF7FF" w:rsidR="006D7B60" w:rsidRPr="00DF1003" w:rsidRDefault="003A71B2" w:rsidP="003A71B2">
      <w:pPr>
        <w:pStyle w:val="ListParagraph"/>
        <w:tabs>
          <w:tab w:val="left" w:pos="1134"/>
        </w:tabs>
        <w:spacing w:before="40" w:after="60" w:line="340" w:lineRule="exact"/>
        <w:ind w:left="0" w:firstLine="720"/>
        <w:jc w:val="both"/>
        <w:rPr>
          <w:rFonts w:ascii="Times New Roman" w:hAnsi="Times New Roman"/>
          <w:b/>
          <w:sz w:val="28"/>
          <w:szCs w:val="28"/>
          <w:lang w:val="es-ES_tradnl"/>
        </w:rPr>
      </w:pPr>
      <w:r>
        <w:rPr>
          <w:rFonts w:ascii="Times New Roman" w:hAnsi="Times New Roman"/>
          <w:b/>
          <w:sz w:val="28"/>
          <w:szCs w:val="28"/>
          <w:lang w:val="es-ES_tradnl"/>
        </w:rPr>
        <w:t xml:space="preserve">1. </w:t>
      </w:r>
      <w:r w:rsidR="006D7B60" w:rsidRPr="00DF1003">
        <w:rPr>
          <w:rFonts w:ascii="Times New Roman" w:hAnsi="Times New Roman"/>
          <w:b/>
          <w:sz w:val="28"/>
          <w:szCs w:val="28"/>
          <w:lang w:val="es-ES_tradnl"/>
        </w:rPr>
        <w:t xml:space="preserve">Về </w:t>
      </w:r>
      <w:r w:rsidR="005B6FF1" w:rsidRPr="00DF1003">
        <w:rPr>
          <w:rFonts w:ascii="Times New Roman" w:hAnsi="Times New Roman"/>
          <w:b/>
          <w:sz w:val="28"/>
          <w:szCs w:val="28"/>
          <w:lang w:val="vi-VN"/>
        </w:rPr>
        <w:t xml:space="preserve">Tờ trình và Dự thảo Nghị quyết </w:t>
      </w:r>
      <w:r w:rsidR="00E428F2">
        <w:rPr>
          <w:rFonts w:ascii="Times New Roman" w:hAnsi="Times New Roman"/>
          <w:b/>
          <w:sz w:val="28"/>
          <w:szCs w:val="28"/>
        </w:rPr>
        <w:t xml:space="preserve">về </w:t>
      </w:r>
      <w:r w:rsidR="00E428F2">
        <w:rPr>
          <w:rFonts w:ascii="Times New Roman" w:hAnsi="Times New Roman"/>
          <w:b/>
          <w:iCs/>
          <w:sz w:val="28"/>
          <w:szCs w:val="20"/>
        </w:rPr>
        <w:t>v</w:t>
      </w:r>
      <w:r w:rsidR="00E428F2" w:rsidRPr="00E428F2">
        <w:rPr>
          <w:rFonts w:ascii="Times New Roman" w:hAnsi="Times New Roman"/>
          <w:b/>
          <w:iCs/>
          <w:sz w:val="28"/>
          <w:szCs w:val="20"/>
        </w:rPr>
        <w:t xml:space="preserve">iệc </w:t>
      </w:r>
      <w:r w:rsidR="00E428F2" w:rsidRPr="00E428F2">
        <w:rPr>
          <w:rFonts w:ascii="Times New Roman" w:hAnsi="Times New Roman"/>
          <w:b/>
          <w:iCs/>
          <w:sz w:val="28"/>
          <w:szCs w:val="20"/>
          <w:lang w:val="vi-VN"/>
        </w:rPr>
        <w:t>quyết định</w:t>
      </w:r>
      <w:r w:rsidR="00E428F2" w:rsidRPr="00E428F2">
        <w:rPr>
          <w:rFonts w:ascii="Times New Roman" w:hAnsi="Times New Roman"/>
          <w:b/>
          <w:iCs/>
          <w:sz w:val="28"/>
          <w:szCs w:val="20"/>
        </w:rPr>
        <w:t xml:space="preserve">, điều chỉnh chủ trương đầu tư </w:t>
      </w:r>
      <w:r w:rsidR="00E428F2" w:rsidRPr="00E428F2">
        <w:rPr>
          <w:rFonts w:ascii="Times New Roman" w:hAnsi="Times New Roman"/>
          <w:b/>
          <w:iCs/>
          <w:sz w:val="28"/>
          <w:szCs w:val="20"/>
          <w:lang w:val="vi-VN"/>
        </w:rPr>
        <w:t>một số dự án đầu tư công</w:t>
      </w:r>
      <w:r w:rsidR="00E428F2" w:rsidRPr="00E428F2">
        <w:rPr>
          <w:rFonts w:ascii="Times New Roman" w:hAnsi="Times New Roman"/>
          <w:b/>
          <w:iCs/>
          <w:sz w:val="28"/>
          <w:szCs w:val="20"/>
        </w:rPr>
        <w:t xml:space="preserve"> </w:t>
      </w:r>
      <w:r w:rsidR="00E428F2" w:rsidRPr="00E428F2">
        <w:rPr>
          <w:rFonts w:ascii="Times New Roman" w:hAnsi="Times New Roman"/>
          <w:b/>
          <w:iCs/>
          <w:sz w:val="28"/>
          <w:szCs w:val="20"/>
          <w:lang w:val="vi-VN"/>
        </w:rPr>
        <w:t>và bổ sung hạn mức, danh mục dự án sử dụng vốn ngân sách</w:t>
      </w:r>
      <w:r w:rsidR="00E428F2" w:rsidRPr="00E428F2">
        <w:rPr>
          <w:rFonts w:ascii="Times New Roman" w:hAnsi="Times New Roman"/>
          <w:b/>
          <w:iCs/>
          <w:sz w:val="28"/>
          <w:szCs w:val="20"/>
        </w:rPr>
        <w:t xml:space="preserve"> </w:t>
      </w:r>
      <w:r w:rsidR="00E428F2" w:rsidRPr="00E428F2">
        <w:rPr>
          <w:rFonts w:ascii="Times New Roman" w:hAnsi="Times New Roman"/>
          <w:b/>
          <w:iCs/>
          <w:sz w:val="28"/>
          <w:szCs w:val="20"/>
          <w:lang w:val="vi-VN"/>
        </w:rPr>
        <w:t>địa phương giai đoạn 2016-2020 tại Nghị quyết số 120/2018/NQ-HĐND ngày</w:t>
      </w:r>
      <w:r w:rsidR="00E428F2" w:rsidRPr="00E428F2">
        <w:rPr>
          <w:rFonts w:ascii="Times New Roman" w:hAnsi="Times New Roman"/>
          <w:b/>
          <w:iCs/>
          <w:sz w:val="28"/>
          <w:szCs w:val="20"/>
        </w:rPr>
        <w:t xml:space="preserve"> </w:t>
      </w:r>
      <w:r w:rsidR="00E428F2" w:rsidRPr="00E428F2">
        <w:rPr>
          <w:rFonts w:ascii="Times New Roman" w:hAnsi="Times New Roman"/>
          <w:b/>
          <w:iCs/>
          <w:sz w:val="28"/>
          <w:szCs w:val="20"/>
          <w:lang w:val="vi-VN"/>
        </w:rPr>
        <w:t>13/12/2018 của Hội đồng nhân dân tỉnh</w:t>
      </w:r>
    </w:p>
    <w:p w14:paraId="77C0216E" w14:textId="77777777" w:rsidR="00E428F2" w:rsidRPr="00E428F2" w:rsidRDefault="00E428F2" w:rsidP="00E428F2">
      <w:pPr>
        <w:spacing w:before="40" w:after="60" w:line="340" w:lineRule="exact"/>
        <w:ind w:firstLine="720"/>
        <w:jc w:val="both"/>
        <w:rPr>
          <w:rFonts w:ascii="Times New Roman" w:hAnsi="Times New Roman"/>
          <w:b/>
          <w:i/>
          <w:sz w:val="28"/>
          <w:szCs w:val="28"/>
        </w:rPr>
      </w:pPr>
      <w:r w:rsidRPr="00E428F2">
        <w:rPr>
          <w:rFonts w:ascii="Times New Roman" w:hAnsi="Times New Roman"/>
          <w:b/>
          <w:i/>
          <w:sz w:val="28"/>
          <w:szCs w:val="28"/>
        </w:rPr>
        <w:t xml:space="preserve">a) </w:t>
      </w:r>
      <w:r w:rsidRPr="00E428F2">
        <w:rPr>
          <w:rFonts w:ascii="Times New Roman" w:hAnsi="Times New Roman"/>
          <w:b/>
          <w:i/>
          <w:iCs/>
          <w:spacing w:val="-6"/>
          <w:sz w:val="28"/>
          <w:szCs w:val="28"/>
        </w:rPr>
        <w:t xml:space="preserve">Về việc </w:t>
      </w:r>
      <w:r w:rsidRPr="00E428F2">
        <w:rPr>
          <w:rFonts w:ascii="Times New Roman" w:hAnsi="Times New Roman"/>
          <w:b/>
          <w:i/>
          <w:iCs/>
          <w:spacing w:val="-6"/>
          <w:sz w:val="28"/>
          <w:szCs w:val="28"/>
          <w:lang w:val="vi-VN"/>
        </w:rPr>
        <w:t>quyết định</w:t>
      </w:r>
      <w:r w:rsidRPr="00E428F2">
        <w:rPr>
          <w:rFonts w:ascii="Times New Roman" w:hAnsi="Times New Roman"/>
          <w:b/>
          <w:i/>
          <w:iCs/>
          <w:spacing w:val="-6"/>
          <w:sz w:val="28"/>
          <w:szCs w:val="28"/>
        </w:rPr>
        <w:t>,</w:t>
      </w:r>
      <w:r w:rsidRPr="00E428F2">
        <w:rPr>
          <w:rFonts w:ascii="Times New Roman" w:hAnsi="Times New Roman"/>
          <w:b/>
          <w:i/>
          <w:iCs/>
          <w:spacing w:val="-6"/>
          <w:sz w:val="28"/>
          <w:szCs w:val="28"/>
          <w:lang w:val="vi-VN"/>
        </w:rPr>
        <w:t xml:space="preserve"> </w:t>
      </w:r>
      <w:r w:rsidRPr="00E428F2">
        <w:rPr>
          <w:rFonts w:ascii="Times New Roman" w:hAnsi="Times New Roman"/>
          <w:b/>
          <w:i/>
          <w:iCs/>
          <w:spacing w:val="-6"/>
          <w:sz w:val="28"/>
          <w:szCs w:val="28"/>
        </w:rPr>
        <w:t xml:space="preserve">điều chỉnh chủ trương đầu tư </w:t>
      </w:r>
      <w:r w:rsidRPr="00E428F2">
        <w:rPr>
          <w:rFonts w:ascii="Times New Roman" w:hAnsi="Times New Roman"/>
          <w:b/>
          <w:i/>
          <w:iCs/>
          <w:spacing w:val="-6"/>
          <w:sz w:val="28"/>
          <w:szCs w:val="28"/>
          <w:lang w:val="vi-VN"/>
        </w:rPr>
        <w:t xml:space="preserve">một số dự </w:t>
      </w:r>
      <w:proofErr w:type="gramStart"/>
      <w:r w:rsidRPr="00E428F2">
        <w:rPr>
          <w:rFonts w:ascii="Times New Roman" w:hAnsi="Times New Roman"/>
          <w:b/>
          <w:i/>
          <w:iCs/>
          <w:spacing w:val="-6"/>
          <w:sz w:val="28"/>
          <w:szCs w:val="28"/>
          <w:lang w:val="vi-VN"/>
        </w:rPr>
        <w:t>án</w:t>
      </w:r>
      <w:proofErr w:type="gramEnd"/>
      <w:r w:rsidRPr="00E428F2">
        <w:rPr>
          <w:rFonts w:ascii="Times New Roman" w:hAnsi="Times New Roman"/>
          <w:b/>
          <w:i/>
          <w:iCs/>
          <w:spacing w:val="-6"/>
          <w:sz w:val="28"/>
          <w:szCs w:val="28"/>
          <w:lang w:val="vi-VN"/>
        </w:rPr>
        <w:t xml:space="preserve"> đầu tư công</w:t>
      </w:r>
    </w:p>
    <w:p w14:paraId="20CF69CE" w14:textId="77777777" w:rsidR="00E428F2" w:rsidRPr="00E428F2" w:rsidRDefault="00E428F2" w:rsidP="00E428F2">
      <w:pPr>
        <w:tabs>
          <w:tab w:val="left" w:pos="720"/>
          <w:tab w:val="left" w:pos="5628"/>
        </w:tabs>
        <w:spacing w:before="40" w:after="60" w:line="340" w:lineRule="exact"/>
        <w:ind w:firstLine="720"/>
        <w:jc w:val="both"/>
        <w:rPr>
          <w:rFonts w:ascii="Times New Roman" w:hAnsi="Times New Roman"/>
          <w:sz w:val="28"/>
          <w:szCs w:val="28"/>
        </w:rPr>
      </w:pPr>
      <w:bookmarkStart w:id="1" w:name="dieu_22"/>
      <w:r w:rsidRPr="00E428F2">
        <w:rPr>
          <w:rFonts w:ascii="Times New Roman" w:hAnsi="Times New Roman"/>
          <w:i/>
          <w:sz w:val="28"/>
          <w:szCs w:val="28"/>
        </w:rPr>
        <w:t>Về hình thức ban hành Nghị quyết quyết định chủ trương đầu tư</w:t>
      </w:r>
      <w:r w:rsidRPr="00E428F2">
        <w:rPr>
          <w:rFonts w:ascii="Times New Roman" w:hAnsi="Times New Roman"/>
          <w:sz w:val="28"/>
          <w:szCs w:val="28"/>
        </w:rPr>
        <w:t xml:space="preserve">: </w:t>
      </w:r>
      <w:r w:rsidRPr="00E428F2">
        <w:rPr>
          <w:rFonts w:ascii="Times New Roman" w:hAnsi="Times New Roman"/>
          <w:bCs/>
          <w:sz w:val="28"/>
          <w:szCs w:val="28"/>
        </w:rPr>
        <w:t>Theo quy định, việc quyết định chủ trương đầu tư dự án của Hội đồng nhân dân được thực hiện cho từng dự án cụ thể, mỗi dự án có tờ trình, dự thảo Nghị quyết riêng (</w:t>
      </w:r>
      <w:r w:rsidRPr="00E428F2">
        <w:rPr>
          <w:rFonts w:ascii="Times New Roman" w:hAnsi="Times New Roman"/>
          <w:iCs/>
          <w:sz w:val="28"/>
          <w:szCs w:val="28"/>
        </w:rPr>
        <w:t xml:space="preserve">Mẫu số 08 tại Phụ lục III ban hành kèm theo Nghị định số 136/2015/NĐ-CP ngày 31/12/2015 của Chính phủ về hướng dẫn thi hành một số điều của Luật </w:t>
      </w:r>
      <w:r w:rsidRPr="00E428F2">
        <w:rPr>
          <w:rFonts w:ascii="Times New Roman" w:hAnsi="Times New Roman"/>
          <w:iCs/>
          <w:sz w:val="28"/>
          <w:szCs w:val="28"/>
        </w:rPr>
        <w:lastRenderedPageBreak/>
        <w:t>Đầu tư công)</w:t>
      </w:r>
      <w:r w:rsidRPr="00E428F2">
        <w:rPr>
          <w:rFonts w:ascii="Times New Roman" w:hAnsi="Times New Roman"/>
          <w:bCs/>
          <w:sz w:val="28"/>
          <w:szCs w:val="28"/>
        </w:rPr>
        <w:t xml:space="preserve"> kèm theo đầy đủ hồ sơ, thủ tục, thông tin về dự án. Vì vậy, UBND Dự thảo Nghị quyết của Hội đồng nhân dân tỉnh quyết định, điều chỉnh chủ trương đầu tư, kèm </w:t>
      </w:r>
      <w:proofErr w:type="gramStart"/>
      <w:r w:rsidRPr="00E428F2">
        <w:rPr>
          <w:rFonts w:ascii="Times New Roman" w:hAnsi="Times New Roman"/>
          <w:bCs/>
          <w:sz w:val="28"/>
          <w:szCs w:val="28"/>
        </w:rPr>
        <w:t>theo</w:t>
      </w:r>
      <w:proofErr w:type="gramEnd"/>
      <w:r w:rsidRPr="00E428F2">
        <w:rPr>
          <w:rFonts w:ascii="Times New Roman" w:hAnsi="Times New Roman"/>
          <w:bCs/>
          <w:sz w:val="28"/>
          <w:szCs w:val="28"/>
        </w:rPr>
        <w:t xml:space="preserve"> các phụ lục chi tiết thông tin cụ thể theo quy định của từng dự án là phù hợp.</w:t>
      </w:r>
    </w:p>
    <w:p w14:paraId="501AD7FB" w14:textId="71809164" w:rsidR="00E428F2" w:rsidRPr="00E428F2" w:rsidRDefault="00E428F2" w:rsidP="00E428F2">
      <w:pPr>
        <w:spacing w:before="40" w:after="60" w:line="340" w:lineRule="exact"/>
        <w:ind w:firstLine="720"/>
        <w:jc w:val="both"/>
        <w:rPr>
          <w:rFonts w:ascii="Times New Roman" w:hAnsi="Times New Roman"/>
          <w:sz w:val="28"/>
          <w:szCs w:val="28"/>
          <w:lang w:val="sq-AL"/>
        </w:rPr>
      </w:pPr>
      <w:r w:rsidRPr="00E428F2">
        <w:rPr>
          <w:rFonts w:ascii="Times New Roman" w:hAnsi="Times New Roman"/>
          <w:i/>
          <w:sz w:val="28"/>
          <w:szCs w:val="28"/>
          <w:lang w:val="sq-AL"/>
        </w:rPr>
        <w:t xml:space="preserve">Về Quy mô, hình thức đầu tư, phạm vi, địa điểm, diện tích đất cần sử dụng, thời gian, tiến độ thực hiện: </w:t>
      </w:r>
      <w:r w:rsidRPr="00E428F2">
        <w:rPr>
          <w:rFonts w:ascii="Times New Roman" w:hAnsi="Times New Roman"/>
          <w:sz w:val="28"/>
          <w:szCs w:val="28"/>
          <w:lang w:val="pt-BR"/>
        </w:rPr>
        <w:t>Ban Kinh tế ngân sách cơ bản thống nhất với Tờ trình của UBND tỉnh về</w:t>
      </w:r>
      <w:r w:rsidR="003A71B2">
        <w:rPr>
          <w:rFonts w:ascii="Times New Roman" w:hAnsi="Times New Roman"/>
          <w:sz w:val="28"/>
          <w:szCs w:val="28"/>
          <w:lang w:val="sq-AL"/>
        </w:rPr>
        <w:t xml:space="preserve"> thông số chủ yếu của </w:t>
      </w:r>
      <w:r w:rsidRPr="00E428F2">
        <w:rPr>
          <w:rFonts w:ascii="Times New Roman" w:hAnsi="Times New Roman"/>
          <w:sz w:val="28"/>
          <w:szCs w:val="28"/>
          <w:lang w:val="sq-AL"/>
        </w:rPr>
        <w:t>dự án bao gồm mục tiêu, quy mô, hình thức đầu tư, phạm vi, địa điểm, diện tích đất cần sử dụng, thời gian, tiến độ thực hiện, phương án lựa chọn công nghệ chính, giải pháp bảo vệ môi trường,... Đồng thời đề nghị quan tâm một số nội dung sau:</w:t>
      </w:r>
    </w:p>
    <w:p w14:paraId="30DC9159" w14:textId="77777777" w:rsidR="00E428F2" w:rsidRPr="00E428F2" w:rsidRDefault="00E428F2" w:rsidP="00E428F2">
      <w:pPr>
        <w:spacing w:before="40" w:after="60" w:line="340" w:lineRule="exact"/>
        <w:ind w:firstLine="720"/>
        <w:jc w:val="both"/>
        <w:rPr>
          <w:rFonts w:ascii="Times New Roman" w:hAnsi="Times New Roman"/>
          <w:sz w:val="28"/>
          <w:szCs w:val="28"/>
          <w:lang w:val="sq-AL"/>
        </w:rPr>
      </w:pPr>
      <w:r w:rsidRPr="00E428F2">
        <w:rPr>
          <w:rFonts w:ascii="Times New Roman" w:hAnsi="Times New Roman"/>
          <w:i/>
          <w:sz w:val="28"/>
          <w:szCs w:val="28"/>
          <w:lang w:val="pt-BR"/>
        </w:rPr>
        <w:t xml:space="preserve">* </w:t>
      </w:r>
      <w:r w:rsidRPr="00E428F2">
        <w:rPr>
          <w:rFonts w:ascii="Times New Roman" w:hAnsi="Times New Roman"/>
          <w:sz w:val="28"/>
          <w:szCs w:val="28"/>
          <w:lang w:val="pt-BR"/>
        </w:rPr>
        <w:t>Đối với Dự án Cải tạo, nâng cấp, tăng cường cơ sở vật chất trụ sở làm việc cơ quan Tỉnh ủy trong quá trình thiết kế, quyết định đầu tư</w:t>
      </w:r>
      <w:r w:rsidRPr="00E428F2">
        <w:rPr>
          <w:rFonts w:ascii="Times New Roman" w:hAnsi="Times New Roman"/>
          <w:i/>
          <w:sz w:val="28"/>
          <w:szCs w:val="28"/>
          <w:lang w:val="pt-BR"/>
        </w:rPr>
        <w:t xml:space="preserve"> </w:t>
      </w:r>
      <w:r w:rsidRPr="00E428F2">
        <w:rPr>
          <w:rFonts w:ascii="Times New Roman" w:hAnsi="Times New Roman"/>
          <w:sz w:val="28"/>
          <w:szCs w:val="28"/>
          <w:lang w:val="pt-BR"/>
        </w:rPr>
        <w:t xml:space="preserve">đề nghị bám sát tiêu </w:t>
      </w:r>
      <w:r w:rsidRPr="00E428F2">
        <w:rPr>
          <w:rFonts w:ascii="Times New Roman" w:hAnsi="Times New Roman"/>
          <w:sz w:val="28"/>
          <w:szCs w:val="28"/>
          <w:lang w:val="sq-AL"/>
        </w:rPr>
        <w:t>chuẩn TCVN 4601:2012; theo đó:</w:t>
      </w:r>
    </w:p>
    <w:p w14:paraId="18C0E305" w14:textId="77777777" w:rsidR="00E428F2" w:rsidRPr="00E428F2" w:rsidRDefault="00E428F2" w:rsidP="00E428F2">
      <w:pPr>
        <w:spacing w:before="40" w:after="60" w:line="340" w:lineRule="exact"/>
        <w:ind w:firstLine="720"/>
        <w:jc w:val="both"/>
        <w:rPr>
          <w:rFonts w:ascii="Times New Roman" w:hAnsi="Times New Roman"/>
          <w:sz w:val="28"/>
          <w:szCs w:val="28"/>
          <w:lang w:val="sq-AL"/>
        </w:rPr>
      </w:pPr>
      <w:r w:rsidRPr="00E428F2">
        <w:rPr>
          <w:rFonts w:ascii="Times New Roman" w:hAnsi="Times New Roman"/>
          <w:sz w:val="28"/>
          <w:szCs w:val="28"/>
          <w:lang w:val="sq-AL"/>
        </w:rPr>
        <w:t xml:space="preserve">- Trên cơ sở số lượng cán bộ các ban Đảng và khối văn phòng của cơ quan Tỉnh ủy xác định diện tích sử dụng làm việc (Diện tích các phòng làm việc bố trí theo chức danh và đươc TCVN 4601:2012 quy định rõ). Đảm bảo diện tích bộ phận công cộng và kỹ thuật, diện tích bộ phận phục vụ và phụ trợ; </w:t>
      </w:r>
    </w:p>
    <w:p w14:paraId="3AD1E892" w14:textId="77777777" w:rsidR="00E428F2" w:rsidRPr="00E428F2" w:rsidRDefault="00E428F2" w:rsidP="00E428F2">
      <w:pPr>
        <w:spacing w:before="40" w:after="60" w:line="340" w:lineRule="exact"/>
        <w:ind w:firstLine="720"/>
        <w:jc w:val="both"/>
        <w:rPr>
          <w:rFonts w:ascii="Times New Roman" w:hAnsi="Times New Roman"/>
          <w:sz w:val="28"/>
          <w:szCs w:val="28"/>
          <w:lang w:val="sq-AL"/>
        </w:rPr>
      </w:pPr>
      <w:r w:rsidRPr="00E428F2">
        <w:rPr>
          <w:rFonts w:ascii="Times New Roman" w:hAnsi="Times New Roman"/>
          <w:sz w:val="28"/>
          <w:szCs w:val="28"/>
          <w:lang w:val="sq-AL"/>
        </w:rPr>
        <w:t>- Tiêu chuẩn cấp công trình trụ sở Tỉnh ủy phải xây dựng theo tiêu chuẩn công trình cấp I</w:t>
      </w:r>
      <w:r w:rsidRPr="00E428F2">
        <w:rPr>
          <w:rStyle w:val="FootnoteReference"/>
          <w:rFonts w:ascii="Times New Roman" w:hAnsi="Times New Roman"/>
          <w:sz w:val="28"/>
          <w:szCs w:val="28"/>
          <w:lang w:val="sq-AL"/>
        </w:rPr>
        <w:footnoteReference w:id="2"/>
      </w:r>
      <w:r w:rsidRPr="00E428F2">
        <w:rPr>
          <w:rFonts w:ascii="Times New Roman" w:hAnsi="Times New Roman"/>
          <w:sz w:val="28"/>
          <w:szCs w:val="28"/>
          <w:lang w:val="sq-AL"/>
        </w:rPr>
        <w:t xml:space="preserve"> hoặc cấp II</w:t>
      </w:r>
      <w:r w:rsidRPr="00E428F2">
        <w:rPr>
          <w:rStyle w:val="FootnoteReference"/>
          <w:rFonts w:ascii="Times New Roman" w:hAnsi="Times New Roman"/>
          <w:sz w:val="28"/>
          <w:szCs w:val="28"/>
          <w:lang w:val="sq-AL"/>
        </w:rPr>
        <w:footnoteReference w:id="3"/>
      </w:r>
      <w:r w:rsidRPr="00E428F2">
        <w:rPr>
          <w:rFonts w:ascii="Times New Roman" w:hAnsi="Times New Roman"/>
          <w:sz w:val="28"/>
          <w:szCs w:val="28"/>
          <w:lang w:val="sq-AL"/>
        </w:rPr>
        <w:t xml:space="preserve"> để đảm bảo chất lượng và niên hạn sử dụng đảm bảo trên 50 năm.</w:t>
      </w:r>
    </w:p>
    <w:p w14:paraId="21D3F3E5" w14:textId="77777777" w:rsidR="00E428F2" w:rsidRPr="00E428F2" w:rsidRDefault="00E428F2" w:rsidP="00E428F2">
      <w:pPr>
        <w:spacing w:before="40" w:after="60" w:line="340" w:lineRule="exact"/>
        <w:ind w:firstLine="720"/>
        <w:jc w:val="both"/>
        <w:rPr>
          <w:rFonts w:ascii="Times New Roman" w:hAnsi="Times New Roman"/>
          <w:sz w:val="28"/>
          <w:szCs w:val="28"/>
          <w:lang w:val="sq-AL"/>
        </w:rPr>
      </w:pPr>
      <w:r w:rsidRPr="00E428F2">
        <w:rPr>
          <w:rFonts w:ascii="Times New Roman" w:hAnsi="Times New Roman"/>
          <w:sz w:val="28"/>
          <w:szCs w:val="28"/>
          <w:lang w:val="sq-AL"/>
        </w:rPr>
        <w:t xml:space="preserve">- Các trang thiết bị cần đồng bộ, hiện đại, tiện nghi, tiết kiệm khi đi vào sử dụng; </w:t>
      </w:r>
    </w:p>
    <w:p w14:paraId="5B405D46" w14:textId="77777777" w:rsidR="00E428F2" w:rsidRPr="00E428F2" w:rsidRDefault="00E428F2" w:rsidP="00E428F2">
      <w:pPr>
        <w:spacing w:before="40" w:after="60" w:line="340" w:lineRule="exact"/>
        <w:ind w:firstLine="720"/>
        <w:jc w:val="both"/>
        <w:rPr>
          <w:rFonts w:ascii="Times New Roman" w:hAnsi="Times New Roman"/>
          <w:sz w:val="28"/>
          <w:szCs w:val="28"/>
          <w:lang w:val="sq-AL"/>
        </w:rPr>
      </w:pPr>
      <w:r w:rsidRPr="00E428F2">
        <w:rPr>
          <w:rFonts w:ascii="Times New Roman" w:hAnsi="Times New Roman"/>
          <w:sz w:val="28"/>
          <w:szCs w:val="28"/>
          <w:lang w:val="sq-AL"/>
        </w:rPr>
        <w:t>- Quy hoạch tổng thể mặt bằng; xác định rõ diện tích xây dựng/diện tích khu đất, trong đó lưu ý: Diện tích xây dựng công trình không lớn hơn 50 % diện tích khu đất, Quy hoạch tổng mặt bằng phải đảm bảo mật độ xây dựng hợp lý cho từng cấp công trình, đảm bảo mật độ cây xanh tối thiểu 30%;  </w:t>
      </w:r>
    </w:p>
    <w:p w14:paraId="4F473267" w14:textId="77777777" w:rsidR="00E428F2" w:rsidRPr="00E428F2" w:rsidRDefault="00E428F2" w:rsidP="00E428F2">
      <w:pPr>
        <w:spacing w:before="40" w:after="60" w:line="340" w:lineRule="exact"/>
        <w:ind w:firstLine="720"/>
        <w:jc w:val="both"/>
        <w:rPr>
          <w:rFonts w:ascii="Times New Roman" w:hAnsi="Times New Roman"/>
          <w:sz w:val="28"/>
          <w:szCs w:val="28"/>
          <w:lang w:val="sq-AL"/>
        </w:rPr>
      </w:pPr>
      <w:r w:rsidRPr="00E428F2">
        <w:rPr>
          <w:rFonts w:ascii="Times New Roman" w:hAnsi="Times New Roman"/>
          <w:sz w:val="28"/>
          <w:szCs w:val="28"/>
          <w:lang w:val="sq-AL"/>
        </w:rPr>
        <w:t>- Thiết kế đồng bộ hệ thống hạ tầng kỹ thuật: cấp điện, cấp nước, thoát nước, thông tin liên lạc, giao thông, sân vườn… theo yêu cầu sử dụng. Đề nghị thiết kế có tầng hầm để xe và đáp ứng yêu cầu về phòng thủ dân sự.</w:t>
      </w:r>
    </w:p>
    <w:p w14:paraId="79656970" w14:textId="77777777" w:rsidR="00E428F2" w:rsidRPr="00E428F2" w:rsidRDefault="00E428F2" w:rsidP="00E428F2">
      <w:pPr>
        <w:spacing w:before="40" w:after="60" w:line="340" w:lineRule="exact"/>
        <w:ind w:firstLine="720"/>
        <w:jc w:val="both"/>
        <w:rPr>
          <w:rFonts w:ascii="Times New Roman" w:hAnsi="Times New Roman"/>
          <w:color w:val="000000"/>
          <w:sz w:val="28"/>
          <w:szCs w:val="28"/>
          <w:shd w:val="clear" w:color="auto" w:fill="FFFFFF"/>
        </w:rPr>
      </w:pPr>
      <w:r w:rsidRPr="00E428F2">
        <w:rPr>
          <w:rFonts w:ascii="Times New Roman" w:hAnsi="Times New Roman"/>
          <w:sz w:val="28"/>
          <w:szCs w:val="28"/>
          <w:lang w:val="sq-AL"/>
        </w:rPr>
        <w:t xml:space="preserve">* </w:t>
      </w:r>
      <w:r w:rsidRPr="00E428F2">
        <w:rPr>
          <w:rFonts w:ascii="Times New Roman" w:hAnsi="Times New Roman"/>
          <w:i/>
          <w:sz w:val="28"/>
          <w:szCs w:val="28"/>
          <w:lang w:val="sq-AL"/>
        </w:rPr>
        <w:t>Đối với</w:t>
      </w:r>
      <w:r w:rsidRPr="00E428F2">
        <w:rPr>
          <w:rFonts w:ascii="Times New Roman" w:hAnsi="Times New Roman"/>
          <w:sz w:val="28"/>
          <w:szCs w:val="28"/>
          <w:lang w:val="sq-AL"/>
        </w:rPr>
        <w:t xml:space="preserve"> </w:t>
      </w:r>
      <w:r w:rsidRPr="00E428F2">
        <w:rPr>
          <w:rFonts w:ascii="Times New Roman" w:hAnsi="Times New Roman"/>
          <w:i/>
          <w:sz w:val="28"/>
          <w:szCs w:val="28"/>
          <w:lang w:val="nl-NL"/>
        </w:rPr>
        <w:t xml:space="preserve">Dự án Nâng cấp hạ tầng, ứng dụng công nghệ thông tin trong quản lý bệnh viện tại Bệnh viện Đa khoa thành phố Hà Tĩnh và Bệnh viện Đa khoa thị xã Kỳ Anh </w:t>
      </w:r>
      <w:r w:rsidRPr="00E428F2">
        <w:rPr>
          <w:rFonts w:ascii="Times New Roman" w:hAnsi="Times New Roman"/>
          <w:sz w:val="28"/>
          <w:szCs w:val="28"/>
          <w:lang w:val="nl-NL"/>
        </w:rPr>
        <w:t xml:space="preserve">đề nghị bám sát Quyết định số </w:t>
      </w:r>
      <w:r w:rsidRPr="00E428F2">
        <w:rPr>
          <w:rFonts w:ascii="Times New Roman" w:hAnsi="Times New Roman"/>
          <w:color w:val="000000"/>
          <w:sz w:val="28"/>
          <w:szCs w:val="28"/>
          <w:shd w:val="clear" w:color="auto" w:fill="FFFFFF"/>
        </w:rPr>
        <w:t>5574/QĐ-BYT</w:t>
      </w:r>
      <w:r w:rsidRPr="00E428F2">
        <w:rPr>
          <w:rFonts w:ascii="Times New Roman" w:hAnsi="Times New Roman"/>
          <w:iCs/>
          <w:color w:val="000000"/>
          <w:sz w:val="28"/>
          <w:szCs w:val="28"/>
          <w:shd w:val="clear" w:color="auto" w:fill="FFFFFF"/>
        </w:rPr>
        <w:t xml:space="preserve"> ngày 29 tháng 12 năm 2006 của Bộ Y tế</w:t>
      </w:r>
      <w:bookmarkStart w:id="2" w:name="loai_quyetdinh_name"/>
      <w:r w:rsidRPr="00E428F2">
        <w:rPr>
          <w:rFonts w:ascii="Times New Roman" w:hAnsi="Times New Roman"/>
          <w:color w:val="000000"/>
          <w:sz w:val="28"/>
          <w:szCs w:val="28"/>
          <w:shd w:val="clear" w:color="auto" w:fill="FFFFFF"/>
        </w:rPr>
        <w:t xml:space="preserve"> về việc ban hành “Hướng dẫn xây dựng dự án ứng dụng công nghệ thông tin </w:t>
      </w:r>
      <w:bookmarkStart w:id="3" w:name="loai_quyetdinh_name_name"/>
      <w:bookmarkEnd w:id="2"/>
      <w:r w:rsidRPr="00E428F2">
        <w:rPr>
          <w:rFonts w:ascii="Times New Roman" w:hAnsi="Times New Roman"/>
          <w:color w:val="000000"/>
          <w:sz w:val="28"/>
          <w:szCs w:val="28"/>
          <w:shd w:val="clear" w:color="auto" w:fill="FFFFFF"/>
        </w:rPr>
        <w:t>trong quản lý bệnh viện”</w:t>
      </w:r>
      <w:bookmarkEnd w:id="3"/>
      <w:r w:rsidRPr="00E428F2">
        <w:rPr>
          <w:rFonts w:ascii="Times New Roman" w:hAnsi="Times New Roman"/>
          <w:color w:val="000000"/>
          <w:sz w:val="28"/>
          <w:szCs w:val="28"/>
          <w:shd w:val="clear" w:color="auto" w:fill="FFFFFF"/>
        </w:rPr>
        <w:t>; theo đó:</w:t>
      </w:r>
    </w:p>
    <w:p w14:paraId="428AED97" w14:textId="49475161" w:rsidR="00E428F2" w:rsidRPr="00E428F2" w:rsidRDefault="00E428F2" w:rsidP="00E428F2">
      <w:pPr>
        <w:spacing w:before="40" w:after="60" w:line="340" w:lineRule="exact"/>
        <w:ind w:firstLine="720"/>
        <w:jc w:val="both"/>
        <w:rPr>
          <w:rFonts w:ascii="Times New Roman" w:hAnsi="Times New Roman"/>
          <w:bCs/>
          <w:color w:val="000000"/>
          <w:sz w:val="28"/>
          <w:szCs w:val="28"/>
        </w:rPr>
      </w:pPr>
      <w:r w:rsidRPr="00E428F2">
        <w:rPr>
          <w:rFonts w:ascii="Times New Roman" w:hAnsi="Times New Roman"/>
          <w:color w:val="000000"/>
          <w:sz w:val="28"/>
          <w:szCs w:val="28"/>
          <w:shd w:val="clear" w:color="auto" w:fill="FFFFFF"/>
        </w:rPr>
        <w:t>- Cần đánh giá cụ thể hiện trạng ứng dụng CNTT tại 2 bệnh viện từ đó xây dựng: Phương án cơ sở hạ tầng mạng thông tin</w:t>
      </w:r>
      <w:r w:rsidRPr="00E428F2">
        <w:rPr>
          <w:rStyle w:val="FootnoteReference"/>
          <w:rFonts w:ascii="Times New Roman" w:hAnsi="Times New Roman"/>
          <w:color w:val="000000"/>
          <w:sz w:val="28"/>
          <w:szCs w:val="28"/>
          <w:shd w:val="clear" w:color="auto" w:fill="FFFFFF"/>
        </w:rPr>
        <w:footnoteReference w:id="4"/>
      </w:r>
      <w:r w:rsidRPr="00E428F2">
        <w:rPr>
          <w:rFonts w:ascii="Times New Roman" w:hAnsi="Times New Roman"/>
          <w:color w:val="000000"/>
          <w:sz w:val="28"/>
          <w:szCs w:val="28"/>
          <w:shd w:val="clear" w:color="auto" w:fill="FFFFFF"/>
        </w:rPr>
        <w:t>, phần mềm ứng dụng</w:t>
      </w:r>
      <w:r w:rsidRPr="00E428F2">
        <w:rPr>
          <w:rStyle w:val="FootnoteReference"/>
          <w:rFonts w:ascii="Times New Roman" w:hAnsi="Times New Roman"/>
          <w:color w:val="000000"/>
          <w:sz w:val="28"/>
          <w:szCs w:val="28"/>
          <w:shd w:val="clear" w:color="auto" w:fill="FFFFFF"/>
        </w:rPr>
        <w:footnoteReference w:id="5"/>
      </w:r>
      <w:bookmarkStart w:id="4" w:name="dieu_huongdan_2_6_3"/>
      <w:r w:rsidRPr="00E428F2">
        <w:rPr>
          <w:rFonts w:ascii="Times New Roman" w:hAnsi="Times New Roman"/>
          <w:color w:val="000000"/>
          <w:sz w:val="28"/>
          <w:szCs w:val="28"/>
          <w:shd w:val="clear" w:color="auto" w:fill="FFFFFF"/>
        </w:rPr>
        <w:t>,</w:t>
      </w:r>
      <w:r w:rsidRPr="00E428F2">
        <w:rPr>
          <w:rFonts w:ascii="Times New Roman" w:hAnsi="Times New Roman"/>
          <w:b/>
          <w:bCs/>
          <w:color w:val="000000"/>
          <w:sz w:val="28"/>
          <w:szCs w:val="28"/>
          <w:shd w:val="clear" w:color="auto" w:fill="FFFFFF"/>
        </w:rPr>
        <w:t xml:space="preserve"> </w:t>
      </w:r>
      <w:r w:rsidRPr="00E428F2">
        <w:rPr>
          <w:rFonts w:ascii="Times New Roman" w:hAnsi="Times New Roman"/>
          <w:bCs/>
          <w:color w:val="000000"/>
          <w:sz w:val="28"/>
          <w:szCs w:val="28"/>
          <w:shd w:val="clear" w:color="auto" w:fill="FFFFFF"/>
        </w:rPr>
        <w:lastRenderedPageBreak/>
        <w:t>website bệnh viện</w:t>
      </w:r>
      <w:bookmarkEnd w:id="4"/>
      <w:r w:rsidRPr="00E428F2">
        <w:rPr>
          <w:rStyle w:val="FootnoteReference"/>
          <w:rFonts w:ascii="Times New Roman" w:hAnsi="Times New Roman"/>
          <w:bCs/>
          <w:color w:val="000000"/>
          <w:sz w:val="28"/>
          <w:szCs w:val="28"/>
          <w:shd w:val="clear" w:color="auto" w:fill="FFFFFF"/>
        </w:rPr>
        <w:footnoteReference w:id="6"/>
      </w:r>
      <w:r w:rsidRPr="00E428F2">
        <w:rPr>
          <w:rFonts w:ascii="Times New Roman" w:hAnsi="Times New Roman"/>
          <w:bCs/>
          <w:color w:val="000000"/>
          <w:sz w:val="28"/>
          <w:szCs w:val="28"/>
          <w:shd w:val="clear" w:color="auto" w:fill="FFFFFF"/>
        </w:rPr>
        <w:t xml:space="preserve">, </w:t>
      </w:r>
      <w:bookmarkStart w:id="5" w:name="dieu_huongdan_2_6_4"/>
      <w:r w:rsidRPr="00E428F2">
        <w:rPr>
          <w:rFonts w:ascii="Times New Roman" w:hAnsi="Times New Roman"/>
          <w:bCs/>
          <w:color w:val="000000"/>
          <w:sz w:val="28"/>
          <w:szCs w:val="28"/>
          <w:shd w:val="clear" w:color="auto" w:fill="FFFFFF"/>
        </w:rPr>
        <w:t>đào tạo nguồn nhân lực công nghệ thông tin</w:t>
      </w:r>
      <w:bookmarkEnd w:id="5"/>
      <w:r w:rsidRPr="00E428F2">
        <w:rPr>
          <w:rStyle w:val="FootnoteReference"/>
          <w:rFonts w:ascii="Times New Roman" w:hAnsi="Times New Roman"/>
          <w:bCs/>
          <w:color w:val="000000"/>
          <w:sz w:val="28"/>
          <w:szCs w:val="28"/>
          <w:shd w:val="clear" w:color="auto" w:fill="FFFFFF"/>
        </w:rPr>
        <w:footnoteReference w:id="7"/>
      </w:r>
      <w:r w:rsidRPr="00E428F2">
        <w:rPr>
          <w:rFonts w:ascii="Times New Roman" w:hAnsi="Times New Roman"/>
          <w:bCs/>
          <w:color w:val="000000"/>
          <w:sz w:val="28"/>
          <w:szCs w:val="28"/>
          <w:shd w:val="clear" w:color="auto" w:fill="FFFFFF"/>
        </w:rPr>
        <w:t xml:space="preserve">, </w:t>
      </w:r>
      <w:bookmarkStart w:id="6" w:name="muc_huongdan_2_7"/>
      <w:r w:rsidRPr="00E428F2">
        <w:rPr>
          <w:rFonts w:ascii="Times New Roman" w:hAnsi="Times New Roman"/>
          <w:bCs/>
          <w:color w:val="000000"/>
          <w:sz w:val="28"/>
          <w:szCs w:val="28"/>
        </w:rPr>
        <w:t>chuyển giao công nghệ và bảo trì hệ thống</w:t>
      </w:r>
      <w:bookmarkEnd w:id="6"/>
      <w:r w:rsidRPr="00E428F2">
        <w:rPr>
          <w:rStyle w:val="FootnoteReference"/>
          <w:rFonts w:ascii="Times New Roman" w:hAnsi="Times New Roman"/>
          <w:bCs/>
          <w:color w:val="000000"/>
          <w:sz w:val="28"/>
          <w:szCs w:val="28"/>
        </w:rPr>
        <w:footnoteReference w:id="8"/>
      </w:r>
      <w:r w:rsidRPr="00E428F2">
        <w:rPr>
          <w:rFonts w:ascii="Times New Roman" w:hAnsi="Times New Roman"/>
          <w:bCs/>
          <w:color w:val="000000"/>
          <w:sz w:val="28"/>
          <w:szCs w:val="28"/>
        </w:rPr>
        <w:t xml:space="preserve"> đảm bảo khả thi, sát thực tế</w:t>
      </w:r>
      <w:r w:rsidR="002A3C08">
        <w:rPr>
          <w:rFonts w:ascii="Times New Roman" w:hAnsi="Times New Roman"/>
          <w:bCs/>
          <w:color w:val="000000"/>
          <w:sz w:val="28"/>
          <w:szCs w:val="28"/>
        </w:rPr>
        <w:t>,</w:t>
      </w:r>
      <w:r w:rsidRPr="00E428F2">
        <w:rPr>
          <w:rFonts w:ascii="Times New Roman" w:hAnsi="Times New Roman"/>
          <w:bCs/>
          <w:color w:val="000000"/>
          <w:sz w:val="28"/>
          <w:szCs w:val="28"/>
        </w:rPr>
        <w:t xml:space="preserve"> tiết kiệm chi phí đầu tư.</w:t>
      </w:r>
    </w:p>
    <w:p w14:paraId="5E8FE132" w14:textId="3A8D1CBB" w:rsidR="00E428F2" w:rsidRPr="00E428F2" w:rsidRDefault="00E428F2" w:rsidP="00E428F2">
      <w:pPr>
        <w:pStyle w:val="NormalWeb"/>
        <w:shd w:val="clear" w:color="auto" w:fill="FFFFFF"/>
        <w:spacing w:before="40" w:beforeAutospacing="0" w:after="60" w:afterAutospacing="0" w:line="340" w:lineRule="exact"/>
        <w:ind w:firstLine="709"/>
        <w:jc w:val="both"/>
        <w:rPr>
          <w:rFonts w:eastAsia="Calibri"/>
          <w:sz w:val="28"/>
          <w:szCs w:val="28"/>
          <w:lang w:val="nl-NL"/>
        </w:rPr>
      </w:pPr>
      <w:r w:rsidRPr="00E428F2">
        <w:rPr>
          <w:i/>
          <w:iCs/>
          <w:color w:val="000000"/>
          <w:sz w:val="28"/>
          <w:szCs w:val="28"/>
          <w:shd w:val="clear" w:color="auto" w:fill="FFFFFF"/>
        </w:rPr>
        <w:t>* Đối với</w:t>
      </w:r>
      <w:r w:rsidRPr="00E428F2">
        <w:rPr>
          <w:iCs/>
          <w:color w:val="000000"/>
          <w:sz w:val="28"/>
          <w:szCs w:val="28"/>
          <w:shd w:val="clear" w:color="auto" w:fill="FFFFFF"/>
        </w:rPr>
        <w:t xml:space="preserve"> </w:t>
      </w:r>
      <w:r w:rsidRPr="00E428F2">
        <w:rPr>
          <w:i/>
          <w:iCs/>
          <w:color w:val="000000"/>
          <w:sz w:val="28"/>
          <w:szCs w:val="28"/>
          <w:shd w:val="clear" w:color="auto" w:fill="FFFFFF"/>
        </w:rPr>
        <w:t>việc</w:t>
      </w:r>
      <w:r w:rsidRPr="00E428F2">
        <w:rPr>
          <w:iCs/>
          <w:color w:val="000000"/>
          <w:sz w:val="28"/>
          <w:szCs w:val="28"/>
          <w:shd w:val="clear" w:color="auto" w:fill="FFFFFF"/>
        </w:rPr>
        <w:t xml:space="preserve"> </w:t>
      </w:r>
      <w:r w:rsidRPr="00E428F2">
        <w:rPr>
          <w:i/>
          <w:sz w:val="28"/>
          <w:szCs w:val="28"/>
          <w:lang w:val="nl-NL"/>
        </w:rPr>
        <w:t xml:space="preserve">điều chỉnh chủ trương đầu tư dự án Cải tạo, nâng cấp sân vận động tỉnh Hà Tĩnh: </w:t>
      </w:r>
      <w:r w:rsidRPr="00E428F2">
        <w:rPr>
          <w:sz w:val="28"/>
          <w:szCs w:val="28"/>
          <w:lang w:val="nl-NL"/>
        </w:rPr>
        <w:t xml:space="preserve">Đây là dự án đã được </w:t>
      </w:r>
      <w:r w:rsidRPr="00E428F2">
        <w:rPr>
          <w:sz w:val="28"/>
          <w:szCs w:val="28"/>
          <w:lang w:val="pt-BR"/>
        </w:rPr>
        <w:t xml:space="preserve">Hội đồng nhân dân tỉnh Khóa XVII quyết định chủ trương đầu tư tại Kỳ họp thứ 8; Ban Kinh tế ngân sách cho rằng </w:t>
      </w:r>
      <w:r w:rsidRPr="00E428F2">
        <w:rPr>
          <w:rFonts w:eastAsia="Calibri"/>
          <w:sz w:val="28"/>
          <w:szCs w:val="28"/>
          <w:lang w:val="nl-NL"/>
        </w:rPr>
        <w:t xml:space="preserve">việc điều chỉnh tăng tổng mức đầu tư của dự án so với ban đầu là cao (tăng 22%), Tuy vậy, đây là các hạng mục cần thiết phải </w:t>
      </w:r>
      <w:r w:rsidR="002A3C08">
        <w:rPr>
          <w:rFonts w:eastAsia="Calibri"/>
          <w:sz w:val="28"/>
          <w:szCs w:val="28"/>
          <w:lang w:val="nl-NL"/>
        </w:rPr>
        <w:t>bổ sung hạng mục và điều chỉnh dự toán</w:t>
      </w:r>
      <w:r w:rsidR="004E79AD">
        <w:rPr>
          <w:rFonts w:eastAsia="Calibri"/>
          <w:sz w:val="28"/>
          <w:szCs w:val="28"/>
          <w:lang w:val="nl-NL"/>
        </w:rPr>
        <w:t xml:space="preserve"> thì sân vận động mới đảm bảo điều kiện hoạt động</w:t>
      </w:r>
      <w:r w:rsidRPr="00E428F2">
        <w:rPr>
          <w:rFonts w:eastAsia="Calibri"/>
          <w:sz w:val="28"/>
          <w:szCs w:val="28"/>
          <w:lang w:val="nl-NL"/>
        </w:rPr>
        <w:t xml:space="preserve"> vì vậy việc Ủy ban nhân dân tỉnh đề xuất điều chỉnh là phù hợp.</w:t>
      </w:r>
    </w:p>
    <w:p w14:paraId="50BF2A22" w14:textId="6C56A2EF" w:rsidR="00E428F2" w:rsidRPr="00E428F2" w:rsidRDefault="00E428F2" w:rsidP="00E428F2">
      <w:pPr>
        <w:spacing w:before="40" w:after="60" w:line="340" w:lineRule="exact"/>
        <w:ind w:firstLine="720"/>
        <w:jc w:val="both"/>
        <w:outlineLvl w:val="0"/>
        <w:rPr>
          <w:rFonts w:ascii="Times New Roman" w:hAnsi="Times New Roman"/>
          <w:iCs/>
          <w:sz w:val="28"/>
          <w:szCs w:val="28"/>
        </w:rPr>
      </w:pPr>
      <w:r w:rsidRPr="00E428F2">
        <w:rPr>
          <w:rFonts w:ascii="Times New Roman" w:hAnsi="Times New Roman"/>
          <w:b/>
          <w:i/>
          <w:sz w:val="28"/>
          <w:szCs w:val="28"/>
          <w:lang w:val="pt-BR"/>
        </w:rPr>
        <w:t xml:space="preserve">b) Về </w:t>
      </w:r>
      <w:r w:rsidRPr="00E428F2">
        <w:rPr>
          <w:rFonts w:ascii="Times New Roman" w:hAnsi="Times New Roman"/>
          <w:b/>
          <w:i/>
          <w:iCs/>
          <w:sz w:val="28"/>
          <w:szCs w:val="28"/>
        </w:rPr>
        <w:t>b</w:t>
      </w:r>
      <w:r w:rsidRPr="00E428F2">
        <w:rPr>
          <w:rFonts w:ascii="Times New Roman" w:hAnsi="Times New Roman"/>
          <w:b/>
          <w:i/>
          <w:iCs/>
          <w:sz w:val="28"/>
          <w:szCs w:val="28"/>
          <w:lang w:val="vi-VN"/>
        </w:rPr>
        <w:t>ổ sung hạn mức</w:t>
      </w:r>
      <w:r w:rsidRPr="00E428F2">
        <w:rPr>
          <w:rFonts w:ascii="Times New Roman" w:hAnsi="Times New Roman"/>
          <w:b/>
          <w:i/>
          <w:iCs/>
          <w:sz w:val="28"/>
          <w:szCs w:val="28"/>
        </w:rPr>
        <w:t xml:space="preserve">, </w:t>
      </w:r>
      <w:r w:rsidRPr="00E428F2">
        <w:rPr>
          <w:rFonts w:ascii="Times New Roman" w:hAnsi="Times New Roman"/>
          <w:b/>
          <w:i/>
          <w:iCs/>
          <w:sz w:val="28"/>
          <w:szCs w:val="28"/>
          <w:lang w:val="vi-VN"/>
        </w:rPr>
        <w:t>danh mục dự án sử dụng vốn ngân sách</w:t>
      </w:r>
      <w:r w:rsidRPr="00E428F2">
        <w:rPr>
          <w:rFonts w:ascii="Times New Roman" w:hAnsi="Times New Roman"/>
          <w:b/>
          <w:i/>
          <w:iCs/>
          <w:sz w:val="28"/>
          <w:szCs w:val="28"/>
        </w:rPr>
        <w:t xml:space="preserve"> </w:t>
      </w:r>
      <w:r w:rsidRPr="00E428F2">
        <w:rPr>
          <w:rFonts w:ascii="Times New Roman" w:hAnsi="Times New Roman"/>
          <w:b/>
          <w:i/>
          <w:iCs/>
          <w:sz w:val="28"/>
          <w:szCs w:val="28"/>
          <w:lang w:val="vi-VN"/>
        </w:rPr>
        <w:t>địa phương giai đoạn 2016-2020 tại Nghị quyết số 120/2018/NQ-HĐND ngày</w:t>
      </w:r>
      <w:r w:rsidRPr="00E428F2">
        <w:rPr>
          <w:rFonts w:ascii="Times New Roman" w:hAnsi="Times New Roman"/>
          <w:b/>
          <w:i/>
          <w:iCs/>
          <w:sz w:val="28"/>
          <w:szCs w:val="28"/>
        </w:rPr>
        <w:t xml:space="preserve"> </w:t>
      </w:r>
      <w:r w:rsidRPr="00E428F2">
        <w:rPr>
          <w:rFonts w:ascii="Times New Roman" w:hAnsi="Times New Roman"/>
          <w:b/>
          <w:i/>
          <w:iCs/>
          <w:sz w:val="28"/>
          <w:szCs w:val="28"/>
          <w:lang w:val="vi-VN"/>
        </w:rPr>
        <w:t>13/12/2018 của Hội đồng nhân dân tỉnh</w:t>
      </w:r>
      <w:r w:rsidRPr="00E428F2">
        <w:rPr>
          <w:rFonts w:ascii="Times New Roman" w:hAnsi="Times New Roman"/>
          <w:b/>
          <w:i/>
          <w:iCs/>
          <w:sz w:val="28"/>
          <w:szCs w:val="28"/>
        </w:rPr>
        <w:t xml:space="preserve">: </w:t>
      </w:r>
      <w:r w:rsidRPr="00E428F2">
        <w:rPr>
          <w:rFonts w:ascii="Times New Roman" w:hAnsi="Times New Roman"/>
          <w:iCs/>
          <w:sz w:val="28"/>
          <w:szCs w:val="28"/>
        </w:rPr>
        <w:t>Lần này Ủy ban nhân dân tỉnh trình Hội đồng nhân dân tỉnh bổ sung</w:t>
      </w:r>
      <w:r w:rsidRPr="00E428F2">
        <w:rPr>
          <w:rFonts w:ascii="Times New Roman" w:hAnsi="Times New Roman"/>
          <w:bCs/>
          <w:sz w:val="28"/>
          <w:szCs w:val="28"/>
          <w:lang w:val="nl-NL"/>
        </w:rPr>
        <w:t xml:space="preserve"> hạn mức, danh mục cho 06 dự án với tổng số tiền </w:t>
      </w:r>
      <w:r w:rsidRPr="00E428F2">
        <w:rPr>
          <w:rFonts w:ascii="Times New Roman" w:hAnsi="Times New Roman"/>
          <w:sz w:val="28"/>
          <w:szCs w:val="28"/>
          <w:lang w:val="nl-NL"/>
        </w:rPr>
        <w:t xml:space="preserve">140,155 tỷ đồng tuy không lớn nhưng xét trong tổng thể chung </w:t>
      </w:r>
      <w:r w:rsidRPr="00E428F2">
        <w:rPr>
          <w:rFonts w:ascii="Times New Roman" w:hAnsi="Times New Roman"/>
          <w:sz w:val="28"/>
          <w:szCs w:val="28"/>
          <w:lang w:val="pt-BR"/>
        </w:rPr>
        <w:t>Kế hoạch đầu tư công trung hạn vốn cân đối ngân sách địa phương giai đoạn 2016-2020 tại các Nghị quyết của Hội đồng nhân dân (</w:t>
      </w:r>
      <w:r w:rsidRPr="00E428F2">
        <w:rPr>
          <w:rFonts w:ascii="Times New Roman" w:hAnsi="Times New Roman"/>
          <w:sz w:val="28"/>
          <w:szCs w:val="28"/>
        </w:rPr>
        <w:t xml:space="preserve">số 75/NQ-HĐND, ngày 13/12/2017 và số 120/2018/NQ-HĐND ngày 13/12/2018) là </w:t>
      </w:r>
      <w:r w:rsidRPr="00E428F2">
        <w:rPr>
          <w:rFonts w:ascii="Times New Roman" w:hAnsi="Times New Roman"/>
          <w:sz w:val="28"/>
          <w:szCs w:val="28"/>
          <w:lang w:val="sq-AL"/>
        </w:rPr>
        <w:t>tương đối lớn so với khả năng cân đối của ngân sách địa phương trong giai đoạn hiện nay, vì vậy đề nghị Ủy ban nhân dân tỉnh quan tâm một số nội dung sau:</w:t>
      </w:r>
    </w:p>
    <w:p w14:paraId="50C03491" w14:textId="77777777" w:rsidR="00E428F2" w:rsidRPr="00E428F2" w:rsidRDefault="00E428F2" w:rsidP="00E428F2">
      <w:pPr>
        <w:spacing w:before="40" w:after="60" w:line="340" w:lineRule="exact"/>
        <w:ind w:firstLine="720"/>
        <w:jc w:val="both"/>
        <w:rPr>
          <w:rFonts w:ascii="Times New Roman" w:hAnsi="Times New Roman"/>
          <w:sz w:val="28"/>
          <w:szCs w:val="28"/>
          <w:lang w:val="sq-AL"/>
        </w:rPr>
      </w:pPr>
      <w:r w:rsidRPr="00E428F2">
        <w:rPr>
          <w:rFonts w:ascii="Times New Roman" w:hAnsi="Times New Roman"/>
          <w:sz w:val="28"/>
          <w:szCs w:val="28"/>
          <w:lang w:val="sq-AL"/>
        </w:rPr>
        <w:t>- Cần tính toán khả năng bố trí vốn cho các dự án trong tổng số vốn kế hoạch đầu tư trung hạn của từng ngành, lĩnh vực, địa phương và trung ương hỗ trợ theo thứ tự ưu tiên quy định tại Luật Đầu tư công và pháp luật có liên quan.</w:t>
      </w:r>
    </w:p>
    <w:p w14:paraId="78AD6CD3" w14:textId="77777777" w:rsidR="00E428F2" w:rsidRPr="00E428F2" w:rsidRDefault="00E428F2" w:rsidP="00E428F2">
      <w:pPr>
        <w:spacing w:before="40" w:after="60" w:line="340" w:lineRule="exact"/>
        <w:ind w:firstLine="720"/>
        <w:jc w:val="both"/>
        <w:rPr>
          <w:rFonts w:ascii="Times New Roman" w:hAnsi="Times New Roman"/>
          <w:sz w:val="28"/>
          <w:szCs w:val="28"/>
          <w:lang w:val="sq-AL"/>
        </w:rPr>
      </w:pPr>
      <w:r w:rsidRPr="00E428F2">
        <w:rPr>
          <w:rFonts w:ascii="Times New Roman" w:hAnsi="Times New Roman"/>
          <w:sz w:val="28"/>
          <w:szCs w:val="28"/>
          <w:lang w:val="sq-AL"/>
        </w:rPr>
        <w:t xml:space="preserve">- Cần làm rõ </w:t>
      </w:r>
      <w:r w:rsidRPr="00E428F2">
        <w:rPr>
          <w:rFonts w:ascii="Times New Roman" w:hAnsi="Times New Roman"/>
          <w:bCs/>
          <w:sz w:val="28"/>
          <w:szCs w:val="28"/>
        </w:rPr>
        <w:t>khả năng cân đối và lộ trình phân bổ vốn đầu tư hàng năm của từng dự án (ghi rõ nguồn vốn, cơ cấu từng nguồn vốn đầu tư, tiến độ thời gian và phương án phân bổ vốn từng năm của các dự án cụ thể).</w:t>
      </w:r>
    </w:p>
    <w:p w14:paraId="3034C5CD" w14:textId="7A612343" w:rsidR="00E428F2" w:rsidRPr="00E428F2" w:rsidRDefault="00E428F2" w:rsidP="00E428F2">
      <w:pPr>
        <w:spacing w:before="40" w:after="60" w:line="340" w:lineRule="exact"/>
        <w:ind w:firstLine="720"/>
        <w:jc w:val="both"/>
        <w:rPr>
          <w:rFonts w:ascii="Times New Roman" w:hAnsi="Times New Roman"/>
          <w:sz w:val="28"/>
          <w:szCs w:val="28"/>
          <w:lang w:val="sq-AL"/>
        </w:rPr>
      </w:pPr>
      <w:r w:rsidRPr="00E428F2">
        <w:rPr>
          <w:rFonts w:ascii="Times New Roman" w:hAnsi="Times New Roman"/>
          <w:sz w:val="28"/>
          <w:szCs w:val="28"/>
          <w:lang w:val="sq-AL"/>
        </w:rPr>
        <w:t>- Rà soát khả năng cân đối nguồn vốn ngân sách nhà nước, có phân chia cơ cấu ngân sách trung ương hỗ trợ, ngân sách tỉnh và ngân sách địa phương</w:t>
      </w:r>
      <w:r w:rsidR="004E79AD">
        <w:rPr>
          <w:rFonts w:ascii="Times New Roman" w:hAnsi="Times New Roman"/>
          <w:sz w:val="28"/>
          <w:szCs w:val="28"/>
          <w:lang w:val="sq-AL"/>
        </w:rPr>
        <w:t xml:space="preserve"> cấp huyện</w:t>
      </w:r>
      <w:r w:rsidRPr="00E428F2">
        <w:rPr>
          <w:rFonts w:ascii="Times New Roman" w:hAnsi="Times New Roman"/>
          <w:sz w:val="28"/>
          <w:szCs w:val="28"/>
          <w:lang w:val="sq-AL"/>
        </w:rPr>
        <w:t xml:space="preserve">, các khoản thu để lại cho đầu tư nhưng chưa đưa vào cân đối ngân sách nhà nước, </w:t>
      </w:r>
      <w:r w:rsidRPr="00E428F2">
        <w:rPr>
          <w:rFonts w:ascii="Times New Roman" w:hAnsi="Times New Roman"/>
          <w:sz w:val="28"/>
          <w:szCs w:val="28"/>
          <w:lang w:val="nl-NL"/>
        </w:rPr>
        <w:t xml:space="preserve">nguồn tăng thu, tiết kiệm chi; nguồn xây dựng cơ bản tập trung trong </w:t>
      </w:r>
      <w:r w:rsidRPr="00E428F2">
        <w:rPr>
          <w:rFonts w:ascii="Times New Roman" w:hAnsi="Times New Roman"/>
          <w:sz w:val="28"/>
          <w:szCs w:val="28"/>
          <w:lang w:val="nl-NL"/>
        </w:rPr>
        <w:lastRenderedPageBreak/>
        <w:t>kế hoạch đầu tư công trung hạn điều chỉnh 2016-2020,</w:t>
      </w:r>
      <w:r w:rsidRPr="00E428F2">
        <w:rPr>
          <w:rFonts w:ascii="Times New Roman" w:hAnsi="Times New Roman"/>
          <w:sz w:val="28"/>
          <w:szCs w:val="28"/>
          <w:lang w:val="pt-BR"/>
        </w:rPr>
        <w:t xml:space="preserve"> ứng từ Quỹ phát triển đất tỉnh</w:t>
      </w:r>
      <w:r w:rsidRPr="00E428F2">
        <w:rPr>
          <w:rFonts w:ascii="Times New Roman" w:hAnsi="Times New Roman"/>
          <w:sz w:val="28"/>
          <w:szCs w:val="28"/>
          <w:lang w:val="sq-AL"/>
        </w:rPr>
        <w:t xml:space="preserve"> và các nguồn vốn hợp pháp khác. Việc xem xét khả năng cân đối vốn căn cứ vào dự kiến nhu cầu vốn của dự án đầu tư công trong tổng vốn đầu tư theo từng nguồn vốn của kế hoạch đầu tư trung hạn và hằng năm, xem xét khả năng cân đối vốn của từng cấp ngân sách.</w:t>
      </w:r>
    </w:p>
    <w:bookmarkEnd w:id="1"/>
    <w:p w14:paraId="2DDE6906" w14:textId="215A36F4" w:rsidR="007C5AEF" w:rsidRPr="00DF1003" w:rsidRDefault="003A71B2" w:rsidP="003A71B2">
      <w:pPr>
        <w:pStyle w:val="ListParagraph"/>
        <w:tabs>
          <w:tab w:val="left" w:pos="1134"/>
        </w:tabs>
        <w:spacing w:before="40" w:after="60" w:line="340" w:lineRule="exact"/>
        <w:ind w:left="0" w:firstLine="709"/>
        <w:jc w:val="both"/>
        <w:rPr>
          <w:rFonts w:ascii="Times New Roman" w:hAnsi="Times New Roman"/>
          <w:b/>
          <w:bCs/>
          <w:sz w:val="28"/>
          <w:szCs w:val="28"/>
        </w:rPr>
      </w:pPr>
      <w:r>
        <w:rPr>
          <w:rFonts w:ascii="Times New Roman" w:hAnsi="Times New Roman"/>
          <w:b/>
          <w:bCs/>
          <w:sz w:val="28"/>
          <w:szCs w:val="28"/>
        </w:rPr>
        <w:t xml:space="preserve">2. </w:t>
      </w:r>
      <w:r w:rsidR="007C5AEF" w:rsidRPr="00DF1003">
        <w:rPr>
          <w:rFonts w:ascii="Times New Roman" w:hAnsi="Times New Roman"/>
          <w:b/>
          <w:bCs/>
          <w:sz w:val="28"/>
          <w:szCs w:val="28"/>
        </w:rPr>
        <w:t xml:space="preserve">Về </w:t>
      </w:r>
      <w:r w:rsidR="00414794" w:rsidRPr="00DF1003">
        <w:rPr>
          <w:rFonts w:ascii="Times New Roman" w:hAnsi="Times New Roman"/>
          <w:b/>
          <w:bCs/>
          <w:sz w:val="28"/>
          <w:szCs w:val="28"/>
        </w:rPr>
        <w:t>nội dung</w:t>
      </w:r>
      <w:r w:rsidR="007C5AEF" w:rsidRPr="00DF1003">
        <w:rPr>
          <w:rFonts w:ascii="Times New Roman" w:hAnsi="Times New Roman"/>
          <w:b/>
          <w:bCs/>
          <w:sz w:val="28"/>
          <w:szCs w:val="28"/>
        </w:rPr>
        <w:t xml:space="preserve"> </w:t>
      </w:r>
      <w:r w:rsidR="007C5AEF" w:rsidRPr="00DF1003">
        <w:rPr>
          <w:rFonts w:ascii="Times New Roman" w:hAnsi="Times New Roman"/>
          <w:b/>
          <w:sz w:val="28"/>
          <w:szCs w:val="28"/>
        </w:rPr>
        <w:t>Quyết định chủ trương chuyển mục đích sử dụng rừng sang mục đích khác</w:t>
      </w:r>
    </w:p>
    <w:p w14:paraId="240B56AB" w14:textId="77777777" w:rsidR="00E666DB" w:rsidRPr="00E666DB" w:rsidRDefault="00E666DB" w:rsidP="00E666DB">
      <w:pPr>
        <w:spacing w:before="120" w:after="60" w:line="276" w:lineRule="auto"/>
        <w:ind w:firstLine="720"/>
        <w:jc w:val="both"/>
        <w:rPr>
          <w:rFonts w:ascii="Times New Roman" w:hAnsi="Times New Roman"/>
          <w:sz w:val="28"/>
          <w:szCs w:val="28"/>
        </w:rPr>
      </w:pPr>
      <w:r w:rsidRPr="00E666DB">
        <w:rPr>
          <w:rFonts w:ascii="Times New Roman" w:hAnsi="Times New Roman"/>
          <w:bCs/>
          <w:sz w:val="28"/>
          <w:szCs w:val="28"/>
          <w:lang w:val="sq-AL"/>
        </w:rPr>
        <w:t>Ban Kinh tế ngân sách thống nhất việc chuyển mục đích sử dụng  4,15ha rừng thuộc khoảnh 2, khoảnh 3, tiểu khu 99, đối tượng quy hoạch sản xuất do Ủy ban nhân dân xã Cương Gián và hộ gia đình quản lý để thực hiện Dự án</w:t>
      </w:r>
      <w:r w:rsidRPr="00E666DB">
        <w:rPr>
          <w:rFonts w:ascii="Times New Roman" w:hAnsi="Times New Roman"/>
          <w:sz w:val="28"/>
          <w:szCs w:val="28"/>
        </w:rPr>
        <w:t xml:space="preserve"> Nâng cấp tuyến đường ven biển Xuân Hội - Thạch Khê - Vũng Áng, tỉnh Hà Tĩnh đoạn qua huyện Nghi Xuân</w:t>
      </w:r>
      <w:r w:rsidRPr="00E666DB">
        <w:rPr>
          <w:rFonts w:ascii="Times New Roman" w:hAnsi="Times New Roman"/>
          <w:sz w:val="28"/>
          <w:szCs w:val="28"/>
          <w:lang w:val="pt-BR"/>
        </w:rPr>
        <w:t xml:space="preserve">; </w:t>
      </w:r>
      <w:r w:rsidRPr="00E666DB">
        <w:rPr>
          <w:rFonts w:ascii="Times New Roman" w:hAnsi="Times New Roman"/>
          <w:sz w:val="28"/>
          <w:szCs w:val="28"/>
        </w:rPr>
        <w:t>chuyển mục đích sử dụng 0,21ha rừng</w:t>
      </w:r>
      <w:r w:rsidRPr="00E666DB">
        <w:rPr>
          <w:rFonts w:ascii="Times New Roman" w:hAnsi="Times New Roman"/>
          <w:spacing w:val="-2"/>
          <w:sz w:val="28"/>
          <w:szCs w:val="28"/>
          <w:lang w:val="pt-BR"/>
        </w:rPr>
        <w:t xml:space="preserve"> thuộc khoảnh 1, tiểu khu 279, đối tượng quy hoạch phòng hộ</w:t>
      </w:r>
      <w:r w:rsidRPr="00E666DB">
        <w:rPr>
          <w:rFonts w:ascii="Times New Roman" w:hAnsi="Times New Roman"/>
          <w:sz w:val="28"/>
          <w:szCs w:val="28"/>
        </w:rPr>
        <w:t xml:space="preserve"> sang</w:t>
      </w:r>
      <w:r w:rsidRPr="00E666DB">
        <w:rPr>
          <w:rFonts w:ascii="Times New Roman" w:eastAsia="Calibri" w:hAnsi="Times New Roman"/>
          <w:sz w:val="28"/>
          <w:szCs w:val="28"/>
        </w:rPr>
        <w:t xml:space="preserve"> mở rộng khuôn viên Chùa Quỳnh Viên, xã Thạch Bàn, huyện Thạch Hà </w:t>
      </w:r>
      <w:r w:rsidRPr="00E666DB">
        <w:rPr>
          <w:rFonts w:ascii="Times New Roman" w:hAnsi="Times New Roman"/>
          <w:bCs/>
          <w:sz w:val="28"/>
          <w:szCs w:val="28"/>
          <w:lang w:val="sq-AL"/>
        </w:rPr>
        <w:t xml:space="preserve">như đề xuất của Ủy ban nhân dân tỉnh tại </w:t>
      </w:r>
      <w:r w:rsidRPr="00E666DB">
        <w:rPr>
          <w:rFonts w:ascii="Times New Roman" w:hAnsi="Times New Roman"/>
          <w:sz w:val="28"/>
          <w:szCs w:val="28"/>
        </w:rPr>
        <w:t>Văn bản</w:t>
      </w:r>
      <w:r w:rsidRPr="00E666DB">
        <w:rPr>
          <w:rFonts w:ascii="Times New Roman" w:hAnsi="Times New Roman"/>
          <w:sz w:val="28"/>
          <w:szCs w:val="28"/>
          <w:lang w:val="vi-VN"/>
        </w:rPr>
        <w:t xml:space="preserve"> số </w:t>
      </w:r>
      <w:r w:rsidRPr="00E666DB">
        <w:rPr>
          <w:rFonts w:ascii="Times New Roman" w:hAnsi="Times New Roman"/>
          <w:sz w:val="28"/>
          <w:szCs w:val="28"/>
          <w:lang w:val="pt-BR"/>
        </w:rPr>
        <w:t>4670/UBND-NL</w:t>
      </w:r>
      <w:r w:rsidRPr="00E666DB">
        <w:rPr>
          <w:rFonts w:ascii="Times New Roman" w:hAnsi="Times New Roman"/>
          <w:sz w:val="28"/>
          <w:szCs w:val="28"/>
          <w:vertAlign w:val="subscript"/>
          <w:lang w:val="pt-BR"/>
        </w:rPr>
        <w:t>3</w:t>
      </w:r>
      <w:r w:rsidRPr="00E666DB">
        <w:rPr>
          <w:rFonts w:ascii="Times New Roman" w:hAnsi="Times New Roman"/>
          <w:sz w:val="28"/>
          <w:szCs w:val="28"/>
          <w:lang w:val="pt-BR"/>
        </w:rPr>
        <w:t xml:space="preserve"> ngày 13/7/2019 và 5430/UBND-NL</w:t>
      </w:r>
      <w:r w:rsidRPr="00E666DB">
        <w:rPr>
          <w:rFonts w:ascii="Times New Roman" w:hAnsi="Times New Roman"/>
          <w:sz w:val="28"/>
          <w:szCs w:val="28"/>
          <w:vertAlign w:val="subscript"/>
          <w:lang w:val="pt-BR"/>
        </w:rPr>
        <w:t>3</w:t>
      </w:r>
      <w:r w:rsidRPr="00E666DB">
        <w:rPr>
          <w:rFonts w:ascii="Times New Roman" w:hAnsi="Times New Roman"/>
          <w:sz w:val="28"/>
          <w:szCs w:val="28"/>
          <w:lang w:val="pt-BR"/>
        </w:rPr>
        <w:t xml:space="preserve"> ngày 16/8/2019.</w:t>
      </w:r>
    </w:p>
    <w:p w14:paraId="54A210C9" w14:textId="77777777" w:rsidR="006D7B60" w:rsidRPr="00DF1003" w:rsidRDefault="006D7B60" w:rsidP="00DF1003">
      <w:pPr>
        <w:spacing w:before="40" w:after="60" w:line="340" w:lineRule="exact"/>
        <w:ind w:firstLine="720"/>
        <w:jc w:val="both"/>
        <w:rPr>
          <w:rFonts w:ascii="Times New Roman" w:hAnsi="Times New Roman"/>
          <w:i/>
          <w:sz w:val="28"/>
          <w:szCs w:val="28"/>
        </w:rPr>
      </w:pPr>
      <w:r w:rsidRPr="00DF1003">
        <w:rPr>
          <w:rFonts w:ascii="Times New Roman" w:hAnsi="Times New Roman"/>
          <w:i/>
          <w:sz w:val="28"/>
          <w:szCs w:val="28"/>
          <w:lang w:val="vi-VN"/>
        </w:rPr>
        <w:t xml:space="preserve">Trên đây là báo cáo tóm tắt các báo cáo thẩm tra của Ban Kinh tế và Ngân sách, kính trình Hội đồng nhân dân tỉnh xem xét, quyết định./. </w:t>
      </w:r>
    </w:p>
    <w:p w14:paraId="1FFF247E" w14:textId="77777777" w:rsidR="008046B5" w:rsidRPr="008046B5" w:rsidRDefault="008046B5" w:rsidP="00740EEF">
      <w:pPr>
        <w:ind w:firstLine="720"/>
        <w:jc w:val="both"/>
        <w:rPr>
          <w:rFonts w:ascii="Times New Roman" w:hAnsi="Times New Roman"/>
          <w:i/>
          <w:sz w:val="28"/>
          <w:szCs w:val="28"/>
        </w:rPr>
      </w:pPr>
    </w:p>
    <w:p w14:paraId="686ADC43" w14:textId="77777777" w:rsidR="006D7B60" w:rsidRPr="0090067E" w:rsidRDefault="006D7B60" w:rsidP="00740EEF">
      <w:pPr>
        <w:jc w:val="both"/>
        <w:rPr>
          <w:rFonts w:ascii="Times New Roman" w:hAnsi="Times New Roman"/>
          <w:sz w:val="18"/>
          <w:szCs w:val="28"/>
          <w:lang w:val="vi-VN"/>
        </w:rPr>
      </w:pPr>
    </w:p>
    <w:tbl>
      <w:tblPr>
        <w:tblW w:w="5000" w:type="pct"/>
        <w:tblLook w:val="0000" w:firstRow="0" w:lastRow="0" w:firstColumn="0" w:lastColumn="0" w:noHBand="0" w:noVBand="0"/>
      </w:tblPr>
      <w:tblGrid>
        <w:gridCol w:w="4412"/>
        <w:gridCol w:w="4876"/>
      </w:tblGrid>
      <w:tr w:rsidR="006D7B60" w:rsidRPr="00740EEF" w14:paraId="11F19C52" w14:textId="77777777" w:rsidTr="00E358AE">
        <w:trPr>
          <w:trHeight w:val="1169"/>
        </w:trPr>
        <w:tc>
          <w:tcPr>
            <w:tcW w:w="2375" w:type="pct"/>
          </w:tcPr>
          <w:p w14:paraId="6690F019" w14:textId="77777777" w:rsidR="006D7B60" w:rsidRPr="00740EEF" w:rsidRDefault="006D7B60" w:rsidP="00740EEF">
            <w:pPr>
              <w:pStyle w:val="Heading1"/>
              <w:jc w:val="both"/>
              <w:rPr>
                <w:rFonts w:ascii="Times New Roman" w:hAnsi="Times New Roman"/>
                <w:lang w:val="vi-VN"/>
              </w:rPr>
            </w:pPr>
            <w:r w:rsidRPr="00740EEF">
              <w:rPr>
                <w:rFonts w:ascii="Times New Roman" w:hAnsi="Times New Roman"/>
                <w:i/>
                <w:iCs/>
                <w:lang w:val="vi-VN"/>
              </w:rPr>
              <w:t>Nơi nhận:</w:t>
            </w:r>
          </w:p>
          <w:p w14:paraId="6157CF4A" w14:textId="77777777" w:rsidR="006D7B60" w:rsidRPr="00740EEF" w:rsidRDefault="006D7B60" w:rsidP="00740EEF">
            <w:pPr>
              <w:pStyle w:val="Heading1"/>
              <w:jc w:val="both"/>
              <w:rPr>
                <w:rFonts w:ascii="Times New Roman" w:hAnsi="Times New Roman"/>
                <w:b w:val="0"/>
                <w:lang w:val="vi-VN"/>
              </w:rPr>
            </w:pPr>
            <w:r w:rsidRPr="00740EEF">
              <w:rPr>
                <w:rFonts w:ascii="Times New Roman" w:hAnsi="Times New Roman"/>
                <w:b w:val="0"/>
                <w:lang w:val="vi-VN"/>
              </w:rPr>
              <w:t>- TT Tỉnh ủy, HĐND tỉnh (</w:t>
            </w:r>
            <w:r w:rsidRPr="00740EEF">
              <w:rPr>
                <w:rFonts w:ascii="Times New Roman" w:hAnsi="Times New Roman"/>
                <w:b w:val="0"/>
                <w:i/>
                <w:lang w:val="vi-VN"/>
              </w:rPr>
              <w:t>b/c</w:t>
            </w:r>
            <w:r w:rsidRPr="00740EEF">
              <w:rPr>
                <w:rFonts w:ascii="Times New Roman" w:hAnsi="Times New Roman"/>
                <w:b w:val="0"/>
                <w:lang w:val="vi-VN"/>
              </w:rPr>
              <w:t>);</w:t>
            </w:r>
          </w:p>
          <w:p w14:paraId="00B82C6B" w14:textId="77777777" w:rsidR="006D7B60" w:rsidRPr="00740EEF" w:rsidRDefault="006D7B60" w:rsidP="00740EEF">
            <w:pPr>
              <w:pStyle w:val="Heading1"/>
              <w:jc w:val="both"/>
              <w:rPr>
                <w:rFonts w:ascii="Times New Roman" w:hAnsi="Times New Roman"/>
                <w:b w:val="0"/>
                <w:lang w:val="vi-VN"/>
              </w:rPr>
            </w:pPr>
            <w:r w:rsidRPr="00740EEF">
              <w:rPr>
                <w:rFonts w:ascii="Times New Roman" w:hAnsi="Times New Roman"/>
                <w:b w:val="0"/>
                <w:lang w:val="vi-VN"/>
              </w:rPr>
              <w:t>- UBND tỉnh; UBMTTQ tỉnh;</w:t>
            </w:r>
          </w:p>
          <w:p w14:paraId="348CB2E1" w14:textId="77777777" w:rsidR="006D7B60" w:rsidRPr="00740EEF" w:rsidRDefault="006D7B60" w:rsidP="00740EEF">
            <w:pPr>
              <w:pStyle w:val="Heading1"/>
              <w:jc w:val="both"/>
              <w:rPr>
                <w:rFonts w:ascii="Times New Roman" w:hAnsi="Times New Roman"/>
                <w:b w:val="0"/>
                <w:lang w:val="vi-VN"/>
              </w:rPr>
            </w:pPr>
            <w:r w:rsidRPr="00740EEF">
              <w:rPr>
                <w:rFonts w:ascii="Times New Roman" w:hAnsi="Times New Roman"/>
                <w:b w:val="0"/>
                <w:lang w:val="vi-VN"/>
              </w:rPr>
              <w:t>- Các đại biểu HĐND tỉnh khóa XVII;</w:t>
            </w:r>
          </w:p>
          <w:p w14:paraId="14B72973" w14:textId="63F00513" w:rsidR="006D7B60" w:rsidRPr="00740EEF" w:rsidRDefault="006D7B60" w:rsidP="00740EEF">
            <w:pPr>
              <w:pStyle w:val="Heading1"/>
              <w:jc w:val="both"/>
              <w:rPr>
                <w:rFonts w:ascii="Times New Roman" w:hAnsi="Times New Roman"/>
                <w:b w:val="0"/>
                <w:lang w:val="vi-VN"/>
              </w:rPr>
            </w:pPr>
            <w:r w:rsidRPr="00740EEF">
              <w:rPr>
                <w:rFonts w:ascii="Times New Roman" w:hAnsi="Times New Roman"/>
                <w:b w:val="0"/>
                <w:lang w:val="vi-VN"/>
              </w:rPr>
              <w:t xml:space="preserve">- Các đại biểu tham dự kỳ họp thứ </w:t>
            </w:r>
            <w:r w:rsidR="008046B5">
              <w:rPr>
                <w:rFonts w:ascii="Times New Roman" w:hAnsi="Times New Roman"/>
                <w:b w:val="0"/>
              </w:rPr>
              <w:t>1</w:t>
            </w:r>
            <w:r w:rsidR="00E428F2">
              <w:rPr>
                <w:rFonts w:ascii="Times New Roman" w:hAnsi="Times New Roman"/>
                <w:b w:val="0"/>
              </w:rPr>
              <w:t>1</w:t>
            </w:r>
            <w:r w:rsidRPr="00740EEF">
              <w:rPr>
                <w:rFonts w:ascii="Times New Roman" w:hAnsi="Times New Roman"/>
                <w:b w:val="0"/>
                <w:lang w:val="vi-VN"/>
              </w:rPr>
              <w:t>;</w:t>
            </w:r>
          </w:p>
          <w:p w14:paraId="51BDD93C" w14:textId="2F70A075" w:rsidR="006D7B60" w:rsidRPr="00740EEF" w:rsidRDefault="006D7B60" w:rsidP="00740EEF">
            <w:pPr>
              <w:pStyle w:val="Heading1"/>
              <w:jc w:val="both"/>
              <w:rPr>
                <w:rFonts w:ascii="Times New Roman" w:hAnsi="Times New Roman"/>
                <w:b w:val="0"/>
                <w:lang w:val="vi-VN"/>
              </w:rPr>
            </w:pPr>
            <w:r w:rsidRPr="00740EEF">
              <w:rPr>
                <w:rFonts w:ascii="Times New Roman" w:hAnsi="Times New Roman"/>
                <w:b w:val="0"/>
                <w:lang w:val="vi-VN"/>
              </w:rPr>
              <w:t>- V</w:t>
            </w:r>
            <w:r w:rsidR="00E358AE">
              <w:rPr>
                <w:rFonts w:ascii="Times New Roman" w:hAnsi="Times New Roman"/>
                <w:b w:val="0"/>
              </w:rPr>
              <w:t>P</w:t>
            </w:r>
            <w:r w:rsidRPr="00740EEF">
              <w:rPr>
                <w:rFonts w:ascii="Times New Roman" w:hAnsi="Times New Roman"/>
                <w:b w:val="0"/>
                <w:lang w:val="vi-VN"/>
              </w:rPr>
              <w:t xml:space="preserve"> </w:t>
            </w:r>
            <w:r w:rsidR="008046B5">
              <w:rPr>
                <w:rFonts w:ascii="Times New Roman" w:hAnsi="Times New Roman"/>
                <w:b w:val="0"/>
              </w:rPr>
              <w:t xml:space="preserve">Đoàn ĐBQH, </w:t>
            </w:r>
            <w:r w:rsidRPr="00740EEF">
              <w:rPr>
                <w:rFonts w:ascii="Times New Roman" w:hAnsi="Times New Roman"/>
                <w:b w:val="0"/>
                <w:lang w:val="vi-VN"/>
              </w:rPr>
              <w:t>HĐND</w:t>
            </w:r>
            <w:r w:rsidR="008046B5">
              <w:rPr>
                <w:rFonts w:ascii="Times New Roman" w:hAnsi="Times New Roman"/>
                <w:b w:val="0"/>
              </w:rPr>
              <w:t xml:space="preserve"> và UBND</w:t>
            </w:r>
            <w:r w:rsidRPr="00740EEF">
              <w:rPr>
                <w:rFonts w:ascii="Times New Roman" w:hAnsi="Times New Roman"/>
                <w:b w:val="0"/>
                <w:lang w:val="vi-VN"/>
              </w:rPr>
              <w:t xml:space="preserve"> tỉnh;</w:t>
            </w:r>
          </w:p>
          <w:p w14:paraId="7B43BAAF" w14:textId="77AE1496" w:rsidR="006D7B60" w:rsidRPr="00740EEF" w:rsidRDefault="006D7B60" w:rsidP="00740EEF">
            <w:pPr>
              <w:pStyle w:val="Heading1"/>
              <w:jc w:val="both"/>
              <w:rPr>
                <w:rFonts w:ascii="Times New Roman" w:hAnsi="Times New Roman"/>
                <w:b w:val="0"/>
                <w:lang w:val="vi-VN"/>
              </w:rPr>
            </w:pPr>
            <w:r w:rsidRPr="00740EEF">
              <w:rPr>
                <w:rFonts w:ascii="Times New Roman" w:hAnsi="Times New Roman"/>
                <w:b w:val="0"/>
                <w:lang w:val="vi-VN"/>
              </w:rPr>
              <w:t xml:space="preserve">- Lưu: VT, </w:t>
            </w:r>
            <w:r w:rsidR="008046B5">
              <w:rPr>
                <w:rFonts w:ascii="Times New Roman" w:hAnsi="Times New Roman"/>
                <w:b w:val="0"/>
              </w:rPr>
              <w:t>HĐ</w:t>
            </w:r>
            <w:r w:rsidR="008046B5">
              <w:rPr>
                <w:rFonts w:ascii="Times New Roman" w:hAnsi="Times New Roman"/>
                <w:b w:val="0"/>
                <w:vertAlign w:val="subscript"/>
              </w:rPr>
              <w:t>3</w:t>
            </w:r>
            <w:r w:rsidR="008046B5">
              <w:rPr>
                <w:rFonts w:ascii="Times New Roman" w:hAnsi="Times New Roman"/>
                <w:b w:val="0"/>
              </w:rPr>
              <w:t>.(</w:t>
            </w:r>
            <w:r w:rsidRPr="00740EEF">
              <w:rPr>
                <w:rFonts w:ascii="Times New Roman" w:hAnsi="Times New Roman"/>
                <w:b w:val="0"/>
                <w:lang w:val="vi-VN"/>
              </w:rPr>
              <w:t>150b</w:t>
            </w:r>
            <w:r w:rsidR="008046B5">
              <w:rPr>
                <w:rFonts w:ascii="Times New Roman" w:hAnsi="Times New Roman"/>
                <w:b w:val="0"/>
              </w:rPr>
              <w:t>)</w:t>
            </w:r>
            <w:r w:rsidRPr="00740EEF">
              <w:rPr>
                <w:rFonts w:ascii="Times New Roman" w:hAnsi="Times New Roman"/>
                <w:b w:val="0"/>
                <w:lang w:val="vi-VN"/>
              </w:rPr>
              <w:t>.</w:t>
            </w:r>
          </w:p>
          <w:p w14:paraId="705DB2AC" w14:textId="77777777" w:rsidR="006D7B60" w:rsidRPr="00740EEF" w:rsidRDefault="006D7B60" w:rsidP="00740EEF">
            <w:pPr>
              <w:rPr>
                <w:rFonts w:ascii="Times New Roman" w:hAnsi="Times New Roman"/>
                <w:sz w:val="24"/>
                <w:szCs w:val="28"/>
                <w:lang w:val="da-DK"/>
              </w:rPr>
            </w:pPr>
            <w:r w:rsidRPr="00740EEF">
              <w:rPr>
                <w:rFonts w:ascii="Times New Roman" w:hAnsi="Times New Roman"/>
                <w:sz w:val="24"/>
                <w:szCs w:val="28"/>
                <w:lang w:val="nb-NO"/>
              </w:rPr>
              <w:t>Gửi: Văn bản giấy và điện tử.</w:t>
            </w:r>
          </w:p>
        </w:tc>
        <w:tc>
          <w:tcPr>
            <w:tcW w:w="2625" w:type="pct"/>
          </w:tcPr>
          <w:p w14:paraId="559C6E4A" w14:textId="59B144E1" w:rsidR="006D7B60" w:rsidRPr="00740EEF" w:rsidRDefault="006D7B60" w:rsidP="00740EEF">
            <w:pPr>
              <w:jc w:val="center"/>
              <w:rPr>
                <w:rFonts w:ascii="Times New Roman" w:hAnsi="Times New Roman"/>
                <w:b/>
                <w:sz w:val="28"/>
                <w:szCs w:val="28"/>
                <w:lang w:val="da-DK"/>
              </w:rPr>
            </w:pPr>
            <w:r w:rsidRPr="00740EEF">
              <w:rPr>
                <w:rFonts w:ascii="Times New Roman" w:hAnsi="Times New Roman"/>
                <w:b/>
                <w:sz w:val="28"/>
                <w:szCs w:val="28"/>
                <w:lang w:val="da-DK"/>
              </w:rPr>
              <w:t xml:space="preserve">TM. </w:t>
            </w:r>
            <w:r w:rsidR="00B53B5A">
              <w:rPr>
                <w:rFonts w:ascii="Times New Roman" w:hAnsi="Times New Roman"/>
                <w:b/>
                <w:sz w:val="28"/>
                <w:szCs w:val="28"/>
                <w:lang w:val="da-DK"/>
              </w:rPr>
              <w:t>BAN KINH TẾ NGÂN SÁCH</w:t>
            </w:r>
          </w:p>
          <w:p w14:paraId="6D3FE5D2" w14:textId="77777777" w:rsidR="006D7B60" w:rsidRPr="00740EEF" w:rsidRDefault="006D7B60" w:rsidP="00740EEF">
            <w:pPr>
              <w:jc w:val="center"/>
              <w:rPr>
                <w:rFonts w:ascii="Times New Roman" w:hAnsi="Times New Roman"/>
                <w:b/>
                <w:sz w:val="28"/>
                <w:szCs w:val="28"/>
                <w:lang w:val="da-DK"/>
              </w:rPr>
            </w:pPr>
            <w:r w:rsidRPr="00740EEF">
              <w:rPr>
                <w:rFonts w:ascii="Times New Roman" w:hAnsi="Times New Roman"/>
                <w:b/>
                <w:sz w:val="28"/>
                <w:szCs w:val="28"/>
                <w:lang w:val="da-DK"/>
              </w:rPr>
              <w:t>TRƯỞNG BAN</w:t>
            </w:r>
          </w:p>
          <w:p w14:paraId="47609A6E" w14:textId="77777777" w:rsidR="006D7B60" w:rsidRPr="00740EEF" w:rsidRDefault="006D7B60" w:rsidP="00740EEF">
            <w:pPr>
              <w:jc w:val="center"/>
              <w:rPr>
                <w:rFonts w:ascii="Times New Roman" w:hAnsi="Times New Roman"/>
                <w:sz w:val="28"/>
                <w:szCs w:val="28"/>
                <w:lang w:val="da-DK"/>
              </w:rPr>
            </w:pPr>
          </w:p>
          <w:p w14:paraId="70F52879" w14:textId="38E86FD5" w:rsidR="008046B5" w:rsidRDefault="008046B5" w:rsidP="00740EEF">
            <w:pPr>
              <w:jc w:val="center"/>
              <w:rPr>
                <w:rFonts w:ascii="Times New Roman" w:hAnsi="Times New Roman"/>
                <w:i/>
                <w:sz w:val="28"/>
                <w:szCs w:val="28"/>
                <w:lang w:val="sv-SE"/>
              </w:rPr>
            </w:pPr>
          </w:p>
          <w:p w14:paraId="1704AE6E" w14:textId="5093205A" w:rsidR="00E428F2" w:rsidRDefault="003A71B2" w:rsidP="00740EEF">
            <w:pPr>
              <w:jc w:val="center"/>
              <w:rPr>
                <w:rFonts w:ascii="Times New Roman" w:hAnsi="Times New Roman"/>
                <w:i/>
                <w:sz w:val="28"/>
                <w:szCs w:val="28"/>
                <w:lang w:val="sv-SE"/>
              </w:rPr>
            </w:pPr>
            <w:r>
              <w:rPr>
                <w:rFonts w:ascii="Times New Roman" w:hAnsi="Times New Roman"/>
                <w:i/>
                <w:sz w:val="28"/>
                <w:szCs w:val="28"/>
                <w:lang w:val="sv-SE"/>
              </w:rPr>
              <w:t>(Đã ký)</w:t>
            </w:r>
          </w:p>
          <w:p w14:paraId="52B5A388" w14:textId="77777777" w:rsidR="003A71B2" w:rsidRDefault="003A71B2" w:rsidP="00740EEF">
            <w:pPr>
              <w:jc w:val="center"/>
              <w:rPr>
                <w:rFonts w:ascii="Times New Roman" w:hAnsi="Times New Roman"/>
                <w:i/>
                <w:sz w:val="28"/>
                <w:szCs w:val="28"/>
                <w:lang w:val="sv-SE"/>
              </w:rPr>
            </w:pPr>
          </w:p>
          <w:p w14:paraId="58E0A781" w14:textId="77777777" w:rsidR="008046B5" w:rsidRPr="00740EEF" w:rsidRDefault="008046B5" w:rsidP="00740EEF">
            <w:pPr>
              <w:jc w:val="center"/>
              <w:rPr>
                <w:rFonts w:ascii="Times New Roman" w:hAnsi="Times New Roman"/>
                <w:b/>
                <w:sz w:val="28"/>
                <w:szCs w:val="28"/>
                <w:lang w:val="da-DK"/>
              </w:rPr>
            </w:pPr>
          </w:p>
          <w:p w14:paraId="54EC8D32" w14:textId="77777777" w:rsidR="006D7B60" w:rsidRPr="00740EEF" w:rsidRDefault="006D7B60" w:rsidP="00740EEF">
            <w:pPr>
              <w:jc w:val="center"/>
              <w:rPr>
                <w:rFonts w:ascii="Times New Roman" w:hAnsi="Times New Roman"/>
                <w:sz w:val="28"/>
                <w:szCs w:val="28"/>
                <w:lang w:val="es-PR"/>
              </w:rPr>
            </w:pPr>
            <w:r w:rsidRPr="00740EEF">
              <w:rPr>
                <w:rFonts w:ascii="Times New Roman" w:hAnsi="Times New Roman"/>
                <w:b/>
                <w:sz w:val="28"/>
                <w:szCs w:val="28"/>
                <w:lang w:val="es-PR"/>
              </w:rPr>
              <w:t>Trần Viết Hậu</w:t>
            </w:r>
          </w:p>
        </w:tc>
      </w:tr>
    </w:tbl>
    <w:p w14:paraId="04D49927" w14:textId="77777777" w:rsidR="00EA148C" w:rsidRPr="00740EEF" w:rsidRDefault="004320E8" w:rsidP="00703004">
      <w:pPr>
        <w:rPr>
          <w:rFonts w:ascii="Times New Roman" w:hAnsi="Times New Roman"/>
          <w:sz w:val="28"/>
          <w:szCs w:val="28"/>
        </w:rPr>
      </w:pPr>
    </w:p>
    <w:sectPr w:rsidR="00EA148C" w:rsidRPr="00740EEF" w:rsidSect="00E42952">
      <w:footerReference w:type="default" r:id="rId8"/>
      <w:pgSz w:w="11907" w:h="16840" w:code="9"/>
      <w:pgMar w:top="1134" w:right="1134" w:bottom="1134"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94942" w14:textId="77777777" w:rsidR="004320E8" w:rsidRDefault="004320E8" w:rsidP="006D7B60">
      <w:r>
        <w:separator/>
      </w:r>
    </w:p>
  </w:endnote>
  <w:endnote w:type="continuationSeparator" w:id="0">
    <w:p w14:paraId="776358A0" w14:textId="77777777" w:rsidR="004320E8" w:rsidRDefault="004320E8" w:rsidP="006D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6"/>
        <w:szCs w:val="26"/>
      </w:rPr>
      <w:id w:val="-1923934009"/>
      <w:docPartObj>
        <w:docPartGallery w:val="Page Numbers (Bottom of Page)"/>
        <w:docPartUnique/>
      </w:docPartObj>
    </w:sdtPr>
    <w:sdtEndPr>
      <w:rPr>
        <w:noProof/>
      </w:rPr>
    </w:sdtEndPr>
    <w:sdtContent>
      <w:p w14:paraId="51444483" w14:textId="04983748" w:rsidR="00DD61D1" w:rsidRPr="00605E52" w:rsidRDefault="00BB0B36" w:rsidP="00605E52">
        <w:pPr>
          <w:pStyle w:val="Footer"/>
          <w:ind w:firstLine="720"/>
          <w:jc w:val="center"/>
          <w:rPr>
            <w:rFonts w:ascii="Times New Roman" w:hAnsi="Times New Roman"/>
            <w:sz w:val="26"/>
            <w:szCs w:val="26"/>
          </w:rPr>
        </w:pPr>
        <w:r w:rsidRPr="00605E52">
          <w:rPr>
            <w:rFonts w:ascii="Times New Roman" w:hAnsi="Times New Roman"/>
            <w:sz w:val="26"/>
            <w:szCs w:val="26"/>
          </w:rPr>
          <w:fldChar w:fldCharType="begin"/>
        </w:r>
        <w:r w:rsidRPr="00605E52">
          <w:rPr>
            <w:rFonts w:ascii="Times New Roman" w:hAnsi="Times New Roman"/>
            <w:sz w:val="26"/>
            <w:szCs w:val="26"/>
          </w:rPr>
          <w:instrText xml:space="preserve"> PAGE   \* MERGEFORMAT </w:instrText>
        </w:r>
        <w:r w:rsidRPr="00605E52">
          <w:rPr>
            <w:rFonts w:ascii="Times New Roman" w:hAnsi="Times New Roman"/>
            <w:sz w:val="26"/>
            <w:szCs w:val="26"/>
          </w:rPr>
          <w:fldChar w:fldCharType="separate"/>
        </w:r>
        <w:r w:rsidR="00A0425D">
          <w:rPr>
            <w:rFonts w:ascii="Times New Roman" w:hAnsi="Times New Roman"/>
            <w:noProof/>
            <w:sz w:val="26"/>
            <w:szCs w:val="26"/>
          </w:rPr>
          <w:t>4</w:t>
        </w:r>
        <w:r w:rsidRPr="00605E52">
          <w:rPr>
            <w:rFonts w:ascii="Times New Roman" w:hAnsi="Times New Roman"/>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C0C91" w14:textId="77777777" w:rsidR="004320E8" w:rsidRDefault="004320E8" w:rsidP="006D7B60">
      <w:r>
        <w:separator/>
      </w:r>
    </w:p>
  </w:footnote>
  <w:footnote w:type="continuationSeparator" w:id="0">
    <w:p w14:paraId="3C9B8B61" w14:textId="77777777" w:rsidR="004320E8" w:rsidRDefault="004320E8" w:rsidP="006D7B60">
      <w:r>
        <w:continuationSeparator/>
      </w:r>
    </w:p>
  </w:footnote>
  <w:footnote w:id="1">
    <w:p w14:paraId="1B0876F5" w14:textId="67ADBC46" w:rsidR="006D7B60" w:rsidRPr="00EE06E4" w:rsidRDefault="006D7B60" w:rsidP="00E42952">
      <w:pPr>
        <w:jc w:val="both"/>
        <w:rPr>
          <w:rFonts w:ascii="Times New Roman" w:hAnsi="Times New Roman"/>
          <w:sz w:val="20"/>
          <w:szCs w:val="20"/>
          <w:lang w:val="es-ES_tradnl"/>
        </w:rPr>
      </w:pPr>
      <w:r w:rsidRPr="00E42952">
        <w:rPr>
          <w:rStyle w:val="FootnoteReference"/>
          <w:rFonts w:ascii="Times New Roman" w:hAnsi="Times New Roman"/>
          <w:sz w:val="20"/>
          <w:szCs w:val="20"/>
        </w:rPr>
        <w:footnoteRef/>
      </w:r>
      <w:r w:rsidRPr="00E42952">
        <w:rPr>
          <w:rFonts w:ascii="Times New Roman" w:hAnsi="Times New Roman"/>
          <w:sz w:val="20"/>
          <w:szCs w:val="20"/>
        </w:rPr>
        <w:t xml:space="preserve"> Các báo cáo:</w:t>
      </w:r>
      <w:r w:rsidR="00905771" w:rsidRPr="00E42952">
        <w:rPr>
          <w:rFonts w:ascii="Times New Roman" w:hAnsi="Times New Roman"/>
          <w:sz w:val="20"/>
          <w:szCs w:val="20"/>
        </w:rPr>
        <w:t xml:space="preserve"> số </w:t>
      </w:r>
      <w:r w:rsidR="00E666DB">
        <w:rPr>
          <w:rFonts w:ascii="Times New Roman" w:hAnsi="Times New Roman"/>
          <w:sz w:val="20"/>
          <w:szCs w:val="20"/>
        </w:rPr>
        <w:t>501</w:t>
      </w:r>
      <w:r w:rsidR="00905771" w:rsidRPr="00E42952">
        <w:rPr>
          <w:rFonts w:ascii="Times New Roman" w:hAnsi="Times New Roman"/>
          <w:sz w:val="20"/>
          <w:szCs w:val="20"/>
        </w:rPr>
        <w:t xml:space="preserve">/BC-HĐND ngày </w:t>
      </w:r>
      <w:r w:rsidR="00E666DB">
        <w:rPr>
          <w:rFonts w:ascii="Times New Roman" w:hAnsi="Times New Roman"/>
          <w:sz w:val="20"/>
          <w:szCs w:val="20"/>
        </w:rPr>
        <w:t>19</w:t>
      </w:r>
      <w:r w:rsidR="00905771" w:rsidRPr="00E42952">
        <w:rPr>
          <w:rFonts w:ascii="Times New Roman" w:hAnsi="Times New Roman"/>
          <w:sz w:val="20"/>
          <w:szCs w:val="20"/>
        </w:rPr>
        <w:t>/</w:t>
      </w:r>
      <w:r w:rsidR="00E42952" w:rsidRPr="00E42952">
        <w:rPr>
          <w:rFonts w:ascii="Times New Roman" w:hAnsi="Times New Roman"/>
          <w:sz w:val="20"/>
          <w:szCs w:val="20"/>
        </w:rPr>
        <w:t>8</w:t>
      </w:r>
      <w:r w:rsidR="00905771" w:rsidRPr="00E42952">
        <w:rPr>
          <w:rFonts w:ascii="Times New Roman" w:hAnsi="Times New Roman"/>
          <w:sz w:val="20"/>
          <w:szCs w:val="20"/>
        </w:rPr>
        <w:t>/201</w:t>
      </w:r>
      <w:r w:rsidR="006903D2" w:rsidRPr="00E42952">
        <w:rPr>
          <w:rFonts w:ascii="Times New Roman" w:hAnsi="Times New Roman"/>
          <w:sz w:val="20"/>
          <w:szCs w:val="20"/>
        </w:rPr>
        <w:t>9</w:t>
      </w:r>
      <w:r w:rsidR="00905771" w:rsidRPr="00E42952">
        <w:rPr>
          <w:rFonts w:ascii="Times New Roman" w:hAnsi="Times New Roman"/>
          <w:sz w:val="20"/>
          <w:szCs w:val="20"/>
        </w:rPr>
        <w:t xml:space="preserve"> thẩm tra </w:t>
      </w:r>
      <w:r w:rsidR="00E42952" w:rsidRPr="00E42952">
        <w:rPr>
          <w:rFonts w:ascii="Times New Roman" w:hAnsi="Times New Roman"/>
          <w:iCs/>
          <w:sz w:val="20"/>
          <w:szCs w:val="20"/>
          <w:lang w:val="vi-VN"/>
        </w:rPr>
        <w:t>Tờ trình và Dự thảo Nghị quyết</w:t>
      </w:r>
      <w:r w:rsidR="00E42952" w:rsidRPr="00E42952">
        <w:rPr>
          <w:rFonts w:ascii="Times New Roman" w:hAnsi="Times New Roman"/>
          <w:iCs/>
          <w:sz w:val="20"/>
          <w:szCs w:val="20"/>
        </w:rPr>
        <w:t xml:space="preserve"> về việc </w:t>
      </w:r>
      <w:r w:rsidR="00E42952" w:rsidRPr="00E42952">
        <w:rPr>
          <w:rFonts w:ascii="Times New Roman" w:hAnsi="Times New Roman"/>
          <w:iCs/>
          <w:sz w:val="20"/>
          <w:szCs w:val="20"/>
          <w:lang w:val="vi-VN"/>
        </w:rPr>
        <w:t>quyết định</w:t>
      </w:r>
      <w:r w:rsidR="00E42952" w:rsidRPr="00E42952">
        <w:rPr>
          <w:rFonts w:ascii="Times New Roman" w:hAnsi="Times New Roman"/>
          <w:iCs/>
          <w:sz w:val="20"/>
          <w:szCs w:val="20"/>
        </w:rPr>
        <w:t xml:space="preserve">, điều chỉnh chủ trương đầu tư </w:t>
      </w:r>
      <w:r w:rsidR="00E42952" w:rsidRPr="00E42952">
        <w:rPr>
          <w:rFonts w:ascii="Times New Roman" w:hAnsi="Times New Roman"/>
          <w:iCs/>
          <w:sz w:val="20"/>
          <w:szCs w:val="20"/>
          <w:lang w:val="vi-VN"/>
        </w:rPr>
        <w:t>một số dự án đầu tư công</w:t>
      </w:r>
      <w:r w:rsidR="00E42952" w:rsidRPr="00E42952">
        <w:rPr>
          <w:rFonts w:ascii="Times New Roman" w:hAnsi="Times New Roman"/>
          <w:iCs/>
          <w:sz w:val="20"/>
          <w:szCs w:val="20"/>
        </w:rPr>
        <w:t xml:space="preserve"> </w:t>
      </w:r>
      <w:r w:rsidR="00E42952" w:rsidRPr="00E42952">
        <w:rPr>
          <w:rFonts w:ascii="Times New Roman" w:hAnsi="Times New Roman"/>
          <w:iCs/>
          <w:sz w:val="20"/>
          <w:szCs w:val="20"/>
          <w:lang w:val="vi-VN"/>
        </w:rPr>
        <w:t>và bổ sung hạn mức, danh mục dự án sử dụng vốn ngân sách</w:t>
      </w:r>
      <w:r w:rsidR="00E42952" w:rsidRPr="00E42952">
        <w:rPr>
          <w:rFonts w:ascii="Times New Roman" w:hAnsi="Times New Roman"/>
          <w:iCs/>
          <w:sz w:val="20"/>
          <w:szCs w:val="20"/>
        </w:rPr>
        <w:t xml:space="preserve"> </w:t>
      </w:r>
      <w:r w:rsidR="00E42952" w:rsidRPr="00E42952">
        <w:rPr>
          <w:rFonts w:ascii="Times New Roman" w:hAnsi="Times New Roman"/>
          <w:iCs/>
          <w:sz w:val="20"/>
          <w:szCs w:val="20"/>
          <w:lang w:val="vi-VN"/>
        </w:rPr>
        <w:t>địa phương giai đoạn 2016-2020 tại Nghị quyết số 120/2018/NQ-HĐND ngày</w:t>
      </w:r>
      <w:r w:rsidR="00E42952" w:rsidRPr="00E42952">
        <w:rPr>
          <w:rFonts w:ascii="Times New Roman" w:hAnsi="Times New Roman"/>
          <w:iCs/>
          <w:sz w:val="20"/>
          <w:szCs w:val="20"/>
        </w:rPr>
        <w:t xml:space="preserve"> </w:t>
      </w:r>
      <w:r w:rsidR="00E42952" w:rsidRPr="00E42952">
        <w:rPr>
          <w:rFonts w:ascii="Times New Roman" w:hAnsi="Times New Roman"/>
          <w:iCs/>
          <w:sz w:val="20"/>
          <w:szCs w:val="20"/>
          <w:lang w:val="vi-VN"/>
        </w:rPr>
        <w:t>13/12/2018 của Hội đồng nhân dân tỉnh</w:t>
      </w:r>
      <w:r w:rsidR="00905771" w:rsidRPr="00E42952">
        <w:rPr>
          <w:rFonts w:ascii="Times New Roman" w:hAnsi="Times New Roman"/>
          <w:sz w:val="20"/>
          <w:szCs w:val="20"/>
        </w:rPr>
        <w:t>; số</w:t>
      </w:r>
      <w:r w:rsidR="00DF3B5E" w:rsidRPr="00E42952">
        <w:rPr>
          <w:rFonts w:ascii="Times New Roman" w:hAnsi="Times New Roman"/>
          <w:sz w:val="20"/>
          <w:szCs w:val="20"/>
        </w:rPr>
        <w:t xml:space="preserve"> </w:t>
      </w:r>
      <w:r w:rsidR="00E666DB">
        <w:rPr>
          <w:rFonts w:ascii="Times New Roman" w:hAnsi="Times New Roman"/>
          <w:sz w:val="20"/>
          <w:szCs w:val="20"/>
        </w:rPr>
        <w:t>502</w:t>
      </w:r>
      <w:r w:rsidR="00DF3B5E" w:rsidRPr="00E42952">
        <w:rPr>
          <w:rFonts w:ascii="Times New Roman" w:hAnsi="Times New Roman"/>
          <w:sz w:val="20"/>
          <w:szCs w:val="20"/>
        </w:rPr>
        <w:t xml:space="preserve">/BC-HĐND ngày </w:t>
      </w:r>
      <w:r w:rsidR="00E666DB">
        <w:rPr>
          <w:rFonts w:ascii="Times New Roman" w:hAnsi="Times New Roman"/>
          <w:sz w:val="20"/>
          <w:szCs w:val="20"/>
        </w:rPr>
        <w:t>19</w:t>
      </w:r>
      <w:r w:rsidR="00905771" w:rsidRPr="00E42952">
        <w:rPr>
          <w:rFonts w:ascii="Times New Roman" w:hAnsi="Times New Roman"/>
          <w:sz w:val="20"/>
          <w:szCs w:val="20"/>
        </w:rPr>
        <w:t>/</w:t>
      </w:r>
      <w:r w:rsidR="00E42952">
        <w:rPr>
          <w:rFonts w:ascii="Times New Roman" w:hAnsi="Times New Roman"/>
          <w:sz w:val="20"/>
          <w:szCs w:val="20"/>
        </w:rPr>
        <w:t>8</w:t>
      </w:r>
      <w:r w:rsidR="00905771" w:rsidRPr="00E42952">
        <w:rPr>
          <w:rFonts w:ascii="Times New Roman" w:hAnsi="Times New Roman"/>
          <w:sz w:val="20"/>
          <w:szCs w:val="20"/>
        </w:rPr>
        <w:t>/201</w:t>
      </w:r>
      <w:r w:rsidR="00E40E71" w:rsidRPr="00E42952">
        <w:rPr>
          <w:rFonts w:ascii="Times New Roman" w:hAnsi="Times New Roman"/>
          <w:sz w:val="20"/>
          <w:szCs w:val="20"/>
        </w:rPr>
        <w:t>9</w:t>
      </w:r>
      <w:r w:rsidR="00905771" w:rsidRPr="00E42952">
        <w:rPr>
          <w:rFonts w:ascii="Times New Roman" w:hAnsi="Times New Roman"/>
          <w:sz w:val="20"/>
          <w:szCs w:val="20"/>
        </w:rPr>
        <w:t xml:space="preserve"> thẩm tra Tờ trình và Dự thảo </w:t>
      </w:r>
      <w:r w:rsidR="00E42952" w:rsidRPr="00E42952">
        <w:rPr>
          <w:rFonts w:ascii="Times New Roman" w:hAnsi="Times New Roman"/>
          <w:sz w:val="20"/>
          <w:szCs w:val="20"/>
        </w:rPr>
        <w:t>Quyết định chủ trương chuyển mục đích sử dụng rừng sang mục đích khác</w:t>
      </w:r>
      <w:r w:rsidR="00905771" w:rsidRPr="00EE06E4">
        <w:rPr>
          <w:rFonts w:ascii="Times New Roman" w:hAnsi="Times New Roman"/>
          <w:sz w:val="20"/>
          <w:szCs w:val="20"/>
        </w:rPr>
        <w:t>.</w:t>
      </w:r>
    </w:p>
  </w:footnote>
  <w:footnote w:id="2">
    <w:p w14:paraId="3A08964A" w14:textId="77777777" w:rsidR="00E428F2" w:rsidRPr="004F4B35" w:rsidRDefault="00E428F2" w:rsidP="00E428F2">
      <w:pPr>
        <w:pStyle w:val="FootnoteText"/>
        <w:jc w:val="both"/>
      </w:pPr>
      <w:r w:rsidRPr="004F4B35">
        <w:rPr>
          <w:rStyle w:val="FootnoteReference"/>
        </w:rPr>
        <w:footnoteRef/>
      </w:r>
      <w:r w:rsidRPr="004F4B35">
        <w:t xml:space="preserve"> </w:t>
      </w:r>
      <w:proofErr w:type="gramStart"/>
      <w:r w:rsidRPr="004F4B35">
        <w:t>Cấp I chất lượng sử dụng cao, niên hạn sử dụng trên 100 năm, chịu lửa bậc I.</w:t>
      </w:r>
      <w:proofErr w:type="gramEnd"/>
    </w:p>
  </w:footnote>
  <w:footnote w:id="3">
    <w:p w14:paraId="767A64D4" w14:textId="77777777" w:rsidR="00E428F2" w:rsidRPr="004F4B35" w:rsidRDefault="00E428F2" w:rsidP="00E428F2">
      <w:pPr>
        <w:pStyle w:val="FootnoteText"/>
        <w:jc w:val="both"/>
      </w:pPr>
      <w:r w:rsidRPr="004F4B35">
        <w:rPr>
          <w:rStyle w:val="FootnoteReference"/>
        </w:rPr>
        <w:footnoteRef/>
      </w:r>
      <w:r w:rsidRPr="004F4B35">
        <w:t xml:space="preserve"> Cấp II chất lượng sử dụng tương đối cao, niên hạn sử dụng trên 50 năm đến dưới 100 năm, chịu lửa bậc I hoặc bậc II.</w:t>
      </w:r>
    </w:p>
  </w:footnote>
  <w:footnote w:id="4">
    <w:p w14:paraId="507B11F3" w14:textId="77777777" w:rsidR="00E428F2" w:rsidRPr="004F4B35" w:rsidRDefault="00E428F2" w:rsidP="00E428F2">
      <w:pPr>
        <w:pStyle w:val="FootnoteText"/>
        <w:jc w:val="both"/>
      </w:pPr>
      <w:r w:rsidRPr="004F4B35">
        <w:rPr>
          <w:rStyle w:val="FootnoteReference"/>
        </w:rPr>
        <w:footnoteRef/>
      </w:r>
      <w:r w:rsidRPr="004F4B35">
        <w:t xml:space="preserve"> (1). Yêu cầu </w:t>
      </w:r>
      <w:proofErr w:type="gramStart"/>
      <w:r w:rsidRPr="004F4B35">
        <w:t>chung</w:t>
      </w:r>
      <w:proofErr w:type="gramEnd"/>
      <w:r w:rsidRPr="004F4B35">
        <w:t xml:space="preserve">; (2). </w:t>
      </w:r>
      <w:r w:rsidRPr="004F4B35">
        <w:rPr>
          <w:color w:val="000000"/>
          <w:shd w:val="clear" w:color="auto" w:fill="FFFFFF"/>
        </w:rPr>
        <w:t xml:space="preserve">Phương án kỹ thuật (Lựa chọn công nghệ mạng, Thiết kế hệ thống mạng, Mô tả các thành phần hệ thống mạng, Thiết kế chi tiết hệ thống mạng, Hệ thống an ninh mạng và phòng chống truy cập trái phép, Biện pháp phòng chống virus máy tính, Hệ thống bảo vệ, Các biện pháp dự phòng dữ liệu, dự phòng đường truyền, Phòng máy chủ, Quản trị mạng); (3). </w:t>
      </w:r>
      <w:r w:rsidRPr="004F4B35">
        <w:rPr>
          <w:bCs/>
          <w:color w:val="000000"/>
          <w:shd w:val="clear" w:color="auto" w:fill="FFFFFF"/>
        </w:rPr>
        <w:t>Thiết bị phần cứng (</w:t>
      </w:r>
      <w:r w:rsidRPr="004F4B35">
        <w:rPr>
          <w:color w:val="000000"/>
          <w:shd w:val="clear" w:color="auto" w:fill="FFFFFF"/>
        </w:rPr>
        <w:t xml:space="preserve">Vật tư trang thiết bị mạng, Máy trạm và các thiết bị ngoại </w:t>
      </w:r>
      <w:proofErr w:type="gramStart"/>
      <w:r w:rsidRPr="004F4B35">
        <w:rPr>
          <w:color w:val="000000"/>
          <w:shd w:val="clear" w:color="auto" w:fill="FFFFFF"/>
        </w:rPr>
        <w:t>vi</w:t>
      </w:r>
      <w:proofErr w:type="gramEnd"/>
      <w:r w:rsidRPr="004F4B35">
        <w:rPr>
          <w:color w:val="000000"/>
          <w:shd w:val="clear" w:color="auto" w:fill="FFFFFF"/>
        </w:rPr>
        <w:t xml:space="preserve">); (4). </w:t>
      </w:r>
      <w:proofErr w:type="gramStart"/>
      <w:r w:rsidRPr="004F4B35">
        <w:rPr>
          <w:bCs/>
          <w:color w:val="000000"/>
          <w:shd w:val="clear" w:color="auto" w:fill="FFFFFF"/>
        </w:rPr>
        <w:t>Phần mềm hệ thống.</w:t>
      </w:r>
      <w:proofErr w:type="gramEnd"/>
    </w:p>
  </w:footnote>
  <w:footnote w:id="5">
    <w:p w14:paraId="1C6C77B6" w14:textId="77777777" w:rsidR="00E428F2" w:rsidRPr="004F4B35" w:rsidRDefault="00E428F2" w:rsidP="00E428F2">
      <w:pPr>
        <w:pStyle w:val="FootnoteText"/>
        <w:jc w:val="both"/>
      </w:pPr>
      <w:r w:rsidRPr="004F4B35">
        <w:rPr>
          <w:rStyle w:val="FootnoteReference"/>
        </w:rPr>
        <w:footnoteRef/>
      </w:r>
      <w:r w:rsidRPr="004F4B35">
        <w:t xml:space="preserve"> (</w:t>
      </w:r>
      <w:r w:rsidRPr="004F4B35">
        <w:rPr>
          <w:bCs/>
          <w:color w:val="000000"/>
          <w:shd w:val="clear" w:color="auto" w:fill="FFFFFF"/>
        </w:rPr>
        <w:t>1). Phần mềm quản lý bệnh viện (</w:t>
      </w:r>
      <w:r w:rsidRPr="004F4B35">
        <w:rPr>
          <w:color w:val="000000"/>
          <w:shd w:val="clear" w:color="auto" w:fill="FFFFFF"/>
        </w:rPr>
        <w:t>Sơ đồ luồng thông tin hiện tại tại bệnh viện, Mô tả mô hình công nghệ, giải pháp kỹ thuật phần mềm, Phân tích thiết kế hệ thống tổng thể phần mềm, Các danh mục và các chuẩn dữ liệu sử dụng trong phần mềm, Các phân hệ trong phần mềm); (</w:t>
      </w:r>
      <w:r w:rsidRPr="004F4B35">
        <w:rPr>
          <w:bCs/>
          <w:color w:val="000000"/>
          <w:shd w:val="clear" w:color="auto" w:fill="FFFFFF"/>
        </w:rPr>
        <w:t xml:space="preserve">2). </w:t>
      </w:r>
      <w:proofErr w:type="gramStart"/>
      <w:r w:rsidRPr="004F4B35">
        <w:rPr>
          <w:bCs/>
          <w:color w:val="000000"/>
          <w:shd w:val="clear" w:color="auto" w:fill="FFFFFF"/>
        </w:rPr>
        <w:t>Phần mềm ứng dụng chuyên môn; (3).</w:t>
      </w:r>
      <w:proofErr w:type="gramEnd"/>
      <w:r w:rsidRPr="004F4B35">
        <w:rPr>
          <w:bCs/>
          <w:color w:val="000000"/>
          <w:shd w:val="clear" w:color="auto" w:fill="FFFFFF"/>
        </w:rPr>
        <w:t xml:space="preserve"> </w:t>
      </w:r>
      <w:proofErr w:type="gramStart"/>
      <w:r w:rsidRPr="004F4B35">
        <w:rPr>
          <w:bCs/>
          <w:color w:val="000000"/>
          <w:shd w:val="clear" w:color="auto" w:fill="FFFFFF"/>
        </w:rPr>
        <w:t>Phân tích và đánh giá khả năng áp dụng các giải pháp.</w:t>
      </w:r>
      <w:proofErr w:type="gramEnd"/>
    </w:p>
  </w:footnote>
  <w:footnote w:id="6">
    <w:p w14:paraId="08395231" w14:textId="77777777" w:rsidR="00E428F2" w:rsidRPr="004F4B35" w:rsidRDefault="00E428F2" w:rsidP="00E428F2">
      <w:pPr>
        <w:pStyle w:val="FootnoteText"/>
        <w:jc w:val="both"/>
      </w:pPr>
      <w:r w:rsidRPr="004F4B35">
        <w:rPr>
          <w:rStyle w:val="FootnoteReference"/>
        </w:rPr>
        <w:footnoteRef/>
      </w:r>
      <w:r w:rsidRPr="004F4B35">
        <w:t xml:space="preserve"> </w:t>
      </w:r>
      <w:proofErr w:type="gramStart"/>
      <w:r w:rsidRPr="004F4B35">
        <w:t>(</w:t>
      </w:r>
      <w:r w:rsidRPr="004F4B35">
        <w:rPr>
          <w:bCs/>
          <w:color w:val="000000"/>
          <w:shd w:val="clear" w:color="auto" w:fill="FFFFFF"/>
        </w:rPr>
        <w:t>1). Các yêu cầu đối với website (</w:t>
      </w:r>
      <w:r w:rsidRPr="004F4B35">
        <w:rPr>
          <w:color w:val="000000"/>
          <w:shd w:val="clear" w:color="auto" w:fill="FFFFFF"/>
        </w:rPr>
        <w:t>Mục đích xây dựng, Các yêu cầu nội dung, Các yêu cầu kỹ thuật)</w:t>
      </w:r>
      <w:r w:rsidRPr="004F4B35">
        <w:rPr>
          <w:bCs/>
          <w:color w:val="000000"/>
          <w:shd w:val="clear" w:color="auto" w:fill="FFFFFF"/>
        </w:rPr>
        <w:t>; (2).</w:t>
      </w:r>
      <w:proofErr w:type="gramEnd"/>
      <w:r w:rsidRPr="004F4B35">
        <w:rPr>
          <w:bCs/>
          <w:color w:val="000000"/>
          <w:shd w:val="clear" w:color="auto" w:fill="FFFFFF"/>
        </w:rPr>
        <w:t xml:space="preserve"> Đề xuất giải pháp (</w:t>
      </w:r>
      <w:r w:rsidRPr="004F4B35">
        <w:rPr>
          <w:color w:val="000000"/>
          <w:shd w:val="clear" w:color="auto" w:fill="FFFFFF"/>
        </w:rPr>
        <w:t xml:space="preserve">Các phương </w:t>
      </w:r>
      <w:proofErr w:type="gramStart"/>
      <w:r w:rsidRPr="004F4B35">
        <w:rPr>
          <w:color w:val="000000"/>
          <w:shd w:val="clear" w:color="auto" w:fill="FFFFFF"/>
        </w:rPr>
        <w:t>án</w:t>
      </w:r>
      <w:proofErr w:type="gramEnd"/>
      <w:r w:rsidRPr="004F4B35">
        <w:rPr>
          <w:color w:val="000000"/>
          <w:shd w:val="clear" w:color="auto" w:fill="FFFFFF"/>
        </w:rPr>
        <w:t xml:space="preserve"> lựa chọn nhà cung cấp dịch vụ (ISP), Hosting, Mô hình cập nhật dữ liệu)</w:t>
      </w:r>
      <w:r w:rsidRPr="004F4B35">
        <w:rPr>
          <w:bCs/>
          <w:color w:val="000000"/>
          <w:shd w:val="clear" w:color="auto" w:fill="FFFFFF"/>
        </w:rPr>
        <w:t xml:space="preserve">; 3. </w:t>
      </w:r>
      <w:proofErr w:type="gramStart"/>
      <w:r w:rsidRPr="004F4B35">
        <w:rPr>
          <w:bCs/>
          <w:color w:val="000000"/>
          <w:shd w:val="clear" w:color="auto" w:fill="FFFFFF"/>
        </w:rPr>
        <w:t>Giải pháp xây dựng phần mềm (</w:t>
      </w:r>
      <w:r w:rsidRPr="004F4B35">
        <w:rPr>
          <w:color w:val="000000"/>
          <w:shd w:val="clear" w:color="auto" w:fill="FFFFFF"/>
        </w:rPr>
        <w:t>Lập trình, Hiển thị, Các khối cập nhật động)</w:t>
      </w:r>
      <w:r w:rsidRPr="004F4B35">
        <w:rPr>
          <w:bCs/>
          <w:color w:val="000000"/>
          <w:shd w:val="clear" w:color="auto" w:fill="FFFFFF"/>
        </w:rPr>
        <w:t>; 4.</w:t>
      </w:r>
      <w:proofErr w:type="gramEnd"/>
      <w:r w:rsidRPr="004F4B35">
        <w:rPr>
          <w:bCs/>
          <w:color w:val="000000"/>
          <w:shd w:val="clear" w:color="auto" w:fill="FFFFFF"/>
        </w:rPr>
        <w:t xml:space="preserve"> </w:t>
      </w:r>
      <w:proofErr w:type="gramStart"/>
      <w:r w:rsidRPr="004F4B35">
        <w:rPr>
          <w:bCs/>
          <w:color w:val="000000"/>
          <w:shd w:val="clear" w:color="auto" w:fill="FFFFFF"/>
        </w:rPr>
        <w:t>Cấu trúc chức năng cơ bản của Website.</w:t>
      </w:r>
      <w:proofErr w:type="gramEnd"/>
    </w:p>
  </w:footnote>
  <w:footnote w:id="7">
    <w:p w14:paraId="1A12E9CF" w14:textId="77777777" w:rsidR="00E428F2" w:rsidRPr="004F4B35" w:rsidRDefault="00E428F2" w:rsidP="00E428F2">
      <w:pPr>
        <w:pStyle w:val="NormalWeb"/>
        <w:shd w:val="clear" w:color="auto" w:fill="FFFFFF"/>
        <w:spacing w:before="0" w:beforeAutospacing="0" w:after="0" w:afterAutospacing="0"/>
        <w:jc w:val="both"/>
        <w:rPr>
          <w:sz w:val="20"/>
          <w:szCs w:val="20"/>
        </w:rPr>
      </w:pPr>
      <w:r w:rsidRPr="004F4B35">
        <w:rPr>
          <w:rStyle w:val="FootnoteReference"/>
        </w:rPr>
        <w:footnoteRef/>
      </w:r>
      <w:r w:rsidRPr="004F4B35">
        <w:rPr>
          <w:sz w:val="20"/>
          <w:szCs w:val="20"/>
        </w:rPr>
        <w:t xml:space="preserve"> </w:t>
      </w:r>
      <w:proofErr w:type="gramStart"/>
      <w:r w:rsidRPr="004F4B35">
        <w:rPr>
          <w:sz w:val="20"/>
          <w:szCs w:val="20"/>
        </w:rPr>
        <w:t>(</w:t>
      </w:r>
      <w:r w:rsidRPr="004F4B35">
        <w:rPr>
          <w:bCs/>
          <w:color w:val="000000"/>
          <w:sz w:val="20"/>
          <w:szCs w:val="20"/>
          <w:shd w:val="clear" w:color="auto" w:fill="FFFFFF"/>
        </w:rPr>
        <w:t>1). Đào tạo tin học cơ bản; (</w:t>
      </w:r>
      <w:r w:rsidRPr="004F4B35">
        <w:rPr>
          <w:bCs/>
          <w:color w:val="000000"/>
          <w:sz w:val="20"/>
          <w:szCs w:val="20"/>
        </w:rPr>
        <w:t>2).</w:t>
      </w:r>
      <w:proofErr w:type="gramEnd"/>
      <w:r w:rsidRPr="004F4B35">
        <w:rPr>
          <w:bCs/>
          <w:color w:val="000000"/>
          <w:sz w:val="20"/>
          <w:szCs w:val="20"/>
        </w:rPr>
        <w:t xml:space="preserve"> </w:t>
      </w:r>
      <w:proofErr w:type="gramStart"/>
      <w:r w:rsidRPr="004F4B35">
        <w:rPr>
          <w:bCs/>
          <w:color w:val="000000"/>
          <w:sz w:val="20"/>
          <w:szCs w:val="20"/>
        </w:rPr>
        <w:t>Đào tạo chương trình ứng dụng chuyên ngành; (3).</w:t>
      </w:r>
      <w:proofErr w:type="gramEnd"/>
      <w:r w:rsidRPr="004F4B35">
        <w:rPr>
          <w:bCs/>
          <w:color w:val="000000"/>
          <w:sz w:val="20"/>
          <w:szCs w:val="20"/>
        </w:rPr>
        <w:t xml:space="preserve"> </w:t>
      </w:r>
      <w:proofErr w:type="gramStart"/>
      <w:r w:rsidRPr="004F4B35">
        <w:rPr>
          <w:bCs/>
          <w:color w:val="000000"/>
          <w:sz w:val="20"/>
          <w:szCs w:val="20"/>
        </w:rPr>
        <w:t>Đào tạo quản trị mạng, đào tạo chuyên sâu; (4).</w:t>
      </w:r>
      <w:proofErr w:type="gramEnd"/>
      <w:r w:rsidRPr="004F4B35">
        <w:rPr>
          <w:bCs/>
          <w:color w:val="000000"/>
          <w:sz w:val="20"/>
          <w:szCs w:val="20"/>
        </w:rPr>
        <w:t xml:space="preserve"> </w:t>
      </w:r>
      <w:proofErr w:type="gramStart"/>
      <w:r w:rsidRPr="004F4B35">
        <w:rPr>
          <w:bCs/>
          <w:color w:val="000000"/>
          <w:sz w:val="20"/>
          <w:szCs w:val="20"/>
        </w:rPr>
        <w:t>Đào tạo quản lý công nghệ thông tin.</w:t>
      </w:r>
      <w:proofErr w:type="gramEnd"/>
    </w:p>
  </w:footnote>
  <w:footnote w:id="8">
    <w:p w14:paraId="62A07307" w14:textId="77777777" w:rsidR="00E428F2" w:rsidRPr="004F4B35" w:rsidRDefault="00E428F2" w:rsidP="00E428F2">
      <w:pPr>
        <w:pStyle w:val="NormalWeb"/>
        <w:shd w:val="clear" w:color="auto" w:fill="FFFFFF"/>
        <w:spacing w:before="0" w:beforeAutospacing="0" w:after="0" w:afterAutospacing="0"/>
        <w:jc w:val="both"/>
        <w:rPr>
          <w:sz w:val="20"/>
          <w:szCs w:val="20"/>
        </w:rPr>
      </w:pPr>
      <w:r w:rsidRPr="004F4B35">
        <w:rPr>
          <w:rStyle w:val="FootnoteReference"/>
        </w:rPr>
        <w:footnoteRef/>
      </w:r>
      <w:r w:rsidRPr="004F4B35">
        <w:rPr>
          <w:sz w:val="20"/>
          <w:szCs w:val="20"/>
        </w:rPr>
        <w:t xml:space="preserve"> </w:t>
      </w:r>
      <w:bookmarkStart w:id="7" w:name="dieu_huongdan_2_7_1"/>
      <w:proofErr w:type="gramStart"/>
      <w:r w:rsidRPr="004F4B35">
        <w:rPr>
          <w:sz w:val="20"/>
          <w:szCs w:val="20"/>
        </w:rPr>
        <w:t>(</w:t>
      </w:r>
      <w:r w:rsidRPr="004F4B35">
        <w:rPr>
          <w:bCs/>
          <w:color w:val="000000"/>
          <w:sz w:val="20"/>
          <w:szCs w:val="20"/>
        </w:rPr>
        <w:t>1). Chuyển giao công nghệ</w:t>
      </w:r>
      <w:bookmarkEnd w:id="7"/>
      <w:r w:rsidRPr="004F4B35">
        <w:rPr>
          <w:bCs/>
          <w:color w:val="000000"/>
          <w:sz w:val="20"/>
          <w:szCs w:val="20"/>
        </w:rPr>
        <w:t xml:space="preserve">, </w:t>
      </w:r>
      <w:bookmarkStart w:id="8" w:name="dieu_huongdan_2_7_2"/>
      <w:r w:rsidRPr="004F4B35">
        <w:rPr>
          <w:bCs/>
          <w:color w:val="000000"/>
          <w:sz w:val="20"/>
          <w:szCs w:val="20"/>
        </w:rPr>
        <w:t>(2).</w:t>
      </w:r>
      <w:proofErr w:type="gramEnd"/>
      <w:r w:rsidRPr="004F4B35">
        <w:rPr>
          <w:bCs/>
          <w:color w:val="000000"/>
          <w:sz w:val="20"/>
          <w:szCs w:val="20"/>
        </w:rPr>
        <w:t xml:space="preserve"> Phương </w:t>
      </w:r>
      <w:proofErr w:type="gramStart"/>
      <w:r w:rsidRPr="004F4B35">
        <w:rPr>
          <w:bCs/>
          <w:color w:val="000000"/>
          <w:sz w:val="20"/>
          <w:szCs w:val="20"/>
        </w:rPr>
        <w:t>án</w:t>
      </w:r>
      <w:proofErr w:type="gramEnd"/>
      <w:r w:rsidRPr="004F4B35">
        <w:rPr>
          <w:bCs/>
          <w:color w:val="000000"/>
          <w:sz w:val="20"/>
          <w:szCs w:val="20"/>
        </w:rPr>
        <w:t xml:space="preserve"> vận hành, bảo hành, bảo trì hệ thống</w:t>
      </w:r>
      <w:bookmarkEnd w:id="8"/>
      <w:r w:rsidRPr="004F4B35">
        <w:rPr>
          <w:bCs/>
          <w:color w:val="000000"/>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2C31"/>
    <w:multiLevelType w:val="hybridMultilevel"/>
    <w:tmpl w:val="4268D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11E30CF"/>
    <w:multiLevelType w:val="hybridMultilevel"/>
    <w:tmpl w:val="34C01838"/>
    <w:lvl w:ilvl="0" w:tplc="D35029D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6E5488E"/>
    <w:multiLevelType w:val="hybridMultilevel"/>
    <w:tmpl w:val="71CC423E"/>
    <w:lvl w:ilvl="0" w:tplc="89480A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5D6323"/>
    <w:multiLevelType w:val="hybridMultilevel"/>
    <w:tmpl w:val="89725A50"/>
    <w:lvl w:ilvl="0" w:tplc="BC30F1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8B7214"/>
    <w:multiLevelType w:val="hybridMultilevel"/>
    <w:tmpl w:val="1A6CE4EA"/>
    <w:lvl w:ilvl="0" w:tplc="6D86387A">
      <w:start w:val="1"/>
      <w:numFmt w:val="decimal"/>
      <w:lvlText w:val="%1."/>
      <w:lvlJc w:val="left"/>
      <w:pPr>
        <w:ind w:left="1440" w:hanging="360"/>
      </w:pPr>
      <w:rPr>
        <w:sz w:val="28"/>
        <w:szCs w:val="28"/>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2766196"/>
    <w:multiLevelType w:val="hybridMultilevel"/>
    <w:tmpl w:val="A43C23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B60"/>
    <w:rsid w:val="000156EE"/>
    <w:rsid w:val="00022806"/>
    <w:rsid w:val="00024FB4"/>
    <w:rsid w:val="00077F9B"/>
    <w:rsid w:val="00087DB5"/>
    <w:rsid w:val="000A122C"/>
    <w:rsid w:val="000A6A6E"/>
    <w:rsid w:val="000C5CE0"/>
    <w:rsid w:val="000D44FC"/>
    <w:rsid w:val="000D7B8C"/>
    <w:rsid w:val="000E5E3F"/>
    <w:rsid w:val="001062D6"/>
    <w:rsid w:val="00121D5E"/>
    <w:rsid w:val="00163154"/>
    <w:rsid w:val="00176D69"/>
    <w:rsid w:val="001A4A07"/>
    <w:rsid w:val="001A65E9"/>
    <w:rsid w:val="001B1E84"/>
    <w:rsid w:val="001B2E10"/>
    <w:rsid w:val="001B622B"/>
    <w:rsid w:val="001F03CF"/>
    <w:rsid w:val="001F0DED"/>
    <w:rsid w:val="002045E1"/>
    <w:rsid w:val="00216A40"/>
    <w:rsid w:val="002226BA"/>
    <w:rsid w:val="002377F6"/>
    <w:rsid w:val="00245DDC"/>
    <w:rsid w:val="00253D54"/>
    <w:rsid w:val="002575A9"/>
    <w:rsid w:val="00283204"/>
    <w:rsid w:val="002A3C08"/>
    <w:rsid w:val="002D09CF"/>
    <w:rsid w:val="002D75C3"/>
    <w:rsid w:val="002E004C"/>
    <w:rsid w:val="002F7365"/>
    <w:rsid w:val="00304169"/>
    <w:rsid w:val="0032484B"/>
    <w:rsid w:val="00337C9A"/>
    <w:rsid w:val="00357798"/>
    <w:rsid w:val="00374324"/>
    <w:rsid w:val="003800A1"/>
    <w:rsid w:val="00382BF1"/>
    <w:rsid w:val="00385D2B"/>
    <w:rsid w:val="003A71B2"/>
    <w:rsid w:val="003B5CC9"/>
    <w:rsid w:val="003D0575"/>
    <w:rsid w:val="003E23B1"/>
    <w:rsid w:val="003E3BDC"/>
    <w:rsid w:val="00405583"/>
    <w:rsid w:val="00414794"/>
    <w:rsid w:val="004320E8"/>
    <w:rsid w:val="0044487D"/>
    <w:rsid w:val="00450FF6"/>
    <w:rsid w:val="00481570"/>
    <w:rsid w:val="004B6CB6"/>
    <w:rsid w:val="004C075C"/>
    <w:rsid w:val="004E79AD"/>
    <w:rsid w:val="0050685A"/>
    <w:rsid w:val="0050787B"/>
    <w:rsid w:val="0051782E"/>
    <w:rsid w:val="00526925"/>
    <w:rsid w:val="00532313"/>
    <w:rsid w:val="00545587"/>
    <w:rsid w:val="00555C85"/>
    <w:rsid w:val="00591FF3"/>
    <w:rsid w:val="00597CE3"/>
    <w:rsid w:val="005B6FF1"/>
    <w:rsid w:val="006107C5"/>
    <w:rsid w:val="006263AC"/>
    <w:rsid w:val="006538D3"/>
    <w:rsid w:val="00656091"/>
    <w:rsid w:val="00662DF9"/>
    <w:rsid w:val="00663AA7"/>
    <w:rsid w:val="006903D2"/>
    <w:rsid w:val="00691274"/>
    <w:rsid w:val="006B1EC9"/>
    <w:rsid w:val="006D7B60"/>
    <w:rsid w:val="006E3C58"/>
    <w:rsid w:val="006F505D"/>
    <w:rsid w:val="006F6505"/>
    <w:rsid w:val="00703004"/>
    <w:rsid w:val="00740EEF"/>
    <w:rsid w:val="00766351"/>
    <w:rsid w:val="0076708A"/>
    <w:rsid w:val="00770A17"/>
    <w:rsid w:val="007733E9"/>
    <w:rsid w:val="00786544"/>
    <w:rsid w:val="007A61A2"/>
    <w:rsid w:val="007B19C3"/>
    <w:rsid w:val="007C38F9"/>
    <w:rsid w:val="007C4F70"/>
    <w:rsid w:val="007C5934"/>
    <w:rsid w:val="007C5AEF"/>
    <w:rsid w:val="007C5B75"/>
    <w:rsid w:val="0080269D"/>
    <w:rsid w:val="008046B5"/>
    <w:rsid w:val="00816E9E"/>
    <w:rsid w:val="008B1366"/>
    <w:rsid w:val="008B5428"/>
    <w:rsid w:val="008C6696"/>
    <w:rsid w:val="008D0DD9"/>
    <w:rsid w:val="008E7C13"/>
    <w:rsid w:val="008F36A7"/>
    <w:rsid w:val="0090067E"/>
    <w:rsid w:val="00900901"/>
    <w:rsid w:val="00905771"/>
    <w:rsid w:val="00912294"/>
    <w:rsid w:val="00917967"/>
    <w:rsid w:val="00971503"/>
    <w:rsid w:val="0098161B"/>
    <w:rsid w:val="009B1204"/>
    <w:rsid w:val="009C5155"/>
    <w:rsid w:val="009D7B3D"/>
    <w:rsid w:val="00A0425D"/>
    <w:rsid w:val="00A065D6"/>
    <w:rsid w:val="00A12148"/>
    <w:rsid w:val="00A1778C"/>
    <w:rsid w:val="00A333CB"/>
    <w:rsid w:val="00A53364"/>
    <w:rsid w:val="00A63EE4"/>
    <w:rsid w:val="00A71E06"/>
    <w:rsid w:val="00A8502B"/>
    <w:rsid w:val="00AB7884"/>
    <w:rsid w:val="00B01C27"/>
    <w:rsid w:val="00B0778A"/>
    <w:rsid w:val="00B123DF"/>
    <w:rsid w:val="00B23842"/>
    <w:rsid w:val="00B47907"/>
    <w:rsid w:val="00B53B5A"/>
    <w:rsid w:val="00B55853"/>
    <w:rsid w:val="00B74506"/>
    <w:rsid w:val="00B82D2A"/>
    <w:rsid w:val="00B83A41"/>
    <w:rsid w:val="00BA4D2C"/>
    <w:rsid w:val="00BB0B36"/>
    <w:rsid w:val="00BB495B"/>
    <w:rsid w:val="00BC2184"/>
    <w:rsid w:val="00C06C9E"/>
    <w:rsid w:val="00C310DA"/>
    <w:rsid w:val="00C37FEC"/>
    <w:rsid w:val="00CD2382"/>
    <w:rsid w:val="00CD326F"/>
    <w:rsid w:val="00CE26CC"/>
    <w:rsid w:val="00D352DB"/>
    <w:rsid w:val="00D42057"/>
    <w:rsid w:val="00D67AE4"/>
    <w:rsid w:val="00DA44DE"/>
    <w:rsid w:val="00DC0F12"/>
    <w:rsid w:val="00DD2B0E"/>
    <w:rsid w:val="00DD5D53"/>
    <w:rsid w:val="00DF1003"/>
    <w:rsid w:val="00DF3B5E"/>
    <w:rsid w:val="00E030D5"/>
    <w:rsid w:val="00E03436"/>
    <w:rsid w:val="00E358AE"/>
    <w:rsid w:val="00E359B9"/>
    <w:rsid w:val="00E40E71"/>
    <w:rsid w:val="00E428F2"/>
    <w:rsid w:val="00E42952"/>
    <w:rsid w:val="00E46E0E"/>
    <w:rsid w:val="00E666DB"/>
    <w:rsid w:val="00E7211F"/>
    <w:rsid w:val="00E80810"/>
    <w:rsid w:val="00ED4E30"/>
    <w:rsid w:val="00EE06E4"/>
    <w:rsid w:val="00F0678A"/>
    <w:rsid w:val="00F27883"/>
    <w:rsid w:val="00F7597A"/>
    <w:rsid w:val="00FC038C"/>
    <w:rsid w:val="00FE4BA5"/>
    <w:rsid w:val="00FF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1CFC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B60"/>
    <w:rPr>
      <w:rFonts w:ascii=".VnTime" w:eastAsia="Times New Roman" w:hAnsi=".VnTime" w:cs="Times New Roman"/>
      <w:sz w:val="29"/>
      <w:szCs w:val="29"/>
    </w:rPr>
  </w:style>
  <w:style w:type="paragraph" w:styleId="Heading1">
    <w:name w:val="heading 1"/>
    <w:basedOn w:val="Normal"/>
    <w:next w:val="Normal"/>
    <w:link w:val="Heading1Char"/>
    <w:qFormat/>
    <w:rsid w:val="006D7B60"/>
    <w:pPr>
      <w:keepNext/>
      <w:jc w:val="center"/>
      <w:outlineLvl w:val="0"/>
    </w:pPr>
    <w:rPr>
      <w:rFonts w:ascii=".VnTimeH"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B60"/>
    <w:rPr>
      <w:rFonts w:ascii=".VnTimeH" w:eastAsia="Times New Roman" w:hAnsi=".VnTimeH" w:cs="Times New Roman"/>
      <w:b/>
      <w:szCs w:val="28"/>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qFormat/>
    <w:rsid w:val="006D7B60"/>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6D7B60"/>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f1"/>
    <w:qFormat/>
    <w:rsid w:val="006D7B60"/>
    <w:rPr>
      <w:vertAlign w:val="superscript"/>
    </w:rPr>
  </w:style>
  <w:style w:type="paragraph" w:styleId="ListParagraph">
    <w:name w:val="List Paragraph"/>
    <w:basedOn w:val="Normal"/>
    <w:uiPriority w:val="34"/>
    <w:qFormat/>
    <w:rsid w:val="006D7B60"/>
    <w:pPr>
      <w:ind w:left="720"/>
      <w:contextualSpacing/>
    </w:pPr>
  </w:style>
  <w:style w:type="paragraph" w:styleId="BodyText">
    <w:name w:val="Body Text"/>
    <w:basedOn w:val="Normal"/>
    <w:link w:val="BodyTextChar"/>
    <w:uiPriority w:val="99"/>
    <w:semiHidden/>
    <w:unhideWhenUsed/>
    <w:rsid w:val="006D7B60"/>
    <w:pPr>
      <w:spacing w:after="120"/>
    </w:pPr>
    <w:rPr>
      <w:rFonts w:ascii="Times New Roman" w:hAnsi="Times New Roman"/>
      <w:sz w:val="28"/>
      <w:szCs w:val="28"/>
    </w:rPr>
  </w:style>
  <w:style w:type="character" w:customStyle="1" w:styleId="BodyTextChar">
    <w:name w:val="Body Text Char"/>
    <w:basedOn w:val="DefaultParagraphFont"/>
    <w:link w:val="BodyText"/>
    <w:uiPriority w:val="99"/>
    <w:semiHidden/>
    <w:rsid w:val="006D7B60"/>
    <w:rPr>
      <w:rFonts w:ascii="Times New Roman" w:eastAsia="Times New Roman" w:hAnsi="Times New Roman" w:cs="Times New Roman"/>
      <w:sz w:val="28"/>
      <w:szCs w:val="28"/>
    </w:rPr>
  </w:style>
  <w:style w:type="paragraph" w:styleId="NormalWeb">
    <w:name w:val="Normal (Web)"/>
    <w:basedOn w:val="Normal"/>
    <w:uiPriority w:val="99"/>
    <w:rsid w:val="006D7B60"/>
    <w:pPr>
      <w:spacing w:before="100" w:beforeAutospacing="1" w:after="100" w:afterAutospacing="1"/>
    </w:pPr>
    <w:rPr>
      <w:rFonts w:ascii="Times New Roman" w:hAnsi="Times New Roman"/>
      <w:sz w:val="24"/>
      <w:szCs w:val="24"/>
    </w:rPr>
  </w:style>
  <w:style w:type="character" w:customStyle="1" w:styleId="apple-converted-space">
    <w:name w:val="apple-converted-space"/>
    <w:rsid w:val="006D7B60"/>
  </w:style>
  <w:style w:type="paragraph" w:customStyle="1" w:styleId="Char">
    <w:name w:val="Char"/>
    <w:basedOn w:val="Normal"/>
    <w:rsid w:val="006D7B60"/>
    <w:pPr>
      <w:spacing w:after="160" w:line="240" w:lineRule="exact"/>
    </w:pPr>
    <w:rPr>
      <w:rFonts w:ascii="Verdana" w:hAnsi="Verdana"/>
      <w:sz w:val="20"/>
      <w:szCs w:val="20"/>
    </w:rPr>
  </w:style>
  <w:style w:type="character" w:customStyle="1" w:styleId="m11635446225680410s2">
    <w:name w:val="m_11635446225680410s2"/>
    <w:rsid w:val="006D7B60"/>
    <w:rPr>
      <w:rFonts w:cs="Times New Roman"/>
    </w:rPr>
  </w:style>
  <w:style w:type="paragraph" w:styleId="Header">
    <w:name w:val="header"/>
    <w:basedOn w:val="Normal"/>
    <w:link w:val="HeaderChar"/>
    <w:uiPriority w:val="99"/>
    <w:unhideWhenUsed/>
    <w:rsid w:val="006D7B60"/>
    <w:pPr>
      <w:tabs>
        <w:tab w:val="center" w:pos="4680"/>
        <w:tab w:val="right" w:pos="9360"/>
      </w:tabs>
    </w:pPr>
  </w:style>
  <w:style w:type="character" w:customStyle="1" w:styleId="HeaderChar">
    <w:name w:val="Header Char"/>
    <w:basedOn w:val="DefaultParagraphFont"/>
    <w:link w:val="Header"/>
    <w:uiPriority w:val="99"/>
    <w:rsid w:val="006D7B60"/>
    <w:rPr>
      <w:rFonts w:ascii=".VnTime" w:eastAsia="Times New Roman" w:hAnsi=".VnTime" w:cs="Times New Roman"/>
      <w:sz w:val="29"/>
      <w:szCs w:val="29"/>
    </w:rPr>
  </w:style>
  <w:style w:type="paragraph" w:styleId="Footer">
    <w:name w:val="footer"/>
    <w:basedOn w:val="Normal"/>
    <w:link w:val="FooterChar"/>
    <w:uiPriority w:val="99"/>
    <w:unhideWhenUsed/>
    <w:rsid w:val="006D7B60"/>
    <w:pPr>
      <w:tabs>
        <w:tab w:val="center" w:pos="4680"/>
        <w:tab w:val="right" w:pos="9360"/>
      </w:tabs>
    </w:pPr>
  </w:style>
  <w:style w:type="character" w:customStyle="1" w:styleId="FooterChar">
    <w:name w:val="Footer Char"/>
    <w:basedOn w:val="DefaultParagraphFont"/>
    <w:link w:val="Footer"/>
    <w:uiPriority w:val="99"/>
    <w:rsid w:val="006D7B60"/>
    <w:rPr>
      <w:rFonts w:ascii=".VnTime" w:eastAsia="Times New Roman" w:hAnsi=".VnTime" w:cs="Times New Roman"/>
      <w:sz w:val="29"/>
      <w:szCs w:val="29"/>
    </w:rPr>
  </w:style>
  <w:style w:type="paragraph" w:customStyle="1" w:styleId="Normal1">
    <w:name w:val="Normal1"/>
    <w:basedOn w:val="Normal"/>
    <w:rsid w:val="006D7B60"/>
    <w:pPr>
      <w:spacing w:before="100" w:beforeAutospacing="1" w:after="100" w:afterAutospacing="1"/>
    </w:pPr>
    <w:rPr>
      <w:rFonts w:ascii="Times New Roman" w:hAnsi="Times New Roman"/>
      <w:sz w:val="24"/>
      <w:szCs w:val="24"/>
    </w:rPr>
  </w:style>
  <w:style w:type="paragraph" w:customStyle="1" w:styleId="Normal2">
    <w:name w:val="Normal2"/>
    <w:basedOn w:val="Normal"/>
    <w:rsid w:val="006D7B60"/>
    <w:pPr>
      <w:spacing w:before="100" w:beforeAutospacing="1" w:after="100" w:afterAutospacing="1"/>
    </w:pPr>
    <w:rPr>
      <w:rFonts w:ascii="Times New Roman" w:hAnsi="Times New Roman"/>
      <w:sz w:val="24"/>
      <w:szCs w:val="24"/>
    </w:rPr>
  </w:style>
  <w:style w:type="paragraph" w:customStyle="1" w:styleId="CharCharCharCharCharCharCharCharChar1Char">
    <w:name w:val="Char Char Char Char Char Char Char Char Char1 Char"/>
    <w:basedOn w:val="Normal"/>
    <w:next w:val="Normal"/>
    <w:autoRedefine/>
    <w:semiHidden/>
    <w:rsid w:val="006D7B60"/>
    <w:pPr>
      <w:spacing w:before="120" w:after="120" w:line="312" w:lineRule="auto"/>
    </w:pPr>
    <w:rPr>
      <w:rFonts w:ascii="Times New Roman" w:hAnsi="Times New Roman"/>
      <w:sz w:val="28"/>
      <w:szCs w:val="22"/>
    </w:rPr>
  </w:style>
  <w:style w:type="paragraph" w:customStyle="1" w:styleId="CharChar1CharCharCharCharCharChar">
    <w:name w:val="Char Char1 Char Char Char Char Char Char"/>
    <w:basedOn w:val="Normal"/>
    <w:rsid w:val="006D7B60"/>
    <w:pPr>
      <w:spacing w:after="160" w:line="240" w:lineRule="exact"/>
    </w:pPr>
    <w:rPr>
      <w:rFonts w:ascii="Verdana" w:hAnsi="Verdana" w:cs="Verdana"/>
      <w:sz w:val="20"/>
      <w:szCs w:val="20"/>
    </w:rPr>
  </w:style>
  <w:style w:type="paragraph" w:customStyle="1" w:styleId="Body1">
    <w:name w:val="Body 1"/>
    <w:rsid w:val="006D7B60"/>
    <w:pPr>
      <w:outlineLvl w:val="0"/>
    </w:pPr>
    <w:rPr>
      <w:rFonts w:ascii="Times New Roman" w:eastAsia="Arial Unicode MS" w:hAnsi="Times New Roman" w:cs="Times New Roman"/>
      <w:color w:val="000000"/>
      <w:sz w:val="28"/>
      <w:szCs w:val="20"/>
      <w:u w:color="000000"/>
    </w:rPr>
  </w:style>
  <w:style w:type="paragraph" w:customStyle="1" w:styleId="CharChar1CharCharCharCharCharChar0">
    <w:name w:val="Char Char1 Char Char Char Char Char Char"/>
    <w:basedOn w:val="Normal"/>
    <w:rsid w:val="00E03436"/>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unhideWhenUsed/>
    <w:rsid w:val="00663AA7"/>
    <w:rPr>
      <w:rFonts w:ascii="Tahoma" w:hAnsi="Tahoma" w:cs="Tahoma"/>
      <w:sz w:val="16"/>
      <w:szCs w:val="16"/>
    </w:rPr>
  </w:style>
  <w:style w:type="character" w:customStyle="1" w:styleId="BalloonTextChar">
    <w:name w:val="Balloon Text Char"/>
    <w:basedOn w:val="DefaultParagraphFont"/>
    <w:link w:val="BalloonText"/>
    <w:uiPriority w:val="99"/>
    <w:semiHidden/>
    <w:rsid w:val="00663AA7"/>
    <w:rPr>
      <w:rFonts w:ascii="Tahoma" w:eastAsia="Times New Roman" w:hAnsi="Tahoma" w:cs="Tahoma"/>
      <w:sz w:val="16"/>
      <w:szCs w:val="16"/>
    </w:rPr>
  </w:style>
  <w:style w:type="paragraph" w:customStyle="1" w:styleId="CharChar1CharCharCharCharCharChar1">
    <w:name w:val="Char Char1 Char Char Char Char Char Char"/>
    <w:basedOn w:val="Normal"/>
    <w:rsid w:val="00532313"/>
    <w:pPr>
      <w:spacing w:after="160" w:line="240" w:lineRule="exact"/>
    </w:pPr>
    <w:rPr>
      <w:rFonts w:ascii="Verdana" w:hAnsi="Verdana" w:cs="Verdana"/>
      <w:sz w:val="20"/>
      <w:szCs w:val="20"/>
    </w:rPr>
  </w:style>
  <w:style w:type="paragraph" w:customStyle="1" w:styleId="CharChar1CharCharCharCharCharChar2">
    <w:name w:val="Char Char1 Char Char Char Char Char Char"/>
    <w:basedOn w:val="Normal"/>
    <w:rsid w:val="001F0DED"/>
    <w:pPr>
      <w:spacing w:after="160" w:line="240" w:lineRule="exact"/>
    </w:pPr>
    <w:rPr>
      <w:rFonts w:ascii="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B60"/>
    <w:rPr>
      <w:rFonts w:ascii=".VnTime" w:eastAsia="Times New Roman" w:hAnsi=".VnTime" w:cs="Times New Roman"/>
      <w:sz w:val="29"/>
      <w:szCs w:val="29"/>
    </w:rPr>
  </w:style>
  <w:style w:type="paragraph" w:styleId="Heading1">
    <w:name w:val="heading 1"/>
    <w:basedOn w:val="Normal"/>
    <w:next w:val="Normal"/>
    <w:link w:val="Heading1Char"/>
    <w:qFormat/>
    <w:rsid w:val="006D7B60"/>
    <w:pPr>
      <w:keepNext/>
      <w:jc w:val="center"/>
      <w:outlineLvl w:val="0"/>
    </w:pPr>
    <w:rPr>
      <w:rFonts w:ascii=".VnTimeH"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B60"/>
    <w:rPr>
      <w:rFonts w:ascii=".VnTimeH" w:eastAsia="Times New Roman" w:hAnsi=".VnTimeH" w:cs="Times New Roman"/>
      <w:b/>
      <w:szCs w:val="28"/>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qFormat/>
    <w:rsid w:val="006D7B60"/>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6D7B60"/>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f1"/>
    <w:qFormat/>
    <w:rsid w:val="006D7B60"/>
    <w:rPr>
      <w:vertAlign w:val="superscript"/>
    </w:rPr>
  </w:style>
  <w:style w:type="paragraph" w:styleId="ListParagraph">
    <w:name w:val="List Paragraph"/>
    <w:basedOn w:val="Normal"/>
    <w:uiPriority w:val="34"/>
    <w:qFormat/>
    <w:rsid w:val="006D7B60"/>
    <w:pPr>
      <w:ind w:left="720"/>
      <w:contextualSpacing/>
    </w:pPr>
  </w:style>
  <w:style w:type="paragraph" w:styleId="BodyText">
    <w:name w:val="Body Text"/>
    <w:basedOn w:val="Normal"/>
    <w:link w:val="BodyTextChar"/>
    <w:uiPriority w:val="99"/>
    <w:semiHidden/>
    <w:unhideWhenUsed/>
    <w:rsid w:val="006D7B60"/>
    <w:pPr>
      <w:spacing w:after="120"/>
    </w:pPr>
    <w:rPr>
      <w:rFonts w:ascii="Times New Roman" w:hAnsi="Times New Roman"/>
      <w:sz w:val="28"/>
      <w:szCs w:val="28"/>
    </w:rPr>
  </w:style>
  <w:style w:type="character" w:customStyle="1" w:styleId="BodyTextChar">
    <w:name w:val="Body Text Char"/>
    <w:basedOn w:val="DefaultParagraphFont"/>
    <w:link w:val="BodyText"/>
    <w:uiPriority w:val="99"/>
    <w:semiHidden/>
    <w:rsid w:val="006D7B60"/>
    <w:rPr>
      <w:rFonts w:ascii="Times New Roman" w:eastAsia="Times New Roman" w:hAnsi="Times New Roman" w:cs="Times New Roman"/>
      <w:sz w:val="28"/>
      <w:szCs w:val="28"/>
    </w:rPr>
  </w:style>
  <w:style w:type="paragraph" w:styleId="NormalWeb">
    <w:name w:val="Normal (Web)"/>
    <w:basedOn w:val="Normal"/>
    <w:uiPriority w:val="99"/>
    <w:rsid w:val="006D7B60"/>
    <w:pPr>
      <w:spacing w:before="100" w:beforeAutospacing="1" w:after="100" w:afterAutospacing="1"/>
    </w:pPr>
    <w:rPr>
      <w:rFonts w:ascii="Times New Roman" w:hAnsi="Times New Roman"/>
      <w:sz w:val="24"/>
      <w:szCs w:val="24"/>
    </w:rPr>
  </w:style>
  <w:style w:type="character" w:customStyle="1" w:styleId="apple-converted-space">
    <w:name w:val="apple-converted-space"/>
    <w:rsid w:val="006D7B60"/>
  </w:style>
  <w:style w:type="paragraph" w:customStyle="1" w:styleId="Char">
    <w:name w:val="Char"/>
    <w:basedOn w:val="Normal"/>
    <w:rsid w:val="006D7B60"/>
    <w:pPr>
      <w:spacing w:after="160" w:line="240" w:lineRule="exact"/>
    </w:pPr>
    <w:rPr>
      <w:rFonts w:ascii="Verdana" w:hAnsi="Verdana"/>
      <w:sz w:val="20"/>
      <w:szCs w:val="20"/>
    </w:rPr>
  </w:style>
  <w:style w:type="character" w:customStyle="1" w:styleId="m11635446225680410s2">
    <w:name w:val="m_11635446225680410s2"/>
    <w:rsid w:val="006D7B60"/>
    <w:rPr>
      <w:rFonts w:cs="Times New Roman"/>
    </w:rPr>
  </w:style>
  <w:style w:type="paragraph" w:styleId="Header">
    <w:name w:val="header"/>
    <w:basedOn w:val="Normal"/>
    <w:link w:val="HeaderChar"/>
    <w:uiPriority w:val="99"/>
    <w:unhideWhenUsed/>
    <w:rsid w:val="006D7B60"/>
    <w:pPr>
      <w:tabs>
        <w:tab w:val="center" w:pos="4680"/>
        <w:tab w:val="right" w:pos="9360"/>
      </w:tabs>
    </w:pPr>
  </w:style>
  <w:style w:type="character" w:customStyle="1" w:styleId="HeaderChar">
    <w:name w:val="Header Char"/>
    <w:basedOn w:val="DefaultParagraphFont"/>
    <w:link w:val="Header"/>
    <w:uiPriority w:val="99"/>
    <w:rsid w:val="006D7B60"/>
    <w:rPr>
      <w:rFonts w:ascii=".VnTime" w:eastAsia="Times New Roman" w:hAnsi=".VnTime" w:cs="Times New Roman"/>
      <w:sz w:val="29"/>
      <w:szCs w:val="29"/>
    </w:rPr>
  </w:style>
  <w:style w:type="paragraph" w:styleId="Footer">
    <w:name w:val="footer"/>
    <w:basedOn w:val="Normal"/>
    <w:link w:val="FooterChar"/>
    <w:uiPriority w:val="99"/>
    <w:unhideWhenUsed/>
    <w:rsid w:val="006D7B60"/>
    <w:pPr>
      <w:tabs>
        <w:tab w:val="center" w:pos="4680"/>
        <w:tab w:val="right" w:pos="9360"/>
      </w:tabs>
    </w:pPr>
  </w:style>
  <w:style w:type="character" w:customStyle="1" w:styleId="FooterChar">
    <w:name w:val="Footer Char"/>
    <w:basedOn w:val="DefaultParagraphFont"/>
    <w:link w:val="Footer"/>
    <w:uiPriority w:val="99"/>
    <w:rsid w:val="006D7B60"/>
    <w:rPr>
      <w:rFonts w:ascii=".VnTime" w:eastAsia="Times New Roman" w:hAnsi=".VnTime" w:cs="Times New Roman"/>
      <w:sz w:val="29"/>
      <w:szCs w:val="29"/>
    </w:rPr>
  </w:style>
  <w:style w:type="paragraph" w:customStyle="1" w:styleId="Normal1">
    <w:name w:val="Normal1"/>
    <w:basedOn w:val="Normal"/>
    <w:rsid w:val="006D7B60"/>
    <w:pPr>
      <w:spacing w:before="100" w:beforeAutospacing="1" w:after="100" w:afterAutospacing="1"/>
    </w:pPr>
    <w:rPr>
      <w:rFonts w:ascii="Times New Roman" w:hAnsi="Times New Roman"/>
      <w:sz w:val="24"/>
      <w:szCs w:val="24"/>
    </w:rPr>
  </w:style>
  <w:style w:type="paragraph" w:customStyle="1" w:styleId="Normal2">
    <w:name w:val="Normal2"/>
    <w:basedOn w:val="Normal"/>
    <w:rsid w:val="006D7B60"/>
    <w:pPr>
      <w:spacing w:before="100" w:beforeAutospacing="1" w:after="100" w:afterAutospacing="1"/>
    </w:pPr>
    <w:rPr>
      <w:rFonts w:ascii="Times New Roman" w:hAnsi="Times New Roman"/>
      <w:sz w:val="24"/>
      <w:szCs w:val="24"/>
    </w:rPr>
  </w:style>
  <w:style w:type="paragraph" w:customStyle="1" w:styleId="CharCharCharCharCharCharCharCharChar1Char">
    <w:name w:val="Char Char Char Char Char Char Char Char Char1 Char"/>
    <w:basedOn w:val="Normal"/>
    <w:next w:val="Normal"/>
    <w:autoRedefine/>
    <w:semiHidden/>
    <w:rsid w:val="006D7B60"/>
    <w:pPr>
      <w:spacing w:before="120" w:after="120" w:line="312" w:lineRule="auto"/>
    </w:pPr>
    <w:rPr>
      <w:rFonts w:ascii="Times New Roman" w:hAnsi="Times New Roman"/>
      <w:sz w:val="28"/>
      <w:szCs w:val="22"/>
    </w:rPr>
  </w:style>
  <w:style w:type="paragraph" w:customStyle="1" w:styleId="CharChar1CharCharCharCharCharChar">
    <w:name w:val="Char Char1 Char Char Char Char Char Char"/>
    <w:basedOn w:val="Normal"/>
    <w:rsid w:val="006D7B60"/>
    <w:pPr>
      <w:spacing w:after="160" w:line="240" w:lineRule="exact"/>
    </w:pPr>
    <w:rPr>
      <w:rFonts w:ascii="Verdana" w:hAnsi="Verdana" w:cs="Verdana"/>
      <w:sz w:val="20"/>
      <w:szCs w:val="20"/>
    </w:rPr>
  </w:style>
  <w:style w:type="paragraph" w:customStyle="1" w:styleId="Body1">
    <w:name w:val="Body 1"/>
    <w:rsid w:val="006D7B60"/>
    <w:pPr>
      <w:outlineLvl w:val="0"/>
    </w:pPr>
    <w:rPr>
      <w:rFonts w:ascii="Times New Roman" w:eastAsia="Arial Unicode MS" w:hAnsi="Times New Roman" w:cs="Times New Roman"/>
      <w:color w:val="000000"/>
      <w:sz w:val="28"/>
      <w:szCs w:val="20"/>
      <w:u w:color="000000"/>
    </w:rPr>
  </w:style>
  <w:style w:type="paragraph" w:customStyle="1" w:styleId="CharChar1CharCharCharCharCharChar0">
    <w:name w:val="Char Char1 Char Char Char Char Char Char"/>
    <w:basedOn w:val="Normal"/>
    <w:rsid w:val="00E03436"/>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unhideWhenUsed/>
    <w:rsid w:val="00663AA7"/>
    <w:rPr>
      <w:rFonts w:ascii="Tahoma" w:hAnsi="Tahoma" w:cs="Tahoma"/>
      <w:sz w:val="16"/>
      <w:szCs w:val="16"/>
    </w:rPr>
  </w:style>
  <w:style w:type="character" w:customStyle="1" w:styleId="BalloonTextChar">
    <w:name w:val="Balloon Text Char"/>
    <w:basedOn w:val="DefaultParagraphFont"/>
    <w:link w:val="BalloonText"/>
    <w:uiPriority w:val="99"/>
    <w:semiHidden/>
    <w:rsid w:val="00663AA7"/>
    <w:rPr>
      <w:rFonts w:ascii="Tahoma" w:eastAsia="Times New Roman" w:hAnsi="Tahoma" w:cs="Tahoma"/>
      <w:sz w:val="16"/>
      <w:szCs w:val="16"/>
    </w:rPr>
  </w:style>
  <w:style w:type="paragraph" w:customStyle="1" w:styleId="CharChar1CharCharCharCharCharChar1">
    <w:name w:val="Char Char1 Char Char Char Char Char Char"/>
    <w:basedOn w:val="Normal"/>
    <w:rsid w:val="00532313"/>
    <w:pPr>
      <w:spacing w:after="160" w:line="240" w:lineRule="exact"/>
    </w:pPr>
    <w:rPr>
      <w:rFonts w:ascii="Verdana" w:hAnsi="Verdana" w:cs="Verdana"/>
      <w:sz w:val="20"/>
      <w:szCs w:val="20"/>
    </w:rPr>
  </w:style>
  <w:style w:type="paragraph" w:customStyle="1" w:styleId="CharChar1CharCharCharCharCharChar2">
    <w:name w:val="Char Char1 Char Char Char Char Char Char"/>
    <w:basedOn w:val="Normal"/>
    <w:rsid w:val="001F0DED"/>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52620">
      <w:bodyDiv w:val="1"/>
      <w:marLeft w:val="0"/>
      <w:marRight w:val="0"/>
      <w:marTop w:val="0"/>
      <w:marBottom w:val="0"/>
      <w:divBdr>
        <w:top w:val="none" w:sz="0" w:space="0" w:color="auto"/>
        <w:left w:val="none" w:sz="0" w:space="0" w:color="auto"/>
        <w:bottom w:val="none" w:sz="0" w:space="0" w:color="auto"/>
        <w:right w:val="none" w:sz="0" w:space="0" w:color="auto"/>
      </w:divBdr>
    </w:div>
    <w:div w:id="1730811276">
      <w:bodyDiv w:val="1"/>
      <w:marLeft w:val="0"/>
      <w:marRight w:val="0"/>
      <w:marTop w:val="0"/>
      <w:marBottom w:val="0"/>
      <w:divBdr>
        <w:top w:val="none" w:sz="0" w:space="0" w:color="auto"/>
        <w:left w:val="none" w:sz="0" w:space="0" w:color="auto"/>
        <w:bottom w:val="none" w:sz="0" w:space="0" w:color="auto"/>
        <w:right w:val="none" w:sz="0" w:space="0" w:color="auto"/>
      </w:divBdr>
    </w:div>
    <w:div w:id="1816530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Quang Duc</dc:creator>
  <cp:lastModifiedBy>Dang Nam</cp:lastModifiedBy>
  <cp:revision>2</cp:revision>
  <cp:lastPrinted>2019-08-19T09:05:00Z</cp:lastPrinted>
  <dcterms:created xsi:type="dcterms:W3CDTF">2019-08-19T10:31:00Z</dcterms:created>
  <dcterms:modified xsi:type="dcterms:W3CDTF">2019-08-19T10:31:00Z</dcterms:modified>
</cp:coreProperties>
</file>