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25914" w14:textId="77777777" w:rsidR="000B4AAB" w:rsidRDefault="000B4AAB" w:rsidP="000B4AAB"/>
    <w:tbl>
      <w:tblPr>
        <w:tblW w:w="9072" w:type="dxa"/>
        <w:tblInd w:w="108" w:type="dxa"/>
        <w:tblLook w:val="00A0" w:firstRow="1" w:lastRow="0" w:firstColumn="1" w:lastColumn="0" w:noHBand="0" w:noVBand="0"/>
      </w:tblPr>
      <w:tblGrid>
        <w:gridCol w:w="3261"/>
        <w:gridCol w:w="5811"/>
      </w:tblGrid>
      <w:tr w:rsidR="000B4AAB" w:rsidRPr="005A2973" w14:paraId="035E7445" w14:textId="77777777" w:rsidTr="00A64AA9">
        <w:tc>
          <w:tcPr>
            <w:tcW w:w="3261" w:type="dxa"/>
            <w:hideMark/>
          </w:tcPr>
          <w:p w14:paraId="42600FAF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5A2973">
              <w:rPr>
                <w:rFonts w:eastAsia="Times New Roman" w:cs="Times New Roman"/>
                <w:b/>
                <w:sz w:val="26"/>
                <w:szCs w:val="28"/>
              </w:rPr>
              <w:t>HỘI ĐỒNG NHÂN DÂN</w:t>
            </w:r>
          </w:p>
          <w:p w14:paraId="7A4687FC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5A2973">
              <w:rPr>
                <w:rFonts w:eastAsia="Times New Roman" w:cs="Times New Roman"/>
                <w:b/>
                <w:sz w:val="26"/>
                <w:szCs w:val="28"/>
              </w:rPr>
              <w:t>TỈNH HÀ TĨNH</w:t>
            </w:r>
          </w:p>
          <w:p w14:paraId="7EDBBF76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973">
              <w:rPr>
                <w:rFonts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A79902" wp14:editId="3FA5AF2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2276</wp:posOffset>
                      </wp:positionV>
                      <wp:extent cx="675409" cy="0"/>
                      <wp:effectExtent l="0" t="0" r="10795" b="19050"/>
                      <wp:wrapNone/>
                      <wp:docPr id="6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540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B66E95"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48pt;margin-top:.2pt;width:53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"/>
                  </w:pict>
                </mc:Fallback>
              </mc:AlternateContent>
            </w:r>
          </w:p>
        </w:tc>
        <w:tc>
          <w:tcPr>
            <w:tcW w:w="5811" w:type="dxa"/>
            <w:hideMark/>
          </w:tcPr>
          <w:p w14:paraId="4F4D07E1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0"/>
              </w:rPr>
            </w:pPr>
            <w:r w:rsidRPr="005A2973">
              <w:rPr>
                <w:rFonts w:eastAsia="Times New Roman" w:cs="Times New Roman"/>
                <w:b/>
                <w:sz w:val="26"/>
                <w:szCs w:val="20"/>
              </w:rPr>
              <w:t>CỘNG HOÀ XÃ HỘI CHỦ NGHĨA VIỆT NAM</w:t>
            </w:r>
          </w:p>
          <w:p w14:paraId="59341FDF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A2973">
              <w:rPr>
                <w:rFonts w:eastAsia="Times New Roman" w:cs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5A297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5A297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5A2973">
              <w:rPr>
                <w:rFonts w:eastAsia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5A297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5A2973">
              <w:rPr>
                <w:rFonts w:eastAsia="Times New Roman" w:cs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5A297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/>
                <w:bCs/>
                <w:sz w:val="28"/>
                <w:szCs w:val="28"/>
              </w:rPr>
              <w:t>phúc</w:t>
            </w:r>
            <w:proofErr w:type="spellEnd"/>
          </w:p>
          <w:p w14:paraId="3FB7A5BF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A2973">
              <w:rPr>
                <w:rFonts w:eastAsia="Calibri"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23C50D1" wp14:editId="6EF534DE">
                      <wp:simplePos x="0" y="0"/>
                      <wp:positionH relativeFrom="column">
                        <wp:posOffset>732526</wp:posOffset>
                      </wp:positionH>
                      <wp:positionV relativeFrom="paragraph">
                        <wp:posOffset>15240</wp:posOffset>
                      </wp:positionV>
                      <wp:extent cx="2076450" cy="0"/>
                      <wp:effectExtent l="0" t="0" r="19050" b="19050"/>
                      <wp:wrapNone/>
                      <wp:docPr id="4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6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13CCD6" id="Straight Connector 3" o:spid="_x0000_s1026" style="position:absolute;z-index:25166028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57.7pt,1.2pt" to="221.2pt,1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"/>
                  </w:pict>
                </mc:Fallback>
              </mc:AlternateContent>
            </w:r>
          </w:p>
        </w:tc>
      </w:tr>
      <w:tr w:rsidR="000B4AAB" w:rsidRPr="005A2973" w14:paraId="29C299E8" w14:textId="77777777" w:rsidTr="00A64AA9">
        <w:tc>
          <w:tcPr>
            <w:tcW w:w="3261" w:type="dxa"/>
            <w:hideMark/>
          </w:tcPr>
          <w:p w14:paraId="599F3369" w14:textId="77777777" w:rsidR="000B4AAB" w:rsidRPr="005A2973" w:rsidRDefault="000B4AAB" w:rsidP="00A64AA9">
            <w:pPr>
              <w:spacing w:after="0" w:line="240" w:lineRule="auto"/>
              <w:ind w:right="312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:          </w:t>
            </w:r>
            <w:r w:rsidRPr="005A2973">
              <w:rPr>
                <w:rFonts w:eastAsia="Times New Roman" w:cs="Times New Roman"/>
                <w:sz w:val="28"/>
                <w:szCs w:val="28"/>
              </w:rPr>
              <w:t>/NQ-HĐND</w:t>
            </w:r>
          </w:p>
        </w:tc>
        <w:tc>
          <w:tcPr>
            <w:tcW w:w="5811" w:type="dxa"/>
            <w:hideMark/>
          </w:tcPr>
          <w:p w14:paraId="4B8433C3" w14:textId="77777777" w:rsidR="000B4AAB" w:rsidRPr="005A2973" w:rsidRDefault="000B4AAB" w:rsidP="00A64AA9">
            <w:pPr>
              <w:keepNext/>
              <w:spacing w:after="0" w:line="240" w:lineRule="auto"/>
              <w:jc w:val="center"/>
              <w:outlineLvl w:val="1"/>
              <w:rPr>
                <w:rFonts w:eastAsia="Times New Roman" w:cs="Times New Roman"/>
                <w:i/>
                <w:iCs/>
                <w:sz w:val="26"/>
                <w:szCs w:val="20"/>
              </w:rPr>
            </w:pPr>
            <w:proofErr w:type="spellStart"/>
            <w:r w:rsidRPr="005A2973">
              <w:rPr>
                <w:rFonts w:eastAsia="Times New Roman" w:cs="Times New Roman"/>
                <w:i/>
                <w:iCs/>
                <w:sz w:val="28"/>
                <w:szCs w:val="20"/>
              </w:rPr>
              <w:t>Hà</w:t>
            </w:r>
            <w:proofErr w:type="spellEnd"/>
            <w:r w:rsidRPr="005A2973">
              <w:rPr>
                <w:rFonts w:eastAsia="Times New Roman" w:cs="Times New Roman"/>
                <w:i/>
                <w:iCs/>
                <w:sz w:val="28"/>
                <w:szCs w:val="20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i/>
                <w:iCs/>
                <w:sz w:val="28"/>
                <w:szCs w:val="20"/>
              </w:rPr>
              <w:t>Tĩnh</w:t>
            </w:r>
            <w:proofErr w:type="spellEnd"/>
            <w:r w:rsidRPr="005A2973">
              <w:rPr>
                <w:rFonts w:eastAsia="Times New Roman" w:cs="Times New Roman"/>
                <w:i/>
                <w:iCs/>
                <w:sz w:val="28"/>
                <w:szCs w:val="20"/>
              </w:rPr>
              <w:t xml:space="preserve">, </w:t>
            </w:r>
            <w:proofErr w:type="spellStart"/>
            <w:r w:rsidRPr="005A2973">
              <w:rPr>
                <w:rFonts w:eastAsia="Times New Roman" w:cs="Times New Roman"/>
                <w:i/>
                <w:iCs/>
                <w:sz w:val="28"/>
                <w:szCs w:val="20"/>
              </w:rPr>
              <w:t>ngày</w:t>
            </w:r>
            <w:proofErr w:type="spellEnd"/>
            <w:r w:rsidRPr="005A2973">
              <w:rPr>
                <w:rFonts w:eastAsia="Times New Roman" w:cs="Times New Roman"/>
                <w:i/>
                <w:iCs/>
                <w:sz w:val="28"/>
                <w:szCs w:val="20"/>
              </w:rPr>
              <w:t xml:space="preserve">      </w:t>
            </w:r>
            <w:proofErr w:type="spellStart"/>
            <w:r>
              <w:rPr>
                <w:rFonts w:eastAsia="Times New Roman" w:cs="Times New Roman"/>
                <w:i/>
                <w:iCs/>
                <w:sz w:val="28"/>
                <w:szCs w:val="20"/>
              </w:rPr>
              <w:t>tháng</w:t>
            </w:r>
            <w:proofErr w:type="spellEnd"/>
            <w:r>
              <w:rPr>
                <w:rFonts w:eastAsia="Times New Roman" w:cs="Times New Roman"/>
                <w:i/>
                <w:iCs/>
                <w:sz w:val="28"/>
                <w:szCs w:val="20"/>
              </w:rPr>
              <w:t xml:space="preserve"> </w:t>
            </w:r>
            <w:proofErr w:type="gramStart"/>
            <w:r>
              <w:rPr>
                <w:rFonts w:eastAsia="Times New Roman" w:cs="Times New Roman"/>
                <w:i/>
                <w:iCs/>
                <w:sz w:val="28"/>
                <w:szCs w:val="20"/>
              </w:rPr>
              <w:t>7</w:t>
            </w:r>
            <w:r w:rsidRPr="005A2973">
              <w:rPr>
                <w:rFonts w:eastAsia="Times New Roman" w:cs="Times New Roman"/>
                <w:i/>
                <w:iCs/>
                <w:sz w:val="28"/>
                <w:szCs w:val="20"/>
              </w:rPr>
              <w:t xml:space="preserve">  </w:t>
            </w:r>
            <w:proofErr w:type="spellStart"/>
            <w:r w:rsidRPr="005A2973">
              <w:rPr>
                <w:rFonts w:eastAsia="Times New Roman" w:cs="Times New Roman"/>
                <w:i/>
                <w:iCs/>
                <w:sz w:val="28"/>
                <w:szCs w:val="20"/>
              </w:rPr>
              <w:t>năm</w:t>
            </w:r>
            <w:proofErr w:type="spellEnd"/>
            <w:proofErr w:type="gramEnd"/>
            <w:r w:rsidRPr="005A2973">
              <w:rPr>
                <w:rFonts w:eastAsia="Times New Roman" w:cs="Times New Roman"/>
                <w:i/>
                <w:iCs/>
                <w:sz w:val="28"/>
                <w:szCs w:val="20"/>
              </w:rPr>
              <w:t xml:space="preserve"> 2020</w:t>
            </w:r>
          </w:p>
        </w:tc>
      </w:tr>
    </w:tbl>
    <w:p w14:paraId="2997197F" w14:textId="77777777" w:rsidR="000B4AAB" w:rsidRPr="005A2973" w:rsidRDefault="000B4AAB" w:rsidP="000B4AAB">
      <w:pPr>
        <w:spacing w:after="0" w:line="240" w:lineRule="auto"/>
        <w:jc w:val="center"/>
        <w:rPr>
          <w:rFonts w:eastAsia="Times New Roman" w:cs="Times New Roman"/>
          <w:sz w:val="6"/>
          <w:szCs w:val="28"/>
        </w:rPr>
      </w:pPr>
    </w:p>
    <w:p w14:paraId="24B9EA2A" w14:textId="77777777" w:rsidR="000B4AAB" w:rsidRPr="005A2973" w:rsidRDefault="000B4AAB" w:rsidP="000B4AAB">
      <w:pPr>
        <w:spacing w:after="0" w:line="240" w:lineRule="auto"/>
        <w:rPr>
          <w:rFonts w:eastAsia="Times New Roman" w:cs="Times New Roman"/>
          <w:i/>
          <w:iCs/>
          <w:sz w:val="2"/>
          <w:szCs w:val="28"/>
        </w:rPr>
      </w:pPr>
    </w:p>
    <w:p w14:paraId="0B591C9C" w14:textId="77777777" w:rsidR="000B4AAB" w:rsidRPr="005A2973" w:rsidRDefault="000B4AAB" w:rsidP="000B4AAB">
      <w:pPr>
        <w:spacing w:after="0" w:line="240" w:lineRule="auto"/>
        <w:ind w:firstLine="567"/>
        <w:jc w:val="both"/>
        <w:rPr>
          <w:rFonts w:eastAsia="Times New Roman" w:cs="Times New Roman"/>
          <w:i/>
          <w:iCs/>
          <w:sz w:val="28"/>
          <w:szCs w:val="28"/>
        </w:rPr>
      </w:pPr>
      <w:r w:rsidRPr="005A2973">
        <w:rPr>
          <w:rFonts w:eastAsia="Times New Roman" w:cs="Times New Roman"/>
          <w:i/>
          <w:iCs/>
          <w:sz w:val="28"/>
          <w:szCs w:val="28"/>
        </w:rPr>
        <w:t>(</w:t>
      </w:r>
      <w:proofErr w:type="spellStart"/>
      <w:r w:rsidRPr="005A2973">
        <w:rPr>
          <w:rFonts w:eastAsia="Times New Roman" w:cs="Times New Roman"/>
          <w:i/>
          <w:iCs/>
          <w:sz w:val="28"/>
          <w:szCs w:val="28"/>
        </w:rPr>
        <w:t>Dự</w:t>
      </w:r>
      <w:proofErr w:type="spellEnd"/>
      <w:r w:rsidRPr="005A2973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i/>
          <w:iCs/>
          <w:sz w:val="28"/>
          <w:szCs w:val="28"/>
        </w:rPr>
        <w:t>thảo</w:t>
      </w:r>
      <w:proofErr w:type="spellEnd"/>
      <w:r w:rsidRPr="005A2973">
        <w:rPr>
          <w:rFonts w:eastAsia="Times New Roman" w:cs="Times New Roman"/>
          <w:i/>
          <w:iCs/>
          <w:sz w:val="28"/>
          <w:szCs w:val="28"/>
        </w:rPr>
        <w:t>)</w:t>
      </w:r>
    </w:p>
    <w:p w14:paraId="74AB4DDB" w14:textId="77777777" w:rsidR="000B4AAB" w:rsidRPr="005A2973" w:rsidRDefault="000B4AAB" w:rsidP="000B4AAB">
      <w:pPr>
        <w:keepNext/>
        <w:spacing w:after="0" w:line="240" w:lineRule="auto"/>
        <w:ind w:firstLine="567"/>
        <w:jc w:val="center"/>
        <w:rPr>
          <w:rFonts w:eastAsia="Times New Roman" w:cs="Times New Roman"/>
          <w:b/>
          <w:bCs/>
          <w:sz w:val="2"/>
          <w:szCs w:val="20"/>
        </w:rPr>
      </w:pPr>
    </w:p>
    <w:p w14:paraId="6AD6CBCF" w14:textId="77777777" w:rsidR="000B4AAB" w:rsidRPr="005A2973" w:rsidRDefault="000B4AAB" w:rsidP="000B4AAB">
      <w:pPr>
        <w:keepNext/>
        <w:spacing w:after="0" w:line="240" w:lineRule="auto"/>
        <w:ind w:firstLine="567"/>
        <w:jc w:val="center"/>
        <w:rPr>
          <w:rFonts w:eastAsia="Times New Roman" w:cs="Times New Roman"/>
          <w:b/>
          <w:bCs/>
          <w:sz w:val="16"/>
          <w:szCs w:val="20"/>
        </w:rPr>
      </w:pPr>
    </w:p>
    <w:p w14:paraId="4D55AAC7" w14:textId="77777777" w:rsidR="000B4AAB" w:rsidRPr="005A2973" w:rsidRDefault="000B4AAB" w:rsidP="000B4AAB">
      <w:pPr>
        <w:keepNext/>
        <w:spacing w:after="0" w:line="240" w:lineRule="auto"/>
        <w:ind w:firstLine="567"/>
        <w:jc w:val="center"/>
        <w:rPr>
          <w:rFonts w:eastAsia="Times New Roman" w:cs="Times New Roman"/>
          <w:b/>
          <w:bCs/>
          <w:sz w:val="28"/>
          <w:szCs w:val="20"/>
        </w:rPr>
      </w:pPr>
      <w:r w:rsidRPr="005A2973">
        <w:rPr>
          <w:rFonts w:eastAsia="Times New Roman" w:cs="Times New Roman"/>
          <w:b/>
          <w:bCs/>
          <w:sz w:val="28"/>
          <w:szCs w:val="20"/>
        </w:rPr>
        <w:t>NGHỊ QUYẾT</w:t>
      </w:r>
    </w:p>
    <w:p w14:paraId="6A856164" w14:textId="77777777" w:rsidR="000B4AAB" w:rsidRPr="005A2973" w:rsidRDefault="000B4AAB" w:rsidP="000B4AAB">
      <w:pPr>
        <w:keepNext/>
        <w:spacing w:after="0" w:line="240" w:lineRule="auto"/>
        <w:ind w:firstLine="567"/>
        <w:jc w:val="center"/>
        <w:rPr>
          <w:rFonts w:eastAsia="Times New Roman" w:cs="Times New Roman"/>
          <w:b/>
          <w:sz w:val="28"/>
          <w:szCs w:val="28"/>
          <w:lang w:val="nl-NL"/>
        </w:rPr>
      </w:pPr>
      <w:proofErr w:type="spellStart"/>
      <w:r>
        <w:rPr>
          <w:rFonts w:eastAsia="Times New Roman" w:cs="Times New Roman"/>
          <w:b/>
          <w:sz w:val="28"/>
          <w:szCs w:val="28"/>
        </w:rPr>
        <w:t>Nghị</w:t>
      </w:r>
      <w:proofErr w:type="spellEnd"/>
      <w:r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 w:val="28"/>
          <w:szCs w:val="28"/>
        </w:rPr>
        <w:t>quyết</w:t>
      </w:r>
      <w:proofErr w:type="spellEnd"/>
      <w:r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 w:val="28"/>
          <w:szCs w:val="28"/>
        </w:rPr>
        <w:t>v</w:t>
      </w:r>
      <w:r w:rsidRPr="005A2973">
        <w:rPr>
          <w:rFonts w:eastAsia="Times New Roman" w:cs="Times New Roman"/>
          <w:b/>
          <w:sz w:val="28"/>
          <w:szCs w:val="28"/>
        </w:rPr>
        <w:t>ề</w:t>
      </w:r>
      <w:proofErr w:type="spellEnd"/>
      <w:r w:rsidRPr="005A2973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/>
          <w:sz w:val="28"/>
          <w:szCs w:val="28"/>
        </w:rPr>
        <w:t>việc</w:t>
      </w:r>
      <w:proofErr w:type="spellEnd"/>
      <w:r w:rsidRPr="005A2973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/>
          <w:sz w:val="28"/>
          <w:szCs w:val="28"/>
          <w:lang w:val="nl-NL"/>
        </w:rPr>
        <w:t>đặt</w:t>
      </w:r>
      <w:proofErr w:type="spellEnd"/>
      <w:r w:rsidRPr="005A2973">
        <w:rPr>
          <w:rFonts w:eastAsia="Times New Roman" w:cs="Times New Roman"/>
          <w:b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b/>
          <w:sz w:val="28"/>
          <w:szCs w:val="28"/>
          <w:lang w:val="nl-NL"/>
        </w:rPr>
        <w:t>tên</w:t>
      </w:r>
      <w:proofErr w:type="spellEnd"/>
      <w:r w:rsidRPr="005A2973">
        <w:rPr>
          <w:rFonts w:eastAsia="Times New Roman" w:cs="Times New Roman"/>
          <w:b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b/>
          <w:sz w:val="28"/>
          <w:szCs w:val="28"/>
          <w:lang w:val="nl-NL"/>
        </w:rPr>
        <w:t>một</w:t>
      </w:r>
      <w:proofErr w:type="spellEnd"/>
      <w:r w:rsidRPr="005A2973">
        <w:rPr>
          <w:rFonts w:eastAsia="Times New Roman" w:cs="Times New Roman"/>
          <w:b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b/>
          <w:sz w:val="28"/>
          <w:szCs w:val="28"/>
          <w:lang w:val="nl-NL"/>
        </w:rPr>
        <w:t>số</w:t>
      </w:r>
      <w:proofErr w:type="spellEnd"/>
      <w:r w:rsidRPr="005A2973">
        <w:rPr>
          <w:rFonts w:eastAsia="Times New Roman" w:cs="Times New Roman"/>
          <w:b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b/>
          <w:sz w:val="28"/>
          <w:szCs w:val="28"/>
          <w:lang w:val="nl-NL"/>
        </w:rPr>
        <w:t>tuyến</w:t>
      </w:r>
      <w:proofErr w:type="spellEnd"/>
      <w:r w:rsidRPr="005A2973">
        <w:rPr>
          <w:rFonts w:eastAsia="Times New Roman" w:cs="Times New Roman"/>
          <w:b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b/>
          <w:sz w:val="28"/>
          <w:szCs w:val="28"/>
          <w:lang w:val="nl-NL"/>
        </w:rPr>
        <w:t>đường</w:t>
      </w:r>
      <w:proofErr w:type="spellEnd"/>
      <w:r w:rsidRPr="005A2973">
        <w:rPr>
          <w:rFonts w:eastAsia="Times New Roman" w:cs="Times New Roman"/>
          <w:b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b/>
          <w:sz w:val="28"/>
          <w:szCs w:val="28"/>
          <w:lang w:val="nl-NL"/>
        </w:rPr>
        <w:t>trên</w:t>
      </w:r>
      <w:proofErr w:type="spellEnd"/>
      <w:r w:rsidRPr="005A2973">
        <w:rPr>
          <w:rFonts w:eastAsia="Times New Roman" w:cs="Times New Roman"/>
          <w:b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b/>
          <w:sz w:val="28"/>
          <w:szCs w:val="28"/>
          <w:lang w:val="nl-NL"/>
        </w:rPr>
        <w:t>địa</w:t>
      </w:r>
      <w:proofErr w:type="spellEnd"/>
      <w:r w:rsidRPr="005A2973">
        <w:rPr>
          <w:rFonts w:eastAsia="Times New Roman" w:cs="Times New Roman"/>
          <w:b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b/>
          <w:sz w:val="28"/>
          <w:szCs w:val="28"/>
          <w:lang w:val="nl-NL"/>
        </w:rPr>
        <w:t>bàn</w:t>
      </w:r>
      <w:proofErr w:type="spellEnd"/>
      <w:r w:rsidRPr="005A2973">
        <w:rPr>
          <w:rFonts w:eastAsia="Times New Roman" w:cs="Times New Roman"/>
          <w:b/>
          <w:sz w:val="28"/>
          <w:szCs w:val="28"/>
          <w:lang w:val="nl-NL"/>
        </w:rPr>
        <w:t xml:space="preserve"> </w:t>
      </w:r>
    </w:p>
    <w:p w14:paraId="19F63603" w14:textId="77777777" w:rsidR="000B4AAB" w:rsidRPr="005A2973" w:rsidRDefault="000B4AAB" w:rsidP="000B4AAB">
      <w:pPr>
        <w:keepNext/>
        <w:spacing w:after="0" w:line="240" w:lineRule="auto"/>
        <w:ind w:firstLine="567"/>
        <w:jc w:val="center"/>
        <w:rPr>
          <w:rFonts w:eastAsia="Times New Roman" w:cs="Times New Roman"/>
          <w:b/>
          <w:sz w:val="28"/>
          <w:szCs w:val="28"/>
          <w:lang w:val="nl-NL"/>
        </w:rPr>
      </w:pPr>
      <w:proofErr w:type="spellStart"/>
      <w:proofErr w:type="gramStart"/>
      <w:r w:rsidRPr="005A2973">
        <w:rPr>
          <w:rFonts w:eastAsia="Times New Roman" w:cs="Times New Roman"/>
          <w:b/>
          <w:sz w:val="28"/>
          <w:szCs w:val="28"/>
          <w:lang w:val="nl-NL"/>
        </w:rPr>
        <w:t>các</w:t>
      </w:r>
      <w:proofErr w:type="spellEnd"/>
      <w:proofErr w:type="gramEnd"/>
      <w:r w:rsidRPr="005A2973">
        <w:rPr>
          <w:rFonts w:eastAsia="Times New Roman" w:cs="Times New Roman"/>
          <w:b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b/>
          <w:sz w:val="28"/>
          <w:szCs w:val="28"/>
          <w:lang w:val="nl-NL"/>
        </w:rPr>
        <w:t>huyện</w:t>
      </w:r>
      <w:proofErr w:type="spellEnd"/>
      <w:r w:rsidRPr="005A2973">
        <w:rPr>
          <w:rFonts w:eastAsia="Times New Roman" w:cs="Times New Roman"/>
          <w:b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b/>
          <w:sz w:val="28"/>
          <w:szCs w:val="28"/>
          <w:lang w:val="nl-NL"/>
        </w:rPr>
        <w:t>Vũ</w:t>
      </w:r>
      <w:proofErr w:type="spellEnd"/>
      <w:r w:rsidRPr="005A2973">
        <w:rPr>
          <w:rFonts w:eastAsia="Times New Roman" w:cs="Times New Roman"/>
          <w:b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b/>
          <w:sz w:val="28"/>
          <w:szCs w:val="28"/>
          <w:lang w:val="nl-NL"/>
        </w:rPr>
        <w:t>Quang</w:t>
      </w:r>
      <w:proofErr w:type="spellEnd"/>
      <w:r w:rsidRPr="005A2973">
        <w:rPr>
          <w:rFonts w:eastAsia="Times New Roman" w:cs="Times New Roman"/>
          <w:b/>
          <w:sz w:val="28"/>
          <w:szCs w:val="28"/>
          <w:lang w:val="nl-NL"/>
        </w:rPr>
        <w:t xml:space="preserve">, </w:t>
      </w:r>
      <w:proofErr w:type="spellStart"/>
      <w:r w:rsidRPr="005A2973">
        <w:rPr>
          <w:rFonts w:eastAsia="Times New Roman" w:cs="Times New Roman"/>
          <w:b/>
          <w:sz w:val="28"/>
          <w:szCs w:val="28"/>
          <w:lang w:val="nl-NL"/>
        </w:rPr>
        <w:t>Hương</w:t>
      </w:r>
      <w:proofErr w:type="spellEnd"/>
      <w:r w:rsidRPr="005A2973">
        <w:rPr>
          <w:rFonts w:eastAsia="Times New Roman" w:cs="Times New Roman"/>
          <w:b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b/>
          <w:sz w:val="28"/>
          <w:szCs w:val="28"/>
          <w:lang w:val="nl-NL"/>
        </w:rPr>
        <w:t>Sơn</w:t>
      </w:r>
      <w:proofErr w:type="spellEnd"/>
      <w:r w:rsidRPr="005A2973">
        <w:rPr>
          <w:rFonts w:eastAsia="Times New Roman" w:cs="Times New Roman"/>
          <w:b/>
          <w:sz w:val="28"/>
          <w:szCs w:val="28"/>
          <w:lang w:val="nl-NL"/>
        </w:rPr>
        <w:t xml:space="preserve"> </w:t>
      </w:r>
    </w:p>
    <w:p w14:paraId="1582CE29" w14:textId="77777777" w:rsidR="000B4AAB" w:rsidRPr="005A2973" w:rsidRDefault="000B4AAB" w:rsidP="000B4AAB">
      <w:pPr>
        <w:keepNext/>
        <w:tabs>
          <w:tab w:val="left" w:pos="4796"/>
          <w:tab w:val="center" w:pos="4961"/>
        </w:tabs>
        <w:spacing w:after="0" w:line="240" w:lineRule="auto"/>
        <w:ind w:firstLine="567"/>
        <w:rPr>
          <w:rFonts w:eastAsia="Times New Roman" w:cs="Times New Roman"/>
          <w:b/>
          <w:sz w:val="28"/>
          <w:szCs w:val="28"/>
          <w:lang w:val="nl-NL"/>
        </w:rPr>
      </w:pPr>
      <w:r w:rsidRPr="005A2973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FA2BC6" wp14:editId="4B6E1FF9">
                <wp:simplePos x="0" y="0"/>
                <wp:positionH relativeFrom="column">
                  <wp:posOffset>2229485</wp:posOffset>
                </wp:positionH>
                <wp:positionV relativeFrom="paragraph">
                  <wp:posOffset>74930</wp:posOffset>
                </wp:positionV>
                <wp:extent cx="17240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B6733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5pt,5.9pt" to="311.3pt,5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5A2973">
        <w:rPr>
          <w:rFonts w:eastAsia="Times New Roman" w:cs="Times New Roman"/>
          <w:b/>
          <w:sz w:val="28"/>
          <w:szCs w:val="28"/>
          <w:lang w:val="nl-NL"/>
        </w:rPr>
        <w:tab/>
      </w:r>
    </w:p>
    <w:p w14:paraId="562BAFCB" w14:textId="77777777" w:rsidR="000B4AAB" w:rsidRPr="005A2973" w:rsidRDefault="000B4AAB" w:rsidP="000B4AAB">
      <w:pPr>
        <w:keepNext/>
        <w:spacing w:after="0" w:line="240" w:lineRule="auto"/>
        <w:ind w:firstLine="567"/>
        <w:jc w:val="center"/>
        <w:rPr>
          <w:rFonts w:eastAsia="Times New Roman" w:cs="Times New Roman"/>
          <w:sz w:val="2"/>
          <w:szCs w:val="28"/>
        </w:rPr>
      </w:pPr>
    </w:p>
    <w:p w14:paraId="6503E1B9" w14:textId="77777777" w:rsidR="000B4AAB" w:rsidRPr="005A2973" w:rsidRDefault="000B4AAB" w:rsidP="000B4AAB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</w:p>
    <w:p w14:paraId="60F77462" w14:textId="77777777" w:rsidR="000B4AAB" w:rsidRPr="005A2973" w:rsidRDefault="000B4AAB" w:rsidP="000B4AAB">
      <w:pPr>
        <w:spacing w:after="0" w:line="240" w:lineRule="auto"/>
        <w:ind w:firstLine="567"/>
        <w:jc w:val="center"/>
        <w:rPr>
          <w:rFonts w:eastAsia="Times New Roman" w:cs="Times New Roman"/>
          <w:b/>
          <w:sz w:val="28"/>
          <w:szCs w:val="28"/>
        </w:rPr>
      </w:pPr>
      <w:r w:rsidRPr="005A2973">
        <w:rPr>
          <w:rFonts w:eastAsia="Times New Roman" w:cs="Times New Roman"/>
          <w:b/>
          <w:sz w:val="28"/>
          <w:szCs w:val="28"/>
        </w:rPr>
        <w:t>HỘI ĐỒNG NHÂN DÂN TỈNH</w:t>
      </w:r>
      <w:r>
        <w:rPr>
          <w:rFonts w:eastAsia="Times New Roman" w:cs="Times New Roman"/>
          <w:b/>
          <w:sz w:val="28"/>
          <w:szCs w:val="28"/>
        </w:rPr>
        <w:t xml:space="preserve"> HÀ TĨNH</w:t>
      </w:r>
    </w:p>
    <w:p w14:paraId="1038CF50" w14:textId="77777777" w:rsidR="000B4AAB" w:rsidRPr="005A2973" w:rsidRDefault="000B4AAB" w:rsidP="000B4AAB">
      <w:pPr>
        <w:spacing w:after="0" w:line="240" w:lineRule="auto"/>
        <w:ind w:firstLine="567"/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KHÓA XVII,</w:t>
      </w:r>
      <w:r w:rsidRPr="005A2973">
        <w:rPr>
          <w:rFonts w:eastAsia="Times New Roman" w:cs="Times New Roman"/>
          <w:b/>
          <w:sz w:val="28"/>
          <w:szCs w:val="28"/>
        </w:rPr>
        <w:t xml:space="preserve"> KỲ HỌP THỨ 15</w:t>
      </w:r>
    </w:p>
    <w:p w14:paraId="6E75DF44" w14:textId="77777777" w:rsidR="000B4AAB" w:rsidRPr="005A2973" w:rsidRDefault="000B4AAB" w:rsidP="000B4AAB">
      <w:pPr>
        <w:spacing w:after="0" w:line="240" w:lineRule="auto"/>
        <w:ind w:firstLine="567"/>
        <w:jc w:val="center"/>
        <w:rPr>
          <w:rFonts w:eastAsia="Times New Roman" w:cs="Times New Roman"/>
          <w:b/>
          <w:sz w:val="28"/>
          <w:szCs w:val="28"/>
        </w:rPr>
      </w:pPr>
    </w:p>
    <w:p w14:paraId="3B031E2D" w14:textId="77777777" w:rsidR="000B4AAB" w:rsidRPr="005A2973" w:rsidRDefault="000B4AAB" w:rsidP="000B4AAB">
      <w:pPr>
        <w:spacing w:after="0" w:line="240" w:lineRule="auto"/>
        <w:ind w:firstLine="567"/>
        <w:jc w:val="center"/>
        <w:rPr>
          <w:rFonts w:eastAsia="Times New Roman" w:cs="Times New Roman"/>
          <w:b/>
          <w:sz w:val="6"/>
          <w:szCs w:val="28"/>
        </w:rPr>
      </w:pPr>
    </w:p>
    <w:p w14:paraId="01A98289" w14:textId="77777777" w:rsidR="000B4AAB" w:rsidRPr="005A2973" w:rsidRDefault="000B4AAB" w:rsidP="000B4AAB">
      <w:pPr>
        <w:spacing w:after="0" w:line="240" w:lineRule="auto"/>
        <w:ind w:firstLine="567"/>
        <w:jc w:val="both"/>
        <w:rPr>
          <w:rFonts w:eastAsia="Times New Roman" w:cs="Times New Roman"/>
          <w:b/>
          <w:sz w:val="6"/>
          <w:szCs w:val="28"/>
        </w:rPr>
      </w:pPr>
    </w:p>
    <w:p w14:paraId="5F01819B" w14:textId="77777777" w:rsidR="000B4AAB" w:rsidRPr="005A2973" w:rsidRDefault="000B4AAB" w:rsidP="000B4AAB">
      <w:pPr>
        <w:spacing w:after="0" w:line="240" w:lineRule="auto"/>
        <w:ind w:firstLine="720"/>
        <w:jc w:val="both"/>
        <w:rPr>
          <w:rFonts w:eastAsia="Times New Roman" w:cs="Times New Roman"/>
          <w:i/>
          <w:sz w:val="28"/>
          <w:szCs w:val="28"/>
        </w:rPr>
      </w:pPr>
      <w:proofErr w:type="spellStart"/>
      <w:r w:rsidRPr="005A2973">
        <w:rPr>
          <w:rFonts w:eastAsia="Times New Roman" w:cs="Times New Roman"/>
          <w:i/>
          <w:sz w:val="28"/>
          <w:szCs w:val="28"/>
        </w:rPr>
        <w:t>Căn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cứ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Luật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Tổ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chức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chính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quyền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địa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phương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ngày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19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tháng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6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năm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2015; </w:t>
      </w:r>
    </w:p>
    <w:p w14:paraId="57D60E38" w14:textId="77777777" w:rsidR="000B4AAB" w:rsidRPr="005A2973" w:rsidRDefault="000B4AAB" w:rsidP="000B4AAB">
      <w:pPr>
        <w:spacing w:after="0" w:line="240" w:lineRule="auto"/>
        <w:ind w:firstLine="720"/>
        <w:jc w:val="both"/>
        <w:rPr>
          <w:rFonts w:eastAsia="Times New Roman" w:cs="Times New Roman"/>
          <w:i/>
          <w:sz w:val="28"/>
          <w:szCs w:val="28"/>
        </w:rPr>
      </w:pPr>
      <w:proofErr w:type="spellStart"/>
      <w:r w:rsidRPr="005A2973">
        <w:rPr>
          <w:rFonts w:eastAsia="Times New Roman" w:cs="Times New Roman"/>
          <w:i/>
          <w:sz w:val="28"/>
          <w:szCs w:val="28"/>
        </w:rPr>
        <w:t>Căn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cứ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Luật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Ban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hành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văn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bản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Quy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phạm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pháp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luật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ngày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22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tháng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6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năm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2015;</w:t>
      </w:r>
    </w:p>
    <w:p w14:paraId="49EC69C3" w14:textId="77777777" w:rsidR="000B4AAB" w:rsidRPr="005A2973" w:rsidRDefault="000B4AAB" w:rsidP="000B4AAB">
      <w:pPr>
        <w:spacing w:after="0" w:line="240" w:lineRule="auto"/>
        <w:ind w:firstLine="720"/>
        <w:jc w:val="both"/>
        <w:rPr>
          <w:rFonts w:eastAsia="Times New Roman" w:cs="Times New Roman"/>
          <w:i/>
          <w:sz w:val="28"/>
          <w:szCs w:val="28"/>
        </w:rPr>
      </w:pPr>
      <w:proofErr w:type="spellStart"/>
      <w:r w:rsidRPr="005A2973">
        <w:rPr>
          <w:rFonts w:eastAsia="Times New Roman" w:cs="Times New Roman"/>
          <w:i/>
          <w:sz w:val="28"/>
          <w:szCs w:val="28"/>
        </w:rPr>
        <w:t>Căn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cứ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Nghị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định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số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91/2005/NQ-CP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ngày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11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tháng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7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năm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2005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của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Chính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phủ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về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việc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ban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hành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Quy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chế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đặt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tên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,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đổi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tên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đường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,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phố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và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công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trình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công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cộng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>;</w:t>
      </w:r>
    </w:p>
    <w:p w14:paraId="0DA23B81" w14:textId="77777777" w:rsidR="000B4AAB" w:rsidRPr="005A2973" w:rsidRDefault="000B4AAB" w:rsidP="000B4AAB">
      <w:pPr>
        <w:spacing w:after="0" w:line="240" w:lineRule="auto"/>
        <w:ind w:firstLine="720"/>
        <w:jc w:val="both"/>
        <w:rPr>
          <w:rFonts w:eastAsia="Times New Roman" w:cs="Times New Roman"/>
          <w:i/>
          <w:sz w:val="28"/>
          <w:szCs w:val="28"/>
          <w:lang w:val="nl-NL"/>
        </w:rPr>
      </w:pP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Căn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cứ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Thông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tư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số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36/2006/TT-BVHTT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ngày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20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tháng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3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năm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2006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của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Bộ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Văn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hóa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Thông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tin (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nay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là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Bộ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Văn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hóa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,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Thể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thao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và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Du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lịch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)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hướng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dẫn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thực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hiện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một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số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điều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của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Nghị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định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số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91/2005/NĐ-CP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ngày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r w:rsidRPr="005A2973">
        <w:rPr>
          <w:rFonts w:eastAsia="Times New Roman" w:cs="Times New Roman"/>
          <w:i/>
          <w:sz w:val="28"/>
          <w:szCs w:val="28"/>
        </w:rPr>
        <w:t xml:space="preserve">11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tháng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7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năm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2005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của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Chính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phủ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về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ban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hành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Quy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chế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đặt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tên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,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đổi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tên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đường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,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phố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và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công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trình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công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cộng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>;</w:t>
      </w:r>
    </w:p>
    <w:p w14:paraId="23D1794A" w14:textId="77777777" w:rsidR="000B4AAB" w:rsidRPr="005A2973" w:rsidRDefault="000B4AAB" w:rsidP="000B4AAB">
      <w:pPr>
        <w:spacing w:after="0" w:line="240" w:lineRule="auto"/>
        <w:ind w:firstLine="720"/>
        <w:jc w:val="both"/>
        <w:rPr>
          <w:rFonts w:eastAsia="Times New Roman" w:cs="Times New Roman"/>
          <w:i/>
          <w:spacing w:val="-4"/>
          <w:sz w:val="28"/>
          <w:szCs w:val="28"/>
          <w:lang w:val="nl-NL"/>
        </w:rPr>
      </w:pP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Sau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khi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xem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xét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Tờ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trình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số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        /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TTr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-UBND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ngày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      /7/2020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của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Ủy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 ban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nhân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dân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tỉnh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về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việc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đặt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tên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một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số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tuyến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đường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trên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địa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bàn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các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huyện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Vũ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Quang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,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Hương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Sơn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;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Báo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 cáo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thẩm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 tra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của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 Ban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Văn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hóa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 -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Xã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hội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và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 ý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kiến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thảo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luận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của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đại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biểu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Hội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đồng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nhân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dân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tỉnh</w:t>
      </w:r>
      <w:proofErr w:type="spellEnd"/>
      <w:r w:rsidRPr="005A2973">
        <w:rPr>
          <w:rFonts w:eastAsia="Times New Roman" w:cs="Times New Roman"/>
          <w:i/>
          <w:spacing w:val="-4"/>
          <w:sz w:val="28"/>
          <w:szCs w:val="28"/>
          <w:lang w:val="nl-NL"/>
        </w:rPr>
        <w:t>.</w:t>
      </w:r>
    </w:p>
    <w:p w14:paraId="3626D2EA" w14:textId="77777777" w:rsidR="000B4AAB" w:rsidRPr="005A2973" w:rsidRDefault="000B4AAB" w:rsidP="000B4AAB">
      <w:pPr>
        <w:spacing w:after="0" w:line="240" w:lineRule="auto"/>
        <w:ind w:firstLine="720"/>
        <w:jc w:val="both"/>
        <w:rPr>
          <w:rFonts w:eastAsia="Times New Roman" w:cs="Times New Roman"/>
          <w:i/>
          <w:spacing w:val="-4"/>
          <w:sz w:val="28"/>
          <w:szCs w:val="28"/>
        </w:rPr>
      </w:pPr>
    </w:p>
    <w:p w14:paraId="0A763C58" w14:textId="77777777" w:rsidR="000B4AAB" w:rsidRPr="005A2973" w:rsidRDefault="000B4AAB" w:rsidP="000B4AA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0"/>
          <w:lang w:val="nl-NL"/>
        </w:rPr>
      </w:pPr>
      <w:r w:rsidRPr="005A2973">
        <w:rPr>
          <w:rFonts w:eastAsia="Times New Roman" w:cs="Times New Roman"/>
          <w:b/>
          <w:bCs/>
          <w:sz w:val="28"/>
          <w:szCs w:val="20"/>
          <w:lang w:val="nl-NL"/>
        </w:rPr>
        <w:t>QUYẾT NGHỊ:</w:t>
      </w:r>
    </w:p>
    <w:p w14:paraId="74F5AD92" w14:textId="77777777" w:rsidR="000B4AAB" w:rsidRPr="005A2973" w:rsidRDefault="000B4AAB" w:rsidP="000B4AAB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14:paraId="10109D53" w14:textId="77777777" w:rsidR="000B4AAB" w:rsidRPr="005A2973" w:rsidRDefault="000B4AAB" w:rsidP="000B4AAB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val="nl-NL"/>
        </w:rPr>
      </w:pPr>
      <w:proofErr w:type="spellStart"/>
      <w:r w:rsidRPr="005A2973">
        <w:rPr>
          <w:rFonts w:eastAsia="Times New Roman" w:cs="Times New Roman"/>
          <w:b/>
          <w:bCs/>
          <w:sz w:val="28"/>
          <w:szCs w:val="28"/>
          <w:lang w:val="nl-NL"/>
        </w:rPr>
        <w:t>Điều</w:t>
      </w:r>
      <w:proofErr w:type="spellEnd"/>
      <w:r w:rsidRPr="005A2973">
        <w:rPr>
          <w:rFonts w:eastAsia="Times New Roman" w:cs="Times New Roman"/>
          <w:b/>
          <w:bCs/>
          <w:sz w:val="28"/>
          <w:szCs w:val="28"/>
          <w:lang w:val="nl-NL"/>
        </w:rPr>
        <w:t xml:space="preserve"> 1.</w:t>
      </w:r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Nhất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trí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thông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qua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việc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đặt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tên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một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số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tuyến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đường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trên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địa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bàn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các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huyện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Vũ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Quang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,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Hương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Sơn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>:</w:t>
      </w:r>
    </w:p>
    <w:p w14:paraId="68702030" w14:textId="77777777" w:rsidR="000B4AAB" w:rsidRPr="005A2973" w:rsidRDefault="000B4AAB" w:rsidP="000B4AAB">
      <w:pPr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val="nl-NL"/>
        </w:rPr>
      </w:pPr>
      <w:r w:rsidRPr="005A2973">
        <w:rPr>
          <w:rFonts w:eastAsia="Times New Roman" w:cs="Times New Roman"/>
          <w:sz w:val="28"/>
          <w:szCs w:val="28"/>
          <w:lang w:val="nl-NL"/>
        </w:rPr>
        <w:t xml:space="preserve">-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Tại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huyện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Vũ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Quang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: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Đặt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tên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20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tuyến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đường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>.</w:t>
      </w:r>
    </w:p>
    <w:p w14:paraId="308FC3A1" w14:textId="77777777" w:rsidR="000B4AAB" w:rsidRPr="005A2973" w:rsidRDefault="000B4AAB" w:rsidP="000B4AAB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val="nl-NL"/>
        </w:rPr>
      </w:pPr>
      <w:r w:rsidRPr="005A2973">
        <w:rPr>
          <w:rFonts w:eastAsia="Times New Roman" w:cs="Times New Roman"/>
          <w:sz w:val="28"/>
          <w:szCs w:val="28"/>
          <w:lang w:val="nl-NL"/>
        </w:rPr>
        <w:t xml:space="preserve">-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Tại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huyện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Hương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Sơn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: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Đặt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tên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bổ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sung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05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tuyến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đường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>.</w:t>
      </w:r>
    </w:p>
    <w:p w14:paraId="1650CA70" w14:textId="77777777" w:rsidR="000B4AAB" w:rsidRPr="005A2973" w:rsidRDefault="000B4AAB" w:rsidP="000B4AAB">
      <w:pPr>
        <w:spacing w:after="0" w:line="240" w:lineRule="auto"/>
        <w:ind w:firstLine="720"/>
        <w:jc w:val="both"/>
        <w:rPr>
          <w:rFonts w:eastAsia="Times New Roman" w:cs="Times New Roman"/>
          <w:i/>
          <w:sz w:val="28"/>
          <w:szCs w:val="28"/>
          <w:lang w:val="nl-NL"/>
        </w:rPr>
      </w:pPr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(Có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Danh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sách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các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tuyến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đường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đặt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tên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kèm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  <w:lang w:val="nl-NL"/>
        </w:rPr>
        <w:t>theo</w:t>
      </w:r>
      <w:proofErr w:type="spellEnd"/>
      <w:r w:rsidRPr="005A2973">
        <w:rPr>
          <w:rFonts w:eastAsia="Times New Roman" w:cs="Times New Roman"/>
          <w:i/>
          <w:sz w:val="28"/>
          <w:szCs w:val="28"/>
          <w:lang w:val="nl-NL"/>
        </w:rPr>
        <w:t>)</w:t>
      </w:r>
    </w:p>
    <w:p w14:paraId="3472E116" w14:textId="77777777" w:rsidR="000B4AAB" w:rsidRPr="005A2973" w:rsidRDefault="000B4AAB" w:rsidP="000B4AAB">
      <w:pPr>
        <w:autoSpaceDE w:val="0"/>
        <w:autoSpaceDN w:val="0"/>
        <w:spacing w:after="0" w:line="240" w:lineRule="auto"/>
        <w:ind w:firstLine="720"/>
        <w:jc w:val="both"/>
        <w:rPr>
          <w:rFonts w:eastAsia="Times New Roman" w:cs="Times New Roman"/>
          <w:bCs/>
          <w:sz w:val="28"/>
          <w:szCs w:val="28"/>
        </w:rPr>
      </w:pPr>
      <w:r w:rsidRPr="005A2973">
        <w:rPr>
          <w:rFonts w:eastAsia="Times New Roman" w:cs="Times New Roman"/>
          <w:b/>
          <w:sz w:val="28"/>
          <w:szCs w:val="28"/>
          <w:lang w:val="vi-VN"/>
        </w:rPr>
        <w:t xml:space="preserve">Điều </w:t>
      </w:r>
      <w:r w:rsidRPr="005A2973">
        <w:rPr>
          <w:rFonts w:eastAsia="Times New Roman" w:cs="Times New Roman"/>
          <w:b/>
          <w:sz w:val="28"/>
          <w:szCs w:val="28"/>
        </w:rPr>
        <w:t>2</w:t>
      </w:r>
      <w:r w:rsidRPr="005A2973">
        <w:rPr>
          <w:rFonts w:eastAsia="Times New Roman" w:cs="Times New Roman"/>
          <w:b/>
          <w:sz w:val="28"/>
          <w:szCs w:val="28"/>
          <w:lang w:val="vi-VN"/>
        </w:rPr>
        <w:t>.</w:t>
      </w:r>
      <w:r w:rsidRPr="005A2973">
        <w:rPr>
          <w:rFonts w:eastAsia="Times New Roman" w:cs="Times New Roman"/>
          <w:sz w:val="28"/>
          <w:szCs w:val="28"/>
          <w:lang w:val="am-ET"/>
        </w:rPr>
        <w:t xml:space="preserve"> </w:t>
      </w:r>
      <w:r w:rsidRPr="005A2973">
        <w:rPr>
          <w:rFonts w:eastAsia="Times New Roman" w:cs="Times New Roman"/>
          <w:bCs/>
          <w:sz w:val="28"/>
          <w:szCs w:val="28"/>
          <w:lang w:val="am-ET"/>
        </w:rPr>
        <w:t>T</w:t>
      </w:r>
      <w:r w:rsidRPr="005A2973">
        <w:rPr>
          <w:rFonts w:eastAsia="Times New Roman" w:cs="Times New Roman"/>
          <w:bCs/>
          <w:sz w:val="28"/>
          <w:szCs w:val="28"/>
        </w:rPr>
        <w:t xml:space="preserve">ổ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chức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thực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hiện</w:t>
      </w:r>
      <w:proofErr w:type="spellEnd"/>
    </w:p>
    <w:p w14:paraId="3631DDE3" w14:textId="77777777" w:rsidR="000B4AAB" w:rsidRPr="005A2973" w:rsidRDefault="000B4AAB" w:rsidP="000B4AAB">
      <w:pPr>
        <w:autoSpaceDE w:val="0"/>
        <w:autoSpaceDN w:val="0"/>
        <w:spacing w:after="0" w:line="240" w:lineRule="auto"/>
        <w:ind w:firstLine="720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1</w:t>
      </w:r>
      <w:r w:rsidRPr="005A2973">
        <w:rPr>
          <w:rFonts w:eastAsia="Times New Roman" w:cs="Times New Roman"/>
          <w:bCs/>
          <w:sz w:val="28"/>
          <w:szCs w:val="28"/>
        </w:rPr>
        <w:t xml:space="preserve">.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Ủy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ban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nhân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dân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tỉnh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tổ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chức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triển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khai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thực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hiện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Nghị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quyết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>.</w:t>
      </w:r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Trong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quá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trình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thực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hiện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nếu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cần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điều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chỉnh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,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bổ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sung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, UBND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tỉnh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thống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nhất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với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Thường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trực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HĐND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tỉnh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,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quyết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định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và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báo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cáo HĐND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tỉnh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tại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kỳ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họp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gần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 xml:space="preserve"> </w:t>
      </w:r>
      <w:proofErr w:type="spellStart"/>
      <w:r w:rsidRPr="005A2973">
        <w:rPr>
          <w:rFonts w:eastAsia="Times New Roman" w:cs="Times New Roman"/>
          <w:sz w:val="28"/>
          <w:szCs w:val="28"/>
          <w:lang w:val="nl-NL"/>
        </w:rPr>
        <w:t>nhất</w:t>
      </w:r>
      <w:proofErr w:type="spellEnd"/>
      <w:r w:rsidRPr="005A2973">
        <w:rPr>
          <w:rFonts w:eastAsia="Times New Roman" w:cs="Times New Roman"/>
          <w:sz w:val="28"/>
          <w:szCs w:val="28"/>
          <w:lang w:val="nl-NL"/>
        </w:rPr>
        <w:t>.</w:t>
      </w:r>
    </w:p>
    <w:p w14:paraId="321A1F96" w14:textId="77777777" w:rsidR="000B4AAB" w:rsidRPr="005A2973" w:rsidRDefault="000B4AAB" w:rsidP="000B4AAB">
      <w:pPr>
        <w:tabs>
          <w:tab w:val="left" w:pos="142"/>
        </w:tabs>
        <w:autoSpaceDE w:val="0"/>
        <w:autoSpaceDN w:val="0"/>
        <w:spacing w:after="0" w:line="240" w:lineRule="auto"/>
        <w:ind w:firstLine="720"/>
        <w:jc w:val="both"/>
        <w:rPr>
          <w:rFonts w:eastAsia="Times New Roman" w:cs=".VnTime"/>
          <w:spacing w:val="-6"/>
          <w:sz w:val="28"/>
          <w:szCs w:val="28"/>
          <w:lang w:val="am-ET"/>
        </w:rPr>
      </w:pPr>
      <w:r w:rsidRPr="005A2973">
        <w:rPr>
          <w:rFonts w:eastAsia="Times New Roman" w:cs="Times New Roman"/>
          <w:bCs/>
          <w:sz w:val="28"/>
          <w:szCs w:val="28"/>
        </w:rPr>
        <w:lastRenderedPageBreak/>
        <w:t xml:space="preserve"> 2.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Thường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trực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Hội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đồng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nhân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dân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,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các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ban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Hội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đồng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nhân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dân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,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các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tổ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đại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biểu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Hội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đồng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nhân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dân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và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đại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biểu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Hội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đồng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nhân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dân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tỉnh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giám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sát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việc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thực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hiện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Nghị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quyết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>.</w:t>
      </w:r>
    </w:p>
    <w:p w14:paraId="2F3A9A54" w14:textId="77777777" w:rsidR="000B4AAB" w:rsidRPr="005A2973" w:rsidRDefault="000B4AAB" w:rsidP="000B4AAB">
      <w:pPr>
        <w:autoSpaceDE w:val="0"/>
        <w:autoSpaceDN w:val="0"/>
        <w:spacing w:after="0" w:line="240" w:lineRule="auto"/>
        <w:ind w:firstLine="720"/>
        <w:jc w:val="both"/>
        <w:rPr>
          <w:rFonts w:eastAsia="Times New Roman" w:cs=".VnTime"/>
          <w:spacing w:val="-6"/>
          <w:sz w:val="28"/>
          <w:szCs w:val="28"/>
        </w:rPr>
      </w:pPr>
      <w:r w:rsidRPr="005A2973">
        <w:rPr>
          <w:rFonts w:eastAsia="Times New Roman" w:cs="Times New Roman"/>
          <w:bCs/>
          <w:sz w:val="28"/>
          <w:szCs w:val="28"/>
        </w:rPr>
        <w:t xml:space="preserve">3.Nghị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quyết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này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đã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được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Hội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đồng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nhân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dân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tỉnh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Hà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Tĩnh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khóa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XVII,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Kỳ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họp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thứ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15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thông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qua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ngày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 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tháng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7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năm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2020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và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có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hiệu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lực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kể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từ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ngày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  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tháng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7 </w:t>
      </w:r>
      <w:proofErr w:type="spellStart"/>
      <w:r w:rsidRPr="005A2973">
        <w:rPr>
          <w:rFonts w:eastAsia="Times New Roman" w:cs="Times New Roman"/>
          <w:bCs/>
          <w:sz w:val="28"/>
          <w:szCs w:val="28"/>
        </w:rPr>
        <w:t>năm</w:t>
      </w:r>
      <w:proofErr w:type="spellEnd"/>
      <w:r w:rsidRPr="005A2973">
        <w:rPr>
          <w:rFonts w:eastAsia="Times New Roman" w:cs="Times New Roman"/>
          <w:bCs/>
          <w:sz w:val="28"/>
          <w:szCs w:val="28"/>
        </w:rPr>
        <w:t xml:space="preserve"> 2020./</w:t>
      </w:r>
      <w:r w:rsidRPr="005A2973">
        <w:rPr>
          <w:rFonts w:eastAsia="Times New Roman" w:cs="Times New Roman"/>
          <w:bCs/>
          <w:sz w:val="28"/>
          <w:szCs w:val="28"/>
          <w:lang w:val="am-ET"/>
        </w:rPr>
        <w:t>.</w:t>
      </w:r>
    </w:p>
    <w:p w14:paraId="763F6460" w14:textId="77777777" w:rsidR="000B4AAB" w:rsidRPr="005A2973" w:rsidRDefault="000B4AAB" w:rsidP="000B4AAB">
      <w:pPr>
        <w:tabs>
          <w:tab w:val="left" w:pos="993"/>
        </w:tabs>
        <w:autoSpaceDE w:val="0"/>
        <w:autoSpaceDN w:val="0"/>
        <w:spacing w:after="0" w:line="240" w:lineRule="auto"/>
        <w:ind w:left="697"/>
        <w:jc w:val="both"/>
        <w:rPr>
          <w:rFonts w:eastAsia="Times New Roman" w:cs=".VnTime"/>
          <w:spacing w:val="-6"/>
          <w:sz w:val="18"/>
          <w:szCs w:val="28"/>
          <w:lang w:val="am-ET"/>
        </w:rPr>
      </w:pPr>
    </w:p>
    <w:tbl>
      <w:tblPr>
        <w:tblW w:w="9072" w:type="dxa"/>
        <w:tblInd w:w="108" w:type="dxa"/>
        <w:tblLook w:val="00A0" w:firstRow="1" w:lastRow="0" w:firstColumn="1" w:lastColumn="0" w:noHBand="0" w:noVBand="0"/>
      </w:tblPr>
      <w:tblGrid>
        <w:gridCol w:w="5529"/>
        <w:gridCol w:w="3543"/>
      </w:tblGrid>
      <w:tr w:rsidR="000B4AAB" w:rsidRPr="005A2973" w14:paraId="2757FAF3" w14:textId="77777777" w:rsidTr="00A64AA9">
        <w:tc>
          <w:tcPr>
            <w:tcW w:w="5529" w:type="dxa"/>
            <w:hideMark/>
          </w:tcPr>
          <w:p w14:paraId="78FAAB3C" w14:textId="77777777" w:rsidR="000B4AAB" w:rsidRPr="005A2973" w:rsidRDefault="000B4AAB" w:rsidP="00A64AA9">
            <w:pPr>
              <w:tabs>
                <w:tab w:val="left" w:pos="563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Cs w:val="24"/>
              </w:rPr>
            </w:pPr>
            <w:r w:rsidRPr="005A2973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Nơi</w:t>
            </w:r>
            <w:proofErr w:type="spellEnd"/>
            <w:r w:rsidRPr="005A2973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nhận</w:t>
            </w:r>
            <w:proofErr w:type="spellEnd"/>
            <w:r w:rsidRPr="005A2973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:</w:t>
            </w:r>
          </w:p>
          <w:p w14:paraId="43882072" w14:textId="77777777" w:rsidR="000B4AAB" w:rsidRPr="005A2973" w:rsidRDefault="000B4AAB" w:rsidP="00A64AA9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 w:val="22"/>
              </w:rPr>
            </w:pPr>
            <w:r w:rsidRPr="005A2973">
              <w:rPr>
                <w:rFonts w:eastAsia="Times New Roman" w:cs="Times New Roman"/>
                <w:bCs/>
                <w:iCs/>
                <w:sz w:val="22"/>
              </w:rPr>
              <w:softHyphen/>
              <w:t xml:space="preserve">-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Uỷ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ban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Thường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vụ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Quốc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hội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>;</w:t>
            </w:r>
          </w:p>
          <w:p w14:paraId="585194CC" w14:textId="77777777" w:rsidR="000B4AAB" w:rsidRPr="005A2973" w:rsidRDefault="000B4AAB" w:rsidP="00A64AA9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 w:val="22"/>
              </w:rPr>
            </w:pPr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- Ban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công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tác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đại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biểu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UBTVQH;</w:t>
            </w:r>
          </w:p>
          <w:p w14:paraId="4CC638B7" w14:textId="77777777" w:rsidR="000B4AAB" w:rsidRPr="005A2973" w:rsidRDefault="000B4AAB" w:rsidP="00A64AA9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 w:val="22"/>
              </w:rPr>
            </w:pPr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-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Văn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phòng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Quốc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hội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;           </w:t>
            </w:r>
          </w:p>
          <w:p w14:paraId="6B7A9FD1" w14:textId="77777777" w:rsidR="000B4AAB" w:rsidRPr="005A2973" w:rsidRDefault="000B4AAB" w:rsidP="00A64AA9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 w:val="22"/>
              </w:rPr>
            </w:pPr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-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Văn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phòng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Chủ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tịch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nước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;  </w:t>
            </w:r>
          </w:p>
          <w:p w14:paraId="5A51FEE0" w14:textId="77777777" w:rsidR="000B4AAB" w:rsidRPr="005A2973" w:rsidRDefault="000B4AAB" w:rsidP="00A64AA9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 w:val="22"/>
              </w:rPr>
            </w:pPr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-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Văn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phòng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Chính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proofErr w:type="gramStart"/>
            <w:r w:rsidRPr="005A2973">
              <w:rPr>
                <w:rFonts w:eastAsia="Times New Roman" w:cs="Times New Roman"/>
                <w:bCs/>
                <w:iCs/>
                <w:sz w:val="22"/>
              </w:rPr>
              <w:t>phủ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>,  Website</w:t>
            </w:r>
            <w:proofErr w:type="gram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Chính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phủ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;     </w:t>
            </w:r>
          </w:p>
          <w:p w14:paraId="16ABAB39" w14:textId="77777777" w:rsidR="000B4AAB" w:rsidRPr="005A2973" w:rsidRDefault="000B4AAB" w:rsidP="00A64AA9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 w:val="22"/>
              </w:rPr>
            </w:pPr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-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Kiểm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toán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Nhà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nước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khu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vực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II;</w:t>
            </w:r>
          </w:p>
          <w:p w14:paraId="52D466FF" w14:textId="77777777" w:rsidR="000B4AAB" w:rsidRPr="005A2973" w:rsidRDefault="000B4AAB" w:rsidP="00A64AA9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 w:val="22"/>
              </w:rPr>
            </w:pPr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-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Bộ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Tư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lệnh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Quân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khu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IV; </w:t>
            </w:r>
          </w:p>
          <w:p w14:paraId="398034CE" w14:textId="77777777" w:rsidR="000B4AAB" w:rsidRPr="005A2973" w:rsidRDefault="000B4AAB" w:rsidP="00A64AA9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 w:val="22"/>
              </w:rPr>
            </w:pPr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-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Cục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kiểm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tra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văn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bản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quy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phạm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pháp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luật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-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Bộ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Tư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pháp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>;</w:t>
            </w:r>
          </w:p>
          <w:p w14:paraId="06769975" w14:textId="77777777" w:rsidR="000B4AAB" w:rsidRPr="005A2973" w:rsidRDefault="000B4AAB" w:rsidP="00A64AA9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 w:val="22"/>
              </w:rPr>
            </w:pPr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- TT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Tỉnh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uỷ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, HĐND, UBND, UBMTTQ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tỉnh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>;</w:t>
            </w:r>
          </w:p>
          <w:p w14:paraId="0EE9D015" w14:textId="77777777" w:rsidR="000B4AAB" w:rsidRPr="005A2973" w:rsidRDefault="000B4AAB" w:rsidP="00A64AA9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 w:val="22"/>
              </w:rPr>
            </w:pPr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-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Đại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biểu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Quốc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hội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đoàn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Hà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Tĩnh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>;</w:t>
            </w:r>
          </w:p>
          <w:p w14:paraId="3AE08068" w14:textId="77777777" w:rsidR="000B4AAB" w:rsidRPr="005A2973" w:rsidRDefault="000B4AAB" w:rsidP="00A64AA9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 w:val="22"/>
              </w:rPr>
            </w:pPr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-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Đại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biểu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HĐND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tỉnh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>;</w:t>
            </w:r>
          </w:p>
          <w:p w14:paraId="51AAFA42" w14:textId="77777777" w:rsidR="000B4AAB" w:rsidRPr="005A2973" w:rsidRDefault="000B4AAB" w:rsidP="00A64AA9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 w:val="22"/>
              </w:rPr>
            </w:pPr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-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Văn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phòng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Tỉnh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uỷ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>;</w:t>
            </w:r>
          </w:p>
          <w:p w14:paraId="274FA612" w14:textId="77777777" w:rsidR="000B4AAB" w:rsidRPr="005A2973" w:rsidRDefault="000B4AAB" w:rsidP="00A64AA9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 w:val="22"/>
              </w:rPr>
            </w:pPr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-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Văn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phòng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Đoàn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ĐBQH, HĐND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và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UBND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tỉnh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>;</w:t>
            </w:r>
          </w:p>
          <w:p w14:paraId="35A2D030" w14:textId="77777777" w:rsidR="000B4AAB" w:rsidRPr="005A2973" w:rsidRDefault="000B4AAB" w:rsidP="00A64AA9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 w:val="22"/>
              </w:rPr>
            </w:pPr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-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Các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sở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, ban,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ngành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,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đoàn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thể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cấp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tỉnh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>;</w:t>
            </w:r>
          </w:p>
          <w:p w14:paraId="42199E80" w14:textId="77777777" w:rsidR="000B4AAB" w:rsidRPr="005A2973" w:rsidRDefault="000B4AAB" w:rsidP="00A64AA9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 w:val="22"/>
              </w:rPr>
            </w:pPr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- TT HĐND, UBND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các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huyện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,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thành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phố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,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thị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xã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>;</w:t>
            </w:r>
          </w:p>
          <w:p w14:paraId="6BE25EE7" w14:textId="77777777" w:rsidR="000B4AAB" w:rsidRPr="005A2973" w:rsidRDefault="000B4AAB" w:rsidP="00A64AA9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 w:val="22"/>
              </w:rPr>
            </w:pPr>
            <w:r>
              <w:rPr>
                <w:rFonts w:eastAsia="Times New Roman" w:cs="Times New Roman"/>
                <w:bCs/>
                <w:iCs/>
                <w:sz w:val="22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bCs/>
                <w:iCs/>
                <w:sz w:val="22"/>
              </w:rPr>
              <w:t>Trung</w:t>
            </w:r>
            <w:proofErr w:type="spellEnd"/>
            <w:r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iCs/>
                <w:sz w:val="22"/>
              </w:rPr>
              <w:t>tâm</w:t>
            </w:r>
            <w:proofErr w:type="spellEnd"/>
            <w:r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iCs/>
                <w:sz w:val="22"/>
              </w:rPr>
              <w:t>Thông</w:t>
            </w:r>
            <w:proofErr w:type="spellEnd"/>
            <w:r>
              <w:rPr>
                <w:rFonts w:eastAsia="Times New Roman" w:cs="Times New Roman"/>
                <w:bCs/>
                <w:iCs/>
                <w:sz w:val="22"/>
              </w:rPr>
              <w:t xml:space="preserve"> tin-</w:t>
            </w:r>
            <w:proofErr w:type="spellStart"/>
            <w:r>
              <w:rPr>
                <w:rFonts w:eastAsia="Times New Roman" w:cs="Times New Roman"/>
                <w:bCs/>
                <w:iCs/>
                <w:sz w:val="22"/>
              </w:rPr>
              <w:t>Công</w:t>
            </w:r>
            <w:proofErr w:type="spellEnd"/>
            <w:r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iCs/>
                <w:sz w:val="22"/>
              </w:rPr>
              <w:t>báo</w:t>
            </w:r>
            <w:proofErr w:type="spellEnd"/>
            <w:r>
              <w:rPr>
                <w:rFonts w:eastAsia="Times New Roman" w:cs="Times New Roman"/>
                <w:bCs/>
                <w:iCs/>
                <w:sz w:val="22"/>
              </w:rPr>
              <w:t>-</w:t>
            </w:r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Tin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học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>;</w:t>
            </w:r>
          </w:p>
          <w:p w14:paraId="665FABEB" w14:textId="77777777" w:rsidR="000B4AAB" w:rsidRPr="005A2973" w:rsidRDefault="000B4AAB" w:rsidP="00A64AA9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 w:val="22"/>
              </w:rPr>
            </w:pPr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- Trang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thông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tin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điện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tử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tỉnh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>;</w:t>
            </w:r>
          </w:p>
          <w:p w14:paraId="7F5334B4" w14:textId="77777777" w:rsidR="000B4AAB" w:rsidRPr="005A2973" w:rsidRDefault="000B4AAB" w:rsidP="00A64AA9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5A2973">
              <w:rPr>
                <w:rFonts w:eastAsia="Times New Roman" w:cs="Times New Roman"/>
                <w:bCs/>
                <w:iCs/>
                <w:sz w:val="22"/>
              </w:rPr>
              <w:t xml:space="preserve">- </w:t>
            </w:r>
            <w:proofErr w:type="spellStart"/>
            <w:r w:rsidRPr="005A2973">
              <w:rPr>
                <w:rFonts w:eastAsia="Times New Roman" w:cs="Times New Roman"/>
                <w:bCs/>
                <w:iCs/>
                <w:sz w:val="22"/>
              </w:rPr>
              <w:t>Lưu</w:t>
            </w:r>
            <w:proofErr w:type="spellEnd"/>
            <w:r w:rsidRPr="005A2973">
              <w:rPr>
                <w:rFonts w:eastAsia="Times New Roman" w:cs="Times New Roman"/>
                <w:bCs/>
                <w:iCs/>
                <w:sz w:val="22"/>
              </w:rPr>
              <w:t>: VP.</w:t>
            </w:r>
          </w:p>
        </w:tc>
        <w:tc>
          <w:tcPr>
            <w:tcW w:w="3543" w:type="dxa"/>
          </w:tcPr>
          <w:p w14:paraId="3619D188" w14:textId="77777777" w:rsidR="000B4AAB" w:rsidRPr="005A2973" w:rsidRDefault="000B4AAB" w:rsidP="00A64AA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A2973">
              <w:rPr>
                <w:rFonts w:eastAsia="Times New Roman" w:cs="Times New Roman"/>
                <w:b/>
                <w:bCs/>
                <w:sz w:val="28"/>
                <w:szCs w:val="28"/>
              </w:rPr>
              <w:t>CHỦ TỊCH</w:t>
            </w:r>
          </w:p>
          <w:p w14:paraId="178816DD" w14:textId="77777777" w:rsidR="000B4AAB" w:rsidRPr="005A2973" w:rsidRDefault="000B4AAB" w:rsidP="00A64AA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14:paraId="5AE1E890" w14:textId="77777777" w:rsidR="000B4AAB" w:rsidRPr="005A2973" w:rsidRDefault="000B4AAB" w:rsidP="00A64AA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14:paraId="27A3B2B5" w14:textId="77777777" w:rsidR="000B4AAB" w:rsidRPr="005A2973" w:rsidRDefault="000B4AAB" w:rsidP="00A64AA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14:paraId="4E0B8DCA" w14:textId="77777777" w:rsidR="000B4AAB" w:rsidRPr="005A2973" w:rsidRDefault="000B4AAB" w:rsidP="00A64AA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14:paraId="2C4B5587" w14:textId="77777777" w:rsidR="000B4AAB" w:rsidRPr="005A2973" w:rsidRDefault="000B4AAB" w:rsidP="00A64AA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14:paraId="611CD908" w14:textId="77777777" w:rsidR="000B4AAB" w:rsidRPr="005A2973" w:rsidRDefault="000B4AAB" w:rsidP="00A64AA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"/>
                <w:szCs w:val="26"/>
              </w:rPr>
            </w:pPr>
          </w:p>
          <w:p w14:paraId="2ABF0291" w14:textId="77777777" w:rsidR="000B4AAB" w:rsidRPr="005A2973" w:rsidRDefault="000B4AAB" w:rsidP="00A64AA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14:paraId="7CD23569" w14:textId="77777777" w:rsidR="000B4AAB" w:rsidRPr="005A2973" w:rsidRDefault="000B4AAB" w:rsidP="00A64AA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A297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   </w:t>
            </w:r>
            <w:proofErr w:type="spellStart"/>
            <w:r w:rsidRPr="005A2973">
              <w:rPr>
                <w:rFonts w:eastAsia="Times New Roman" w:cs="Times New Roman"/>
                <w:b/>
                <w:bCs/>
                <w:sz w:val="28"/>
                <w:szCs w:val="28"/>
              </w:rPr>
              <w:t>Lê</w:t>
            </w:r>
            <w:proofErr w:type="spellEnd"/>
            <w:r w:rsidRPr="005A297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/>
                <w:bCs/>
                <w:sz w:val="28"/>
                <w:szCs w:val="28"/>
              </w:rPr>
              <w:t>Đình</w:t>
            </w:r>
            <w:proofErr w:type="spellEnd"/>
            <w:r w:rsidRPr="005A297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/>
                <w:bCs/>
                <w:sz w:val="28"/>
                <w:szCs w:val="28"/>
              </w:rPr>
              <w:t>Sơn</w:t>
            </w:r>
            <w:proofErr w:type="spellEnd"/>
          </w:p>
        </w:tc>
      </w:tr>
    </w:tbl>
    <w:p w14:paraId="75431537" w14:textId="77777777" w:rsidR="000B4AAB" w:rsidRPr="005A2973" w:rsidRDefault="000B4AAB" w:rsidP="000B4AAB">
      <w:pPr>
        <w:spacing w:line="254" w:lineRule="auto"/>
        <w:rPr>
          <w:rFonts w:eastAsia="Calibri" w:cs="Times New Roman"/>
        </w:rPr>
      </w:pPr>
    </w:p>
    <w:p w14:paraId="2991D020" w14:textId="77777777" w:rsidR="000B4AAB" w:rsidRPr="005A2973" w:rsidRDefault="000B4AAB" w:rsidP="000B4AAB">
      <w:pPr>
        <w:spacing w:line="254" w:lineRule="auto"/>
        <w:rPr>
          <w:rFonts w:eastAsia="Calibri" w:cs="Times New Roman"/>
        </w:rPr>
      </w:pPr>
    </w:p>
    <w:p w14:paraId="59EA19E4" w14:textId="77777777" w:rsidR="000B4AAB" w:rsidRPr="005A2973" w:rsidRDefault="000B4AAB" w:rsidP="000B4AAB">
      <w:pPr>
        <w:spacing w:line="254" w:lineRule="auto"/>
        <w:rPr>
          <w:rFonts w:eastAsia="Calibri" w:cs="Times New Roman"/>
        </w:rPr>
      </w:pPr>
    </w:p>
    <w:p w14:paraId="04F01780" w14:textId="77777777" w:rsidR="000B4AAB" w:rsidRPr="005A2973" w:rsidRDefault="000B4AAB" w:rsidP="000B4AAB">
      <w:pPr>
        <w:spacing w:line="254" w:lineRule="auto"/>
        <w:rPr>
          <w:rFonts w:eastAsia="Calibri" w:cs="Times New Roman"/>
        </w:rPr>
      </w:pPr>
    </w:p>
    <w:p w14:paraId="09C22A8C" w14:textId="77777777" w:rsidR="000B4AAB" w:rsidRPr="005A2973" w:rsidRDefault="000B4AAB" w:rsidP="000B4AAB">
      <w:pPr>
        <w:spacing w:line="254" w:lineRule="auto"/>
        <w:rPr>
          <w:rFonts w:eastAsia="Calibri" w:cs="Times New Roman"/>
        </w:rPr>
      </w:pPr>
    </w:p>
    <w:p w14:paraId="78E6F44E" w14:textId="77777777" w:rsidR="000B4AAB" w:rsidRPr="005A2973" w:rsidRDefault="000B4AAB" w:rsidP="000B4AAB">
      <w:pPr>
        <w:spacing w:line="254" w:lineRule="auto"/>
        <w:rPr>
          <w:rFonts w:eastAsia="Calibri" w:cs="Times New Roman"/>
        </w:rPr>
      </w:pPr>
    </w:p>
    <w:p w14:paraId="4F373E0F" w14:textId="77777777" w:rsidR="000B4AAB" w:rsidRPr="005A2973" w:rsidRDefault="000B4AAB" w:rsidP="000B4AAB">
      <w:pPr>
        <w:spacing w:line="254" w:lineRule="auto"/>
        <w:rPr>
          <w:rFonts w:eastAsia="Calibri" w:cs="Times New Roman"/>
        </w:rPr>
      </w:pPr>
    </w:p>
    <w:p w14:paraId="1554AAAE" w14:textId="77777777" w:rsidR="000B4AAB" w:rsidRPr="005A2973" w:rsidRDefault="000B4AAB" w:rsidP="000B4AAB">
      <w:pPr>
        <w:spacing w:line="254" w:lineRule="auto"/>
        <w:rPr>
          <w:rFonts w:eastAsia="Calibri" w:cs="Times New Roman"/>
        </w:rPr>
      </w:pPr>
    </w:p>
    <w:p w14:paraId="6C2497E5" w14:textId="77777777" w:rsidR="000B4AAB" w:rsidRPr="005A2973" w:rsidRDefault="000B4AAB" w:rsidP="000B4AAB">
      <w:pPr>
        <w:spacing w:line="254" w:lineRule="auto"/>
        <w:rPr>
          <w:rFonts w:eastAsia="Calibri" w:cs="Times New Roman"/>
        </w:rPr>
      </w:pPr>
    </w:p>
    <w:p w14:paraId="52E41F5B" w14:textId="77777777" w:rsidR="000B4AAB" w:rsidRPr="005A2973" w:rsidRDefault="000B4AAB" w:rsidP="000B4AAB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lang w:val="nl-NL"/>
        </w:rPr>
      </w:pPr>
    </w:p>
    <w:p w14:paraId="1493C6F2" w14:textId="77777777" w:rsidR="000B4AAB" w:rsidRPr="005A2973" w:rsidRDefault="000B4AAB" w:rsidP="000B4AAB">
      <w:pPr>
        <w:spacing w:after="0" w:line="240" w:lineRule="auto"/>
        <w:rPr>
          <w:rFonts w:eastAsia="Calibri" w:cs="Times New Roman"/>
        </w:rPr>
      </w:pPr>
    </w:p>
    <w:p w14:paraId="0443E013" w14:textId="77777777" w:rsidR="000B4AAB" w:rsidRPr="005A2973" w:rsidRDefault="000B4AAB" w:rsidP="000B4AAB">
      <w:pPr>
        <w:spacing w:after="0" w:line="240" w:lineRule="auto"/>
        <w:rPr>
          <w:rFonts w:eastAsia="Calibri" w:cs="Times New Roman"/>
        </w:rPr>
      </w:pPr>
    </w:p>
    <w:p w14:paraId="3AF7E82F" w14:textId="77777777" w:rsidR="000B4AAB" w:rsidRPr="005A2973" w:rsidRDefault="000B4AAB" w:rsidP="000B4AAB">
      <w:pPr>
        <w:spacing w:after="0" w:line="240" w:lineRule="auto"/>
        <w:rPr>
          <w:rFonts w:eastAsia="Calibri" w:cs="Times New Roman"/>
        </w:rPr>
      </w:pPr>
    </w:p>
    <w:p w14:paraId="53931E27" w14:textId="77777777" w:rsidR="000B4AAB" w:rsidRPr="005A2973" w:rsidRDefault="000B4AAB" w:rsidP="000B4AAB">
      <w:pPr>
        <w:spacing w:after="0" w:line="240" w:lineRule="auto"/>
        <w:rPr>
          <w:rFonts w:eastAsia="Calibri" w:cs="Times New Roman"/>
        </w:rPr>
      </w:pPr>
    </w:p>
    <w:p w14:paraId="4DF89828" w14:textId="77777777" w:rsidR="000B4AAB" w:rsidRPr="005A2973" w:rsidRDefault="000B4AAB" w:rsidP="000B4AAB">
      <w:pPr>
        <w:spacing w:after="0" w:line="240" w:lineRule="auto"/>
        <w:rPr>
          <w:rFonts w:eastAsia="Calibri" w:cs="Times New Roman"/>
        </w:rPr>
      </w:pPr>
    </w:p>
    <w:p w14:paraId="54F21624" w14:textId="77777777" w:rsidR="000B4AAB" w:rsidRPr="005A2973" w:rsidRDefault="000B4AAB" w:rsidP="000B4AAB">
      <w:pPr>
        <w:spacing w:after="0" w:line="240" w:lineRule="auto"/>
        <w:rPr>
          <w:rFonts w:eastAsia="Calibri" w:cs="Times New Roman"/>
        </w:rPr>
      </w:pPr>
    </w:p>
    <w:p w14:paraId="66483439" w14:textId="77777777" w:rsidR="000B4AAB" w:rsidRPr="005A2973" w:rsidRDefault="000B4AAB" w:rsidP="000B4AAB">
      <w:pPr>
        <w:spacing w:after="0" w:line="240" w:lineRule="auto"/>
        <w:rPr>
          <w:rFonts w:eastAsia="Calibri" w:cs="Times New Roman"/>
        </w:rPr>
      </w:pPr>
    </w:p>
    <w:p w14:paraId="7B08640B" w14:textId="77777777" w:rsidR="000B4AAB" w:rsidRPr="005A2973" w:rsidRDefault="000B4AAB" w:rsidP="000B4AAB">
      <w:pPr>
        <w:spacing w:after="0" w:line="240" w:lineRule="auto"/>
        <w:rPr>
          <w:rFonts w:eastAsia="Calibri" w:cs="Times New Roman"/>
        </w:rPr>
      </w:pPr>
      <w:bookmarkStart w:id="0" w:name="_GoBack"/>
      <w:bookmarkEnd w:id="0"/>
    </w:p>
    <w:p w14:paraId="0BF2E512" w14:textId="77777777" w:rsidR="000B4AAB" w:rsidRPr="005A2973" w:rsidRDefault="000B4AAB" w:rsidP="000B4AAB">
      <w:pPr>
        <w:spacing w:after="0" w:line="240" w:lineRule="auto"/>
        <w:rPr>
          <w:rFonts w:eastAsia="Calibri" w:cs="Times New Roman"/>
        </w:rPr>
      </w:pPr>
    </w:p>
    <w:p w14:paraId="004AACC0" w14:textId="77777777" w:rsidR="000B4AAB" w:rsidRPr="005A2973" w:rsidRDefault="000B4AAB" w:rsidP="000B4AAB">
      <w:pPr>
        <w:spacing w:after="0" w:line="240" w:lineRule="auto"/>
        <w:rPr>
          <w:rFonts w:eastAsia="Calibri" w:cs="Times New Roman"/>
        </w:rPr>
      </w:pPr>
    </w:p>
    <w:p w14:paraId="4BD1E09F" w14:textId="77777777" w:rsidR="000B4AAB" w:rsidRPr="005A2973" w:rsidRDefault="000B4AAB" w:rsidP="000B4AAB">
      <w:pPr>
        <w:spacing w:after="0" w:line="240" w:lineRule="auto"/>
        <w:rPr>
          <w:rFonts w:eastAsia="Calibri" w:cs="Times New Roman"/>
        </w:rPr>
      </w:pPr>
    </w:p>
    <w:p w14:paraId="4DA3074F" w14:textId="77777777" w:rsidR="000B4AAB" w:rsidRPr="005A2973" w:rsidRDefault="000B4AAB" w:rsidP="000B4AAB">
      <w:pPr>
        <w:spacing w:after="0" w:line="240" w:lineRule="auto"/>
        <w:rPr>
          <w:rFonts w:eastAsia="Calibri" w:cs="Times New Roman"/>
        </w:rPr>
        <w:sectPr w:rsidR="000B4AAB" w:rsidRPr="005A2973">
          <w:pgSz w:w="11907" w:h="16840"/>
          <w:pgMar w:top="1134" w:right="1134" w:bottom="1134" w:left="1701" w:header="720" w:footer="720" w:gutter="0"/>
          <w:cols w:space="720"/>
        </w:sectPr>
      </w:pPr>
    </w:p>
    <w:p w14:paraId="025C37DF" w14:textId="77777777" w:rsidR="000B4AAB" w:rsidRPr="005A2973" w:rsidRDefault="000B4AAB" w:rsidP="000B4AAB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5A2973">
        <w:rPr>
          <w:rFonts w:eastAsia="Times New Roman" w:cs="Times New Roman"/>
          <w:b/>
          <w:sz w:val="28"/>
          <w:szCs w:val="28"/>
        </w:rPr>
        <w:t>DANH SÁCH</w:t>
      </w:r>
    </w:p>
    <w:p w14:paraId="26D81525" w14:textId="77777777" w:rsidR="000B4AAB" w:rsidRPr="005A2973" w:rsidRDefault="000B4AAB" w:rsidP="000B4AAB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5A2973">
        <w:rPr>
          <w:rFonts w:eastAsia="Times New Roman" w:cs="Times New Roman"/>
          <w:b/>
          <w:sz w:val="28"/>
          <w:szCs w:val="28"/>
        </w:rPr>
        <w:t>DỰ KIẾN ĐẶT TÊN ĐƯỜNG THỊ TRẤN VŨ QUANG, HUYỆN VŨ QUANG</w:t>
      </w:r>
    </w:p>
    <w:p w14:paraId="4AAFE996" w14:textId="77777777" w:rsidR="000B4AAB" w:rsidRPr="005A2973" w:rsidRDefault="000B4AAB" w:rsidP="000B4AAB">
      <w:pPr>
        <w:spacing w:after="0" w:line="240" w:lineRule="auto"/>
        <w:jc w:val="center"/>
        <w:rPr>
          <w:rFonts w:eastAsia="Times New Roman" w:cs="Times New Roman"/>
          <w:i/>
          <w:sz w:val="28"/>
          <w:szCs w:val="28"/>
        </w:rPr>
      </w:pPr>
      <w:r w:rsidRPr="005A2973">
        <w:rPr>
          <w:rFonts w:eastAsia="Times New Roman" w:cs="Times New Roman"/>
          <w:i/>
          <w:sz w:val="28"/>
          <w:szCs w:val="28"/>
        </w:rPr>
        <w:t>(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Kèm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theo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Tờ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trình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sô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244/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TTr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-UBND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ngày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01/7/2020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của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UBND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tỉnh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>)</w:t>
      </w:r>
    </w:p>
    <w:p w14:paraId="59A0F25D" w14:textId="77777777" w:rsidR="000B4AAB" w:rsidRPr="005A2973" w:rsidRDefault="000B4AAB" w:rsidP="000B4AAB">
      <w:pPr>
        <w:spacing w:after="0" w:line="240" w:lineRule="auto"/>
        <w:jc w:val="center"/>
        <w:rPr>
          <w:rFonts w:eastAsia="Times New Roman" w:cs="Times New Roman"/>
          <w:b/>
          <w:i/>
          <w:sz w:val="12"/>
          <w:szCs w:val="26"/>
        </w:rPr>
      </w:pPr>
    </w:p>
    <w:tbl>
      <w:tblPr>
        <w:tblW w:w="14884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567"/>
        <w:gridCol w:w="3402"/>
        <w:gridCol w:w="4111"/>
        <w:gridCol w:w="1276"/>
        <w:gridCol w:w="1272"/>
        <w:gridCol w:w="2697"/>
        <w:gridCol w:w="1559"/>
      </w:tblGrid>
      <w:tr w:rsidR="000B4AAB" w:rsidRPr="005A2973" w14:paraId="2CBB3993" w14:textId="77777777" w:rsidTr="00A64AA9">
        <w:trPr>
          <w:trHeight w:val="10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EAF95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D2299C8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đầu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3725F68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cuối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2D2C6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Chiều</w:t>
            </w:r>
            <w:proofErr w:type="spellEnd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dài</w:t>
            </w:r>
            <w:proofErr w:type="spellEnd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 xml:space="preserve"> (km)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CE666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Chiều</w:t>
            </w:r>
            <w:proofErr w:type="spellEnd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rộng</w:t>
            </w:r>
            <w:proofErr w:type="spellEnd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 xml:space="preserve"> (m)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FA342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Tên</w:t>
            </w:r>
            <w:proofErr w:type="spellEnd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đường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6EA66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Ghi</w:t>
            </w:r>
            <w:proofErr w:type="spellEnd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0B4AAB" w:rsidRPr="005A2973" w14:paraId="3E271EF8" w14:textId="77777777" w:rsidTr="00A64AA9">
        <w:trPr>
          <w:trHeight w:val="6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C932C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6BF80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Cầu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Khe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Trươi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D540A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ông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Lê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Viết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Đồng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>, TDP 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DC281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5,3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B8230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24</w:t>
            </w:r>
          </w:p>
        </w:tc>
        <w:tc>
          <w:tcPr>
            <w:tcW w:w="2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E5588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Hồ</w:t>
            </w:r>
            <w:proofErr w:type="spellEnd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Chí</w:t>
            </w:r>
            <w:proofErr w:type="spellEnd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 xml:space="preserve"> Minh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844A68" w14:textId="77777777" w:rsidR="000B4AAB" w:rsidRPr="005A2973" w:rsidRDefault="000B4AAB" w:rsidP="00A64AA9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mòn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Hồ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Chí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Minh (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Đoạn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Thị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trấn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Vũ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Quang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>)</w:t>
            </w:r>
          </w:p>
        </w:tc>
      </w:tr>
      <w:tr w:rsidR="000B4AAB" w:rsidRPr="005A2973" w14:paraId="4CA28C5D" w14:textId="77777777" w:rsidTr="00A64AA9">
        <w:trPr>
          <w:trHeight w:val="9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BE9DB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7679F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Cầu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Hương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Đại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F42B6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ông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Nguyễn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Văn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Thành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, TDP 6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F1503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2,3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5E636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24</w:t>
            </w:r>
          </w:p>
        </w:tc>
        <w:tc>
          <w:tcPr>
            <w:tcW w:w="2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D8274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5A2973">
              <w:rPr>
                <w:rFonts w:eastAsia="Times New Roman" w:cs="Times New Roman"/>
                <w:b/>
                <w:sz w:val="26"/>
                <w:szCs w:val="26"/>
              </w:rPr>
              <w:t xml:space="preserve">Phan </w:t>
            </w: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Đình</w:t>
            </w:r>
            <w:proofErr w:type="spellEnd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Phùng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627801" w14:textId="77777777" w:rsidR="000B4AAB" w:rsidRPr="005A2973" w:rsidRDefault="000B4AAB" w:rsidP="00A64AA9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B4AAB" w:rsidRPr="005A2973" w14:paraId="7D768911" w14:textId="77777777" w:rsidTr="00A64AA9">
        <w:trPr>
          <w:trHeight w:val="5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FA900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316FB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Bến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thuyền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55494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ông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Nguyễn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Đình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Thảo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>, TDP 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A90DB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3C1EE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19</w:t>
            </w:r>
          </w:p>
        </w:tc>
        <w:tc>
          <w:tcPr>
            <w:tcW w:w="2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38CEB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5A2973">
              <w:rPr>
                <w:rFonts w:eastAsia="Times New Roman" w:cs="Times New Roman"/>
                <w:b/>
                <w:sz w:val="26"/>
                <w:szCs w:val="26"/>
              </w:rPr>
              <w:t xml:space="preserve">Cao </w:t>
            </w: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Thắng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91FBD2" w14:textId="77777777" w:rsidR="000B4AAB" w:rsidRPr="005A2973" w:rsidRDefault="000B4AAB" w:rsidP="00A64AA9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B4AAB" w:rsidRPr="005A2973" w14:paraId="59B7A77C" w14:textId="77777777" w:rsidTr="00A64AA9">
        <w:trPr>
          <w:trHeight w:val="7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552F4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bookmarkStart w:id="1" w:name="_30j0zll"/>
            <w:bookmarkEnd w:id="1"/>
            <w:r w:rsidRPr="005A2973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C2531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Điểm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đầu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cầu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Hương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Đại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BBEBD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Bến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thuyền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>, TDP 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12EE7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0,7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13062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7</w:t>
            </w:r>
          </w:p>
        </w:tc>
        <w:tc>
          <w:tcPr>
            <w:tcW w:w="2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9D89F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Huy</w:t>
            </w:r>
            <w:proofErr w:type="spellEnd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Cận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182E5E" w14:textId="77777777" w:rsidR="000B4AAB" w:rsidRPr="005A2973" w:rsidRDefault="000B4AAB" w:rsidP="00A64AA9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B4AAB" w:rsidRPr="005A2973" w14:paraId="563A9724" w14:textId="77777777" w:rsidTr="00A64AA9">
        <w:trPr>
          <w:trHeight w:val="7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129FE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4EF55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Điểm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đầu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cầu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Hương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Đại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, qua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văn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hóa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>, TDP 4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E65AB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Bảo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hiểm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xã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hội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huyện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F5080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1,1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0103F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7</w:t>
            </w:r>
          </w:p>
        </w:tc>
        <w:tc>
          <w:tcPr>
            <w:tcW w:w="2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C213F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Lộc</w:t>
            </w:r>
            <w:proofErr w:type="spellEnd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Hầu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943824" w14:textId="77777777" w:rsidR="000B4AAB" w:rsidRPr="005A2973" w:rsidRDefault="000B4AAB" w:rsidP="00A64AA9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B4AAB" w:rsidRPr="005A2973" w14:paraId="4E03A79C" w14:textId="77777777" w:rsidTr="00A64AA9">
        <w:trPr>
          <w:trHeight w:val="7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526A8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8C80F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ông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Lê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Văn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Minh, TDP 4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FB6CC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ông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Cao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Xuân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Hoàn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>, TDP 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497AA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0,9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B0948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15</w:t>
            </w:r>
          </w:p>
        </w:tc>
        <w:tc>
          <w:tcPr>
            <w:tcW w:w="2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FF5A8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Cẩm</w:t>
            </w:r>
            <w:proofErr w:type="spellEnd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 xml:space="preserve"> Trang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001A73" w14:textId="77777777" w:rsidR="000B4AAB" w:rsidRPr="005A2973" w:rsidRDefault="000B4AAB" w:rsidP="00A64AA9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0B4AAB" w:rsidRPr="005A2973" w14:paraId="0A7D8A21" w14:textId="77777777" w:rsidTr="00A64AA9">
        <w:trPr>
          <w:trHeight w:val="8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1F2FF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40CFB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Bảo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hiểm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xã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hội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Vũ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Quang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2EC33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anh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Lê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Tuấn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Anh, TDP 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C3365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0,9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CA5D9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7.5</w:t>
            </w:r>
          </w:p>
        </w:tc>
        <w:tc>
          <w:tcPr>
            <w:tcW w:w="2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34ED8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Nguyễn</w:t>
            </w:r>
            <w:proofErr w:type="spellEnd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 xml:space="preserve"> Du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A4AC95" w14:textId="77777777" w:rsidR="000B4AAB" w:rsidRPr="005A2973" w:rsidRDefault="000B4AAB" w:rsidP="00A64AA9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B4AAB" w:rsidRPr="005A2973" w14:paraId="312E36FF" w14:textId="77777777" w:rsidTr="00A64AA9">
        <w:trPr>
          <w:trHeight w:val="8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8B7BC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1D4D0F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Tỉnh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lộ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552, TDP 4</w:t>
            </w:r>
          </w:p>
          <w:p w14:paraId="75222744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94E6B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ông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Lê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Văn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Hiệp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>, TDP 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23C4F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0,6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06995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12</w:t>
            </w:r>
          </w:p>
        </w:tc>
        <w:tc>
          <w:tcPr>
            <w:tcW w:w="2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F4C87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Kẻ</w:t>
            </w:r>
            <w:proofErr w:type="spellEnd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Nắng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6790E3" w14:textId="77777777" w:rsidR="000B4AAB" w:rsidRPr="005A2973" w:rsidRDefault="000B4AAB" w:rsidP="00A64AA9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B4AAB" w:rsidRPr="005A2973" w14:paraId="685DD406" w14:textId="77777777" w:rsidTr="00A64AA9">
        <w:trPr>
          <w:trHeight w:val="8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0A901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07970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ông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Nguyễn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Thái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Sơn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>, TDP 4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F6AA5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ông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Nguyễn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Xuân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Lĩnh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>, TDP 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B152F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1,8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86C5C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9</w:t>
            </w:r>
          </w:p>
        </w:tc>
        <w:tc>
          <w:tcPr>
            <w:tcW w:w="2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1FFC7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  <w:highlight w:val="white"/>
              </w:rPr>
              <w:t>Nguyễn</w:t>
            </w:r>
            <w:proofErr w:type="spellEnd"/>
            <w:r w:rsidRPr="005A2973">
              <w:rPr>
                <w:rFonts w:eastAsia="Times New Roman" w:cs="Times New Roman"/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  <w:highlight w:val="white"/>
              </w:rPr>
              <w:t>Công</w:t>
            </w:r>
            <w:proofErr w:type="spellEnd"/>
            <w:r w:rsidRPr="005A2973">
              <w:rPr>
                <w:rFonts w:eastAsia="Times New Roman" w:cs="Times New Roman"/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  <w:highlight w:val="white"/>
              </w:rPr>
              <w:t>Trứ</w:t>
            </w:r>
            <w:proofErr w:type="spellEnd"/>
            <w:r w:rsidRPr="005A2973">
              <w:rPr>
                <w:rFonts w:eastAsia="Times New Roman" w:cs="Times New Roman"/>
                <w:b/>
                <w:sz w:val="26"/>
                <w:szCs w:val="26"/>
                <w:highlight w:val="white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1E66E2" w14:textId="77777777" w:rsidR="000B4AAB" w:rsidRPr="005A2973" w:rsidRDefault="000B4AAB" w:rsidP="00A64AA9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B4AAB" w:rsidRPr="005A2973" w14:paraId="113F08E6" w14:textId="77777777" w:rsidTr="00A64AA9">
        <w:trPr>
          <w:trHeight w:val="8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BE7E8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CA78A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Đài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Truyền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thanh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Vũ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Quang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44782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Trụ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sở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Khối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Dân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7E8B2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0,9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6BD6C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7,5</w:t>
            </w:r>
          </w:p>
        </w:tc>
        <w:tc>
          <w:tcPr>
            <w:tcW w:w="2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DA868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Trần</w:t>
            </w:r>
            <w:proofErr w:type="spellEnd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Phú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828543" w14:textId="77777777" w:rsidR="000B4AAB" w:rsidRPr="005A2973" w:rsidRDefault="000B4AAB" w:rsidP="00A64AA9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B4AAB" w:rsidRPr="005A2973" w14:paraId="6C374394" w14:textId="77777777" w:rsidTr="00A64AA9">
        <w:trPr>
          <w:trHeight w:val="8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523D1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BCE9D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Điện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lực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Vũ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Quang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20DA9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Cắt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Cẩm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Trang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ra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bờ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sông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nối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Huy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Cận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3082D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0,57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D82E2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12</w:t>
            </w:r>
          </w:p>
        </w:tc>
        <w:tc>
          <w:tcPr>
            <w:tcW w:w="2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2FE74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Xuân</w:t>
            </w:r>
            <w:proofErr w:type="spellEnd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Diệu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5886C6" w14:textId="77777777" w:rsidR="000B4AAB" w:rsidRPr="005A2973" w:rsidRDefault="000B4AAB" w:rsidP="00A64AA9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B4AAB" w:rsidRPr="005A2973" w14:paraId="575EBAEA" w14:textId="77777777" w:rsidTr="00A64AA9">
        <w:trPr>
          <w:trHeight w:val="6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8631A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6EAA4B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sz w:val="2"/>
                <w:szCs w:val="26"/>
              </w:rPr>
            </w:pPr>
          </w:p>
          <w:p w14:paraId="0F87F4E3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Hồ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Chí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Minh 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A62D5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Trung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tâm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GDTX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Vũ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Quang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E7254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4B830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9</w:t>
            </w:r>
          </w:p>
        </w:tc>
        <w:tc>
          <w:tcPr>
            <w:tcW w:w="2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AE1B4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Cần</w:t>
            </w:r>
            <w:proofErr w:type="spellEnd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Vương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818F2D" w14:textId="77777777" w:rsidR="000B4AAB" w:rsidRPr="005A2973" w:rsidRDefault="000B4AAB" w:rsidP="00A64AA9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B4AAB" w:rsidRPr="005A2973" w14:paraId="670F04B8" w14:textId="77777777" w:rsidTr="00A64AA9">
        <w:trPr>
          <w:trHeight w:val="6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58FBA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7C1E9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văn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hóa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, TDP 3        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704B4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Khu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trú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Trường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Tiểu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học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Thị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trấn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Vũ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Quang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>, TDP 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C26EF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1,2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E8BD9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7</w:t>
            </w:r>
          </w:p>
        </w:tc>
        <w:tc>
          <w:tcPr>
            <w:tcW w:w="2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7C265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5A2973">
              <w:rPr>
                <w:rFonts w:eastAsia="Times New Roman" w:cs="Times New Roman"/>
                <w:b/>
                <w:sz w:val="26"/>
                <w:szCs w:val="26"/>
              </w:rPr>
              <w:t xml:space="preserve">Mai </w:t>
            </w: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Hoa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A9903B" w14:textId="77777777" w:rsidR="000B4AAB" w:rsidRPr="005A2973" w:rsidRDefault="000B4AAB" w:rsidP="00A64AA9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B4AAB" w:rsidRPr="005A2973" w14:paraId="4428AAD4" w14:textId="77777777" w:rsidTr="00A64AA9">
        <w:trPr>
          <w:trHeight w:val="6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4E627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E41CD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Hồ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Chí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Minh 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F5B4B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ông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Trần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Xuân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Trung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>, TDP 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E35F8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0,75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95052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9</w:t>
            </w:r>
          </w:p>
        </w:tc>
        <w:tc>
          <w:tcPr>
            <w:tcW w:w="2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B42D6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Đan</w:t>
            </w:r>
            <w:proofErr w:type="spellEnd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Trai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3FFF0F" w14:textId="77777777" w:rsidR="000B4AAB" w:rsidRPr="005A2973" w:rsidRDefault="000B4AAB" w:rsidP="00A64AA9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0B4AAB" w:rsidRPr="005A2973" w14:paraId="70554F70" w14:textId="77777777" w:rsidTr="00A64AA9">
        <w:trPr>
          <w:trHeight w:val="5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E72AF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2A473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Hồ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Chí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Minh 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BB9CE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ông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Lê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Viết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Hán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>, TDP 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3C836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0,65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4982F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7,5</w:t>
            </w:r>
          </w:p>
        </w:tc>
        <w:tc>
          <w:tcPr>
            <w:tcW w:w="2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F1160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Lê</w:t>
            </w:r>
            <w:proofErr w:type="spellEnd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Ninh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A6299" w14:textId="77777777" w:rsidR="000B4AAB" w:rsidRPr="005A2973" w:rsidRDefault="000B4AAB" w:rsidP="00A64AA9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B4AAB" w:rsidRPr="005A2973" w14:paraId="24E53230" w14:textId="77777777" w:rsidTr="00A64AA9">
        <w:trPr>
          <w:trHeight w:val="6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55CF3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B810F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bà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Nguyễn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Thị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Lan, TDP 1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311CB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bà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Nguyễn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Thị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Hiền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>, TDP 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E373E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0,85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A1C97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7,5</w:t>
            </w:r>
          </w:p>
        </w:tc>
        <w:tc>
          <w:tcPr>
            <w:tcW w:w="2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7B4B5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Tây</w:t>
            </w:r>
            <w:proofErr w:type="spellEnd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Sơn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6C5427" w14:textId="77777777" w:rsidR="000B4AAB" w:rsidRPr="005A2973" w:rsidRDefault="000B4AAB" w:rsidP="00A64AA9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B4AAB" w:rsidRPr="005A2973" w14:paraId="31F3A3FE" w14:textId="77777777" w:rsidTr="00A64AA9">
        <w:trPr>
          <w:trHeight w:val="8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322FF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25605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Cầu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Ngàn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Trươi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Trung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tâm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GDTX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ADF4D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trú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trường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Tiểu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học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Thị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trấn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Vũ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Quang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54C84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1,3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518A1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12</w:t>
            </w:r>
          </w:p>
        </w:tc>
        <w:tc>
          <w:tcPr>
            <w:tcW w:w="2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EA691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Ngàn</w:t>
            </w:r>
            <w:proofErr w:type="spellEnd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Trươi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48C67D" w14:textId="77777777" w:rsidR="000B4AAB" w:rsidRPr="005A2973" w:rsidRDefault="000B4AAB" w:rsidP="00A64AA9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B4AAB" w:rsidRPr="005A2973" w14:paraId="578F1B23" w14:textId="77777777" w:rsidTr="00A64AA9"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72767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F9C58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Cầu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Hương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Đại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>, TDP 3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DB49C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Thôn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Hợp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Bình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xã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Hương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Minh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699F1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2,1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C8126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7,5</w:t>
            </w:r>
          </w:p>
        </w:tc>
        <w:tc>
          <w:tcPr>
            <w:tcW w:w="2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37D66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Hải</w:t>
            </w:r>
            <w:proofErr w:type="spellEnd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Thượng</w:t>
            </w:r>
            <w:proofErr w:type="spellEnd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Lãn</w:t>
            </w:r>
            <w:proofErr w:type="spellEnd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Ông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6E8FCB" w14:textId="77777777" w:rsidR="000B4AAB" w:rsidRPr="005A2973" w:rsidRDefault="000B4AAB" w:rsidP="00A64AA9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B4AAB" w:rsidRPr="005A2973" w14:paraId="3630AB79" w14:textId="77777777" w:rsidTr="00A64AA9">
        <w:trPr>
          <w:trHeight w:val="13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0F6FE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0299E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Phan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Đình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Phùng</w:t>
            </w:r>
            <w:proofErr w:type="spellEnd"/>
          </w:p>
          <w:p w14:paraId="0BA966D9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(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Cửa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Thuốc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bảo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vệ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thực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vật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Bắc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Trung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Nam, TDP 6)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B3B24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Đập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Am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8C9A5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0,8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C7245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7,5</w:t>
            </w:r>
          </w:p>
        </w:tc>
        <w:tc>
          <w:tcPr>
            <w:tcW w:w="2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884CD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Khê</w:t>
            </w:r>
            <w:proofErr w:type="spellEnd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Thượng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AB999B" w14:textId="77777777" w:rsidR="000B4AAB" w:rsidRPr="005A2973" w:rsidRDefault="000B4AAB" w:rsidP="00A64AA9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B4AAB" w:rsidRPr="005A2973" w14:paraId="28F2B06E" w14:textId="77777777" w:rsidTr="00A64AA9">
        <w:trPr>
          <w:trHeight w:val="8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F0479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B3C53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Phan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Đình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Phùng</w:t>
            </w:r>
            <w:proofErr w:type="spellEnd"/>
          </w:p>
          <w:p w14:paraId="01D5EFA2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(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Cửa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tạp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hóa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Lê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Thị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Hồng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>, TDP 6)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6C52A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Đập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sz w:val="26"/>
                <w:szCs w:val="26"/>
              </w:rPr>
              <w:t>Rạy</w:t>
            </w:r>
            <w:proofErr w:type="spellEnd"/>
            <w:r w:rsidRPr="005A2973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68F4A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0,75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3C8BE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sz w:val="26"/>
                <w:szCs w:val="26"/>
              </w:rPr>
              <w:t>7,5</w:t>
            </w:r>
          </w:p>
        </w:tc>
        <w:tc>
          <w:tcPr>
            <w:tcW w:w="2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8D477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Bạch</w:t>
            </w:r>
            <w:proofErr w:type="spellEnd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/>
                <w:sz w:val="26"/>
                <w:szCs w:val="26"/>
              </w:rPr>
              <w:t>Ngọc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7B943D" w14:textId="77777777" w:rsidR="000B4AAB" w:rsidRPr="005A2973" w:rsidRDefault="000B4AAB" w:rsidP="00A64AA9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14:paraId="01673A01" w14:textId="77777777" w:rsidR="000B4AAB" w:rsidRPr="005A2973" w:rsidRDefault="000B4AAB" w:rsidP="000B4AAB">
      <w:pPr>
        <w:spacing w:after="0" w:line="240" w:lineRule="auto"/>
        <w:jc w:val="center"/>
        <w:rPr>
          <w:rFonts w:eastAsia="Times New Roman" w:cs="Times New Roman"/>
          <w:sz w:val="26"/>
          <w:szCs w:val="26"/>
        </w:rPr>
      </w:pPr>
    </w:p>
    <w:p w14:paraId="7028DF83" w14:textId="77777777" w:rsidR="000B4AAB" w:rsidRPr="005A2973" w:rsidRDefault="000B4AAB" w:rsidP="000B4AAB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 </w:t>
      </w:r>
      <w:r w:rsidRPr="005A2973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5A2973">
        <w:rPr>
          <w:rFonts w:eastAsia="Times New Roman" w:cs="Times New Roman"/>
          <w:b/>
          <w:sz w:val="26"/>
          <w:szCs w:val="26"/>
        </w:rPr>
        <w:t>Tổng</w:t>
      </w:r>
      <w:proofErr w:type="spellEnd"/>
      <w:r w:rsidRPr="005A2973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5A2973">
        <w:rPr>
          <w:rFonts w:eastAsia="Times New Roman" w:cs="Times New Roman"/>
          <w:b/>
          <w:sz w:val="26"/>
          <w:szCs w:val="26"/>
        </w:rPr>
        <w:t>cộng</w:t>
      </w:r>
      <w:proofErr w:type="spellEnd"/>
      <w:r w:rsidRPr="005A2973">
        <w:rPr>
          <w:rFonts w:eastAsia="Times New Roman" w:cs="Times New Roman"/>
          <w:b/>
          <w:sz w:val="26"/>
          <w:szCs w:val="26"/>
        </w:rPr>
        <w:t xml:space="preserve">: 20 </w:t>
      </w:r>
      <w:proofErr w:type="spellStart"/>
      <w:r w:rsidRPr="005A2973">
        <w:rPr>
          <w:rFonts w:eastAsia="Times New Roman" w:cs="Times New Roman"/>
          <w:b/>
          <w:sz w:val="26"/>
          <w:szCs w:val="26"/>
        </w:rPr>
        <w:t>tuyến</w:t>
      </w:r>
      <w:proofErr w:type="spellEnd"/>
    </w:p>
    <w:p w14:paraId="6B138E0D" w14:textId="77777777" w:rsidR="000B4AAB" w:rsidRPr="005A2973" w:rsidRDefault="000B4AAB" w:rsidP="000B4AAB">
      <w:pPr>
        <w:spacing w:line="254" w:lineRule="auto"/>
        <w:rPr>
          <w:rFonts w:eastAsia="Times New Roman" w:cs="Times New Roman"/>
          <w:szCs w:val="24"/>
        </w:rPr>
      </w:pPr>
    </w:p>
    <w:p w14:paraId="683D743E" w14:textId="77777777" w:rsidR="000B4AAB" w:rsidRPr="005A2973" w:rsidRDefault="000B4AAB" w:rsidP="000B4AAB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8"/>
          <w:szCs w:val="28"/>
        </w:rPr>
      </w:pPr>
      <w:r>
        <w:rPr>
          <w:rFonts w:eastAsia="Calibri" w:cs="Times New Roman"/>
          <w:b/>
          <w:color w:val="000000" w:themeColor="text1"/>
          <w:sz w:val="28"/>
          <w:szCs w:val="28"/>
        </w:rPr>
        <w:t>D</w:t>
      </w:r>
      <w:r w:rsidRPr="005A2973">
        <w:rPr>
          <w:rFonts w:eastAsia="Calibri" w:cs="Times New Roman"/>
          <w:b/>
          <w:color w:val="000000" w:themeColor="text1"/>
          <w:sz w:val="28"/>
          <w:szCs w:val="28"/>
        </w:rPr>
        <w:t>ANH MỤC</w:t>
      </w:r>
    </w:p>
    <w:p w14:paraId="18A1618B" w14:textId="77777777" w:rsidR="000B4AAB" w:rsidRPr="005A2973" w:rsidRDefault="000B4AAB" w:rsidP="000B4AAB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8"/>
          <w:szCs w:val="28"/>
        </w:rPr>
      </w:pPr>
      <w:r w:rsidRPr="005A2973">
        <w:rPr>
          <w:rFonts w:eastAsia="Calibri" w:cs="Times New Roman"/>
          <w:b/>
          <w:color w:val="000000" w:themeColor="text1"/>
          <w:sz w:val="28"/>
          <w:szCs w:val="28"/>
        </w:rPr>
        <w:t>ĐẶT TÊN ĐƯỜNG THỊ TRẤN PHỐ CHÂU, HUYỆN HƯƠNG SƠN</w:t>
      </w:r>
    </w:p>
    <w:p w14:paraId="0227BE02" w14:textId="77777777" w:rsidR="000B4AAB" w:rsidRPr="005A2973" w:rsidRDefault="000B4AAB" w:rsidP="000B4AAB">
      <w:pPr>
        <w:spacing w:after="0" w:line="240" w:lineRule="auto"/>
        <w:jc w:val="center"/>
        <w:rPr>
          <w:rFonts w:eastAsia="Times New Roman" w:cs="Times New Roman"/>
          <w:i/>
          <w:sz w:val="28"/>
          <w:szCs w:val="28"/>
        </w:rPr>
      </w:pPr>
      <w:r w:rsidRPr="005A2973">
        <w:rPr>
          <w:rFonts w:eastAsia="Times New Roman" w:cs="Times New Roman"/>
          <w:i/>
          <w:sz w:val="28"/>
          <w:szCs w:val="28"/>
        </w:rPr>
        <w:t>(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Kèm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theo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Tờ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trình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sô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244/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TTr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-UBND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ngày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01/7/2020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của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 xml:space="preserve"> UBND </w:t>
      </w:r>
      <w:proofErr w:type="spellStart"/>
      <w:r w:rsidRPr="005A2973">
        <w:rPr>
          <w:rFonts w:eastAsia="Times New Roman" w:cs="Times New Roman"/>
          <w:i/>
          <w:sz w:val="28"/>
          <w:szCs w:val="28"/>
        </w:rPr>
        <w:t>tỉnh</w:t>
      </w:r>
      <w:proofErr w:type="spellEnd"/>
      <w:r w:rsidRPr="005A2973">
        <w:rPr>
          <w:rFonts w:eastAsia="Times New Roman" w:cs="Times New Roman"/>
          <w:i/>
          <w:sz w:val="28"/>
          <w:szCs w:val="28"/>
        </w:rPr>
        <w:t>)</w:t>
      </w:r>
    </w:p>
    <w:p w14:paraId="49B10228" w14:textId="77777777" w:rsidR="000B4AAB" w:rsidRPr="005A2973" w:rsidRDefault="000B4AAB" w:rsidP="000B4AAB">
      <w:pPr>
        <w:spacing w:after="0" w:line="240" w:lineRule="auto"/>
        <w:rPr>
          <w:rFonts w:eastAsia="Calibri" w:cs="Times New Roman"/>
          <w:color w:val="000000" w:themeColor="text1"/>
          <w:sz w:val="28"/>
        </w:rPr>
      </w:pPr>
    </w:p>
    <w:tbl>
      <w:tblPr>
        <w:tblW w:w="14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3492"/>
        <w:gridCol w:w="3827"/>
        <w:gridCol w:w="1276"/>
        <w:gridCol w:w="1162"/>
        <w:gridCol w:w="2668"/>
        <w:gridCol w:w="1603"/>
      </w:tblGrid>
      <w:tr w:rsidR="000B4AAB" w:rsidRPr="005A2973" w14:paraId="0DF98177" w14:textId="77777777" w:rsidTr="00A64AA9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918D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909C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5A2973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đầu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87F6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5A2973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cuối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D9A9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Pr="005A2973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dài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F473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Pr="005A2973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rộng</w:t>
            </w:r>
            <w:proofErr w:type="spellEnd"/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CA143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5A2973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đường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37E19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5A2973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chú</w:t>
            </w:r>
            <w:proofErr w:type="spellEnd"/>
          </w:p>
        </w:tc>
      </w:tr>
      <w:tr w:rsidR="000B4AAB" w:rsidRPr="005A2973" w14:paraId="3D9747FB" w14:textId="77777777" w:rsidTr="00A64AA9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79CA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FFC4" w14:textId="77777777" w:rsidR="000B4AAB" w:rsidRPr="005A2973" w:rsidRDefault="000B4AAB" w:rsidP="00A64AA9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dân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phố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5</w:t>
            </w:r>
          </w:p>
          <w:p w14:paraId="2B24E3B0" w14:textId="77777777" w:rsidR="000B4AAB" w:rsidRPr="005A2973" w:rsidRDefault="000B4AAB" w:rsidP="00A64AA9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đầu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Phố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cũ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, TDP 5;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F968D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giáp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đường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Lê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Lợi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bà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Trần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Thị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Hằng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TDP 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F813B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420m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D7E64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7m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8084" w14:textId="77777777" w:rsidR="000B4AAB" w:rsidRPr="005A2973" w:rsidRDefault="000B4AAB" w:rsidP="00A64AA9">
            <w:pPr>
              <w:spacing w:after="0" w:line="240" w:lineRule="auto"/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5A2973"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>Lục</w:t>
            </w:r>
            <w:proofErr w:type="spellEnd"/>
            <w:r w:rsidRPr="005A2973"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>Niên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3F04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B4AAB" w:rsidRPr="005A2973" w14:paraId="40EC0B14" w14:textId="77777777" w:rsidTr="00A64AA9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459E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ABA4" w14:textId="77777777" w:rsidR="000B4AAB" w:rsidRPr="005A2973" w:rsidRDefault="000B4AAB" w:rsidP="00A64AA9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ông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Trần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Hùng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, TDP 10</w:t>
            </w:r>
          </w:p>
          <w:p w14:paraId="736DAC7C" w14:textId="77777777" w:rsidR="000B4AAB" w:rsidRPr="005A2973" w:rsidRDefault="000B4AAB" w:rsidP="00A64AA9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FF44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giáp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đường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Lương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Hiển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ông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Hồ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Châu</w:t>
            </w:r>
            <w:proofErr w:type="spellEnd"/>
            <w:proofErr w:type="gram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TDP 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3B50A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1.070m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F23C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7m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CB14" w14:textId="77777777" w:rsidR="000B4AAB" w:rsidRPr="005A2973" w:rsidRDefault="000B4AAB" w:rsidP="00A64AA9">
            <w:pPr>
              <w:spacing w:after="0" w:line="240" w:lineRule="auto"/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5A2973"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>Nguyễn</w:t>
            </w:r>
            <w:proofErr w:type="spellEnd"/>
            <w:r w:rsidRPr="005A2973"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 xml:space="preserve"> Dung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8B97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B4AAB" w:rsidRPr="005A2973" w14:paraId="4E333E77" w14:textId="77777777" w:rsidTr="00A64AA9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D555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1FA44" w14:textId="77777777" w:rsidR="000B4AAB" w:rsidRPr="005A2973" w:rsidRDefault="000B4AAB" w:rsidP="00A64AA9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giáp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đường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Nguyễn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Khắc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Viện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ông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Nghiêm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Đình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TDP 8)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ADB1F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giáp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đường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trục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xã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Sơn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Hàm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ông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Phạm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Thìn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, TDP 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F4A0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1.430m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97916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6m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2E76" w14:textId="77777777" w:rsidR="000B4AAB" w:rsidRPr="005A2973" w:rsidRDefault="000B4AAB" w:rsidP="00A64AA9">
            <w:pPr>
              <w:spacing w:after="0" w:line="240" w:lineRule="auto"/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5A2973"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>Nguyễn</w:t>
            </w:r>
            <w:proofErr w:type="spellEnd"/>
            <w:r w:rsidRPr="005A2973"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>Lân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4D2A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B4AAB" w:rsidRPr="005A2973" w14:paraId="0EE688A9" w14:textId="77777777" w:rsidTr="00A64AA9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3EE3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5446" w14:textId="77777777" w:rsidR="000B4AAB" w:rsidRPr="005A2973" w:rsidRDefault="000B4AAB" w:rsidP="00A64AA9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giáp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đường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Hồ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Chí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Minh (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ông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Phan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Xuân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Nghi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TDP 11)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B1AF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03 </w:t>
            </w:r>
            <w:proofErr w:type="spellStart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14:paraId="60375F83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</w:t>
            </w:r>
            <w:proofErr w:type="spellEnd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Trần</w:t>
            </w:r>
            <w:proofErr w:type="spellEnd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Thị</w:t>
            </w:r>
            <w:proofErr w:type="spellEnd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Hồng</w:t>
            </w:r>
            <w:proofErr w:type="spellEnd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14:paraId="47582132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giáp</w:t>
            </w:r>
            <w:proofErr w:type="spellEnd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đường</w:t>
            </w:r>
            <w:proofErr w:type="spellEnd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Hồ</w:t>
            </w:r>
            <w:proofErr w:type="spellEnd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Chí</w:t>
            </w:r>
            <w:proofErr w:type="spellEnd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Minh;</w:t>
            </w:r>
          </w:p>
          <w:p w14:paraId="1AFE57A1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giáp</w:t>
            </w:r>
            <w:proofErr w:type="spellEnd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đường</w:t>
            </w:r>
            <w:proofErr w:type="spellEnd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Lê</w:t>
            </w:r>
            <w:proofErr w:type="spellEnd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Mậu</w:t>
            </w:r>
            <w:proofErr w:type="spellEnd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Tài</w:t>
            </w:r>
            <w:proofErr w:type="spellEnd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đang</w:t>
            </w:r>
            <w:proofErr w:type="spellEnd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nghị</w:t>
            </w:r>
            <w:proofErr w:type="spellEnd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đặt</w:t>
            </w:r>
            <w:proofErr w:type="spellEnd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);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7483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1.200m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81D5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7m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A3B8" w14:textId="77777777" w:rsidR="000B4AAB" w:rsidRPr="005A2973" w:rsidRDefault="000B4AAB" w:rsidP="00A64AA9">
            <w:pPr>
              <w:spacing w:after="0" w:line="240" w:lineRule="auto"/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5A2973"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>Nguyễn</w:t>
            </w:r>
            <w:proofErr w:type="spellEnd"/>
            <w:r w:rsidRPr="005A2973"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>Trọng</w:t>
            </w:r>
            <w:proofErr w:type="spellEnd"/>
            <w:r w:rsidRPr="005A2973"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>Xuyến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8D6E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Đường</w:t>
            </w:r>
            <w:proofErr w:type="spellEnd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dân</w:t>
            </w:r>
            <w:proofErr w:type="spellEnd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phố</w:t>
            </w:r>
            <w:proofErr w:type="spellEnd"/>
          </w:p>
        </w:tc>
      </w:tr>
      <w:tr w:rsidR="000B4AAB" w:rsidRPr="005A2973" w14:paraId="7561E802" w14:textId="77777777" w:rsidTr="00A64AA9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6AC0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5A29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19CB" w14:textId="77777777" w:rsidR="000B4AAB" w:rsidRPr="005A2973" w:rsidRDefault="000B4AAB" w:rsidP="00A64AA9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giáp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đường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Nguyễn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Khắc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Viện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TDP 7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7CFB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giáp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đường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Đào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Ích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ông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Đậu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Hòa</w:t>
            </w:r>
            <w:proofErr w:type="spellEnd"/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TDP 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62F4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600m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70634" w14:textId="77777777" w:rsidR="000B4AAB" w:rsidRPr="005A2973" w:rsidRDefault="000B4AAB" w:rsidP="00A64AA9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5A2973">
              <w:rPr>
                <w:rFonts w:eastAsia="Calibri" w:cs="Times New Roman"/>
                <w:color w:val="000000" w:themeColor="text1"/>
                <w:sz w:val="26"/>
                <w:szCs w:val="26"/>
              </w:rPr>
              <w:t>7m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DCD8" w14:textId="77777777" w:rsidR="000B4AAB" w:rsidRPr="005A2973" w:rsidRDefault="000B4AAB" w:rsidP="00A64AA9">
            <w:pPr>
              <w:spacing w:after="0" w:line="240" w:lineRule="auto"/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5A2973"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>Đinh</w:t>
            </w:r>
            <w:proofErr w:type="spellEnd"/>
            <w:r w:rsidRPr="005A2973"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>Nho</w:t>
            </w:r>
            <w:proofErr w:type="spellEnd"/>
            <w:r w:rsidRPr="005A2973"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2973"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>Liêm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3025" w14:textId="77777777" w:rsidR="000B4AAB" w:rsidRPr="005A2973" w:rsidRDefault="000B4AAB" w:rsidP="00A64AA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480E9C92" w14:textId="77777777" w:rsidR="000B4AAB" w:rsidRPr="005A2973" w:rsidRDefault="000B4AAB" w:rsidP="000B4AAB">
      <w:pPr>
        <w:spacing w:after="0" w:line="240" w:lineRule="auto"/>
        <w:rPr>
          <w:rFonts w:eastAsia="Calibri" w:cs="Times New Roman"/>
          <w:color w:val="000000" w:themeColor="text1"/>
          <w:sz w:val="26"/>
          <w:szCs w:val="26"/>
        </w:rPr>
      </w:pPr>
    </w:p>
    <w:p w14:paraId="73997303" w14:textId="77777777" w:rsidR="000B4AAB" w:rsidRPr="005A2973" w:rsidRDefault="000B4AAB" w:rsidP="000B4AAB">
      <w:pPr>
        <w:spacing w:after="0" w:line="240" w:lineRule="auto"/>
        <w:rPr>
          <w:rFonts w:eastAsia="Calibri" w:cs="Times New Roman"/>
          <w:b/>
          <w:color w:val="000000" w:themeColor="text1"/>
          <w:sz w:val="26"/>
          <w:szCs w:val="26"/>
        </w:rPr>
      </w:pPr>
      <w:proofErr w:type="spellStart"/>
      <w:r w:rsidRPr="005A2973">
        <w:rPr>
          <w:rFonts w:eastAsia="Calibri" w:cs="Times New Roman"/>
          <w:b/>
          <w:color w:val="000000" w:themeColor="text1"/>
          <w:sz w:val="26"/>
          <w:szCs w:val="26"/>
        </w:rPr>
        <w:t>Tổng</w:t>
      </w:r>
      <w:proofErr w:type="spellEnd"/>
      <w:r w:rsidRPr="005A2973">
        <w:rPr>
          <w:rFonts w:eastAsia="Calibri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5A2973">
        <w:rPr>
          <w:rFonts w:eastAsia="Calibri" w:cs="Times New Roman"/>
          <w:b/>
          <w:color w:val="000000" w:themeColor="text1"/>
          <w:sz w:val="26"/>
          <w:szCs w:val="26"/>
        </w:rPr>
        <w:t>cộng</w:t>
      </w:r>
      <w:proofErr w:type="spellEnd"/>
      <w:r w:rsidRPr="005A2973">
        <w:rPr>
          <w:rFonts w:eastAsia="Calibri" w:cs="Times New Roman"/>
          <w:b/>
          <w:color w:val="000000" w:themeColor="text1"/>
          <w:sz w:val="26"/>
          <w:szCs w:val="26"/>
        </w:rPr>
        <w:t xml:space="preserve">: 5 </w:t>
      </w:r>
      <w:proofErr w:type="spellStart"/>
      <w:r w:rsidRPr="005A2973">
        <w:rPr>
          <w:rFonts w:eastAsia="Calibri" w:cs="Times New Roman"/>
          <w:b/>
          <w:color w:val="000000" w:themeColor="text1"/>
          <w:sz w:val="26"/>
          <w:szCs w:val="26"/>
        </w:rPr>
        <w:t>tuyến</w:t>
      </w:r>
      <w:proofErr w:type="spellEnd"/>
    </w:p>
    <w:p w14:paraId="60DE4275" w14:textId="77777777" w:rsidR="000B4AAB" w:rsidRPr="005A2973" w:rsidRDefault="000B4AAB" w:rsidP="000B4AAB">
      <w:pPr>
        <w:spacing w:after="0" w:line="240" w:lineRule="auto"/>
        <w:rPr>
          <w:rFonts w:eastAsia="Calibri" w:cs="Times New Roman"/>
          <w:color w:val="000000" w:themeColor="text1"/>
          <w:sz w:val="28"/>
        </w:rPr>
      </w:pPr>
    </w:p>
    <w:p w14:paraId="49A872D2" w14:textId="77777777" w:rsidR="000B4AAB" w:rsidRPr="005A2973" w:rsidRDefault="000B4AAB" w:rsidP="000B4AAB">
      <w:pPr>
        <w:spacing w:line="254" w:lineRule="auto"/>
        <w:rPr>
          <w:rFonts w:eastAsia="Times New Roman" w:cs="Times New Roman"/>
          <w:szCs w:val="24"/>
        </w:rPr>
      </w:pPr>
    </w:p>
    <w:p w14:paraId="5E49C6D7" w14:textId="77777777" w:rsidR="000B4AAB" w:rsidRPr="005A2973" w:rsidRDefault="000B4AAB" w:rsidP="000B4AAB">
      <w:pPr>
        <w:spacing w:line="254" w:lineRule="auto"/>
        <w:rPr>
          <w:rFonts w:eastAsia="Times New Roman" w:cs="Times New Roman"/>
          <w:szCs w:val="24"/>
        </w:rPr>
      </w:pPr>
    </w:p>
    <w:p w14:paraId="4F5E1D2A" w14:textId="77777777" w:rsidR="000B4AAB" w:rsidRPr="005A2973" w:rsidRDefault="000B4AAB" w:rsidP="000B4AAB">
      <w:pPr>
        <w:spacing w:line="254" w:lineRule="auto"/>
        <w:rPr>
          <w:rFonts w:eastAsia="Calibri" w:cs="Times New Roman"/>
        </w:rPr>
      </w:pPr>
    </w:p>
    <w:p w14:paraId="6891C626" w14:textId="77777777" w:rsidR="000B4AAB" w:rsidRPr="005A2973" w:rsidRDefault="000B4AAB" w:rsidP="000B4AAB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14:paraId="3B6B7D3E" w14:textId="77777777" w:rsidR="000B4AAB" w:rsidRDefault="000B4AAB" w:rsidP="000B4AAB"/>
    <w:p w14:paraId="25B07A68" w14:textId="77777777" w:rsidR="00B977E3" w:rsidRDefault="00B977E3"/>
    <w:sectPr w:rsidR="00B977E3" w:rsidSect="005A2973">
      <w:pgSz w:w="16840" w:h="11907" w:orient="landscape" w:code="9"/>
      <w:pgMar w:top="964" w:right="851" w:bottom="79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.VnTime"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AB"/>
    <w:rsid w:val="000B4AAB"/>
    <w:rsid w:val="00400447"/>
    <w:rsid w:val="00B9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0F5BEE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B4AAB"/>
    <w:pPr>
      <w:spacing w:after="160" w:line="25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827</Words>
  <Characters>4717</Characters>
  <Application>Microsoft Macintosh Word</Application>
  <DocSecurity>0</DocSecurity>
  <Lines>39</Lines>
  <Paragraphs>11</Paragraphs>
  <ScaleCrop>false</ScaleCrop>
  <LinksUpToDate>false</LinksUpToDate>
  <CharactersWithSpaces>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2020-07-04T04:11:00Z</dcterms:created>
  <dcterms:modified xsi:type="dcterms:W3CDTF">2020-07-04T04:13:00Z</dcterms:modified>
</cp:coreProperties>
</file>