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2" w:type="dxa"/>
        <w:tblInd w:w="-562" w:type="dxa"/>
        <w:tblLook w:val="0000" w:firstRow="0" w:lastRow="0" w:firstColumn="0" w:lastColumn="0" w:noHBand="0" w:noVBand="0"/>
      </w:tblPr>
      <w:tblGrid>
        <w:gridCol w:w="3647"/>
        <w:gridCol w:w="6095"/>
      </w:tblGrid>
      <w:tr w:rsidR="00687CD1" w:rsidTr="00D3661B">
        <w:trPr>
          <w:trHeight w:val="1080"/>
        </w:trPr>
        <w:tc>
          <w:tcPr>
            <w:tcW w:w="3647" w:type="dxa"/>
          </w:tcPr>
          <w:p w:rsidR="00687CD1" w:rsidRPr="004F0FC9" w:rsidRDefault="00687CD1" w:rsidP="00D3661B">
            <w:pPr>
              <w:jc w:val="center"/>
              <w:rPr>
                <w:b/>
              </w:rPr>
            </w:pPr>
            <w:r w:rsidRPr="004F0FC9">
              <w:rPr>
                <w:b/>
              </w:rPr>
              <w:t>HỘI</w:t>
            </w:r>
            <w:r>
              <w:rPr>
                <w:b/>
              </w:rPr>
              <w:t xml:space="preserve"> ĐỒNG NHÂN DÂN</w:t>
            </w:r>
          </w:p>
          <w:p w:rsidR="00687CD1" w:rsidRDefault="00687CD1" w:rsidP="00D3661B">
            <w:pPr>
              <w:jc w:val="center"/>
              <w:rPr>
                <w:b/>
                <w:bCs/>
              </w:rPr>
            </w:pPr>
            <w:r>
              <w:rPr>
                <w:b/>
                <w:bCs/>
              </w:rPr>
              <w:t>TỈNH HÀ TĨNH</w:t>
            </w:r>
          </w:p>
          <w:p w:rsidR="00687CD1" w:rsidRDefault="00687CD1" w:rsidP="00D3661B">
            <w:pPr>
              <w:jc w:val="center"/>
              <w:rPr>
                <w:sz w:val="26"/>
                <w:szCs w:val="26"/>
              </w:rPr>
            </w:pPr>
            <w:r>
              <w:rPr>
                <w:b/>
                <w:noProof/>
              </w:rPr>
              <mc:AlternateContent>
                <mc:Choice Requires="wps">
                  <w:drawing>
                    <wp:anchor distT="0" distB="0" distL="114300" distR="114300" simplePos="0" relativeHeight="251661312" behindDoc="0" locked="0" layoutInCell="1" allowOverlap="1">
                      <wp:simplePos x="0" y="0"/>
                      <wp:positionH relativeFrom="column">
                        <wp:posOffset>656590</wp:posOffset>
                      </wp:positionH>
                      <wp:positionV relativeFrom="paragraph">
                        <wp:posOffset>8255</wp:posOffset>
                      </wp:positionV>
                      <wp:extent cx="8509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7pt,.65pt" to="118.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rl5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"/>
                  </w:pict>
                </mc:Fallback>
              </mc:AlternateContent>
            </w:r>
          </w:p>
          <w:p w:rsidR="00687CD1" w:rsidRPr="0038318E" w:rsidRDefault="00687CD1" w:rsidP="00E67AFC">
            <w:pPr>
              <w:jc w:val="center"/>
              <w:rPr>
                <w:sz w:val="26"/>
                <w:szCs w:val="26"/>
              </w:rPr>
            </w:pPr>
            <w:r w:rsidRPr="00EC5715">
              <w:rPr>
                <w:szCs w:val="26"/>
              </w:rPr>
              <w:t>Số</w:t>
            </w:r>
            <w:r w:rsidR="00C02277">
              <w:rPr>
                <w:szCs w:val="26"/>
              </w:rPr>
              <w:t>:</w:t>
            </w:r>
            <w:r>
              <w:rPr>
                <w:szCs w:val="26"/>
              </w:rPr>
              <w:t xml:space="preserve"> </w:t>
            </w:r>
            <w:r w:rsidR="00E8776C">
              <w:rPr>
                <w:szCs w:val="26"/>
              </w:rPr>
              <w:t>7</w:t>
            </w:r>
            <w:r w:rsidR="00E67AFC">
              <w:rPr>
                <w:szCs w:val="26"/>
              </w:rPr>
              <w:t>60</w:t>
            </w:r>
            <w:r w:rsidRPr="00EC5715">
              <w:rPr>
                <w:szCs w:val="26"/>
              </w:rPr>
              <w:t>/BC-HĐND</w:t>
            </w:r>
          </w:p>
        </w:tc>
        <w:tc>
          <w:tcPr>
            <w:tcW w:w="6095" w:type="dxa"/>
          </w:tcPr>
          <w:p w:rsidR="00687CD1" w:rsidRPr="00DA40D4" w:rsidRDefault="00687CD1" w:rsidP="00D3661B">
            <w:pPr>
              <w:ind w:hanging="108"/>
              <w:jc w:val="center"/>
              <w:rPr>
                <w:b/>
                <w:bCs/>
              </w:rPr>
            </w:pPr>
            <w:r w:rsidRPr="00DA40D4">
              <w:rPr>
                <w:b/>
                <w:bCs/>
              </w:rPr>
              <w:t xml:space="preserve">CỘNG HOÀ XÃ HỘI CHỦ NGHĨAVIỆT </w:t>
            </w:r>
            <w:smartTag w:uri="urn:schemas-microsoft-com:office:smarttags" w:element="place">
              <w:smartTag w:uri="urn:schemas-microsoft-com:office:smarttags" w:element="country-region">
                <w:r w:rsidRPr="00DA40D4">
                  <w:rPr>
                    <w:b/>
                    <w:bCs/>
                  </w:rPr>
                  <w:t>NAM</w:t>
                </w:r>
              </w:smartTag>
            </w:smartTag>
          </w:p>
          <w:p w:rsidR="00687CD1" w:rsidRPr="00DA40D4" w:rsidRDefault="00687CD1" w:rsidP="00D3661B">
            <w:pPr>
              <w:jc w:val="center"/>
              <w:rPr>
                <w:b/>
                <w:bCs/>
              </w:rPr>
            </w:pPr>
            <w:r w:rsidRPr="00DA40D4">
              <w:rPr>
                <w:b/>
                <w:bCs/>
              </w:rPr>
              <w:t xml:space="preserve">Độc lập </w:t>
            </w:r>
            <w:r>
              <w:rPr>
                <w:bCs/>
              </w:rPr>
              <w:t>–</w:t>
            </w:r>
            <w:r w:rsidRPr="00DA40D4">
              <w:rPr>
                <w:b/>
                <w:bCs/>
              </w:rPr>
              <w:t xml:space="preserve"> Tự do</w:t>
            </w:r>
            <w:r w:rsidRPr="00760CFE">
              <w:rPr>
                <w:bCs/>
              </w:rPr>
              <w:t xml:space="preserve"> </w:t>
            </w:r>
            <w:r>
              <w:rPr>
                <w:bCs/>
              </w:rPr>
              <w:t>–</w:t>
            </w:r>
            <w:r w:rsidRPr="00DA40D4">
              <w:rPr>
                <w:b/>
                <w:bCs/>
              </w:rPr>
              <w:t xml:space="preserve"> Hạnh phúc</w:t>
            </w:r>
          </w:p>
          <w:p w:rsidR="00687CD1" w:rsidRPr="00DA40D4" w:rsidRDefault="00687CD1" w:rsidP="00D3661B">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1122680</wp:posOffset>
                      </wp:positionH>
                      <wp:positionV relativeFrom="paragraph">
                        <wp:posOffset>27305</wp:posOffset>
                      </wp:positionV>
                      <wp:extent cx="1612265" cy="0"/>
                      <wp:effectExtent l="12700" t="9525" r="1333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2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CE049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4pt,2.15pt" to="215.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IMa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"/>
                  </w:pict>
                </mc:Fallback>
              </mc:AlternateContent>
            </w:r>
          </w:p>
          <w:p w:rsidR="00687CD1" w:rsidRPr="00DA40D4" w:rsidRDefault="00687CD1" w:rsidP="00A2302F">
            <w:pPr>
              <w:ind w:hanging="450"/>
              <w:jc w:val="center"/>
              <w:rPr>
                <w:i/>
                <w:iCs/>
              </w:rPr>
            </w:pPr>
            <w:r>
              <w:rPr>
                <w:i/>
              </w:rPr>
              <w:t xml:space="preserve">                      </w:t>
            </w:r>
            <w:r w:rsidR="00AF4DCE">
              <w:rPr>
                <w:i/>
              </w:rPr>
              <w:t xml:space="preserve">       </w:t>
            </w:r>
            <w:r>
              <w:rPr>
                <w:i/>
              </w:rPr>
              <w:t>Hà T</w:t>
            </w:r>
            <w:r w:rsidRPr="00DA40D4">
              <w:rPr>
                <w:i/>
              </w:rPr>
              <w:t>ĩnh, ngày</w:t>
            </w:r>
            <w:r>
              <w:rPr>
                <w:i/>
              </w:rPr>
              <w:t xml:space="preserve"> </w:t>
            </w:r>
            <w:r w:rsidR="00A2302F">
              <w:rPr>
                <w:i/>
              </w:rPr>
              <w:t>10</w:t>
            </w:r>
            <w:r w:rsidR="00AF4DCE">
              <w:rPr>
                <w:i/>
              </w:rPr>
              <w:t xml:space="preserve"> </w:t>
            </w:r>
            <w:r>
              <w:rPr>
                <w:i/>
              </w:rPr>
              <w:t>tháng 1</w:t>
            </w:r>
            <w:r w:rsidR="00AF4DCE">
              <w:rPr>
                <w:i/>
              </w:rPr>
              <w:t xml:space="preserve">2 </w:t>
            </w:r>
            <w:r w:rsidRPr="00DA40D4">
              <w:rPr>
                <w:i/>
              </w:rPr>
              <w:t xml:space="preserve">năm </w:t>
            </w:r>
            <w:r>
              <w:rPr>
                <w:i/>
              </w:rPr>
              <w:t>2019</w:t>
            </w:r>
          </w:p>
        </w:tc>
      </w:tr>
    </w:tbl>
    <w:p w:rsidR="00687CD1" w:rsidRPr="00E127F2" w:rsidRDefault="00687CD1" w:rsidP="00687CD1">
      <w:pPr>
        <w:tabs>
          <w:tab w:val="center" w:pos="4536"/>
        </w:tabs>
        <w:rPr>
          <w:b/>
          <w:sz w:val="26"/>
          <w:szCs w:val="26"/>
        </w:rPr>
      </w:pPr>
      <w:r w:rsidRPr="00E127F2">
        <w:rPr>
          <w:b/>
          <w:sz w:val="26"/>
          <w:szCs w:val="26"/>
        </w:rPr>
        <w:tab/>
      </w:r>
    </w:p>
    <w:p w:rsidR="00687CD1" w:rsidRDefault="003E5C79" w:rsidP="00687CD1">
      <w:pPr>
        <w:tabs>
          <w:tab w:val="center" w:pos="4536"/>
        </w:tabs>
        <w:rPr>
          <w:i/>
        </w:rPr>
      </w:pPr>
      <w:r>
        <w:rPr>
          <w:i/>
        </w:rPr>
        <w:t xml:space="preserve">      </w:t>
      </w:r>
    </w:p>
    <w:p w:rsidR="00687CD1" w:rsidRDefault="00687CD1" w:rsidP="00687CD1">
      <w:pPr>
        <w:tabs>
          <w:tab w:val="center" w:pos="4536"/>
        </w:tabs>
        <w:jc w:val="center"/>
        <w:rPr>
          <w:b/>
        </w:rPr>
      </w:pPr>
      <w:r>
        <w:rPr>
          <w:b/>
        </w:rPr>
        <w:t>B</w:t>
      </w:r>
      <w:r w:rsidRPr="00FF2F96">
        <w:rPr>
          <w:b/>
        </w:rPr>
        <w:t>ÁO</w:t>
      </w:r>
      <w:r>
        <w:rPr>
          <w:b/>
        </w:rPr>
        <w:t xml:space="preserve"> C</w:t>
      </w:r>
      <w:r w:rsidRPr="00FF2F96">
        <w:rPr>
          <w:b/>
        </w:rPr>
        <w:t>ÁO</w:t>
      </w:r>
    </w:p>
    <w:p w:rsidR="00687CD1" w:rsidRDefault="00687CD1" w:rsidP="00687CD1">
      <w:pPr>
        <w:jc w:val="center"/>
        <w:rPr>
          <w:b/>
        </w:rPr>
      </w:pPr>
      <w:r>
        <w:rPr>
          <w:b/>
        </w:rPr>
        <w:t>Kết quả ho</w:t>
      </w:r>
      <w:r w:rsidRPr="00FF2F96">
        <w:rPr>
          <w:b/>
        </w:rPr>
        <w:t>ạt</w:t>
      </w:r>
      <w:r>
        <w:rPr>
          <w:b/>
        </w:rPr>
        <w:t xml:space="preserve"> </w:t>
      </w:r>
      <w:r w:rsidRPr="00FF2F96">
        <w:rPr>
          <w:b/>
        </w:rPr>
        <w:t>động</w:t>
      </w:r>
      <w:r>
        <w:rPr>
          <w:b/>
          <w:color w:val="000000"/>
        </w:rPr>
        <w:t xml:space="preserve"> năm 2019; </w:t>
      </w:r>
      <w:r w:rsidR="00421D2D">
        <w:rPr>
          <w:b/>
          <w:color w:val="000000"/>
        </w:rPr>
        <w:t>phương hướng,</w:t>
      </w:r>
      <w:r>
        <w:rPr>
          <w:b/>
        </w:rPr>
        <w:t xml:space="preserve"> </w:t>
      </w:r>
      <w:r w:rsidR="00421D2D">
        <w:rPr>
          <w:b/>
        </w:rPr>
        <w:t>nhi</w:t>
      </w:r>
      <w:r w:rsidR="00421D2D" w:rsidRPr="004B4FB0">
        <w:rPr>
          <w:b/>
        </w:rPr>
        <w:t>ệm</w:t>
      </w:r>
      <w:r w:rsidR="00421D2D">
        <w:rPr>
          <w:b/>
        </w:rPr>
        <w:t xml:space="preserve"> v</w:t>
      </w:r>
      <w:r w:rsidR="00421D2D" w:rsidRPr="004B4FB0">
        <w:rPr>
          <w:b/>
        </w:rPr>
        <w:t>ụ</w:t>
      </w:r>
      <w:r w:rsidR="00421D2D">
        <w:rPr>
          <w:b/>
        </w:rPr>
        <w:t xml:space="preserve"> </w:t>
      </w:r>
      <w:r>
        <w:rPr>
          <w:b/>
        </w:rPr>
        <w:t>n</w:t>
      </w:r>
      <w:r w:rsidRPr="004B4FB0">
        <w:rPr>
          <w:b/>
        </w:rPr>
        <w:t>ă</w:t>
      </w:r>
      <w:r>
        <w:rPr>
          <w:b/>
        </w:rPr>
        <w:t xml:space="preserve">m 2020 </w:t>
      </w:r>
    </w:p>
    <w:p w:rsidR="00687CD1" w:rsidRPr="005E5A3D" w:rsidRDefault="00687CD1" w:rsidP="00687CD1">
      <w:pPr>
        <w:jc w:val="center"/>
        <w:rPr>
          <w:b/>
          <w:color w:val="000000"/>
        </w:rPr>
      </w:pPr>
      <w:proofErr w:type="gramStart"/>
      <w:r>
        <w:rPr>
          <w:b/>
        </w:rPr>
        <w:t>c</w:t>
      </w:r>
      <w:r w:rsidRPr="000A3C07">
        <w:rPr>
          <w:b/>
        </w:rPr>
        <w:t>ủa</w:t>
      </w:r>
      <w:proofErr w:type="gramEnd"/>
      <w:r>
        <w:rPr>
          <w:b/>
        </w:rPr>
        <w:t xml:space="preserve"> Ban </w:t>
      </w:r>
      <w:r w:rsidR="001C1CAE">
        <w:rPr>
          <w:b/>
        </w:rPr>
        <w:t>V</w:t>
      </w:r>
      <w:r w:rsidRPr="000A3C07">
        <w:rPr>
          <w:b/>
        </w:rPr>
        <w:t>ă</w:t>
      </w:r>
      <w:r>
        <w:rPr>
          <w:b/>
        </w:rPr>
        <w:t>n ho</w:t>
      </w:r>
      <w:r w:rsidRPr="000A3C07">
        <w:rPr>
          <w:b/>
        </w:rPr>
        <w:t>á</w:t>
      </w:r>
      <w:r>
        <w:rPr>
          <w:b/>
        </w:rPr>
        <w:t xml:space="preserve"> </w:t>
      </w:r>
      <w:r w:rsidRPr="00B13571">
        <w:t>-</w:t>
      </w:r>
      <w:r>
        <w:rPr>
          <w:b/>
        </w:rPr>
        <w:t xml:space="preserve"> </w:t>
      </w:r>
      <w:r w:rsidR="001C1CAE">
        <w:rPr>
          <w:b/>
        </w:rPr>
        <w:t>X</w:t>
      </w:r>
      <w:r w:rsidR="000B64B5">
        <w:rPr>
          <w:b/>
        </w:rPr>
        <w:t>ã</w:t>
      </w:r>
      <w:r>
        <w:rPr>
          <w:b/>
        </w:rPr>
        <w:t xml:space="preserve"> h</w:t>
      </w:r>
      <w:r w:rsidRPr="000A3C07">
        <w:rPr>
          <w:b/>
        </w:rPr>
        <w:t>ội</w:t>
      </w:r>
      <w:r>
        <w:rPr>
          <w:b/>
        </w:rPr>
        <w:t xml:space="preserve"> Hội đồng nhân dân tỉnh</w:t>
      </w:r>
    </w:p>
    <w:p w:rsidR="00687CD1" w:rsidRPr="00CA4DF6" w:rsidRDefault="00687CD1" w:rsidP="00687CD1">
      <w:pPr>
        <w:spacing w:line="380" w:lineRule="exact"/>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1525905</wp:posOffset>
                </wp:positionH>
                <wp:positionV relativeFrom="paragraph">
                  <wp:posOffset>15240</wp:posOffset>
                </wp:positionV>
                <wp:extent cx="2467610" cy="0"/>
                <wp:effectExtent l="9525" t="8255" r="889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88B7D0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15pt,1.2pt" to="314.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vx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s+eZh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"/>
            </w:pict>
          </mc:Fallback>
        </mc:AlternateContent>
      </w:r>
    </w:p>
    <w:p w:rsidR="00687CD1" w:rsidRDefault="00687CD1" w:rsidP="0007199B">
      <w:pPr>
        <w:spacing w:line="420" w:lineRule="exact"/>
        <w:ind w:firstLine="720"/>
        <w:jc w:val="both"/>
        <w:rPr>
          <w:b/>
        </w:rPr>
      </w:pPr>
      <w:r>
        <w:rPr>
          <w:b/>
          <w:color w:val="000000"/>
        </w:rPr>
        <w:t>I. KẾT QUẢ</w:t>
      </w:r>
      <w:r w:rsidRPr="00F175EA">
        <w:rPr>
          <w:b/>
          <w:color w:val="000000"/>
        </w:rPr>
        <w:t xml:space="preserve"> HOẠT ĐỘNG</w:t>
      </w:r>
      <w:r>
        <w:rPr>
          <w:b/>
          <w:color w:val="000000"/>
        </w:rPr>
        <w:t xml:space="preserve"> NĂM 2019</w:t>
      </w:r>
      <w:r w:rsidRPr="00F175EA">
        <w:rPr>
          <w:b/>
        </w:rPr>
        <w:t xml:space="preserve">  </w:t>
      </w:r>
    </w:p>
    <w:p w:rsidR="00DB1BB4" w:rsidRDefault="00DB1BB4" w:rsidP="0007199B">
      <w:pPr>
        <w:spacing w:line="420" w:lineRule="exact"/>
        <w:ind w:firstLine="720"/>
        <w:jc w:val="both"/>
        <w:rPr>
          <w:color w:val="000000"/>
        </w:rPr>
      </w:pPr>
      <w:r>
        <w:t xml:space="preserve">Năm 2019, được </w:t>
      </w:r>
      <w:r w:rsidRPr="00777CA8">
        <w:rPr>
          <w:color w:val="000000"/>
        </w:rPr>
        <w:t xml:space="preserve">sự quan </w:t>
      </w:r>
      <w:r>
        <w:rPr>
          <w:color w:val="000000"/>
        </w:rPr>
        <w:t>tâm lãnh đạo, chỉ đạo sát sao của Đảng đoàn Hội đồng nhân dân</w:t>
      </w:r>
      <w:r w:rsidRPr="00777CA8">
        <w:rPr>
          <w:color w:val="000000"/>
        </w:rPr>
        <w:t xml:space="preserve">, </w:t>
      </w:r>
      <w:r>
        <w:rPr>
          <w:color w:val="000000"/>
        </w:rPr>
        <w:t xml:space="preserve">Thường trực Hội đồng nhân dân tỉnh, </w:t>
      </w:r>
      <w:r w:rsidRPr="00777CA8">
        <w:rPr>
          <w:color w:val="000000"/>
        </w:rPr>
        <w:t xml:space="preserve">sự </w:t>
      </w:r>
      <w:r>
        <w:rPr>
          <w:color w:val="000000"/>
        </w:rPr>
        <w:t>phối hợp chặt chẽ của Uỷ ban nhân dân tỉnh và các cơ quan, ban, ngành, địa phương</w:t>
      </w:r>
      <w:r w:rsidR="00C8543F">
        <w:rPr>
          <w:color w:val="000000"/>
        </w:rPr>
        <w:t>,</w:t>
      </w:r>
      <w:r>
        <w:rPr>
          <w:color w:val="000000"/>
        </w:rPr>
        <w:t xml:space="preserve"> cùng với sự nỗ lực đầy trách nhiệm của tất cả thành viên </w:t>
      </w:r>
      <w:r w:rsidRPr="00777CA8">
        <w:rPr>
          <w:color w:val="000000"/>
        </w:rPr>
        <w:t xml:space="preserve">Ban </w:t>
      </w:r>
      <w:r>
        <w:rPr>
          <w:color w:val="000000"/>
        </w:rPr>
        <w:t>V</w:t>
      </w:r>
      <w:r w:rsidRPr="00777CA8">
        <w:rPr>
          <w:color w:val="000000"/>
        </w:rPr>
        <w:t xml:space="preserve">ăn hoá </w:t>
      </w:r>
      <w:r>
        <w:rPr>
          <w:color w:val="000000"/>
        </w:rPr>
        <w:t xml:space="preserve">- Xã hội Hội đồng nhân dân tỉnh, tập thể Ban </w:t>
      </w:r>
      <w:r>
        <w:t xml:space="preserve">đã </w:t>
      </w:r>
      <w:r w:rsidRPr="00C25476">
        <w:t xml:space="preserve">thực hiện tốt </w:t>
      </w:r>
      <w:r>
        <w:t xml:space="preserve">các </w:t>
      </w:r>
      <w:r w:rsidRPr="00C25476">
        <w:t>chức năng, nhiệm vụ theo quy định,</w:t>
      </w:r>
      <w:r w:rsidRPr="00C25476">
        <w:rPr>
          <w:bCs/>
        </w:rPr>
        <w:t xml:space="preserve"> cơ bản hoàn thành </w:t>
      </w:r>
      <w:r>
        <w:rPr>
          <w:bCs/>
        </w:rPr>
        <w:t xml:space="preserve">các </w:t>
      </w:r>
      <w:r w:rsidRPr="00C25476">
        <w:rPr>
          <w:bCs/>
        </w:rPr>
        <w:t>nội dung, chương trình</w:t>
      </w:r>
      <w:r>
        <w:rPr>
          <w:bCs/>
        </w:rPr>
        <w:t xml:space="preserve"> </w:t>
      </w:r>
      <w:r w:rsidRPr="00C25476">
        <w:rPr>
          <w:bCs/>
        </w:rPr>
        <w:t>kế hoạch đề ra</w:t>
      </w:r>
      <w:r>
        <w:rPr>
          <w:bCs/>
        </w:rPr>
        <w:t>. Kết quả cụ thể như sau:</w:t>
      </w:r>
      <w:r>
        <w:rPr>
          <w:color w:val="000000"/>
        </w:rPr>
        <w:t xml:space="preserve"> </w:t>
      </w:r>
    </w:p>
    <w:p w:rsidR="00687CD1" w:rsidRDefault="00687CD1" w:rsidP="0007199B">
      <w:pPr>
        <w:spacing w:line="420" w:lineRule="exact"/>
        <w:ind w:firstLine="720"/>
        <w:jc w:val="both"/>
        <w:rPr>
          <w:bCs/>
        </w:rPr>
      </w:pPr>
      <w:r w:rsidRPr="00F175EA">
        <w:rPr>
          <w:b/>
        </w:rPr>
        <w:t xml:space="preserve">1. </w:t>
      </w:r>
      <w:r w:rsidR="005D72D1">
        <w:rPr>
          <w:b/>
        </w:rPr>
        <w:t>H</w:t>
      </w:r>
      <w:r w:rsidRPr="00F175EA">
        <w:rPr>
          <w:b/>
        </w:rPr>
        <w:t>oạt động giám sát, khảo sát</w:t>
      </w:r>
    </w:p>
    <w:p w:rsidR="00687CD1" w:rsidRDefault="00687CD1" w:rsidP="0007199B">
      <w:pPr>
        <w:spacing w:line="420" w:lineRule="exact"/>
        <w:ind w:firstLine="720"/>
        <w:jc w:val="both"/>
        <w:rPr>
          <w:b/>
          <w:lang w:val="nb-NO"/>
        </w:rPr>
      </w:pPr>
      <w:r>
        <w:t>Trong năm</w:t>
      </w:r>
      <w:r w:rsidRPr="00F175EA">
        <w:t xml:space="preserve">, Ban </w:t>
      </w:r>
      <w:r w:rsidR="001C1CAE">
        <w:t>V</w:t>
      </w:r>
      <w:r w:rsidRPr="00F175EA">
        <w:t xml:space="preserve">ăn hoá </w:t>
      </w:r>
      <w:r>
        <w:t>-</w:t>
      </w:r>
      <w:r w:rsidRPr="00F175EA">
        <w:t xml:space="preserve"> </w:t>
      </w:r>
      <w:r w:rsidR="001C1CAE">
        <w:t>X</w:t>
      </w:r>
      <w:r w:rsidRPr="00F175EA">
        <w:t>ã hội đã</w:t>
      </w:r>
      <w:r>
        <w:t xml:space="preserve"> </w:t>
      </w:r>
      <w:r w:rsidR="005D72D1">
        <w:t xml:space="preserve">tổ chức </w:t>
      </w:r>
      <w:r w:rsidR="002C6241">
        <w:t>0</w:t>
      </w:r>
      <w:r w:rsidR="00176EE5">
        <w:t>7</w:t>
      </w:r>
      <w:r>
        <w:t xml:space="preserve"> cuộc giám sát, khảo sát</w:t>
      </w:r>
      <w:r w:rsidR="005D72D1">
        <w:t xml:space="preserve"> giữa </w:t>
      </w:r>
      <w:r w:rsidR="002C6241">
        <w:t>các</w:t>
      </w:r>
      <w:r w:rsidR="005D72D1">
        <w:t xml:space="preserve"> kỳ họp</w:t>
      </w:r>
      <w:r>
        <w:t>. Trong đó có 01</w:t>
      </w:r>
      <w:r w:rsidRPr="00F175EA">
        <w:t xml:space="preserve"> cuộc giám sát</w:t>
      </w:r>
      <w:r>
        <w:t xml:space="preserve"> chuyên đề và 0</w:t>
      </w:r>
      <w:r w:rsidR="00176EE5">
        <w:t>6</w:t>
      </w:r>
      <w:r>
        <w:t xml:space="preserve"> cuộc giám sát, khảo sát thường xuyên</w:t>
      </w:r>
      <w:r w:rsidRPr="00F175EA">
        <w:t>:</w:t>
      </w:r>
      <w:r w:rsidRPr="00247BED">
        <w:rPr>
          <w:b/>
          <w:lang w:val="nb-NO"/>
        </w:rPr>
        <w:t xml:space="preserve"> </w:t>
      </w:r>
    </w:p>
    <w:p w:rsidR="00687CD1" w:rsidRDefault="00687CD1" w:rsidP="0007199B">
      <w:pPr>
        <w:spacing w:line="420" w:lineRule="exact"/>
        <w:jc w:val="both"/>
        <w:rPr>
          <w:i/>
        </w:rPr>
      </w:pPr>
      <w:r w:rsidRPr="00897A9A">
        <w:rPr>
          <w:i/>
        </w:rPr>
        <w:tab/>
        <w:t xml:space="preserve">a. </w:t>
      </w:r>
      <w:r w:rsidR="005D72D1">
        <w:rPr>
          <w:i/>
        </w:rPr>
        <w:t>Hoạt động</w:t>
      </w:r>
      <w:r w:rsidR="00DB1BB4">
        <w:rPr>
          <w:i/>
        </w:rPr>
        <w:t xml:space="preserve"> </w:t>
      </w:r>
      <w:r w:rsidRPr="00897A9A">
        <w:rPr>
          <w:i/>
        </w:rPr>
        <w:t>giám sát chuyên đề</w:t>
      </w:r>
    </w:p>
    <w:p w:rsidR="00687CD1" w:rsidRDefault="00687CD1" w:rsidP="0007199B">
      <w:pPr>
        <w:spacing w:line="420" w:lineRule="exact"/>
        <w:jc w:val="both"/>
        <w:rPr>
          <w:bCs/>
        </w:rPr>
      </w:pPr>
      <w:r>
        <w:rPr>
          <w:i/>
        </w:rPr>
        <w:tab/>
      </w:r>
      <w:r>
        <w:t xml:space="preserve">Ban đã </w:t>
      </w:r>
      <w:r w:rsidR="005D72D1">
        <w:t xml:space="preserve">thực hiện </w:t>
      </w:r>
      <w:r w:rsidRPr="00897A9A">
        <w:rPr>
          <w:lang w:val="pt-BR"/>
        </w:rPr>
        <w:t>giám sát</w:t>
      </w:r>
      <w:r w:rsidRPr="00897A9A">
        <w:rPr>
          <w:b/>
          <w:lang w:val="pt-BR"/>
        </w:rPr>
        <w:t xml:space="preserve"> </w:t>
      </w:r>
      <w:r w:rsidRPr="00897A9A">
        <w:rPr>
          <w:lang w:val="pt-BR"/>
        </w:rPr>
        <w:t>chuyên đề</w:t>
      </w:r>
      <w:r w:rsidRPr="00897A9A">
        <w:rPr>
          <w:b/>
          <w:lang w:val="pt-BR"/>
        </w:rPr>
        <w:t xml:space="preserve"> </w:t>
      </w:r>
      <w:r w:rsidRPr="00FF6803">
        <w:rPr>
          <w:lang w:val="pt-BR"/>
        </w:rPr>
        <w:t xml:space="preserve">về </w:t>
      </w:r>
      <w:r w:rsidRPr="00016A58">
        <w:rPr>
          <w:lang w:val="pt-BR"/>
        </w:rPr>
        <w:t>“</w:t>
      </w:r>
      <w:r w:rsidRPr="0026234F">
        <w:rPr>
          <w:i/>
          <w:lang w:val="pt-BR"/>
        </w:rPr>
        <w:t>V</w:t>
      </w:r>
      <w:r w:rsidRPr="00016A58">
        <w:rPr>
          <w:i/>
          <w:lang w:val="pt-BR"/>
        </w:rPr>
        <w:t>iệc t</w:t>
      </w:r>
      <w:r w:rsidRPr="00016A58">
        <w:rPr>
          <w:i/>
          <w:color w:val="000000"/>
          <w:lang w:val="es-PR"/>
        </w:rPr>
        <w:t xml:space="preserve">hực hiện </w:t>
      </w:r>
      <w:r>
        <w:rPr>
          <w:i/>
          <w:color w:val="000000"/>
          <w:lang w:val="es-PR"/>
        </w:rPr>
        <w:t xml:space="preserve">các </w:t>
      </w:r>
      <w:r w:rsidRPr="00016A58">
        <w:rPr>
          <w:i/>
          <w:color w:val="000000"/>
          <w:lang w:val="es-PR"/>
        </w:rPr>
        <w:t>chế độ, chính sách trên lĩnh vực</w:t>
      </w:r>
      <w:r>
        <w:rPr>
          <w:i/>
          <w:color w:val="000000"/>
          <w:lang w:val="es-PR"/>
        </w:rPr>
        <w:t xml:space="preserve"> giáo dục và đào tạo</w:t>
      </w:r>
      <w:r w:rsidR="003E5C79">
        <w:rPr>
          <w:i/>
          <w:color w:val="000000"/>
          <w:lang w:val="es-PR"/>
        </w:rPr>
        <w:t xml:space="preserve">, </w:t>
      </w:r>
      <w:r w:rsidRPr="00016A58">
        <w:rPr>
          <w:i/>
          <w:color w:val="000000"/>
          <w:lang w:val="es-PR"/>
        </w:rPr>
        <w:t>giai đoạn 201</w:t>
      </w:r>
      <w:r>
        <w:rPr>
          <w:i/>
          <w:color w:val="000000"/>
          <w:lang w:val="es-PR"/>
        </w:rPr>
        <w:t>6</w:t>
      </w:r>
      <w:r w:rsidRPr="00016A58">
        <w:rPr>
          <w:i/>
          <w:color w:val="000000"/>
          <w:lang w:val="es-PR"/>
        </w:rPr>
        <w:t>-201</w:t>
      </w:r>
      <w:r w:rsidRPr="00016A58">
        <w:rPr>
          <w:i/>
        </w:rPr>
        <w:t>8</w:t>
      </w:r>
      <w:r>
        <w:t>”</w:t>
      </w:r>
      <w:r w:rsidRPr="00897A9A">
        <w:t xml:space="preserve"> </w:t>
      </w:r>
      <w:r>
        <w:t>tại các địa phương đơn vị</w:t>
      </w:r>
      <w:r w:rsidR="00DB1BB4">
        <w:rPr>
          <w:rStyle w:val="FootnoteReference"/>
        </w:rPr>
        <w:footnoteReference w:id="1"/>
      </w:r>
      <w:r w:rsidRPr="00897A9A">
        <w:rPr>
          <w:bCs/>
        </w:rPr>
        <w:t xml:space="preserve">. </w:t>
      </w:r>
      <w:r w:rsidRPr="00897A9A">
        <w:t xml:space="preserve">Qua giám sát </w:t>
      </w:r>
      <w:r>
        <w:t xml:space="preserve">cho thấy: </w:t>
      </w:r>
      <w:r w:rsidR="00DB1BB4">
        <w:t>Cô</w:t>
      </w:r>
      <w:r w:rsidRPr="000952CE">
        <w:rPr>
          <w:bCs/>
          <w:color w:val="000000"/>
        </w:rPr>
        <w:t>ng tác quản lý nhà nước trên lĩnh vực giáo dục và đào tạo có chuyển biến tích cực</w:t>
      </w:r>
      <w:r>
        <w:rPr>
          <w:bCs/>
          <w:color w:val="000000"/>
        </w:rPr>
        <w:t>, việc</w:t>
      </w:r>
      <w:r w:rsidRPr="000952CE">
        <w:rPr>
          <w:bCs/>
          <w:color w:val="000000"/>
        </w:rPr>
        <w:t xml:space="preserve"> thực hiện các chế độ chính sách được triển khai </w:t>
      </w:r>
      <w:r w:rsidR="003E5C79">
        <w:rPr>
          <w:bCs/>
          <w:color w:val="000000"/>
        </w:rPr>
        <w:t>cơ bản đầy đủ, kịp thời</w:t>
      </w:r>
      <w:r>
        <w:rPr>
          <w:bCs/>
          <w:color w:val="000000"/>
        </w:rPr>
        <w:t xml:space="preserve">, </w:t>
      </w:r>
      <w:r w:rsidRPr="000952CE">
        <w:rPr>
          <w:bCs/>
          <w:color w:val="000000"/>
        </w:rPr>
        <w:t>ban hành được một số chính sách, có tầm ảnh hưởng rộng</w:t>
      </w:r>
      <w:r>
        <w:rPr>
          <w:bCs/>
          <w:color w:val="000000"/>
        </w:rPr>
        <w:t xml:space="preserve"> </w:t>
      </w:r>
      <w:r w:rsidR="00DB1BB4">
        <w:rPr>
          <w:bCs/>
          <w:color w:val="000000"/>
        </w:rPr>
        <w:t>đã</w:t>
      </w:r>
      <w:r w:rsidRPr="000952CE">
        <w:rPr>
          <w:bCs/>
          <w:color w:val="000000"/>
        </w:rPr>
        <w:t xml:space="preserve"> tác động mạnh mẽ đến sự nghiệp giáo dục và đào tạo</w:t>
      </w:r>
      <w:r w:rsidRPr="000952CE">
        <w:rPr>
          <w:bCs/>
          <w:color w:val="000000"/>
          <w:vertAlign w:val="superscript"/>
        </w:rPr>
        <w:footnoteReference w:id="2"/>
      </w:r>
      <w:r>
        <w:rPr>
          <w:bCs/>
          <w:color w:val="000000"/>
        </w:rPr>
        <w:t xml:space="preserve">; </w:t>
      </w:r>
      <w:r w:rsidRPr="000A45BC">
        <w:rPr>
          <w:bCs/>
          <w:color w:val="000000"/>
        </w:rPr>
        <w:t>cơ sở vật chất - thiết bị</w:t>
      </w:r>
      <w:r w:rsidR="00DB1BB4">
        <w:rPr>
          <w:bCs/>
          <w:color w:val="000000"/>
        </w:rPr>
        <w:t xml:space="preserve"> được quan tâm </w:t>
      </w:r>
      <w:r w:rsidR="00DB1BB4" w:rsidRPr="000A45BC">
        <w:rPr>
          <w:bCs/>
          <w:color w:val="000000"/>
        </w:rPr>
        <w:t>đầu tư</w:t>
      </w:r>
      <w:r w:rsidRPr="000A45BC">
        <w:rPr>
          <w:bCs/>
          <w:color w:val="000000"/>
        </w:rPr>
        <w:t xml:space="preserve">, </w:t>
      </w:r>
      <w:r w:rsidR="00F7117F">
        <w:rPr>
          <w:bCs/>
          <w:color w:val="000000"/>
        </w:rPr>
        <w:t xml:space="preserve">từng bước </w:t>
      </w:r>
      <w:r w:rsidRPr="000A45BC">
        <w:rPr>
          <w:bCs/>
          <w:color w:val="000000"/>
        </w:rPr>
        <w:t xml:space="preserve">đảm bảo tốt </w:t>
      </w:r>
      <w:r w:rsidR="00F7117F">
        <w:rPr>
          <w:bCs/>
          <w:color w:val="000000"/>
        </w:rPr>
        <w:t xml:space="preserve">hơn </w:t>
      </w:r>
      <w:r w:rsidRPr="000A45BC">
        <w:rPr>
          <w:bCs/>
          <w:color w:val="000000"/>
        </w:rPr>
        <w:t>yêu</w:t>
      </w:r>
      <w:r>
        <w:rPr>
          <w:bCs/>
          <w:color w:val="000000"/>
        </w:rPr>
        <w:t xml:space="preserve"> cầu nâng cao </w:t>
      </w:r>
      <w:r w:rsidR="00F7117F">
        <w:rPr>
          <w:bCs/>
          <w:color w:val="000000"/>
        </w:rPr>
        <w:t>chất lượng dạy và học</w:t>
      </w:r>
      <w:r w:rsidR="00DB1BB4">
        <w:rPr>
          <w:bCs/>
          <w:color w:val="000000"/>
        </w:rPr>
        <w:t>;</w:t>
      </w:r>
      <w:r w:rsidR="00F7117F">
        <w:rPr>
          <w:bCs/>
          <w:color w:val="000000"/>
        </w:rPr>
        <w:t xml:space="preserve"> </w:t>
      </w:r>
      <w:r>
        <w:rPr>
          <w:bCs/>
          <w:color w:val="000000"/>
        </w:rPr>
        <w:t xml:space="preserve">chính sách xã hội </w:t>
      </w:r>
      <w:r w:rsidRPr="004E6A6B">
        <w:rPr>
          <w:bCs/>
          <w:color w:val="000000"/>
        </w:rPr>
        <w:t xml:space="preserve">hóa giáo dục </w:t>
      </w:r>
      <w:r w:rsidR="00DB1BB4">
        <w:rPr>
          <w:bCs/>
          <w:color w:val="000000"/>
        </w:rPr>
        <w:lastRenderedPageBreak/>
        <w:t>được t</w:t>
      </w:r>
      <w:r w:rsidR="003E5C79">
        <w:rPr>
          <w:bCs/>
          <w:color w:val="000000"/>
        </w:rPr>
        <w:t>ập trung cao</w:t>
      </w:r>
      <w:r w:rsidR="00DB1BB4">
        <w:rPr>
          <w:bCs/>
          <w:color w:val="000000"/>
        </w:rPr>
        <w:t xml:space="preserve"> </w:t>
      </w:r>
      <w:r>
        <w:rPr>
          <w:bCs/>
          <w:color w:val="000000"/>
        </w:rPr>
        <w:t>góp phần</w:t>
      </w:r>
      <w:r w:rsidRPr="004E6A6B">
        <w:rPr>
          <w:bCs/>
          <w:color w:val="000000"/>
        </w:rPr>
        <w:t xml:space="preserve"> </w:t>
      </w:r>
      <w:r>
        <w:rPr>
          <w:bCs/>
          <w:color w:val="000000"/>
        </w:rPr>
        <w:t>đa dạng hóa loại hình</w:t>
      </w:r>
      <w:r w:rsidR="00F7117F">
        <w:rPr>
          <w:bCs/>
          <w:color w:val="000000"/>
        </w:rPr>
        <w:t xml:space="preserve"> đào tạo, t</w:t>
      </w:r>
      <w:r w:rsidRPr="004E6A6B">
        <w:rPr>
          <w:color w:val="000000"/>
        </w:rPr>
        <w:t>ạo sự công bằng, bình đẳng giữa các vùng, miền, các nhóm đối tượng; khuyến khích giáo viên và học sinh trong việc nâng cao chất lượng giáo dục đại trà cũng như chất lượng mũi nhọn.</w:t>
      </w:r>
    </w:p>
    <w:p w:rsidR="00687CD1" w:rsidRPr="00870A91" w:rsidRDefault="00687CD1" w:rsidP="0007199B">
      <w:pPr>
        <w:spacing w:line="420" w:lineRule="exact"/>
        <w:jc w:val="both"/>
        <w:rPr>
          <w:bCs/>
          <w:color w:val="000000"/>
          <w:lang w:val="vi-VN"/>
        </w:rPr>
      </w:pPr>
      <w:r>
        <w:rPr>
          <w:bCs/>
        </w:rPr>
        <w:tab/>
        <w:t>Bên cạnh các kế</w:t>
      </w:r>
      <w:r w:rsidR="00F7117F">
        <w:rPr>
          <w:bCs/>
        </w:rPr>
        <w:t>t quả đạt được,</w:t>
      </w:r>
      <w:r>
        <w:rPr>
          <w:bCs/>
        </w:rPr>
        <w:t xml:space="preserve"> </w:t>
      </w:r>
      <w:r w:rsidR="00F7117F">
        <w:rPr>
          <w:bCs/>
          <w:color w:val="000000"/>
        </w:rPr>
        <w:t xml:space="preserve">vẫn còn một số tồn tại, hạn chế </w:t>
      </w:r>
      <w:r w:rsidR="00CD7E9C">
        <w:rPr>
          <w:bCs/>
          <w:color w:val="000000"/>
        </w:rPr>
        <w:t>như</w:t>
      </w:r>
      <w:r w:rsidR="00F7117F">
        <w:rPr>
          <w:bCs/>
          <w:color w:val="000000"/>
        </w:rPr>
        <w:t>:</w:t>
      </w:r>
      <w:r>
        <w:rPr>
          <w:bCs/>
          <w:color w:val="000000"/>
        </w:rPr>
        <w:t xml:space="preserve"> </w:t>
      </w:r>
      <w:r w:rsidRPr="00AC6A43">
        <w:rPr>
          <w:bCs/>
          <w:color w:val="000000"/>
        </w:rPr>
        <w:t>Công tác tuyên truyền</w:t>
      </w:r>
      <w:r>
        <w:rPr>
          <w:bCs/>
          <w:color w:val="000000"/>
        </w:rPr>
        <w:t xml:space="preserve"> chưa sâu rộng</w:t>
      </w:r>
      <w:r w:rsidR="00CD7E9C">
        <w:rPr>
          <w:bCs/>
          <w:color w:val="000000"/>
        </w:rPr>
        <w:t>;</w:t>
      </w:r>
      <w:r>
        <w:rPr>
          <w:bCs/>
          <w:color w:val="000000"/>
        </w:rPr>
        <w:t xml:space="preserve"> n</w:t>
      </w:r>
      <w:r w:rsidRPr="00870A91">
        <w:rPr>
          <w:bCs/>
          <w:color w:val="000000"/>
          <w:lang w:val="vi-VN"/>
        </w:rPr>
        <w:t>hận thức của một số cấp ủy, chính quyền, cơ sở giáo dục nghề nghiệp, doanh nghiệp và người dân về vị trí, vai trò, tầm quan trọng của giáo dục nghề nghiệp, đào tạo nhân lực chưa đầy đủ</w:t>
      </w:r>
      <w:r>
        <w:rPr>
          <w:bCs/>
          <w:color w:val="000000"/>
        </w:rPr>
        <w:t xml:space="preserve">. </w:t>
      </w:r>
      <w:r>
        <w:rPr>
          <w:bCs/>
          <w:color w:val="000000"/>
          <w:lang w:val="vi-VN"/>
        </w:rPr>
        <w:t>C</w:t>
      </w:r>
      <w:r w:rsidRPr="00870A91">
        <w:rPr>
          <w:bCs/>
          <w:color w:val="000000"/>
          <w:lang w:val="vi-VN"/>
        </w:rPr>
        <w:t xml:space="preserve">ông tác dự báo nhu cầu chưa sát thực tế, thiếu gắn kết giữa đào tạo </w:t>
      </w:r>
      <w:r w:rsidR="00CD7E9C">
        <w:rPr>
          <w:bCs/>
          <w:color w:val="000000"/>
        </w:rPr>
        <w:t>và</w:t>
      </w:r>
      <w:r w:rsidRPr="00870A91">
        <w:rPr>
          <w:bCs/>
          <w:color w:val="000000"/>
          <w:lang w:val="vi-VN"/>
        </w:rPr>
        <w:t xml:space="preserve"> sử dụng</w:t>
      </w:r>
      <w:r w:rsidR="00CD7E9C">
        <w:rPr>
          <w:bCs/>
          <w:color w:val="000000"/>
        </w:rPr>
        <w:t>; c</w:t>
      </w:r>
      <w:r w:rsidRPr="00870A91">
        <w:rPr>
          <w:bCs/>
          <w:color w:val="000000"/>
          <w:lang w:val="vi-VN"/>
        </w:rPr>
        <w:t>ông tác thanh tra, kiểm tra, giám sát và xử lý các sai phạm chưa thường xuyên, kém hiệu quả</w:t>
      </w:r>
      <w:r w:rsidR="00CD7E9C">
        <w:rPr>
          <w:bCs/>
          <w:color w:val="000000"/>
        </w:rPr>
        <w:t>; c</w:t>
      </w:r>
      <w:r w:rsidRPr="00870A91">
        <w:rPr>
          <w:bCs/>
          <w:color w:val="000000"/>
          <w:lang w:val="sq-AL"/>
        </w:rPr>
        <w:t>ông tác hướng nghiệp, phân luồng cho học sinh phổ thông chưa thực sự quyết liệt</w:t>
      </w:r>
      <w:r w:rsidR="00CD7E9C">
        <w:rPr>
          <w:bCs/>
          <w:color w:val="000000"/>
          <w:lang w:val="sq-AL"/>
        </w:rPr>
        <w:t xml:space="preserve">; </w:t>
      </w:r>
      <w:r w:rsidR="003E5C79">
        <w:rPr>
          <w:bCs/>
          <w:color w:val="000000"/>
          <w:lang w:val="sq-AL"/>
        </w:rPr>
        <w:t xml:space="preserve">công tác </w:t>
      </w:r>
      <w:r w:rsidR="00CD7E9C">
        <w:rPr>
          <w:bCs/>
          <w:color w:val="000000"/>
          <w:lang w:val="vi-VN"/>
        </w:rPr>
        <w:t>kiểm định chất lượng đào tạo</w:t>
      </w:r>
      <w:r w:rsidR="0031139D">
        <w:rPr>
          <w:bCs/>
          <w:color w:val="000000"/>
        </w:rPr>
        <w:t xml:space="preserve"> </w:t>
      </w:r>
      <w:r w:rsidR="0031139D" w:rsidRPr="00870A91">
        <w:rPr>
          <w:bCs/>
          <w:color w:val="000000"/>
          <w:lang w:val="vi-VN"/>
        </w:rPr>
        <w:t xml:space="preserve">chưa </w:t>
      </w:r>
      <w:r w:rsidR="0031139D">
        <w:rPr>
          <w:bCs/>
          <w:color w:val="000000"/>
        </w:rPr>
        <w:t xml:space="preserve">được thực sự quan tâm </w:t>
      </w:r>
      <w:r w:rsidR="0031139D" w:rsidRPr="00870A91">
        <w:rPr>
          <w:bCs/>
          <w:color w:val="000000"/>
          <w:lang w:val="vi-VN"/>
        </w:rPr>
        <w:t>chú trọng</w:t>
      </w:r>
      <w:r w:rsidR="00CD7E9C">
        <w:rPr>
          <w:bCs/>
          <w:color w:val="000000"/>
          <w:lang w:val="vi-VN"/>
        </w:rPr>
        <w:t>.</w:t>
      </w:r>
      <w:r w:rsidRPr="00870A91">
        <w:rPr>
          <w:bCs/>
          <w:color w:val="000000"/>
          <w:lang w:val="sq-AL"/>
        </w:rPr>
        <w:t>.</w:t>
      </w:r>
      <w:r w:rsidR="0031139D">
        <w:rPr>
          <w:bCs/>
          <w:color w:val="000000"/>
          <w:lang w:val="sq-AL"/>
        </w:rPr>
        <w:t>.</w:t>
      </w:r>
      <w:r w:rsidRPr="00870A91">
        <w:rPr>
          <w:bCs/>
          <w:color w:val="000000"/>
          <w:lang w:val="sq-AL"/>
        </w:rPr>
        <w:t xml:space="preserve"> </w:t>
      </w:r>
    </w:p>
    <w:p w:rsidR="00687CD1" w:rsidRPr="003F3C0C" w:rsidRDefault="00687CD1" w:rsidP="0007199B">
      <w:pPr>
        <w:spacing w:line="420" w:lineRule="exact"/>
        <w:ind w:firstLine="720"/>
        <w:jc w:val="both"/>
        <w:rPr>
          <w:bCs/>
          <w:color w:val="000000"/>
          <w:lang w:val="pt-BR"/>
        </w:rPr>
      </w:pPr>
      <w:r>
        <w:t xml:space="preserve">Qua giám sát </w:t>
      </w:r>
      <w:r w:rsidRPr="00897A9A">
        <w:t xml:space="preserve">đã </w:t>
      </w:r>
      <w:r>
        <w:t xml:space="preserve">có một số kiến nghị như: </w:t>
      </w:r>
      <w:r>
        <w:rPr>
          <w:bCs/>
          <w:color w:val="000000"/>
        </w:rPr>
        <w:t xml:space="preserve">Tiếp tục tăng cường công tác quản lý nhà nước; kiểm tra, rà soát việc thực hiện </w:t>
      </w:r>
      <w:r w:rsidR="0031139D">
        <w:rPr>
          <w:bCs/>
          <w:color w:val="000000"/>
        </w:rPr>
        <w:t>các chính sách trên lĩnh vực giáo dục và đào tạo</w:t>
      </w:r>
      <w:r>
        <w:rPr>
          <w:bCs/>
          <w:color w:val="000000"/>
        </w:rPr>
        <w:t>, kịp thời phát hiện</w:t>
      </w:r>
      <w:r w:rsidR="0031139D">
        <w:rPr>
          <w:bCs/>
          <w:color w:val="000000"/>
        </w:rPr>
        <w:t>,</w:t>
      </w:r>
      <w:r>
        <w:rPr>
          <w:bCs/>
          <w:color w:val="000000"/>
        </w:rPr>
        <w:t xml:space="preserve"> điều chỉnh, khắc phục những hạn chế, </w:t>
      </w:r>
      <w:r w:rsidR="003E5C79">
        <w:rPr>
          <w:bCs/>
          <w:color w:val="000000"/>
        </w:rPr>
        <w:t>bất cập</w:t>
      </w:r>
      <w:r>
        <w:rPr>
          <w:bCs/>
          <w:color w:val="000000"/>
        </w:rPr>
        <w:t xml:space="preserve"> đảm bảo tất cả các chính sách </w:t>
      </w:r>
      <w:r w:rsidR="0031139D">
        <w:rPr>
          <w:bCs/>
          <w:color w:val="000000"/>
        </w:rPr>
        <w:t xml:space="preserve">đều </w:t>
      </w:r>
      <w:r>
        <w:rPr>
          <w:bCs/>
          <w:color w:val="000000"/>
        </w:rPr>
        <w:t xml:space="preserve">đến được với đối tượng thụ hưởng; chỉ đạo thực hiện nghiêm </w:t>
      </w:r>
      <w:r w:rsidR="0031139D">
        <w:rPr>
          <w:bCs/>
          <w:color w:val="000000"/>
        </w:rPr>
        <w:t xml:space="preserve">túc </w:t>
      </w:r>
      <w:r>
        <w:rPr>
          <w:bCs/>
          <w:color w:val="000000"/>
        </w:rPr>
        <w:t xml:space="preserve">các chính sách của Trung ương, của tỉnh; làm rõ trách nhiệm </w:t>
      </w:r>
      <w:r w:rsidR="003E5C79">
        <w:rPr>
          <w:bCs/>
          <w:color w:val="000000"/>
        </w:rPr>
        <w:t xml:space="preserve">về </w:t>
      </w:r>
      <w:r>
        <w:rPr>
          <w:bCs/>
          <w:color w:val="000000"/>
        </w:rPr>
        <w:t xml:space="preserve">việc một số chính sách chưa đến được với đối tượng, chậm </w:t>
      </w:r>
      <w:r>
        <w:rPr>
          <w:bCs/>
          <w:color w:val="000000"/>
          <w:lang w:val="pt-BR"/>
        </w:rPr>
        <w:t>triển khai</w:t>
      </w:r>
      <w:r>
        <w:rPr>
          <w:rStyle w:val="FootnoteReference"/>
          <w:bCs/>
          <w:color w:val="000000"/>
          <w:lang w:val="pt-BR"/>
        </w:rPr>
        <w:footnoteReference w:id="3"/>
      </w:r>
      <w:r>
        <w:rPr>
          <w:bCs/>
          <w:color w:val="000000"/>
          <w:lang w:val="pt-BR"/>
        </w:rPr>
        <w:t>; tăng cường công tác tuyên truyền, hướng dẫn nâng cao năng lực quản lý cho đội ngũ cán bộ quản lý các cơ sở giáo dục, đào tạo.</w:t>
      </w:r>
    </w:p>
    <w:p w:rsidR="00687CD1" w:rsidRPr="002C05AB" w:rsidRDefault="00687CD1" w:rsidP="0007199B">
      <w:pPr>
        <w:tabs>
          <w:tab w:val="left" w:pos="0"/>
        </w:tabs>
        <w:spacing w:line="420" w:lineRule="exact"/>
        <w:jc w:val="both"/>
        <w:rPr>
          <w:i/>
        </w:rPr>
      </w:pPr>
      <w:r w:rsidRPr="005B2973">
        <w:rPr>
          <w:bCs/>
          <w:color w:val="000000"/>
          <w:lang w:val="nl-NL"/>
        </w:rPr>
        <w:tab/>
      </w:r>
      <w:r>
        <w:rPr>
          <w:i/>
        </w:rPr>
        <w:t>b</w:t>
      </w:r>
      <w:r w:rsidRPr="002C05AB">
        <w:rPr>
          <w:i/>
        </w:rPr>
        <w:t xml:space="preserve">. </w:t>
      </w:r>
      <w:r w:rsidR="005D72D1">
        <w:rPr>
          <w:i/>
        </w:rPr>
        <w:t xml:space="preserve">Hoạt động </w:t>
      </w:r>
      <w:r w:rsidR="003E5C79">
        <w:rPr>
          <w:i/>
        </w:rPr>
        <w:t>g</w:t>
      </w:r>
      <w:r w:rsidRPr="002C05AB">
        <w:rPr>
          <w:i/>
        </w:rPr>
        <w:t xml:space="preserve">iám sát, khảo sát thường xuyên: </w:t>
      </w:r>
    </w:p>
    <w:p w:rsidR="00687CD1" w:rsidRDefault="005D72D1" w:rsidP="0007199B">
      <w:pPr>
        <w:spacing w:line="420" w:lineRule="exact"/>
        <w:ind w:firstLine="720"/>
        <w:jc w:val="both"/>
        <w:rPr>
          <w:i/>
          <w:lang w:val="da-DK"/>
        </w:rPr>
      </w:pPr>
      <w:r>
        <w:t>Ban Văn hóa - Xã hội đ</w:t>
      </w:r>
      <w:r w:rsidR="00687CD1" w:rsidRPr="008748F4">
        <w:t xml:space="preserve">ã </w:t>
      </w:r>
      <w:r w:rsidR="00687CD1">
        <w:t xml:space="preserve">chủ động </w:t>
      </w:r>
      <w:r w:rsidR="00687CD1" w:rsidRPr="008748F4">
        <w:t xml:space="preserve">tổ chức các cuộc giám sát, khảo sát </w:t>
      </w:r>
      <w:r>
        <w:t xml:space="preserve">thường xuyên giữa hai kỳ họp, </w:t>
      </w:r>
      <w:r w:rsidR="003967E4">
        <w:t xml:space="preserve">trong đó đã </w:t>
      </w:r>
      <w:r>
        <w:t>tập trung vào các nội dung</w:t>
      </w:r>
      <w:r w:rsidR="00687CD1" w:rsidRPr="008748F4">
        <w:t>:</w:t>
      </w:r>
      <w:r w:rsidR="00687CD1">
        <w:t xml:space="preserve"> </w:t>
      </w:r>
      <w:r>
        <w:t>C</w:t>
      </w:r>
      <w:r w:rsidR="00687CD1" w:rsidRPr="008748F4">
        <w:rPr>
          <w:lang w:val="da-DK"/>
        </w:rPr>
        <w:t>ông tác an toàn vệ sinh thực phẩm</w:t>
      </w:r>
      <w:r w:rsidR="00687CD1">
        <w:rPr>
          <w:lang w:val="da-DK"/>
        </w:rPr>
        <w:t xml:space="preserve">; đấu tranh chống buôn lậu, gian lận thương mại và hàng giả trên địa bàn tỉnh; </w:t>
      </w:r>
      <w:r w:rsidR="00687CD1" w:rsidRPr="008748F4">
        <w:rPr>
          <w:lang w:val="da-DK"/>
        </w:rPr>
        <w:t>công tác quản lý, tổ chức các hoạt động lễ hội trên địa bàn</w:t>
      </w:r>
      <w:r w:rsidR="00687CD1">
        <w:t xml:space="preserve">; tình hình thực hiện Luật Thanh niên (theo yêu cầu của Quốc hội); </w:t>
      </w:r>
      <w:r w:rsidR="00687CD1">
        <w:rPr>
          <w:color w:val="000000"/>
          <w:sz w:val="27"/>
          <w:szCs w:val="27"/>
        </w:rPr>
        <w:t>kết quả điều tra</w:t>
      </w:r>
      <w:r w:rsidR="00687CD1">
        <w:rPr>
          <w:lang w:val="nb-NO"/>
        </w:rPr>
        <w:t xml:space="preserve"> rà soát hộ nghèo tại các địa phương</w:t>
      </w:r>
      <w:r w:rsidR="00077100">
        <w:rPr>
          <w:lang w:val="nb-NO"/>
        </w:rPr>
        <w:t xml:space="preserve">; </w:t>
      </w:r>
      <w:r w:rsidR="004A08C5">
        <w:rPr>
          <w:lang w:val="nb-NO"/>
        </w:rPr>
        <w:t xml:space="preserve">việc </w:t>
      </w:r>
      <w:r w:rsidR="004A08C5">
        <w:rPr>
          <w:color w:val="000000"/>
        </w:rPr>
        <w:t>thực hiện Đề án “</w:t>
      </w:r>
      <w:r w:rsidR="004A08C5">
        <w:rPr>
          <w:i/>
          <w:color w:val="000000"/>
        </w:rPr>
        <w:t>Quản lý hoạt động truyền thanh - truyền hình cấp huyện đến năm 2020</w:t>
      </w:r>
      <w:r w:rsidR="004A08C5">
        <w:rPr>
          <w:color w:val="000000"/>
        </w:rPr>
        <w:t xml:space="preserve">” theo </w:t>
      </w:r>
      <w:r w:rsidR="004A08C5">
        <w:rPr>
          <w:color w:val="000000"/>
        </w:rPr>
        <w:lastRenderedPageBreak/>
        <w:t xml:space="preserve">Quyết định 308 QĐ/TTg, ngày 13/03/2018 của Thủ tướng Chính phủ; </w:t>
      </w:r>
      <w:r w:rsidR="00077100">
        <w:rPr>
          <w:color w:val="000000" w:themeColor="text1"/>
        </w:rPr>
        <w:t>việc thực hiện Quyết định số 22/2018/QĐ-TTg, ngày 8/5/2018 của Thủ tướng Chính phủ về xây dựng, thực hiện hương ước, quy ước.</w:t>
      </w:r>
      <w:r w:rsidR="003967E4">
        <w:rPr>
          <w:lang w:val="nb-NO"/>
        </w:rPr>
        <w:t xml:space="preserve"> P</w:t>
      </w:r>
      <w:r w:rsidR="00687CD1">
        <w:rPr>
          <w:lang w:val="da-DK"/>
        </w:rPr>
        <w:t xml:space="preserve">hối hợp </w:t>
      </w:r>
      <w:r w:rsidR="00687CD1" w:rsidRPr="00793F8B">
        <w:rPr>
          <w:color w:val="000000"/>
        </w:rPr>
        <w:t xml:space="preserve">khảo sát các công trình được phân bổ nguồn ngân sách trung ương từ </w:t>
      </w:r>
      <w:r w:rsidR="008441A0">
        <w:rPr>
          <w:color w:val="000000"/>
        </w:rPr>
        <w:t>C</w:t>
      </w:r>
      <w:r w:rsidR="00687CD1" w:rsidRPr="00793F8B">
        <w:rPr>
          <w:color w:val="000000"/>
        </w:rPr>
        <w:t xml:space="preserve">hương trình mục tiêu quốc gia </w:t>
      </w:r>
      <w:r w:rsidR="00687CD1">
        <w:rPr>
          <w:color w:val="000000"/>
        </w:rPr>
        <w:t>x</w:t>
      </w:r>
      <w:r w:rsidR="004A08C5">
        <w:rPr>
          <w:color w:val="000000"/>
        </w:rPr>
        <w:t>â</w:t>
      </w:r>
      <w:r w:rsidR="00687CD1">
        <w:rPr>
          <w:color w:val="000000"/>
        </w:rPr>
        <w:t xml:space="preserve">y dựng </w:t>
      </w:r>
      <w:r w:rsidR="008441A0">
        <w:rPr>
          <w:color w:val="000000"/>
        </w:rPr>
        <w:t>n</w:t>
      </w:r>
      <w:r w:rsidR="00687CD1">
        <w:rPr>
          <w:color w:val="000000"/>
        </w:rPr>
        <w:t xml:space="preserve">ông thôn mới </w:t>
      </w:r>
      <w:r w:rsidR="00687CD1" w:rsidRPr="00793F8B">
        <w:rPr>
          <w:color w:val="000000"/>
        </w:rPr>
        <w:t>tại các trường học và trạm y tế ở các địa phương</w:t>
      </w:r>
      <w:r w:rsidR="00687CD1" w:rsidRPr="00793F8B">
        <w:rPr>
          <w:rStyle w:val="FootnoteReference"/>
          <w:color w:val="000000"/>
        </w:rPr>
        <w:footnoteReference w:id="4"/>
      </w:r>
      <w:r w:rsidR="00687CD1" w:rsidRPr="007749A3">
        <w:rPr>
          <w:lang w:val="da-DK"/>
        </w:rPr>
        <w:t>.</w:t>
      </w:r>
    </w:p>
    <w:p w:rsidR="00687CD1" w:rsidRPr="00D72FC9" w:rsidRDefault="005D72D1" w:rsidP="0007199B">
      <w:pPr>
        <w:pStyle w:val="MediumGrid21"/>
        <w:spacing w:line="420" w:lineRule="exact"/>
        <w:ind w:firstLine="720"/>
        <w:jc w:val="both"/>
        <w:rPr>
          <w:rFonts w:ascii="Times New Roman" w:hAnsi="Times New Roman"/>
          <w:lang w:val="sq-AL"/>
        </w:rPr>
      </w:pPr>
      <w:r>
        <w:rPr>
          <w:rFonts w:ascii="Times New Roman" w:hAnsi="Times New Roman"/>
          <w:lang w:val="es-ES"/>
        </w:rPr>
        <w:t>Thông qua</w:t>
      </w:r>
      <w:r w:rsidR="00687CD1" w:rsidRPr="00D72FC9">
        <w:rPr>
          <w:rFonts w:ascii="Times New Roman" w:hAnsi="Times New Roman"/>
          <w:lang w:val="es-ES"/>
        </w:rPr>
        <w:t xml:space="preserve"> các đợt giám sát, khảo sát, đã kịp thời ban hành </w:t>
      </w:r>
      <w:r w:rsidR="003967E4">
        <w:rPr>
          <w:rFonts w:ascii="Times New Roman" w:hAnsi="Times New Roman"/>
          <w:lang w:val="es-ES"/>
        </w:rPr>
        <w:t xml:space="preserve">các </w:t>
      </w:r>
      <w:r w:rsidR="00687CD1" w:rsidRPr="00D72FC9">
        <w:rPr>
          <w:rFonts w:ascii="Times New Roman" w:hAnsi="Times New Roman"/>
          <w:lang w:val="es-ES"/>
        </w:rPr>
        <w:t>thông báo kết quả làm việc</w:t>
      </w:r>
      <w:r w:rsidR="003967E4">
        <w:rPr>
          <w:rFonts w:ascii="Times New Roman" w:hAnsi="Times New Roman"/>
          <w:lang w:val="es-ES"/>
        </w:rPr>
        <w:t xml:space="preserve">, kết quả giám sát, </w:t>
      </w:r>
      <w:r w:rsidR="008441A0">
        <w:rPr>
          <w:rFonts w:ascii="Times New Roman" w:hAnsi="Times New Roman"/>
          <w:lang w:val="es-ES"/>
        </w:rPr>
        <w:t xml:space="preserve">kết quả </w:t>
      </w:r>
      <w:r w:rsidR="003967E4">
        <w:rPr>
          <w:rFonts w:ascii="Times New Roman" w:hAnsi="Times New Roman"/>
          <w:lang w:val="es-ES"/>
        </w:rPr>
        <w:t>khảo sát</w:t>
      </w:r>
      <w:r w:rsidR="00687CD1" w:rsidRPr="00D72FC9">
        <w:rPr>
          <w:rFonts w:ascii="Times New Roman" w:hAnsi="Times New Roman"/>
          <w:lang w:val="es-ES"/>
        </w:rPr>
        <w:t xml:space="preserve"> </w:t>
      </w:r>
      <w:r w:rsidR="00687CD1">
        <w:rPr>
          <w:rFonts w:ascii="Times New Roman" w:hAnsi="Times New Roman"/>
          <w:lang w:val="es-ES"/>
        </w:rPr>
        <w:t xml:space="preserve">gửi </w:t>
      </w:r>
      <w:r w:rsidR="00687CD1" w:rsidRPr="00D72FC9">
        <w:rPr>
          <w:rFonts w:ascii="Times New Roman" w:hAnsi="Times New Roman"/>
          <w:lang w:val="es-ES"/>
        </w:rPr>
        <w:t>đến các cơ quan</w:t>
      </w:r>
      <w:r w:rsidR="003967E4">
        <w:rPr>
          <w:rFonts w:ascii="Times New Roman" w:hAnsi="Times New Roman"/>
          <w:lang w:val="es-ES"/>
        </w:rPr>
        <w:t>,</w:t>
      </w:r>
      <w:r w:rsidR="00687CD1" w:rsidRPr="00D72FC9">
        <w:rPr>
          <w:rFonts w:ascii="Times New Roman" w:hAnsi="Times New Roman"/>
          <w:lang w:val="es-ES"/>
        </w:rPr>
        <w:t xml:space="preserve"> đơn vị</w:t>
      </w:r>
      <w:r w:rsidR="00687CD1">
        <w:rPr>
          <w:rFonts w:ascii="Times New Roman" w:hAnsi="Times New Roman"/>
          <w:lang w:val="es-ES"/>
        </w:rPr>
        <w:t>,</w:t>
      </w:r>
      <w:r w:rsidR="00687CD1" w:rsidRPr="00D72FC9">
        <w:rPr>
          <w:rFonts w:ascii="Times New Roman" w:hAnsi="Times New Roman"/>
          <w:lang w:val="es-ES"/>
        </w:rPr>
        <w:t xml:space="preserve"> địa phương</w:t>
      </w:r>
      <w:r w:rsidR="00687CD1">
        <w:rPr>
          <w:rStyle w:val="FootnoteReference"/>
          <w:rFonts w:ascii="Times New Roman" w:hAnsi="Times New Roman"/>
          <w:lang w:val="es-ES"/>
        </w:rPr>
        <w:footnoteReference w:id="5"/>
      </w:r>
      <w:r w:rsidR="00687CD1" w:rsidRPr="00D72FC9">
        <w:rPr>
          <w:rFonts w:ascii="Times New Roman" w:hAnsi="Times New Roman"/>
          <w:lang w:val="es-ES"/>
        </w:rPr>
        <w:t>. Trong đó</w:t>
      </w:r>
      <w:r w:rsidR="003967E4">
        <w:rPr>
          <w:rFonts w:ascii="Times New Roman" w:hAnsi="Times New Roman"/>
          <w:lang w:val="es-ES"/>
        </w:rPr>
        <w:t xml:space="preserve"> đã</w:t>
      </w:r>
      <w:r w:rsidR="00687CD1" w:rsidRPr="00D72FC9">
        <w:rPr>
          <w:rFonts w:ascii="Times New Roman" w:hAnsi="Times New Roman"/>
          <w:lang w:val="es-ES"/>
        </w:rPr>
        <w:t xml:space="preserve"> đánh giá khách quan </w:t>
      </w:r>
      <w:r w:rsidR="00687CD1">
        <w:rPr>
          <w:rFonts w:ascii="Times New Roman" w:hAnsi="Times New Roman"/>
          <w:lang w:val="es-ES"/>
        </w:rPr>
        <w:t xml:space="preserve">các </w:t>
      </w:r>
      <w:r w:rsidR="00687CD1" w:rsidRPr="00D72FC9">
        <w:rPr>
          <w:rFonts w:ascii="Times New Roman" w:hAnsi="Times New Roman"/>
          <w:lang w:val="es-ES"/>
        </w:rPr>
        <w:t>kết quả đạt được</w:t>
      </w:r>
      <w:r w:rsidR="00687CD1">
        <w:rPr>
          <w:rFonts w:ascii="Times New Roman" w:hAnsi="Times New Roman"/>
          <w:lang w:val="es-ES"/>
        </w:rPr>
        <w:t>,</w:t>
      </w:r>
      <w:r w:rsidR="00687CD1" w:rsidRPr="00D72FC9">
        <w:rPr>
          <w:rFonts w:ascii="Times New Roman" w:hAnsi="Times New Roman"/>
          <w:lang w:val="es-ES"/>
        </w:rPr>
        <w:t xml:space="preserve"> đưa ra các kiến nghị</w:t>
      </w:r>
      <w:r w:rsidR="00DE20F7">
        <w:rPr>
          <w:rFonts w:ascii="Times New Roman" w:hAnsi="Times New Roman"/>
          <w:lang w:val="es-ES"/>
        </w:rPr>
        <w:t xml:space="preserve">, </w:t>
      </w:r>
      <w:r w:rsidR="003967E4" w:rsidRPr="00D72FC9">
        <w:rPr>
          <w:rFonts w:ascii="Times New Roman" w:hAnsi="Times New Roman"/>
          <w:lang w:val="es-ES"/>
        </w:rPr>
        <w:t>các biện pháp tháo gỡ những vướng mắc, tồn tại</w:t>
      </w:r>
      <w:r w:rsidR="003967E4">
        <w:rPr>
          <w:rFonts w:ascii="Times New Roman" w:hAnsi="Times New Roman"/>
          <w:lang w:val="es-ES"/>
        </w:rPr>
        <w:t xml:space="preserve"> trong quá trình triển khai thực hiện</w:t>
      </w:r>
      <w:r w:rsidR="003967E4" w:rsidRPr="00D72FC9">
        <w:rPr>
          <w:rFonts w:ascii="Times New Roman" w:hAnsi="Times New Roman"/>
          <w:lang w:val="es-ES"/>
        </w:rPr>
        <w:t xml:space="preserve"> </w:t>
      </w:r>
      <w:r w:rsidR="00687CD1" w:rsidRPr="00D72FC9">
        <w:rPr>
          <w:rFonts w:ascii="Times New Roman" w:hAnsi="Times New Roman"/>
          <w:lang w:val="es-ES"/>
        </w:rPr>
        <w:t xml:space="preserve">để </w:t>
      </w:r>
      <w:r w:rsidR="00DE20F7" w:rsidRPr="00D72FC9">
        <w:rPr>
          <w:rFonts w:ascii="Times New Roman" w:hAnsi="Times New Roman"/>
          <w:lang w:val="es-ES"/>
        </w:rPr>
        <w:t>Ủy ban nhân dân tỉnh, các sở, ngành</w:t>
      </w:r>
      <w:r w:rsidR="00DE20F7">
        <w:rPr>
          <w:rFonts w:ascii="Times New Roman" w:hAnsi="Times New Roman"/>
          <w:lang w:val="es-ES"/>
        </w:rPr>
        <w:t>, địa phương</w:t>
      </w:r>
      <w:r w:rsidR="00DE20F7" w:rsidRPr="00D72FC9">
        <w:rPr>
          <w:rFonts w:ascii="Times New Roman" w:hAnsi="Times New Roman"/>
          <w:lang w:val="es-ES"/>
        </w:rPr>
        <w:t xml:space="preserve"> liên quan </w:t>
      </w:r>
      <w:r w:rsidR="00687CD1">
        <w:rPr>
          <w:rFonts w:ascii="Times New Roman" w:hAnsi="Times New Roman"/>
          <w:lang w:val="es-ES"/>
        </w:rPr>
        <w:t xml:space="preserve">có sự điều </w:t>
      </w:r>
      <w:r w:rsidR="00687CD1" w:rsidRPr="003D5032">
        <w:rPr>
          <w:rFonts w:ascii="Times New Roman" w:hAnsi="Times New Roman"/>
          <w:lang w:val="es-ES"/>
        </w:rPr>
        <w:t xml:space="preserve">chỉnh </w:t>
      </w:r>
      <w:r w:rsidR="00DE20F7">
        <w:rPr>
          <w:rFonts w:ascii="Times New Roman" w:hAnsi="Times New Roman"/>
          <w:lang w:val="es-ES"/>
        </w:rPr>
        <w:t>phù hợp</w:t>
      </w:r>
      <w:r w:rsidR="00687CD1">
        <w:rPr>
          <w:rFonts w:ascii="Times New Roman" w:hAnsi="Times New Roman"/>
          <w:lang w:val="es-ES"/>
        </w:rPr>
        <w:t xml:space="preserve"> nhằm</w:t>
      </w:r>
      <w:r w:rsidR="00687CD1" w:rsidRPr="003D5032">
        <w:rPr>
          <w:rFonts w:ascii="Times New Roman" w:hAnsi="Times New Roman"/>
          <w:lang w:val="es-ES"/>
        </w:rPr>
        <w:t xml:space="preserve"> tiếp tục nâng cao hiệu quả quản lý trên lĩnh vực văn hóa</w:t>
      </w:r>
      <w:r w:rsidR="003967E4">
        <w:rPr>
          <w:rFonts w:ascii="Times New Roman" w:hAnsi="Times New Roman"/>
          <w:lang w:val="es-ES"/>
        </w:rPr>
        <w:t xml:space="preserve"> xã hội</w:t>
      </w:r>
      <w:r w:rsidR="00DE20F7">
        <w:rPr>
          <w:rFonts w:ascii="Times New Roman" w:hAnsi="Times New Roman"/>
          <w:lang w:val="es-ES"/>
        </w:rPr>
        <w:t xml:space="preserve"> và</w:t>
      </w:r>
      <w:r w:rsidR="00687CD1" w:rsidRPr="00D72FC9">
        <w:rPr>
          <w:rFonts w:ascii="Times New Roman" w:hAnsi="Times New Roman"/>
          <w:lang w:val="es-ES"/>
        </w:rPr>
        <w:t xml:space="preserve"> </w:t>
      </w:r>
      <w:r w:rsidR="00687CD1">
        <w:rPr>
          <w:rFonts w:ascii="Times New Roman" w:hAnsi="Times New Roman"/>
          <w:lang w:val="es-ES"/>
        </w:rPr>
        <w:t xml:space="preserve">kịp thời </w:t>
      </w:r>
      <w:r w:rsidR="00687CD1" w:rsidRPr="00D72FC9">
        <w:rPr>
          <w:rFonts w:ascii="Times New Roman" w:hAnsi="Times New Roman"/>
          <w:lang w:val="es-ES"/>
        </w:rPr>
        <w:t>bổ sung những quy định phù hợp với tình hình thực tiễn</w:t>
      </w:r>
      <w:r w:rsidR="003E5C79">
        <w:rPr>
          <w:rFonts w:ascii="Times New Roman" w:hAnsi="Times New Roman"/>
          <w:lang w:val="es-ES"/>
        </w:rPr>
        <w:t>.</w:t>
      </w:r>
      <w:r w:rsidR="00687CD1" w:rsidRPr="00D72FC9">
        <w:rPr>
          <w:rFonts w:ascii="Times New Roman" w:hAnsi="Times New Roman"/>
          <w:lang w:val="es-ES"/>
        </w:rPr>
        <w:t xml:space="preserve"> </w:t>
      </w:r>
    </w:p>
    <w:p w:rsidR="00687CD1" w:rsidRDefault="00687CD1" w:rsidP="0007199B">
      <w:pPr>
        <w:spacing w:line="420" w:lineRule="exact"/>
        <w:ind w:firstLine="720"/>
        <w:jc w:val="both"/>
        <w:rPr>
          <w:lang w:val="nb-NO"/>
        </w:rPr>
      </w:pPr>
      <w:r>
        <w:t xml:space="preserve">Ngoài ra, </w:t>
      </w:r>
      <w:r w:rsidR="00E87E30">
        <w:t xml:space="preserve">bên cạnh hoạt động chung của Ban, </w:t>
      </w:r>
      <w:r w:rsidR="005D72D1">
        <w:t xml:space="preserve">lãnh đạo chuyên trách Ban và một số thành viên Ban tham gia các đoàn giám sát của </w:t>
      </w:r>
      <w:r w:rsidR="005D72D1" w:rsidRPr="005D72D1">
        <w:t>Hội đồng nhân dân</w:t>
      </w:r>
      <w:r w:rsidR="005D72D1">
        <w:t xml:space="preserve">, Thường trực Hội đồng nhân dân </w:t>
      </w:r>
      <w:r w:rsidR="00E87E30">
        <w:t xml:space="preserve">tỉnh </w:t>
      </w:r>
      <w:r w:rsidR="005D72D1">
        <w:t xml:space="preserve">về, </w:t>
      </w:r>
      <w:r>
        <w:t xml:space="preserve"> “</w:t>
      </w:r>
      <w:r w:rsidR="005D72D1" w:rsidRPr="005D72D1">
        <w:rPr>
          <w:i/>
        </w:rPr>
        <w:t>C</w:t>
      </w:r>
      <w:r w:rsidRPr="008F50C3">
        <w:rPr>
          <w:i/>
        </w:rPr>
        <w:t>ông tác cải cách hành chính trên địa bàn tỉnh</w:t>
      </w:r>
      <w:r w:rsidR="00421D2D">
        <w:rPr>
          <w:i/>
        </w:rPr>
        <w:t>,</w:t>
      </w:r>
      <w:r w:rsidRPr="008F50C3">
        <w:rPr>
          <w:i/>
        </w:rPr>
        <w:t xml:space="preserve"> giai đoạn 2015-2018</w:t>
      </w:r>
      <w:r>
        <w:t>”</w:t>
      </w:r>
      <w:r w:rsidR="005D72D1">
        <w:t xml:space="preserve">; </w:t>
      </w:r>
      <w:r w:rsidR="00AD61FC">
        <w:t xml:space="preserve">“ </w:t>
      </w:r>
      <w:r w:rsidR="00AD61FC" w:rsidRPr="005D72D1">
        <w:rPr>
          <w:i/>
        </w:rPr>
        <w:t>Công tác quản lý, khai thác, sử dụng rừng, đất lâm nghiệp trên địa bàn tỉnh</w:t>
      </w:r>
      <w:r w:rsidR="00AD61FC">
        <w:t>”</w:t>
      </w:r>
      <w:r w:rsidR="00E87E30">
        <w:t>; p</w:t>
      </w:r>
      <w:r w:rsidR="005D72D1">
        <w:t xml:space="preserve">hối hợp </w:t>
      </w:r>
      <w:r w:rsidR="00E87E30">
        <w:t xml:space="preserve">với </w:t>
      </w:r>
      <w:r w:rsidR="005D72D1">
        <w:t xml:space="preserve">Ban Pháp chế, Kinh tế ngân sách </w:t>
      </w:r>
      <w:r w:rsidR="00E87E30">
        <w:t xml:space="preserve">Hội đồng nhân dân tỉnh </w:t>
      </w:r>
      <w:r w:rsidR="005D72D1">
        <w:t>thực hiện các cuộc giám sát, khảo sát làm việc tại các cơ quan đơn vị, địa phương trên lĩnh vực kinh tế ngân sách và pháp chế…</w:t>
      </w:r>
    </w:p>
    <w:p w:rsidR="00687CD1" w:rsidRDefault="00687CD1" w:rsidP="0007199B">
      <w:pPr>
        <w:spacing w:line="420" w:lineRule="exact"/>
        <w:ind w:firstLine="720"/>
        <w:jc w:val="both"/>
        <w:rPr>
          <w:b/>
          <w:lang w:val="es-ES"/>
        </w:rPr>
      </w:pPr>
      <w:r>
        <w:rPr>
          <w:b/>
          <w:lang w:val="es-ES"/>
        </w:rPr>
        <w:t>2.  Về công tác th</w:t>
      </w:r>
      <w:r w:rsidR="005D72D1">
        <w:rPr>
          <w:b/>
          <w:lang w:val="es-ES"/>
        </w:rPr>
        <w:t>ẩm tra</w:t>
      </w:r>
    </w:p>
    <w:p w:rsidR="00687CD1" w:rsidRDefault="00687CD1" w:rsidP="0007199B">
      <w:pPr>
        <w:spacing w:line="420" w:lineRule="exact"/>
        <w:ind w:firstLine="720"/>
        <w:jc w:val="both"/>
        <w:rPr>
          <w:i/>
          <w:lang w:val="es-ES"/>
        </w:rPr>
      </w:pPr>
      <w:r>
        <w:rPr>
          <w:i/>
          <w:lang w:val="es-ES"/>
        </w:rPr>
        <w:t>a.</w:t>
      </w:r>
      <w:r w:rsidRPr="00EE352D">
        <w:rPr>
          <w:i/>
          <w:lang w:val="es-ES"/>
        </w:rPr>
        <w:t xml:space="preserve"> Hoạt</w:t>
      </w:r>
      <w:r>
        <w:rPr>
          <w:i/>
          <w:lang w:val="es-ES"/>
        </w:rPr>
        <w:t xml:space="preserve"> động thẩm tra trước các kỳ họp </w:t>
      </w:r>
    </w:p>
    <w:p w:rsidR="00687CD1" w:rsidRDefault="00687CD1" w:rsidP="0007199B">
      <w:pPr>
        <w:spacing w:line="420" w:lineRule="exact"/>
        <w:ind w:firstLine="709"/>
        <w:jc w:val="both"/>
        <w:rPr>
          <w:lang w:val="vi-VN"/>
        </w:rPr>
      </w:pPr>
      <w:r>
        <w:rPr>
          <w:lang w:val="es-ES"/>
        </w:rPr>
        <w:t xml:space="preserve">Trong năm 2019, theo sự phân công của Thường trực Hội đồng nhân dân </w:t>
      </w:r>
      <w:r>
        <w:rPr>
          <w:lang w:val="af-ZA"/>
        </w:rPr>
        <w:t xml:space="preserve">tỉnh, </w:t>
      </w:r>
      <w:r w:rsidRPr="007F12F5">
        <w:rPr>
          <w:lang w:val="af-ZA"/>
        </w:rPr>
        <w:t>Ban</w:t>
      </w:r>
      <w:r>
        <w:rPr>
          <w:lang w:val="af-ZA"/>
        </w:rPr>
        <w:t xml:space="preserve"> </w:t>
      </w:r>
      <w:r w:rsidR="005D72D1">
        <w:rPr>
          <w:lang w:val="af-ZA"/>
        </w:rPr>
        <w:t>V</w:t>
      </w:r>
      <w:r>
        <w:rPr>
          <w:spacing w:val="-2"/>
          <w:lang w:val="af-ZA"/>
        </w:rPr>
        <w:t xml:space="preserve">ăn hóa - </w:t>
      </w:r>
      <w:r w:rsidR="005D72D1">
        <w:rPr>
          <w:spacing w:val="-2"/>
          <w:lang w:val="af-ZA"/>
        </w:rPr>
        <w:t>X</w:t>
      </w:r>
      <w:r w:rsidRPr="001F11B9">
        <w:rPr>
          <w:spacing w:val="-2"/>
          <w:lang w:val="af-ZA"/>
        </w:rPr>
        <w:t>ã hội</w:t>
      </w:r>
      <w:r>
        <w:rPr>
          <w:lang w:val="af-ZA"/>
        </w:rPr>
        <w:t xml:space="preserve"> đã</w:t>
      </w:r>
      <w:r w:rsidRPr="007F12F5">
        <w:rPr>
          <w:lang w:val="af-ZA"/>
        </w:rPr>
        <w:t xml:space="preserve"> tổ chức thẩm tra </w:t>
      </w:r>
      <w:r>
        <w:rPr>
          <w:lang w:val="af-ZA"/>
        </w:rPr>
        <w:t xml:space="preserve">các </w:t>
      </w:r>
      <w:r w:rsidRPr="007F12F5">
        <w:rPr>
          <w:lang w:val="af-ZA"/>
        </w:rPr>
        <w:t>báo cáo của UBND tỉnh</w:t>
      </w:r>
      <w:r>
        <w:rPr>
          <w:lang w:val="af-ZA"/>
        </w:rPr>
        <w:t xml:space="preserve">; thẩm tra các tờ trình, đề án, dự thảo nghị quyết trình HĐND tỉnh trên lĩnh vực </w:t>
      </w:r>
      <w:r>
        <w:rPr>
          <w:spacing w:val="-2"/>
          <w:lang w:val="af-ZA"/>
        </w:rPr>
        <w:lastRenderedPageBreak/>
        <w:t>văn hóa - x</w:t>
      </w:r>
      <w:r w:rsidRPr="0070618B">
        <w:rPr>
          <w:spacing w:val="-2"/>
          <w:lang w:val="af-ZA"/>
        </w:rPr>
        <w:t>ã hội</w:t>
      </w:r>
      <w:r>
        <w:rPr>
          <w:lang w:val="af-ZA"/>
        </w:rPr>
        <w:t xml:space="preserve">. </w:t>
      </w:r>
      <w:r w:rsidR="00E87E30">
        <w:rPr>
          <w:color w:val="000000"/>
          <w:lang w:val="af-ZA"/>
        </w:rPr>
        <w:t>Nhìn chung, hoạt động thẩm tra của Ban đã được thực hiện theo</w:t>
      </w:r>
      <w:r w:rsidR="00421D2D">
        <w:rPr>
          <w:color w:val="000000"/>
          <w:lang w:val="af-ZA"/>
        </w:rPr>
        <w:t xml:space="preserve"> đúng</w:t>
      </w:r>
      <w:r w:rsidR="00E87E30">
        <w:rPr>
          <w:color w:val="000000"/>
          <w:lang w:val="af-ZA"/>
        </w:rPr>
        <w:t xml:space="preserve"> chức năng, </w:t>
      </w:r>
      <w:r w:rsidR="00421D2D">
        <w:rPr>
          <w:color w:val="000000"/>
          <w:lang w:val="af-ZA"/>
        </w:rPr>
        <w:t xml:space="preserve">nhiệm vụ </w:t>
      </w:r>
      <w:r w:rsidR="00E87E30">
        <w:rPr>
          <w:color w:val="000000"/>
          <w:lang w:val="af-ZA"/>
        </w:rPr>
        <w:t>và tình hình thực tiễn.</w:t>
      </w:r>
    </w:p>
    <w:p w:rsidR="00687CD1" w:rsidRPr="00AF4DCE" w:rsidRDefault="00687CD1" w:rsidP="0007199B">
      <w:pPr>
        <w:spacing w:line="420" w:lineRule="exact"/>
        <w:ind w:firstLine="709"/>
        <w:jc w:val="both"/>
        <w:rPr>
          <w:color w:val="000000" w:themeColor="text1"/>
          <w:lang w:val="af-ZA"/>
        </w:rPr>
      </w:pPr>
      <w:r w:rsidRPr="00AF4DCE">
        <w:rPr>
          <w:color w:val="000000" w:themeColor="text1"/>
        </w:rPr>
        <w:t xml:space="preserve">Theo đó, </w:t>
      </w:r>
      <w:r w:rsidRPr="00AF4DCE">
        <w:rPr>
          <w:color w:val="000000" w:themeColor="text1"/>
          <w:lang w:val="vi-VN"/>
        </w:rPr>
        <w:t xml:space="preserve">tại </w:t>
      </w:r>
      <w:r w:rsidR="00E87E30">
        <w:rPr>
          <w:color w:val="000000" w:themeColor="text1"/>
        </w:rPr>
        <w:t>3 kỳ họp trong</w:t>
      </w:r>
      <w:r w:rsidRPr="00AF4DCE">
        <w:rPr>
          <w:color w:val="000000" w:themeColor="text1"/>
          <w:lang w:val="vi-VN"/>
        </w:rPr>
        <w:t xml:space="preserve"> năm 2019, </w:t>
      </w:r>
      <w:r w:rsidR="00421D2D">
        <w:rPr>
          <w:color w:val="000000" w:themeColor="text1"/>
        </w:rPr>
        <w:t xml:space="preserve">Ban </w:t>
      </w:r>
      <w:r w:rsidRPr="00AF4DCE">
        <w:rPr>
          <w:color w:val="000000" w:themeColor="text1"/>
        </w:rPr>
        <w:t>đã thẩm tra</w:t>
      </w:r>
      <w:r w:rsidR="00464BC6" w:rsidRPr="00AF4DCE">
        <w:rPr>
          <w:color w:val="000000" w:themeColor="text1"/>
        </w:rPr>
        <w:t xml:space="preserve"> các b</w:t>
      </w:r>
      <w:r w:rsidR="005D72D1">
        <w:rPr>
          <w:color w:val="000000" w:themeColor="text1"/>
        </w:rPr>
        <w:t>á</w:t>
      </w:r>
      <w:r w:rsidR="00464BC6" w:rsidRPr="00AF4DCE">
        <w:rPr>
          <w:color w:val="000000" w:themeColor="text1"/>
        </w:rPr>
        <w:t>o</w:t>
      </w:r>
      <w:r w:rsidRPr="00AF4DCE">
        <w:rPr>
          <w:color w:val="000000" w:themeColor="text1"/>
          <w:lang w:val="af-ZA"/>
        </w:rPr>
        <w:t xml:space="preserve"> cáo của UBND tỉnh trong </w:t>
      </w:r>
      <w:r w:rsidRPr="00AF4DCE">
        <w:rPr>
          <w:color w:val="000000" w:themeColor="text1"/>
        </w:rPr>
        <w:t>lĩnh vực văn hóa - xã hội</w:t>
      </w:r>
      <w:r w:rsidRPr="00AF4DCE">
        <w:rPr>
          <w:rStyle w:val="FootnoteReference"/>
          <w:color w:val="000000" w:themeColor="text1"/>
          <w:lang w:val="af-ZA"/>
        </w:rPr>
        <w:footnoteReference w:id="6"/>
      </w:r>
      <w:r w:rsidRPr="00AF4DCE">
        <w:rPr>
          <w:color w:val="000000" w:themeColor="text1"/>
        </w:rPr>
        <w:t xml:space="preserve"> và t</w:t>
      </w:r>
      <w:r w:rsidRPr="00AF4DCE">
        <w:rPr>
          <w:color w:val="000000" w:themeColor="text1"/>
          <w:lang w:val="nb-NO"/>
        </w:rPr>
        <w:t>ổ chức làm việc với các sở</w:t>
      </w:r>
      <w:r w:rsidR="00464BC6" w:rsidRPr="00AF4DCE">
        <w:rPr>
          <w:color w:val="000000" w:themeColor="text1"/>
          <w:lang w:val="nb-NO"/>
        </w:rPr>
        <w:t>,</w:t>
      </w:r>
      <w:r w:rsidRPr="00AF4DCE">
        <w:rPr>
          <w:color w:val="000000" w:themeColor="text1"/>
          <w:lang w:val="nb-NO"/>
        </w:rPr>
        <w:t xml:space="preserve"> ngành để thẩm tra </w:t>
      </w:r>
      <w:r w:rsidR="00421D2D">
        <w:rPr>
          <w:color w:val="000000" w:themeColor="text1"/>
          <w:lang w:val="nb-NO"/>
        </w:rPr>
        <w:t>các</w:t>
      </w:r>
      <w:r w:rsidRPr="00AF4DCE">
        <w:rPr>
          <w:color w:val="000000" w:themeColor="text1"/>
          <w:lang w:val="nb-NO"/>
        </w:rPr>
        <w:t xml:space="preserve"> tờ trình và dự thảo Nghị quyết</w:t>
      </w:r>
      <w:r w:rsidRPr="00AF4DCE">
        <w:rPr>
          <w:color w:val="000000" w:themeColor="text1"/>
          <w:spacing w:val="-4"/>
          <w:lang w:eastAsia="vi-VN"/>
        </w:rPr>
        <w:t xml:space="preserve"> </w:t>
      </w:r>
      <w:r w:rsidRPr="00AF4DCE">
        <w:rPr>
          <w:color w:val="000000" w:themeColor="text1"/>
          <w:lang w:val="nb-NO"/>
        </w:rPr>
        <w:t xml:space="preserve">trình tại </w:t>
      </w:r>
      <w:r w:rsidR="00E87E30">
        <w:rPr>
          <w:color w:val="000000" w:themeColor="text1"/>
          <w:lang w:val="nb-NO"/>
        </w:rPr>
        <w:t xml:space="preserve">các </w:t>
      </w:r>
      <w:r w:rsidR="006F4795">
        <w:rPr>
          <w:color w:val="000000" w:themeColor="text1"/>
          <w:lang w:val="nb-NO"/>
        </w:rPr>
        <w:t>k</w:t>
      </w:r>
      <w:r w:rsidRPr="00AF4DCE">
        <w:rPr>
          <w:color w:val="000000" w:themeColor="text1"/>
          <w:lang w:val="nb-NO"/>
        </w:rPr>
        <w:t>ỳ họp</w:t>
      </w:r>
      <w:r w:rsidRPr="00AF4DCE">
        <w:rPr>
          <w:rStyle w:val="FootnoteReference"/>
          <w:color w:val="000000" w:themeColor="text1"/>
          <w:lang w:val="nb-NO"/>
        </w:rPr>
        <w:footnoteReference w:id="7"/>
      </w:r>
      <w:r w:rsidRPr="00AF4DCE">
        <w:rPr>
          <w:color w:val="000000" w:themeColor="text1"/>
          <w:spacing w:val="-2"/>
        </w:rPr>
        <w:t>.</w:t>
      </w:r>
    </w:p>
    <w:p w:rsidR="00687CD1" w:rsidRDefault="00687CD1" w:rsidP="0007199B">
      <w:pPr>
        <w:spacing w:line="420" w:lineRule="exact"/>
        <w:ind w:firstLine="652"/>
        <w:jc w:val="both"/>
        <w:rPr>
          <w:lang w:val="da-DK"/>
        </w:rPr>
      </w:pPr>
      <w:r>
        <w:t xml:space="preserve">Ban đã phối hợp với </w:t>
      </w:r>
      <w:r w:rsidRPr="00D732C4">
        <w:t xml:space="preserve">Ban </w:t>
      </w:r>
      <w:r>
        <w:t xml:space="preserve">Kinh tế - </w:t>
      </w:r>
      <w:r w:rsidR="006F4795">
        <w:t>N</w:t>
      </w:r>
      <w:r>
        <w:t xml:space="preserve">gân sách </w:t>
      </w:r>
      <w:r w:rsidRPr="00D732C4">
        <w:rPr>
          <w:lang w:val="da-DK"/>
        </w:rPr>
        <w:t xml:space="preserve">thẩm tra các </w:t>
      </w:r>
      <w:r w:rsidR="006F4795">
        <w:rPr>
          <w:lang w:val="da-DK"/>
        </w:rPr>
        <w:t>t</w:t>
      </w:r>
      <w:r w:rsidRPr="00D732C4">
        <w:rPr>
          <w:lang w:val="da-DK"/>
        </w:rPr>
        <w:t>ờ trình và dự thảo Nghị quyết</w:t>
      </w:r>
      <w:r>
        <w:rPr>
          <w:lang w:val="da-DK"/>
        </w:rPr>
        <w:t xml:space="preserve"> về sửa đổi bổ sung Nghị quyết của Hội đồng nhân dân tỉnh </w:t>
      </w:r>
      <w:r w:rsidR="00E87E30">
        <w:rPr>
          <w:lang w:val="da-DK"/>
        </w:rPr>
        <w:t xml:space="preserve">về </w:t>
      </w:r>
      <w:r>
        <w:rPr>
          <w:lang w:val="da-DK"/>
        </w:rPr>
        <w:t>quy định mức t</w:t>
      </w:r>
      <w:r w:rsidR="003E5C79">
        <w:rPr>
          <w:lang w:val="da-DK"/>
        </w:rPr>
        <w:t>hu</w:t>
      </w:r>
      <w:r>
        <w:rPr>
          <w:lang w:val="da-DK"/>
        </w:rPr>
        <w:t>, miễn giảm, thu nộp, quản lý và sử dụng các khoản phí, lệ phí thuộc thẩm quyền của HĐND tỉnh</w:t>
      </w:r>
      <w:r>
        <w:rPr>
          <w:lang w:val="vi-VN"/>
        </w:rPr>
        <w:t xml:space="preserve">; </w:t>
      </w:r>
      <w:r w:rsidRPr="00D732C4">
        <w:rPr>
          <w:lang w:val="da-DK"/>
        </w:rPr>
        <w:t>Nghị quyết</w:t>
      </w:r>
      <w:r>
        <w:rPr>
          <w:lang w:val="da-DK"/>
        </w:rPr>
        <w:t xml:space="preserve"> về Kế hoạch đầu tư công trung hạn nguồn ngân sách địa phương bổ sung giai đoạn 2016-2020</w:t>
      </w:r>
      <w:r>
        <w:rPr>
          <w:lang w:val="vi-VN"/>
        </w:rPr>
        <w:t>.</w:t>
      </w:r>
      <w:r w:rsidRPr="00D732C4">
        <w:rPr>
          <w:lang w:val="da-DK"/>
        </w:rPr>
        <w:t xml:space="preserve"> </w:t>
      </w:r>
      <w:r>
        <w:rPr>
          <w:lang w:val="da-DK"/>
        </w:rPr>
        <w:t>P</w:t>
      </w:r>
      <w:r>
        <w:t xml:space="preserve">hối hợp với </w:t>
      </w:r>
      <w:r w:rsidRPr="00D732C4">
        <w:t>Ban</w:t>
      </w:r>
      <w:r>
        <w:t xml:space="preserve"> Pháp chế thẩm tra </w:t>
      </w:r>
      <w:r w:rsidR="006F4795">
        <w:t>t</w:t>
      </w:r>
      <w:r w:rsidRPr="00D732C4">
        <w:rPr>
          <w:lang w:val="da-DK"/>
        </w:rPr>
        <w:t xml:space="preserve">ờ trình, </w:t>
      </w:r>
      <w:r w:rsidR="006F4795">
        <w:rPr>
          <w:lang w:val="da-DK"/>
        </w:rPr>
        <w:t>đ</w:t>
      </w:r>
      <w:r w:rsidRPr="00D732C4">
        <w:rPr>
          <w:lang w:val="da-DK"/>
        </w:rPr>
        <w:t>ề án và dự thảo Nghị quyết</w:t>
      </w:r>
      <w:r>
        <w:rPr>
          <w:lang w:val="da-DK"/>
        </w:rPr>
        <w:t xml:space="preserve"> đề nghị công nhận thành phố Hà Tĩnh là đô thị loại II</w:t>
      </w:r>
      <w:r w:rsidR="00E017B7">
        <w:rPr>
          <w:lang w:val="da-DK"/>
        </w:rPr>
        <w:t xml:space="preserve">; </w:t>
      </w:r>
      <w:r w:rsidR="00E017B7">
        <w:t>t</w:t>
      </w:r>
      <w:r w:rsidR="00E017B7" w:rsidRPr="00D732C4">
        <w:rPr>
          <w:lang w:val="da-DK"/>
        </w:rPr>
        <w:t xml:space="preserve">ờ trình, </w:t>
      </w:r>
      <w:r w:rsidR="00E017B7">
        <w:rPr>
          <w:lang w:val="da-DK"/>
        </w:rPr>
        <w:t>đ</w:t>
      </w:r>
      <w:r w:rsidR="00E017B7" w:rsidRPr="00D732C4">
        <w:rPr>
          <w:lang w:val="da-DK"/>
        </w:rPr>
        <w:t>ề án và dự thảo Nghị quyết</w:t>
      </w:r>
      <w:r w:rsidR="00E017B7">
        <w:rPr>
          <w:lang w:val="da-DK"/>
        </w:rPr>
        <w:t xml:space="preserve"> đề nghị công nhận Thị xã Kỳ Anh</w:t>
      </w:r>
      <w:r w:rsidR="006F35A4">
        <w:rPr>
          <w:lang w:val="da-DK"/>
        </w:rPr>
        <w:t>, tỉnh Hà Tĩnh</w:t>
      </w:r>
      <w:r w:rsidR="00E017B7">
        <w:rPr>
          <w:lang w:val="da-DK"/>
        </w:rPr>
        <w:t xml:space="preserve"> là đô thị loại III</w:t>
      </w:r>
      <w:r w:rsidR="006F4795">
        <w:rPr>
          <w:lang w:val="da-DK"/>
        </w:rPr>
        <w:t>.</w:t>
      </w:r>
    </w:p>
    <w:p w:rsidR="00687CD1" w:rsidRDefault="00E87E30" w:rsidP="0007199B">
      <w:pPr>
        <w:spacing w:line="420" w:lineRule="exact"/>
        <w:ind w:firstLine="652"/>
        <w:jc w:val="both"/>
        <w:rPr>
          <w:lang w:val="vi-VN"/>
        </w:rPr>
      </w:pPr>
      <w:r>
        <w:rPr>
          <w:color w:val="000000"/>
          <w:lang w:val="af-ZA"/>
        </w:rPr>
        <w:t>Đ</w:t>
      </w:r>
      <w:r w:rsidR="00687CD1">
        <w:rPr>
          <w:color w:val="000000"/>
          <w:lang w:val="af-ZA"/>
        </w:rPr>
        <w:t>ể nâng cao chất lượng thẩm tra, Ban đã</w:t>
      </w:r>
      <w:r w:rsidR="00AD61FC">
        <w:rPr>
          <w:lang w:val="es-ES"/>
        </w:rPr>
        <w:t xml:space="preserve"> chủ động</w:t>
      </w:r>
      <w:r w:rsidR="00687CD1">
        <w:rPr>
          <w:lang w:val="es-ES"/>
        </w:rPr>
        <w:t xml:space="preserve"> </w:t>
      </w:r>
      <w:r w:rsidR="00687CD1" w:rsidRPr="007C73CA">
        <w:rPr>
          <w:lang w:val="es-ES"/>
        </w:rPr>
        <w:t xml:space="preserve">làm việc </w:t>
      </w:r>
      <w:r w:rsidR="00687CD1">
        <w:rPr>
          <w:lang w:val="es-ES"/>
        </w:rPr>
        <w:t>với các sở, ngành, đơn vị, địa phương</w:t>
      </w:r>
      <w:r w:rsidR="00687CD1">
        <w:t xml:space="preserve"> </w:t>
      </w:r>
      <w:r w:rsidR="00AD61FC">
        <w:t xml:space="preserve">có liên quan </w:t>
      </w:r>
      <w:r w:rsidR="00687CD1">
        <w:t>qua đó thu thập thông tin để</w:t>
      </w:r>
      <w:r w:rsidR="00687CD1">
        <w:rPr>
          <w:lang w:val="da-DK"/>
        </w:rPr>
        <w:t xml:space="preserve"> phục vụ cho công tác thẩm tra </w:t>
      </w:r>
      <w:r>
        <w:rPr>
          <w:lang w:val="da-DK"/>
        </w:rPr>
        <w:t xml:space="preserve">của </w:t>
      </w:r>
      <w:r w:rsidR="00421D2D">
        <w:rPr>
          <w:lang w:val="da-DK"/>
        </w:rPr>
        <w:t>B</w:t>
      </w:r>
      <w:r>
        <w:rPr>
          <w:lang w:val="da-DK"/>
        </w:rPr>
        <w:t xml:space="preserve">an </w:t>
      </w:r>
      <w:r w:rsidR="00687CD1">
        <w:rPr>
          <w:lang w:val="da-DK"/>
        </w:rPr>
        <w:t>trình tại các Kỳ họp</w:t>
      </w:r>
      <w:r w:rsidR="00687CD1">
        <w:rPr>
          <w:lang w:val="vi-VN"/>
        </w:rPr>
        <w:t>.</w:t>
      </w:r>
      <w:r w:rsidR="00687CD1">
        <w:rPr>
          <w:lang w:val="da-DK"/>
        </w:rPr>
        <w:t xml:space="preserve"> Trên cơ sở hoạt động thẩm tra và các vấn đề nảy sinh từ thực tiễn, </w:t>
      </w:r>
      <w:r>
        <w:rPr>
          <w:lang w:val="da-DK"/>
        </w:rPr>
        <w:t xml:space="preserve">Ban </w:t>
      </w:r>
      <w:r w:rsidR="00687CD1">
        <w:rPr>
          <w:lang w:val="da-DK"/>
        </w:rPr>
        <w:t xml:space="preserve">đã kịp thời đề xuất các nội dung chất vấn tại các kỳ họp. </w:t>
      </w:r>
      <w:r w:rsidR="00687CD1">
        <w:rPr>
          <w:color w:val="000000"/>
          <w:spacing w:val="2"/>
          <w:lang w:val="af-ZA"/>
        </w:rPr>
        <w:t>Vì vậy, nội dung các báo cáo thẩm tra của Ban</w:t>
      </w:r>
      <w:r>
        <w:rPr>
          <w:color w:val="000000"/>
          <w:spacing w:val="2"/>
          <w:lang w:val="af-ZA"/>
        </w:rPr>
        <w:t xml:space="preserve"> và</w:t>
      </w:r>
      <w:r w:rsidR="00687CD1">
        <w:rPr>
          <w:color w:val="000000"/>
          <w:spacing w:val="2"/>
          <w:lang w:val="af-ZA"/>
        </w:rPr>
        <w:t xml:space="preserve"> ý kiến của các thành viên</w:t>
      </w:r>
      <w:r>
        <w:rPr>
          <w:color w:val="000000"/>
          <w:spacing w:val="2"/>
          <w:lang w:val="af-ZA"/>
        </w:rPr>
        <w:t xml:space="preserve"> tại</w:t>
      </w:r>
      <w:r>
        <w:t xml:space="preserve"> các Kỳ họp</w:t>
      </w:r>
      <w:r>
        <w:rPr>
          <w:color w:val="000000"/>
          <w:spacing w:val="2"/>
          <w:lang w:val="af-ZA"/>
        </w:rPr>
        <w:t xml:space="preserve"> </w:t>
      </w:r>
      <w:r w:rsidR="00687CD1">
        <w:rPr>
          <w:color w:val="000000"/>
          <w:spacing w:val="2"/>
          <w:lang w:val="af-ZA"/>
        </w:rPr>
        <w:t>luôn có tính thực tiễn</w:t>
      </w:r>
      <w:r w:rsidR="006F4795">
        <w:rPr>
          <w:color w:val="000000"/>
          <w:spacing w:val="2"/>
          <w:lang w:val="af-ZA"/>
        </w:rPr>
        <w:t>,</w:t>
      </w:r>
      <w:r w:rsidR="00687CD1">
        <w:rPr>
          <w:color w:val="000000"/>
          <w:spacing w:val="2"/>
          <w:lang w:val="af-ZA"/>
        </w:rPr>
        <w:t xml:space="preserve"> </w:t>
      </w:r>
      <w:r w:rsidR="00687CD1">
        <w:t xml:space="preserve">được </w:t>
      </w:r>
      <w:r w:rsidR="00BC565D">
        <w:t xml:space="preserve">các đại biểu </w:t>
      </w:r>
      <w:r w:rsidR="00687CD1">
        <w:t>quan tâm</w:t>
      </w:r>
      <w:r w:rsidR="00687CD1" w:rsidRPr="00E40868">
        <w:t xml:space="preserve">, </w:t>
      </w:r>
      <w:r w:rsidR="00687CD1">
        <w:t xml:space="preserve">xem xét </w:t>
      </w:r>
      <w:r w:rsidR="00687CD1" w:rsidRPr="00E40868">
        <w:t>lựa chọn</w:t>
      </w:r>
      <w:r w:rsidR="00687CD1">
        <w:t xml:space="preserve">. </w:t>
      </w:r>
    </w:p>
    <w:p w:rsidR="00687CD1" w:rsidRPr="00EE0865" w:rsidRDefault="00687CD1" w:rsidP="0007199B">
      <w:pPr>
        <w:spacing w:line="420" w:lineRule="exact"/>
        <w:ind w:firstLine="720"/>
        <w:jc w:val="both"/>
        <w:rPr>
          <w:i/>
          <w:lang w:val="es-ES"/>
        </w:rPr>
      </w:pPr>
      <w:r w:rsidRPr="00EE0865">
        <w:rPr>
          <w:i/>
          <w:lang w:val="es-ES"/>
        </w:rPr>
        <w:t>b</w:t>
      </w:r>
      <w:r>
        <w:rPr>
          <w:i/>
          <w:lang w:val="es-ES"/>
        </w:rPr>
        <w:t>.</w:t>
      </w:r>
      <w:r w:rsidRPr="00EE0865">
        <w:rPr>
          <w:i/>
          <w:lang w:val="es-ES"/>
        </w:rPr>
        <w:t xml:space="preserve"> Việc thẩm tra, xử lý những vấn đề phát sinh giữa hai kỳ họp</w:t>
      </w:r>
    </w:p>
    <w:p w:rsidR="00687CD1" w:rsidRPr="00E22EA6" w:rsidRDefault="00687CD1" w:rsidP="0007199B">
      <w:pPr>
        <w:spacing w:line="420" w:lineRule="exact"/>
        <w:ind w:firstLine="720"/>
        <w:jc w:val="both"/>
        <w:rPr>
          <w:szCs w:val="26"/>
        </w:rPr>
      </w:pPr>
      <w:r>
        <w:rPr>
          <w:color w:val="000000"/>
          <w:lang w:val="es-ES"/>
        </w:rPr>
        <w:t xml:space="preserve">Thực hiện sự </w:t>
      </w:r>
      <w:r>
        <w:rPr>
          <w:lang w:val="es-ES"/>
        </w:rPr>
        <w:t>phân công</w:t>
      </w:r>
      <w:r w:rsidRPr="007C73CA">
        <w:rPr>
          <w:lang w:val="es-ES"/>
        </w:rPr>
        <w:t xml:space="preserve"> của Thường trực </w:t>
      </w:r>
      <w:r>
        <w:rPr>
          <w:bCs/>
          <w:color w:val="000000"/>
        </w:rPr>
        <w:t>Hội đồng nhân dân</w:t>
      </w:r>
      <w:r w:rsidRPr="00777CA8">
        <w:rPr>
          <w:bCs/>
          <w:color w:val="000000"/>
        </w:rPr>
        <w:t xml:space="preserve"> tỉnh</w:t>
      </w:r>
      <w:r>
        <w:rPr>
          <w:bCs/>
          <w:color w:val="000000"/>
        </w:rPr>
        <w:t xml:space="preserve">, </w:t>
      </w:r>
      <w:r w:rsidRPr="007C73CA">
        <w:rPr>
          <w:lang w:val="es-ES"/>
        </w:rPr>
        <w:t>Ban</w:t>
      </w:r>
      <w:r>
        <w:rPr>
          <w:lang w:val="es-ES"/>
        </w:rPr>
        <w:t xml:space="preserve"> </w:t>
      </w:r>
      <w:r w:rsidR="002D68CA">
        <w:rPr>
          <w:lang w:val="es-ES"/>
        </w:rPr>
        <w:t xml:space="preserve">đã </w:t>
      </w:r>
      <w:r w:rsidR="006F4795">
        <w:rPr>
          <w:lang w:val="es-ES"/>
        </w:rPr>
        <w:t xml:space="preserve">phối hợp với các Ban Hội đồng nhân dân tỉnh xử lý kịp thời những vấn đề </w:t>
      </w:r>
      <w:r w:rsidR="006F4795">
        <w:rPr>
          <w:lang w:val="es-ES"/>
        </w:rPr>
        <w:lastRenderedPageBreak/>
        <w:t>phát sinh giữa 2 kỳ họp do UBND tỉn</w:t>
      </w:r>
      <w:r w:rsidR="00AF600D">
        <w:rPr>
          <w:lang w:val="es-ES"/>
        </w:rPr>
        <w:t>h</w:t>
      </w:r>
      <w:r w:rsidR="006F4795">
        <w:rPr>
          <w:lang w:val="es-ES"/>
        </w:rPr>
        <w:t xml:space="preserve"> trình</w:t>
      </w:r>
      <w:r w:rsidR="00AF600D">
        <w:rPr>
          <w:lang w:val="es-ES"/>
        </w:rPr>
        <w:t>,</w:t>
      </w:r>
      <w:r w:rsidR="006F4795">
        <w:rPr>
          <w:lang w:val="es-ES"/>
        </w:rPr>
        <w:t xml:space="preserve"> đáp ứng yêu cầu </w:t>
      </w:r>
      <w:r w:rsidR="00AF600D">
        <w:rPr>
          <w:lang w:val="es-ES"/>
        </w:rPr>
        <w:t xml:space="preserve">trong </w:t>
      </w:r>
      <w:r w:rsidR="006F4795">
        <w:rPr>
          <w:lang w:val="es-ES"/>
        </w:rPr>
        <w:t xml:space="preserve">công tác quản lý, điều hành và nhu cầu phát triển kinh tế xã hội của địa phương như: </w:t>
      </w:r>
      <w:r w:rsidR="007F48FA">
        <w:rPr>
          <w:lang w:val="es-ES"/>
        </w:rPr>
        <w:t>K</w:t>
      </w:r>
      <w:r>
        <w:rPr>
          <w:lang w:val="nb-NO"/>
        </w:rPr>
        <w:t xml:space="preserve">hảo sát </w:t>
      </w:r>
      <w:r>
        <w:rPr>
          <w:color w:val="000000"/>
          <w:sz w:val="27"/>
          <w:szCs w:val="27"/>
        </w:rPr>
        <w:t>kết quả điều tra</w:t>
      </w:r>
      <w:r w:rsidR="00B46ABA">
        <w:rPr>
          <w:color w:val="000000"/>
          <w:sz w:val="27"/>
          <w:szCs w:val="27"/>
        </w:rPr>
        <w:t>,</w:t>
      </w:r>
      <w:r>
        <w:rPr>
          <w:lang w:val="nb-NO"/>
        </w:rPr>
        <w:t xml:space="preserve"> rà soát hộ nghèo tại </w:t>
      </w:r>
      <w:r w:rsidR="007F48FA">
        <w:rPr>
          <w:lang w:val="nb-NO"/>
        </w:rPr>
        <w:t>một số</w:t>
      </w:r>
      <w:r>
        <w:rPr>
          <w:lang w:val="nb-NO"/>
        </w:rPr>
        <w:t xml:space="preserve"> địa phương;</w:t>
      </w:r>
      <w:r>
        <w:rPr>
          <w:lang w:val="es-ES"/>
        </w:rPr>
        <w:t xml:space="preserve"> khảo sát tỷ lệ cơ cấu giáo viên, tỷ lệ học sinh trên lớp tại một số trường học trên địa bàn tỉnh; </w:t>
      </w:r>
      <w:r w:rsidRPr="00760C40">
        <w:rPr>
          <w:color w:val="000000"/>
          <w:lang w:val="es-ES"/>
        </w:rPr>
        <w:t>khảo sát một số công trình nhà vệ sinh trường học, trạm y tế được đề nghị h</w:t>
      </w:r>
      <w:r w:rsidR="002D68CA">
        <w:rPr>
          <w:color w:val="000000"/>
          <w:lang w:val="es-ES"/>
        </w:rPr>
        <w:t>ỗ trợ từ nguồn vốn ngân sách Trung ương</w:t>
      </w:r>
      <w:r w:rsidRPr="00760C40">
        <w:rPr>
          <w:color w:val="000000"/>
          <w:lang w:val="es-ES"/>
        </w:rPr>
        <w:t xml:space="preserve"> thực hiện </w:t>
      </w:r>
      <w:r>
        <w:rPr>
          <w:color w:val="000000"/>
          <w:lang w:val="es-ES"/>
        </w:rPr>
        <w:t xml:space="preserve">Chương trình </w:t>
      </w:r>
      <w:r w:rsidRPr="00760C40">
        <w:rPr>
          <w:color w:val="000000"/>
          <w:lang w:val="es-ES"/>
        </w:rPr>
        <w:t xml:space="preserve">mục tiêu quốc gia </w:t>
      </w:r>
      <w:r>
        <w:rPr>
          <w:color w:val="000000"/>
          <w:lang w:val="es-ES"/>
        </w:rPr>
        <w:t xml:space="preserve">xây dựng </w:t>
      </w:r>
      <w:r w:rsidRPr="00760C40">
        <w:rPr>
          <w:color w:val="000000"/>
          <w:lang w:val="es-ES"/>
        </w:rPr>
        <w:t>nông thôn mới 201</w:t>
      </w:r>
      <w:r w:rsidR="002D68CA">
        <w:rPr>
          <w:color w:val="000000"/>
          <w:lang w:val="es-ES"/>
        </w:rPr>
        <w:t>9</w:t>
      </w:r>
      <w:r w:rsidR="002D68CA">
        <w:rPr>
          <w:spacing w:val="2"/>
          <w:lang w:val="en-GB"/>
        </w:rPr>
        <w:t xml:space="preserve"> …</w:t>
      </w:r>
      <w:r>
        <w:rPr>
          <w:spacing w:val="2"/>
          <w:lang w:val="en-GB"/>
        </w:rPr>
        <w:t xml:space="preserve"> </w:t>
      </w:r>
      <w:r>
        <w:rPr>
          <w:lang w:val="sq-AL"/>
        </w:rPr>
        <w:t>Qua giám sát, khảo sát</w:t>
      </w:r>
      <w:r w:rsidR="00E017B7">
        <w:rPr>
          <w:lang w:val="sq-AL"/>
        </w:rPr>
        <w:t>,</w:t>
      </w:r>
      <w:r>
        <w:rPr>
          <w:lang w:val="sq-AL"/>
        </w:rPr>
        <w:t xml:space="preserve"> Ban </w:t>
      </w:r>
      <w:r w:rsidR="001C1CAE">
        <w:rPr>
          <w:lang w:val="sq-AL"/>
        </w:rPr>
        <w:t>V</w:t>
      </w:r>
      <w:r>
        <w:rPr>
          <w:lang w:val="sq-AL"/>
        </w:rPr>
        <w:t xml:space="preserve">ăn hóa - </w:t>
      </w:r>
      <w:r w:rsidR="001C1CAE">
        <w:rPr>
          <w:lang w:val="sq-AL"/>
        </w:rPr>
        <w:t>X</w:t>
      </w:r>
      <w:r>
        <w:rPr>
          <w:lang w:val="sq-AL"/>
        </w:rPr>
        <w:t xml:space="preserve">ã hội đã </w:t>
      </w:r>
      <w:r w:rsidR="007F48FA">
        <w:rPr>
          <w:lang w:val="sq-AL"/>
        </w:rPr>
        <w:t xml:space="preserve">kịp thời </w:t>
      </w:r>
      <w:r>
        <w:rPr>
          <w:lang w:val="sq-AL"/>
        </w:rPr>
        <w:t>t</w:t>
      </w:r>
      <w:r>
        <w:rPr>
          <w:lang w:val="es-ES"/>
        </w:rPr>
        <w:t xml:space="preserve">ham mưu </w:t>
      </w:r>
      <w:r w:rsidR="007F48FA">
        <w:rPr>
          <w:lang w:val="es-ES"/>
        </w:rPr>
        <w:t xml:space="preserve">các </w:t>
      </w:r>
      <w:r>
        <w:rPr>
          <w:lang w:val="es-ES"/>
        </w:rPr>
        <w:t xml:space="preserve">nội dung cho Thường trực Hội đồng nhân dân </w:t>
      </w:r>
      <w:r w:rsidR="002D68CA">
        <w:rPr>
          <w:lang w:val="sq-AL"/>
        </w:rPr>
        <w:t>tỉnh có ý ki</w:t>
      </w:r>
      <w:r w:rsidR="006F4795">
        <w:rPr>
          <w:lang w:val="sq-AL"/>
        </w:rPr>
        <w:t>ế</w:t>
      </w:r>
      <w:r w:rsidR="002D68CA">
        <w:rPr>
          <w:lang w:val="sq-AL"/>
        </w:rPr>
        <w:t>n tr</w:t>
      </w:r>
      <w:r w:rsidR="00B46ABA">
        <w:rPr>
          <w:lang w:val="sq-AL"/>
        </w:rPr>
        <w:t>ả</w:t>
      </w:r>
      <w:r w:rsidR="002D68CA">
        <w:rPr>
          <w:lang w:val="sq-AL"/>
        </w:rPr>
        <w:t xml:space="preserve"> lời UBND tỉnh để tổ chức thực hiện. </w:t>
      </w:r>
    </w:p>
    <w:p w:rsidR="00687CD1" w:rsidRPr="00EE0865" w:rsidRDefault="00687CD1" w:rsidP="0007199B">
      <w:pPr>
        <w:spacing w:line="420" w:lineRule="exact"/>
        <w:ind w:firstLine="720"/>
        <w:jc w:val="both"/>
        <w:rPr>
          <w:b/>
          <w:bCs/>
        </w:rPr>
      </w:pPr>
      <w:r>
        <w:rPr>
          <w:rStyle w:val="Strong"/>
          <w:lang w:val="es-ES"/>
        </w:rPr>
        <w:t xml:space="preserve"> </w:t>
      </w:r>
      <w:r w:rsidRPr="00EE0865">
        <w:rPr>
          <w:rStyle w:val="Strong"/>
          <w:lang w:val="es-ES"/>
        </w:rPr>
        <w:t>3.</w:t>
      </w:r>
      <w:r w:rsidRPr="00EE0865">
        <w:rPr>
          <w:rStyle w:val="Strong"/>
          <w:b w:val="0"/>
          <w:lang w:val="es-ES"/>
        </w:rPr>
        <w:t xml:space="preserve"> </w:t>
      </w:r>
      <w:r w:rsidRPr="00DC6409">
        <w:rPr>
          <w:rStyle w:val="Strong"/>
          <w:lang w:val="es-ES"/>
        </w:rPr>
        <w:t>Về t</w:t>
      </w:r>
      <w:r>
        <w:rPr>
          <w:b/>
          <w:bCs/>
        </w:rPr>
        <w:t xml:space="preserve">hực hiện một số nhiệm vụ khác </w:t>
      </w:r>
    </w:p>
    <w:p w:rsidR="008441A0" w:rsidRDefault="00687CD1" w:rsidP="0007199B">
      <w:pPr>
        <w:spacing w:line="420" w:lineRule="exact"/>
        <w:jc w:val="both"/>
      </w:pPr>
      <w:r>
        <w:rPr>
          <w:rStyle w:val="Strong"/>
          <w:b w:val="0"/>
          <w:lang w:val="es-ES"/>
        </w:rPr>
        <w:tab/>
      </w:r>
      <w:r w:rsidR="00113A38">
        <w:rPr>
          <w:rStyle w:val="Strong"/>
          <w:b w:val="0"/>
          <w:lang w:val="es-ES"/>
        </w:rPr>
        <w:t>T</w:t>
      </w:r>
      <w:r w:rsidR="006F4795">
        <w:t>ừ tháng 8 năm 2019, Ban có sự thay đổi</w:t>
      </w:r>
      <w:r w:rsidR="003E5C79">
        <w:t>, biến động về mặt tổ chức</w:t>
      </w:r>
      <w:r w:rsidR="006F4795">
        <w:rPr>
          <w:rStyle w:val="FootnoteReference"/>
        </w:rPr>
        <w:footnoteReference w:id="8"/>
      </w:r>
      <w:r w:rsidR="006F4795">
        <w:t xml:space="preserve">, </w:t>
      </w:r>
      <w:r w:rsidR="007F48FA">
        <w:t xml:space="preserve"> </w:t>
      </w:r>
      <w:r w:rsidR="006F4795">
        <w:t xml:space="preserve">các thành viên ban </w:t>
      </w:r>
      <w:r w:rsidR="007F48FA">
        <w:t xml:space="preserve">tiếp tục </w:t>
      </w:r>
      <w:r w:rsidR="003E5C79">
        <w:t>phát huy</w:t>
      </w:r>
      <w:r w:rsidR="00B46ABA">
        <w:t>,</w:t>
      </w:r>
      <w:r w:rsidR="003E5C79">
        <w:t xml:space="preserve"> </w:t>
      </w:r>
      <w:r w:rsidR="007F48FA">
        <w:t xml:space="preserve">nâng </w:t>
      </w:r>
      <w:r w:rsidR="00113A38">
        <w:t xml:space="preserve">cao </w:t>
      </w:r>
      <w:r w:rsidR="003E5C79">
        <w:t>vai trò</w:t>
      </w:r>
      <w:r w:rsidR="007F48FA">
        <w:t xml:space="preserve"> </w:t>
      </w:r>
      <w:r w:rsidR="006F4795">
        <w:t>tr</w:t>
      </w:r>
      <w:r w:rsidR="006F4795">
        <w:rPr>
          <w:bCs/>
          <w:lang w:val="nb-NO"/>
        </w:rPr>
        <w:t xml:space="preserve">ách nhiệm của người đại biểu, tích cực </w:t>
      </w:r>
      <w:r w:rsidR="00113A38">
        <w:rPr>
          <w:bCs/>
          <w:lang w:val="nb-NO"/>
        </w:rPr>
        <w:t xml:space="preserve">tham gia </w:t>
      </w:r>
      <w:r w:rsidR="006F4795">
        <w:rPr>
          <w:bCs/>
          <w:lang w:val="nb-NO"/>
        </w:rPr>
        <w:t>các cuộc giám sát, khảo sát và làm việc của Ban</w:t>
      </w:r>
      <w:r w:rsidR="00E12FA9">
        <w:rPr>
          <w:bCs/>
          <w:lang w:val="nb-NO"/>
        </w:rPr>
        <w:t>;</w:t>
      </w:r>
      <w:r w:rsidR="006F4795">
        <w:rPr>
          <w:bCs/>
          <w:lang w:val="nb-NO"/>
        </w:rPr>
        <w:t xml:space="preserve"> </w:t>
      </w:r>
      <w:r w:rsidR="006F4795" w:rsidRPr="00DD6C77">
        <w:rPr>
          <w:bCs/>
          <w:lang w:val="nb-NO"/>
        </w:rPr>
        <w:t>đôn đ</w:t>
      </w:r>
      <w:r w:rsidR="006F4795">
        <w:rPr>
          <w:bCs/>
          <w:lang w:val="nb-NO"/>
        </w:rPr>
        <w:t>ốc</w:t>
      </w:r>
      <w:r w:rsidR="00B46ABA">
        <w:rPr>
          <w:bCs/>
          <w:lang w:val="nb-NO"/>
        </w:rPr>
        <w:t>, theo dõi</w:t>
      </w:r>
      <w:r w:rsidR="006F4795">
        <w:rPr>
          <w:bCs/>
          <w:lang w:val="nb-NO"/>
        </w:rPr>
        <w:t xml:space="preserve"> việc </w:t>
      </w:r>
      <w:r w:rsidR="006F4795" w:rsidRPr="00DD6C77">
        <w:rPr>
          <w:bCs/>
          <w:lang w:val="nb-NO"/>
        </w:rPr>
        <w:t xml:space="preserve">giải quyết </w:t>
      </w:r>
      <w:r w:rsidR="006F4795">
        <w:rPr>
          <w:bCs/>
          <w:lang w:val="nb-NO"/>
        </w:rPr>
        <w:t xml:space="preserve">những </w:t>
      </w:r>
      <w:r w:rsidR="006F4795" w:rsidRPr="00DD6C77">
        <w:rPr>
          <w:bCs/>
          <w:lang w:val="nb-NO"/>
        </w:rPr>
        <w:t xml:space="preserve">kiến nghị, </w:t>
      </w:r>
      <w:r w:rsidR="006F4795">
        <w:rPr>
          <w:bCs/>
          <w:lang w:val="nb-NO"/>
        </w:rPr>
        <w:t>đề xuất li</w:t>
      </w:r>
      <w:r w:rsidR="006F4795" w:rsidRPr="00FF0671">
        <w:rPr>
          <w:bCs/>
          <w:lang w:val="nb-NO"/>
        </w:rPr>
        <w:t>ê</w:t>
      </w:r>
      <w:r w:rsidR="006F4795">
        <w:rPr>
          <w:bCs/>
          <w:lang w:val="nb-NO"/>
        </w:rPr>
        <w:t>n quan đ</w:t>
      </w:r>
      <w:r w:rsidR="006F4795" w:rsidRPr="00B17BD5">
        <w:rPr>
          <w:bCs/>
          <w:lang w:val="nb-NO"/>
        </w:rPr>
        <w:t>ế</w:t>
      </w:r>
      <w:r w:rsidR="006F4795">
        <w:rPr>
          <w:bCs/>
          <w:lang w:val="nb-NO"/>
        </w:rPr>
        <w:t>n các</w:t>
      </w:r>
      <w:r w:rsidR="006F4795" w:rsidRPr="00DD6C77">
        <w:rPr>
          <w:bCs/>
          <w:lang w:val="nb-NO"/>
        </w:rPr>
        <w:t xml:space="preserve"> lĩnh vực</w:t>
      </w:r>
      <w:r w:rsidR="006F4795">
        <w:rPr>
          <w:bCs/>
          <w:lang w:val="nb-NO"/>
        </w:rPr>
        <w:t xml:space="preserve"> m</w:t>
      </w:r>
      <w:r w:rsidR="006F4795" w:rsidRPr="00FF0671">
        <w:rPr>
          <w:bCs/>
          <w:lang w:val="nb-NO"/>
        </w:rPr>
        <w:t>ình</w:t>
      </w:r>
      <w:r w:rsidR="006F4795" w:rsidRPr="00DD6C77">
        <w:rPr>
          <w:bCs/>
          <w:lang w:val="nb-NO"/>
        </w:rPr>
        <w:t xml:space="preserve"> phụ trách</w:t>
      </w:r>
      <w:r w:rsidR="00E12FA9">
        <w:rPr>
          <w:bCs/>
          <w:lang w:val="nb-NO"/>
        </w:rPr>
        <w:t>;</w:t>
      </w:r>
      <w:r>
        <w:rPr>
          <w:bCs/>
        </w:rPr>
        <w:t xml:space="preserve"> chủ động </w:t>
      </w:r>
      <w:r w:rsidRPr="00F57CBF">
        <w:rPr>
          <w:bCs/>
        </w:rPr>
        <w:t xml:space="preserve">liên hệ </w:t>
      </w:r>
      <w:r w:rsidR="008441A0">
        <w:rPr>
          <w:bCs/>
        </w:rPr>
        <w:t xml:space="preserve">và </w:t>
      </w:r>
      <w:r w:rsidR="007F48FA">
        <w:rPr>
          <w:bCs/>
        </w:rPr>
        <w:t xml:space="preserve">phối hợp </w:t>
      </w:r>
      <w:r w:rsidRPr="00F57CBF">
        <w:rPr>
          <w:bCs/>
        </w:rPr>
        <w:t xml:space="preserve">chặt chẽ với chính quyền địa phương </w:t>
      </w:r>
      <w:r w:rsidRPr="00F57CBF">
        <w:t>t</w:t>
      </w:r>
      <w:r>
        <w:t>ại</w:t>
      </w:r>
      <w:r>
        <w:rPr>
          <w:lang w:val="vi-VN"/>
        </w:rPr>
        <w:t xml:space="preserve"> </w:t>
      </w:r>
      <w:r>
        <w:rPr>
          <w:shd w:val="solid" w:color="FFFFFF" w:fill="auto"/>
          <w:lang w:val="vi-VN"/>
        </w:rPr>
        <w:t>đơn vị</w:t>
      </w:r>
      <w:r>
        <w:rPr>
          <w:lang w:val="vi-VN"/>
        </w:rPr>
        <w:t xml:space="preserve"> bầu cử</w:t>
      </w:r>
      <w:r w:rsidR="008441A0">
        <w:t xml:space="preserve"> để</w:t>
      </w:r>
      <w:r w:rsidR="00E12FA9">
        <w:t xml:space="preserve"> t</w:t>
      </w:r>
      <w:r>
        <w:rPr>
          <w:lang w:val="vi-VN"/>
        </w:rPr>
        <w:t xml:space="preserve">hực hiện </w:t>
      </w:r>
      <w:r>
        <w:t xml:space="preserve">đầy đủ chế độ sinh hoạt </w:t>
      </w:r>
      <w:r w:rsidR="00E12FA9">
        <w:t>t</w:t>
      </w:r>
      <w:r>
        <w:t xml:space="preserve">ổ đại biểu </w:t>
      </w:r>
      <w:r w:rsidR="00E12FA9">
        <w:t>và các đợt</w:t>
      </w:r>
      <w:r>
        <w:t xml:space="preserve"> </w:t>
      </w:r>
      <w:r>
        <w:rPr>
          <w:lang w:val="vi-VN"/>
        </w:rPr>
        <w:t>tiếp xúc cử tri</w:t>
      </w:r>
      <w:r>
        <w:t xml:space="preserve">; kịp thời </w:t>
      </w:r>
      <w:r>
        <w:rPr>
          <w:lang w:val="vi-VN"/>
        </w:rPr>
        <w:t xml:space="preserve">phản ánh </w:t>
      </w:r>
      <w:r>
        <w:t xml:space="preserve">đầy đủ, </w:t>
      </w:r>
      <w:r>
        <w:rPr>
          <w:lang w:val="vi-VN"/>
        </w:rPr>
        <w:t xml:space="preserve">trung thực các </w:t>
      </w:r>
      <w:r>
        <w:t xml:space="preserve">ý kiến, </w:t>
      </w:r>
      <w:r>
        <w:rPr>
          <w:lang w:val="vi-VN"/>
        </w:rPr>
        <w:t>kiến nghị của cử tri</w:t>
      </w:r>
      <w:r>
        <w:t xml:space="preserve"> </w:t>
      </w:r>
      <w:r w:rsidR="00E12FA9">
        <w:t>t</w:t>
      </w:r>
      <w:r>
        <w:t xml:space="preserve">ới </w:t>
      </w:r>
      <w:r w:rsidR="00E12FA9">
        <w:t xml:space="preserve">các kỳ họp </w:t>
      </w:r>
      <w:r>
        <w:t xml:space="preserve">Hội đồng nhân dân tỉnh. </w:t>
      </w:r>
    </w:p>
    <w:p w:rsidR="00687CD1" w:rsidRDefault="007943A2" w:rsidP="0007199B">
      <w:pPr>
        <w:spacing w:line="420" w:lineRule="exact"/>
        <w:ind w:firstLine="720"/>
        <w:jc w:val="both"/>
        <w:rPr>
          <w:bCs/>
          <w:lang w:val="nb-NO"/>
        </w:rPr>
      </w:pPr>
      <w:proofErr w:type="gramStart"/>
      <w:r>
        <w:t>Để nâng cao chất lượng hoạt động, Ban đã t</w:t>
      </w:r>
      <w:r w:rsidR="00E12FA9">
        <w:t>ổ chức Đoàn công tác</w:t>
      </w:r>
      <w:r w:rsidR="00E12FA9" w:rsidRPr="008748F4">
        <w:rPr>
          <w:lang w:val="nb-NO"/>
        </w:rPr>
        <w:t xml:space="preserve"> trao đổi kinh nghiệm </w:t>
      </w:r>
      <w:r w:rsidR="003E5C79">
        <w:rPr>
          <w:lang w:val="nb-NO"/>
        </w:rPr>
        <w:t xml:space="preserve">hoạt động </w:t>
      </w:r>
      <w:r w:rsidR="00E12FA9">
        <w:rPr>
          <w:lang w:val="nb-NO"/>
        </w:rPr>
        <w:t xml:space="preserve">tại </w:t>
      </w:r>
      <w:r w:rsidR="00E12FA9" w:rsidRPr="008748F4">
        <w:rPr>
          <w:lang w:val="nb-NO"/>
        </w:rPr>
        <w:t xml:space="preserve">một số tỉnh phía </w:t>
      </w:r>
      <w:r w:rsidR="00E12FA9">
        <w:rPr>
          <w:lang w:val="nb-NO"/>
        </w:rPr>
        <w:t>Nam.</w:t>
      </w:r>
      <w:proofErr w:type="gramEnd"/>
      <w:r w:rsidR="008441A0">
        <w:rPr>
          <w:lang w:val="nb-NO"/>
        </w:rPr>
        <w:t xml:space="preserve"> </w:t>
      </w:r>
      <w:r w:rsidR="00687CD1">
        <w:rPr>
          <w:lang w:val="es-ES"/>
        </w:rPr>
        <w:t xml:space="preserve">Ngoài việc thực hiện các nhiệm vụ của Ban, </w:t>
      </w:r>
      <w:r w:rsidR="00E12FA9">
        <w:rPr>
          <w:lang w:val="es-ES"/>
        </w:rPr>
        <w:t xml:space="preserve">lãnh đạo ban tham gia </w:t>
      </w:r>
      <w:r w:rsidR="00687CD1">
        <w:rPr>
          <w:rStyle w:val="Strong"/>
          <w:b w:val="0"/>
          <w:lang w:val="es-ES"/>
        </w:rPr>
        <w:t>các p</w:t>
      </w:r>
      <w:r w:rsidR="00687CD1" w:rsidRPr="00D732C4">
        <w:rPr>
          <w:lang w:val="nb-NO"/>
        </w:rPr>
        <w:t>hiên họp T</w:t>
      </w:r>
      <w:r w:rsidR="00687CD1" w:rsidRPr="00D732C4">
        <w:rPr>
          <w:lang w:val="vi-VN"/>
        </w:rPr>
        <w:t>h</w:t>
      </w:r>
      <w:r w:rsidR="00687CD1" w:rsidRPr="00D732C4">
        <w:rPr>
          <w:lang w:val="nb-NO"/>
        </w:rPr>
        <w:t>ường trực HĐND tỉnh và</w:t>
      </w:r>
      <w:r>
        <w:rPr>
          <w:lang w:val="nb-NO"/>
        </w:rPr>
        <w:t xml:space="preserve"> tham gia các đoàn công tác của Thường trực HĐND tỉnh</w:t>
      </w:r>
      <w:r w:rsidR="00687CD1">
        <w:rPr>
          <w:lang w:val="nb-NO"/>
        </w:rPr>
        <w:t>, t</w:t>
      </w:r>
      <w:r w:rsidR="00687CD1">
        <w:t xml:space="preserve">ham gia Hội nghị </w:t>
      </w:r>
      <w:r w:rsidR="00687CD1" w:rsidRPr="00DD6C77">
        <w:rPr>
          <w:lang w:val="nb-NO"/>
        </w:rPr>
        <w:t>giao ban</w:t>
      </w:r>
      <w:r w:rsidR="00687CD1">
        <w:rPr>
          <w:lang w:val="nb-NO"/>
        </w:rPr>
        <w:t xml:space="preserve"> quý của Thường trực H</w:t>
      </w:r>
      <w:r w:rsidR="00687CD1" w:rsidRPr="00B17BD5">
        <w:rPr>
          <w:lang w:val="nb-NO"/>
        </w:rPr>
        <w:t>ội</w:t>
      </w:r>
      <w:r w:rsidR="00687CD1">
        <w:rPr>
          <w:lang w:val="nb-NO"/>
        </w:rPr>
        <w:t xml:space="preserve"> đ</w:t>
      </w:r>
      <w:r w:rsidR="00687CD1" w:rsidRPr="00B17BD5">
        <w:rPr>
          <w:lang w:val="nb-NO"/>
        </w:rPr>
        <w:t>ồng</w:t>
      </w:r>
      <w:r w:rsidR="00687CD1">
        <w:rPr>
          <w:lang w:val="nb-NO"/>
        </w:rPr>
        <w:t xml:space="preserve"> nh</w:t>
      </w:r>
      <w:r w:rsidR="00687CD1" w:rsidRPr="00B17BD5">
        <w:rPr>
          <w:lang w:val="nb-NO"/>
        </w:rPr>
        <w:t>â</w:t>
      </w:r>
      <w:r w:rsidR="00687CD1">
        <w:rPr>
          <w:lang w:val="nb-NO"/>
        </w:rPr>
        <w:t>n d</w:t>
      </w:r>
      <w:r w:rsidR="00687CD1" w:rsidRPr="00B17BD5">
        <w:rPr>
          <w:lang w:val="nb-NO"/>
        </w:rPr>
        <w:t>â</w:t>
      </w:r>
      <w:r w:rsidR="00687CD1">
        <w:rPr>
          <w:lang w:val="nb-NO"/>
        </w:rPr>
        <w:t>n tỉnh với các huyện</w:t>
      </w:r>
      <w:r w:rsidR="00B46ABA">
        <w:rPr>
          <w:lang w:val="nb-NO"/>
        </w:rPr>
        <w:t>,</w:t>
      </w:r>
      <w:r w:rsidR="00687CD1">
        <w:rPr>
          <w:lang w:val="nb-NO"/>
        </w:rPr>
        <w:t xml:space="preserve"> thị xã</w:t>
      </w:r>
      <w:r w:rsidR="00B46ABA">
        <w:rPr>
          <w:lang w:val="nb-NO"/>
        </w:rPr>
        <w:t>,</w:t>
      </w:r>
      <w:r w:rsidR="00687CD1">
        <w:rPr>
          <w:lang w:val="nb-NO"/>
        </w:rPr>
        <w:t xml:space="preserve"> thành phố, </w:t>
      </w:r>
      <w:r w:rsidR="00687CD1">
        <w:t xml:space="preserve">Hội nghị </w:t>
      </w:r>
      <w:r w:rsidR="00687CD1" w:rsidRPr="00DD6C77">
        <w:rPr>
          <w:lang w:val="nb-NO"/>
        </w:rPr>
        <w:t>giao ban</w:t>
      </w:r>
      <w:r w:rsidR="00687CD1">
        <w:rPr>
          <w:lang w:val="nb-NO"/>
        </w:rPr>
        <w:t xml:space="preserve"> Thường trực H</w:t>
      </w:r>
      <w:r w:rsidR="00687CD1" w:rsidRPr="00B17BD5">
        <w:rPr>
          <w:lang w:val="nb-NO"/>
        </w:rPr>
        <w:t>ội</w:t>
      </w:r>
      <w:r w:rsidR="00687CD1">
        <w:rPr>
          <w:lang w:val="nb-NO"/>
        </w:rPr>
        <w:t xml:space="preserve"> đ</w:t>
      </w:r>
      <w:r w:rsidR="00687CD1" w:rsidRPr="00B17BD5">
        <w:rPr>
          <w:lang w:val="nb-NO"/>
        </w:rPr>
        <w:t>ồng</w:t>
      </w:r>
      <w:r w:rsidR="00687CD1">
        <w:rPr>
          <w:lang w:val="nb-NO"/>
        </w:rPr>
        <w:t xml:space="preserve"> nh</w:t>
      </w:r>
      <w:r w:rsidR="00687CD1" w:rsidRPr="00B17BD5">
        <w:rPr>
          <w:lang w:val="nb-NO"/>
        </w:rPr>
        <w:t>â</w:t>
      </w:r>
      <w:r w:rsidR="00687CD1">
        <w:rPr>
          <w:lang w:val="nb-NO"/>
        </w:rPr>
        <w:t>n d</w:t>
      </w:r>
      <w:r w:rsidR="00687CD1" w:rsidRPr="00B17BD5">
        <w:rPr>
          <w:lang w:val="nb-NO"/>
        </w:rPr>
        <w:t>â</w:t>
      </w:r>
      <w:r w:rsidR="00687CD1">
        <w:rPr>
          <w:lang w:val="nb-NO"/>
        </w:rPr>
        <w:t>n c</w:t>
      </w:r>
      <w:r w:rsidR="00687CD1" w:rsidRPr="00B17BD5">
        <w:rPr>
          <w:lang w:val="nb-NO"/>
        </w:rPr>
        <w:t>ác</w:t>
      </w:r>
      <w:r w:rsidR="00687CD1">
        <w:rPr>
          <w:lang w:val="nb-NO"/>
        </w:rPr>
        <w:t xml:space="preserve"> tỉnh Bắc</w:t>
      </w:r>
      <w:r w:rsidR="00687CD1" w:rsidRPr="00DD6C77">
        <w:rPr>
          <w:lang w:val="nb-NO"/>
        </w:rPr>
        <w:t xml:space="preserve"> Trung</w:t>
      </w:r>
      <w:r w:rsidR="00687CD1">
        <w:rPr>
          <w:lang w:val="nb-NO"/>
        </w:rPr>
        <w:t xml:space="preserve"> Bộ tổ chức tại </w:t>
      </w:r>
      <w:r w:rsidR="00687CD1">
        <w:rPr>
          <w:lang w:val="vi-VN"/>
        </w:rPr>
        <w:t>Quảng Bình</w:t>
      </w:r>
      <w:r w:rsidR="00687CD1">
        <w:rPr>
          <w:lang w:val="nb-NO"/>
        </w:rPr>
        <w:t>, các</w:t>
      </w:r>
      <w:r w:rsidR="00687CD1" w:rsidRPr="00DD6C77">
        <w:rPr>
          <w:lang w:val="nb-NO"/>
        </w:rPr>
        <w:t xml:space="preserve"> </w:t>
      </w:r>
      <w:r w:rsidR="00B46ABA">
        <w:rPr>
          <w:lang w:val="nb-NO"/>
        </w:rPr>
        <w:t>h</w:t>
      </w:r>
      <w:r w:rsidR="00687CD1" w:rsidRPr="00DD6C77">
        <w:rPr>
          <w:lang w:val="nb-NO"/>
        </w:rPr>
        <w:t>ội nghị</w:t>
      </w:r>
      <w:r w:rsidR="00687CD1">
        <w:rPr>
          <w:lang w:val="nb-NO"/>
        </w:rPr>
        <w:t>,</w:t>
      </w:r>
      <w:r w:rsidR="00687CD1" w:rsidRPr="00DD6C77">
        <w:rPr>
          <w:lang w:val="nb-NO"/>
        </w:rPr>
        <w:t xml:space="preserve"> </w:t>
      </w:r>
      <w:r w:rsidR="00687CD1" w:rsidRPr="00767B38">
        <w:rPr>
          <w:lang w:val="es-ES"/>
        </w:rPr>
        <w:t>hội thảo</w:t>
      </w:r>
      <w:r w:rsidR="00687CD1">
        <w:rPr>
          <w:lang w:val="es-ES"/>
        </w:rPr>
        <w:t xml:space="preserve">, cuộc họp do Quốc hội, </w:t>
      </w:r>
      <w:r w:rsidR="00687CD1" w:rsidRPr="00767B38">
        <w:rPr>
          <w:lang w:val="es-ES"/>
        </w:rPr>
        <w:t>Tỉnh ủy, U</w:t>
      </w:r>
      <w:r w:rsidR="00687CD1">
        <w:rPr>
          <w:lang w:val="es-ES"/>
        </w:rPr>
        <w:t>ỷ ban nhân dân tỉnh</w:t>
      </w:r>
      <w:r w:rsidR="00687CD1" w:rsidRPr="00767B38">
        <w:rPr>
          <w:lang w:val="es-ES"/>
        </w:rPr>
        <w:t xml:space="preserve"> tổ chức</w:t>
      </w:r>
      <w:r w:rsidR="00687CD1">
        <w:rPr>
          <w:lang w:val="es-ES"/>
        </w:rPr>
        <w:t xml:space="preserve"> liên quan đến </w:t>
      </w:r>
      <w:r w:rsidR="00687CD1">
        <w:t xml:space="preserve">việc thực hiện các cơ chế, chính sách do Hội đồng nhân dân </w:t>
      </w:r>
      <w:r w:rsidR="00687CD1" w:rsidRPr="00FC49E6">
        <w:t>tỉnh ban hành</w:t>
      </w:r>
      <w:r w:rsidR="00E12FA9">
        <w:t>.</w:t>
      </w:r>
      <w:r w:rsidR="00687CD1">
        <w:rPr>
          <w:rStyle w:val="Strong"/>
          <w:lang w:val="es-ES"/>
        </w:rPr>
        <w:t xml:space="preserve"> </w:t>
      </w:r>
    </w:p>
    <w:p w:rsidR="00687CD1" w:rsidRPr="00EE0865" w:rsidRDefault="00687CD1" w:rsidP="0007199B">
      <w:pPr>
        <w:spacing w:line="420" w:lineRule="exact"/>
        <w:ind w:firstLine="720"/>
        <w:jc w:val="both"/>
        <w:rPr>
          <w:b/>
          <w:bCs/>
        </w:rPr>
      </w:pPr>
      <w:r>
        <w:rPr>
          <w:rStyle w:val="Strong"/>
          <w:lang w:val="es-ES"/>
        </w:rPr>
        <w:t xml:space="preserve"> 4</w:t>
      </w:r>
      <w:r w:rsidRPr="00EE0865">
        <w:rPr>
          <w:rStyle w:val="Strong"/>
          <w:lang w:val="es-ES"/>
        </w:rPr>
        <w:t>.</w:t>
      </w:r>
      <w:r w:rsidRPr="00EE0865">
        <w:rPr>
          <w:rStyle w:val="Strong"/>
          <w:b w:val="0"/>
          <w:lang w:val="es-ES"/>
        </w:rPr>
        <w:t xml:space="preserve"> </w:t>
      </w:r>
      <w:r>
        <w:rPr>
          <w:b/>
          <w:bCs/>
        </w:rPr>
        <w:t xml:space="preserve">Đánh giá chung </w:t>
      </w:r>
    </w:p>
    <w:p w:rsidR="00687CD1" w:rsidRDefault="00687CD1" w:rsidP="0007199B">
      <w:pPr>
        <w:tabs>
          <w:tab w:val="left" w:pos="871"/>
        </w:tabs>
        <w:spacing w:line="420" w:lineRule="exact"/>
        <w:jc w:val="both"/>
        <w:rPr>
          <w:lang w:val="nb-NO"/>
        </w:rPr>
      </w:pPr>
      <w:r>
        <w:rPr>
          <w:lang w:val="nb-NO"/>
        </w:rPr>
        <w:tab/>
      </w:r>
      <w:r w:rsidR="00E12FA9">
        <w:rPr>
          <w:lang w:val="nb-NO"/>
        </w:rPr>
        <w:t>Trong năm</w:t>
      </w:r>
      <w:r>
        <w:rPr>
          <w:lang w:val="nb-NO"/>
        </w:rPr>
        <w:t xml:space="preserve">, </w:t>
      </w:r>
      <w:r w:rsidR="007943A2">
        <w:rPr>
          <w:lang w:val="nb-NO"/>
        </w:rPr>
        <w:t xml:space="preserve">các hoạt động của </w:t>
      </w:r>
      <w:r>
        <w:rPr>
          <w:lang w:val="nb-NO"/>
        </w:rPr>
        <w:t xml:space="preserve">Ban Văn hóa xã hội đã </w:t>
      </w:r>
      <w:r w:rsidR="007943A2">
        <w:rPr>
          <w:lang w:val="nb-NO"/>
        </w:rPr>
        <w:t xml:space="preserve">chú trọng </w:t>
      </w:r>
      <w:r w:rsidRPr="003C446A">
        <w:t>bám sát các chủ trương, chính sách</w:t>
      </w:r>
      <w:r>
        <w:t>,</w:t>
      </w:r>
      <w:r w:rsidRPr="00A2060C">
        <w:rPr>
          <w:b/>
          <w:i/>
        </w:rPr>
        <w:t xml:space="preserve"> </w:t>
      </w:r>
      <w:r>
        <w:t xml:space="preserve">các hoạt động trọng tâm của tỉnh; đa dạng </w:t>
      </w:r>
      <w:r w:rsidR="00B46ABA">
        <w:t xml:space="preserve">hóa </w:t>
      </w:r>
      <w:r>
        <w:t xml:space="preserve">phương thức hoạt động; tích cực đổi mới các nội dung, hình thức và lĩnh vực giám sát theo </w:t>
      </w:r>
      <w:r>
        <w:rPr>
          <w:lang w:val="nb-NO"/>
        </w:rPr>
        <w:t>các chức năng đã quy định</w:t>
      </w:r>
      <w:r>
        <w:t xml:space="preserve">; </w:t>
      </w:r>
      <w:r>
        <w:rPr>
          <w:lang w:val="nb-NO"/>
        </w:rPr>
        <w:t xml:space="preserve">thực hiện </w:t>
      </w:r>
      <w:r w:rsidR="007943A2">
        <w:rPr>
          <w:lang w:val="nb-NO"/>
        </w:rPr>
        <w:t xml:space="preserve">cơ bản </w:t>
      </w:r>
      <w:r>
        <w:rPr>
          <w:lang w:val="nb-NO"/>
        </w:rPr>
        <w:t xml:space="preserve">đúng </w:t>
      </w:r>
      <w:r w:rsidR="007943A2">
        <w:rPr>
          <w:lang w:val="nb-NO"/>
        </w:rPr>
        <w:t xml:space="preserve">theo </w:t>
      </w:r>
      <w:r>
        <w:rPr>
          <w:lang w:val="nb-NO"/>
        </w:rPr>
        <w:t xml:space="preserve">kế hoạch </w:t>
      </w:r>
      <w:r>
        <w:rPr>
          <w:lang w:val="nb-NO"/>
        </w:rPr>
        <w:lastRenderedPageBreak/>
        <w:t xml:space="preserve">đề ra; phối hợp tốt trong công tác thẩm tra, giám sát, khảo sát, </w:t>
      </w:r>
      <w:r>
        <w:rPr>
          <w:lang w:val="es-ES"/>
        </w:rPr>
        <w:t xml:space="preserve">chế độ cung cấp thông tin, báo cáo; tích cực </w:t>
      </w:r>
      <w:r>
        <w:t>chủ động trong việc</w:t>
      </w:r>
      <w:r>
        <w:rPr>
          <w:lang w:val="es-ES"/>
        </w:rPr>
        <w:t xml:space="preserve"> </w:t>
      </w:r>
      <w:r>
        <w:t>tham mưu kịp thời cho Thường trực, Hội đồng nhân dân</w:t>
      </w:r>
      <w:r w:rsidR="001D1B9E">
        <w:t xml:space="preserve"> trên</w:t>
      </w:r>
      <w:r>
        <w:t xml:space="preserve"> các lĩnh vực </w:t>
      </w:r>
      <w:r w:rsidR="003E5C79">
        <w:t>Ba</w:t>
      </w:r>
      <w:r>
        <w:t xml:space="preserve">n phụ trách. </w:t>
      </w:r>
    </w:p>
    <w:p w:rsidR="00E017B7" w:rsidRDefault="00687CD1" w:rsidP="0007199B">
      <w:pPr>
        <w:spacing w:line="420" w:lineRule="exact"/>
        <w:ind w:firstLine="720"/>
        <w:jc w:val="both"/>
        <w:rPr>
          <w:color w:val="000000"/>
        </w:rPr>
      </w:pPr>
      <w:r w:rsidRPr="00E12FA9">
        <w:rPr>
          <w:lang w:val="nb-NO"/>
        </w:rPr>
        <w:t xml:space="preserve"> </w:t>
      </w:r>
      <w:r w:rsidR="00E12FA9" w:rsidRPr="00E12FA9">
        <w:rPr>
          <w:lang w:val="nb-NO"/>
        </w:rPr>
        <w:t xml:space="preserve">Bên cạnh </w:t>
      </w:r>
      <w:r w:rsidR="00EF19CE">
        <w:rPr>
          <w:lang w:val="nb-NO"/>
        </w:rPr>
        <w:t xml:space="preserve">các kết quả đạt được, </w:t>
      </w:r>
      <w:r w:rsidR="007943A2">
        <w:rPr>
          <w:lang w:val="nb-NO"/>
        </w:rPr>
        <w:t>vẫn</w:t>
      </w:r>
      <w:r w:rsidR="00EF19CE">
        <w:rPr>
          <w:lang w:val="nb-NO"/>
        </w:rPr>
        <w:t xml:space="preserve"> </w:t>
      </w:r>
      <w:r w:rsidR="00E12FA9" w:rsidRPr="00E12FA9">
        <w:rPr>
          <w:lang w:val="nb-NO"/>
        </w:rPr>
        <w:t>còn một số</w:t>
      </w:r>
      <w:r w:rsidRPr="00E12FA9">
        <w:rPr>
          <w:lang w:val="nb-NO"/>
        </w:rPr>
        <w:t xml:space="preserve"> khó khăn, hạn chế</w:t>
      </w:r>
      <w:r w:rsidR="00EF19CE">
        <w:rPr>
          <w:lang w:val="nb-NO"/>
        </w:rPr>
        <w:t xml:space="preserve"> như</w:t>
      </w:r>
      <w:r w:rsidRPr="00E12FA9">
        <w:rPr>
          <w:lang w:val="nb-NO"/>
        </w:rPr>
        <w:t>:</w:t>
      </w:r>
      <w:r w:rsidR="00E12FA9">
        <w:rPr>
          <w:i/>
          <w:lang w:val="nb-NO"/>
        </w:rPr>
        <w:t xml:space="preserve"> </w:t>
      </w:r>
      <w:r w:rsidR="00907954">
        <w:rPr>
          <w:spacing w:val="-4"/>
          <w:lang w:val="nl-NL"/>
        </w:rPr>
        <w:t xml:space="preserve">việc </w:t>
      </w:r>
      <w:r w:rsidR="00907954" w:rsidRPr="00E12F92">
        <w:rPr>
          <w:spacing w:val="-4"/>
          <w:lang w:val="nl-NL"/>
        </w:rPr>
        <w:t>t</w:t>
      </w:r>
      <w:r w:rsidR="00907954">
        <w:rPr>
          <w:spacing w:val="-4"/>
          <w:lang w:val="nl-NL"/>
        </w:rPr>
        <w:t xml:space="preserve">hực hiện các Nghị quyết của Hội đồng nhân dân tỉnh </w:t>
      </w:r>
      <w:r w:rsidR="002B4E93">
        <w:rPr>
          <w:spacing w:val="-4"/>
          <w:lang w:val="nl-NL"/>
        </w:rPr>
        <w:t>trong</w:t>
      </w:r>
      <w:r w:rsidR="00907954">
        <w:rPr>
          <w:spacing w:val="-4"/>
          <w:lang w:val="nl-NL"/>
        </w:rPr>
        <w:t xml:space="preserve"> lĩnh vực văn hóa - xã hội thời gian qua vẫn còn một số hạn chế; s</w:t>
      </w:r>
      <w:r>
        <w:rPr>
          <w:lang w:val="nb-NO"/>
        </w:rPr>
        <w:t>ự phối hợp với các cơ quan, đơn vị trong quá trình tham gia khảo sát, giám sát có nơi, có lúc còn thiếu chặt chẽ; chế độ báo cáo có khi c</w:t>
      </w:r>
      <w:r w:rsidR="003E5C79">
        <w:rPr>
          <w:lang w:val="nb-NO"/>
        </w:rPr>
        <w:t>hưa</w:t>
      </w:r>
      <w:r>
        <w:rPr>
          <w:lang w:val="nb-NO"/>
        </w:rPr>
        <w:t xml:space="preserve"> kịp thời, nội dung </w:t>
      </w:r>
      <w:r w:rsidR="00907954">
        <w:rPr>
          <w:lang w:val="nb-NO"/>
        </w:rPr>
        <w:t xml:space="preserve">báo cáo </w:t>
      </w:r>
      <w:r>
        <w:rPr>
          <w:lang w:val="nb-NO"/>
        </w:rPr>
        <w:t xml:space="preserve">chưa sát với đề cương yêu cầu của Ban; một </w:t>
      </w:r>
      <w:r w:rsidRPr="00006479">
        <w:rPr>
          <w:lang w:val="nb-NO"/>
        </w:rPr>
        <w:t xml:space="preserve">số chính sách, đề án </w:t>
      </w:r>
      <w:r>
        <w:rPr>
          <w:lang w:val="nb-NO"/>
        </w:rPr>
        <w:t xml:space="preserve">do các sở, ngành, UBND tỉnh </w:t>
      </w:r>
      <w:r w:rsidRPr="00006479">
        <w:rPr>
          <w:lang w:val="nb-NO"/>
        </w:rPr>
        <w:t>trình Hội đồng nhân dân tỉnh</w:t>
      </w:r>
      <w:r>
        <w:rPr>
          <w:lang w:val="nb-NO"/>
        </w:rPr>
        <w:t xml:space="preserve"> bổ sung nằm ngoài kế hoạch ban đầu, gửi đến chậm, nội dung có khi còn phải điều chỉnh nhiều lần; </w:t>
      </w:r>
      <w:r>
        <w:rPr>
          <w:color w:val="000000"/>
        </w:rPr>
        <w:t>v</w:t>
      </w:r>
      <w:r>
        <w:rPr>
          <w:lang w:val="nb-NO"/>
        </w:rPr>
        <w:t>iệc t</w:t>
      </w:r>
      <w:r w:rsidRPr="00E12F92">
        <w:rPr>
          <w:spacing w:val="-4"/>
          <w:lang w:val="nl-NL"/>
        </w:rPr>
        <w:t>heo dõi</w:t>
      </w:r>
      <w:r>
        <w:rPr>
          <w:spacing w:val="-4"/>
          <w:lang w:val="nl-NL"/>
        </w:rPr>
        <w:t>,</w:t>
      </w:r>
      <w:r w:rsidRPr="00E12F92">
        <w:rPr>
          <w:spacing w:val="-4"/>
          <w:lang w:val="nl-NL"/>
        </w:rPr>
        <w:t xml:space="preserve"> nắ</w:t>
      </w:r>
      <w:r>
        <w:rPr>
          <w:spacing w:val="-4"/>
          <w:lang w:val="nl-NL"/>
        </w:rPr>
        <w:t>m bắt tình hình triển khai thực hiện các kiến nghị, đề xuất của Ban</w:t>
      </w:r>
      <w:r w:rsidR="003E5C79">
        <w:rPr>
          <w:spacing w:val="-4"/>
          <w:lang w:val="nl-NL"/>
        </w:rPr>
        <w:t xml:space="preserve"> một số lĩnh vực chưa sâu sát</w:t>
      </w:r>
      <w:r>
        <w:rPr>
          <w:spacing w:val="-4"/>
          <w:lang w:val="nl-NL"/>
        </w:rPr>
        <w:t>. Đ</w:t>
      </w:r>
      <w:r>
        <w:rPr>
          <w:lang w:val="nb-NO"/>
        </w:rPr>
        <w:t xml:space="preserve">iều đó đã ít nhiều ảnh hưởng đến chất lượng, hiệu quả </w:t>
      </w:r>
      <w:r w:rsidRPr="00D732C4">
        <w:rPr>
          <w:lang w:val="nb-NO"/>
        </w:rPr>
        <w:t>giám sát</w:t>
      </w:r>
      <w:r w:rsidR="00545F71">
        <w:rPr>
          <w:lang w:val="nb-NO"/>
        </w:rPr>
        <w:t>;</w:t>
      </w:r>
      <w:r>
        <w:rPr>
          <w:lang w:val="nb-NO"/>
        </w:rPr>
        <w:t xml:space="preserve"> </w:t>
      </w:r>
      <w:r w:rsidRPr="00006479">
        <w:rPr>
          <w:lang w:val="nb-NO"/>
        </w:rPr>
        <w:t xml:space="preserve">ảnh hưởng </w:t>
      </w:r>
      <w:r>
        <w:rPr>
          <w:lang w:val="nb-NO"/>
        </w:rPr>
        <w:t xml:space="preserve">chung </w:t>
      </w:r>
      <w:r w:rsidRPr="00006479">
        <w:rPr>
          <w:lang w:val="nb-NO"/>
        </w:rPr>
        <w:t xml:space="preserve">đến </w:t>
      </w:r>
      <w:r>
        <w:rPr>
          <w:lang w:val="nb-NO"/>
        </w:rPr>
        <w:t>công tác</w:t>
      </w:r>
      <w:r w:rsidRPr="00006479">
        <w:rPr>
          <w:lang w:val="nb-NO"/>
        </w:rPr>
        <w:t xml:space="preserve"> thẩm tra</w:t>
      </w:r>
      <w:r>
        <w:rPr>
          <w:lang w:val="nb-NO"/>
        </w:rPr>
        <w:t xml:space="preserve"> của Ban.</w:t>
      </w:r>
    </w:p>
    <w:p w:rsidR="00687CD1" w:rsidRDefault="00687CD1" w:rsidP="0007199B">
      <w:pPr>
        <w:spacing w:line="420" w:lineRule="exact"/>
        <w:ind w:firstLine="720"/>
        <w:jc w:val="both"/>
        <w:rPr>
          <w:b/>
          <w:lang w:val="es-ES"/>
        </w:rPr>
      </w:pPr>
      <w:r w:rsidRPr="007C73CA">
        <w:rPr>
          <w:b/>
          <w:lang w:val="es-ES"/>
        </w:rPr>
        <w:t xml:space="preserve">II. </w:t>
      </w:r>
      <w:r w:rsidR="00986BCE">
        <w:rPr>
          <w:b/>
          <w:lang w:val="es-ES"/>
        </w:rPr>
        <w:t>PHƯƠNG HƯỚNG</w:t>
      </w:r>
      <w:r w:rsidR="00332B9B">
        <w:rPr>
          <w:b/>
          <w:lang w:val="es-ES"/>
        </w:rPr>
        <w:t xml:space="preserve">, </w:t>
      </w:r>
      <w:r>
        <w:rPr>
          <w:b/>
          <w:lang w:val="es-ES"/>
        </w:rPr>
        <w:t xml:space="preserve">NHIỆM VỤ NĂM 2020 </w:t>
      </w:r>
    </w:p>
    <w:p w:rsidR="00687CD1" w:rsidRPr="005645D2" w:rsidRDefault="00EF19CE" w:rsidP="0007199B">
      <w:pPr>
        <w:numPr>
          <w:ilvl w:val="0"/>
          <w:numId w:val="1"/>
        </w:numPr>
        <w:spacing w:line="420" w:lineRule="exact"/>
        <w:jc w:val="both"/>
        <w:rPr>
          <w:i/>
        </w:rPr>
      </w:pPr>
      <w:r>
        <w:rPr>
          <w:b/>
        </w:rPr>
        <w:t>H</w:t>
      </w:r>
      <w:r w:rsidR="00687CD1">
        <w:rPr>
          <w:b/>
        </w:rPr>
        <w:t>oạt động g</w:t>
      </w:r>
      <w:r w:rsidR="00687CD1" w:rsidRPr="00953D62">
        <w:rPr>
          <w:b/>
          <w:lang w:val="vi-VN"/>
        </w:rPr>
        <w:t>iám sát</w:t>
      </w:r>
      <w:r w:rsidR="00687CD1">
        <w:rPr>
          <w:b/>
        </w:rPr>
        <w:t xml:space="preserve">, khảo sát </w:t>
      </w:r>
    </w:p>
    <w:p w:rsidR="005645D2" w:rsidRDefault="005645D2" w:rsidP="0007199B">
      <w:pPr>
        <w:spacing w:line="420" w:lineRule="exact"/>
        <w:ind w:left="720"/>
        <w:jc w:val="both"/>
        <w:rPr>
          <w:b/>
          <w:i/>
          <w:color w:val="000000" w:themeColor="text1"/>
        </w:rPr>
      </w:pPr>
      <w:r w:rsidRPr="005645D2">
        <w:rPr>
          <w:b/>
          <w:i/>
          <w:color w:val="000000" w:themeColor="text1"/>
        </w:rPr>
        <w:t xml:space="preserve">a. Về giám sát chuyên đề </w:t>
      </w:r>
    </w:p>
    <w:p w:rsidR="008A5374" w:rsidRPr="008A5374" w:rsidRDefault="008A5374" w:rsidP="0007199B">
      <w:pPr>
        <w:spacing w:line="420" w:lineRule="exact"/>
        <w:ind w:firstLine="720"/>
        <w:jc w:val="both"/>
        <w:rPr>
          <w:color w:val="000000" w:themeColor="text1"/>
        </w:rPr>
      </w:pPr>
      <w:r w:rsidRPr="008A5374">
        <w:rPr>
          <w:color w:val="000000" w:themeColor="text1"/>
        </w:rPr>
        <w:t xml:space="preserve">Giám sát việc thực hiện các </w:t>
      </w:r>
      <w:r w:rsidR="00B46ABA">
        <w:rPr>
          <w:color w:val="000000" w:themeColor="text1"/>
        </w:rPr>
        <w:t xml:space="preserve">chính sách pháp luật về </w:t>
      </w:r>
      <w:proofErr w:type="gramStart"/>
      <w:r w:rsidR="00B46ABA">
        <w:rPr>
          <w:color w:val="000000" w:themeColor="text1"/>
        </w:rPr>
        <w:t>lao</w:t>
      </w:r>
      <w:proofErr w:type="gramEnd"/>
      <w:r w:rsidR="00B46ABA">
        <w:rPr>
          <w:color w:val="000000" w:themeColor="text1"/>
        </w:rPr>
        <w:t xml:space="preserve"> động trên địa bàn tỉnh, giai đoạn 2015-2020.</w:t>
      </w:r>
    </w:p>
    <w:p w:rsidR="005645D2" w:rsidRPr="005645D2" w:rsidRDefault="005645D2" w:rsidP="0007199B">
      <w:pPr>
        <w:spacing w:line="420" w:lineRule="exact"/>
        <w:ind w:left="720"/>
        <w:jc w:val="both"/>
        <w:rPr>
          <w:b/>
          <w:i/>
          <w:color w:val="000000" w:themeColor="text1"/>
        </w:rPr>
      </w:pPr>
      <w:r w:rsidRPr="005645D2">
        <w:rPr>
          <w:b/>
          <w:i/>
          <w:color w:val="000000" w:themeColor="text1"/>
        </w:rPr>
        <w:t>b. Về giám sát thường xuyên)</w:t>
      </w:r>
    </w:p>
    <w:p w:rsidR="005645D2" w:rsidRPr="005645D2" w:rsidRDefault="005645D2" w:rsidP="0007199B">
      <w:pPr>
        <w:spacing w:line="420" w:lineRule="exact"/>
        <w:ind w:firstLine="720"/>
        <w:jc w:val="both"/>
        <w:rPr>
          <w:color w:val="000000" w:themeColor="text1"/>
        </w:rPr>
      </w:pPr>
      <w:r w:rsidRPr="005645D2">
        <w:rPr>
          <w:color w:val="000000" w:themeColor="text1"/>
        </w:rPr>
        <w:t>1. Giám sát việc thực hiện các kiến nghị của Ban Văn hóa – Xã</w:t>
      </w:r>
      <w:r w:rsidRPr="005645D2">
        <w:rPr>
          <w:b/>
          <w:color w:val="000000" w:themeColor="text1"/>
        </w:rPr>
        <w:t xml:space="preserve"> </w:t>
      </w:r>
      <w:r w:rsidRPr="005645D2">
        <w:rPr>
          <w:color w:val="000000" w:themeColor="text1"/>
        </w:rPr>
        <w:t xml:space="preserve">hội từ đầu nhiệm kỳ đến nay. </w:t>
      </w:r>
    </w:p>
    <w:p w:rsidR="005645D2" w:rsidRPr="005645D2" w:rsidRDefault="005645D2" w:rsidP="0007199B">
      <w:pPr>
        <w:spacing w:line="420" w:lineRule="exact"/>
        <w:ind w:firstLine="720"/>
        <w:jc w:val="both"/>
        <w:rPr>
          <w:color w:val="000000" w:themeColor="text1"/>
          <w:spacing w:val="-2"/>
          <w:lang w:val="da-DK"/>
        </w:rPr>
      </w:pPr>
      <w:r>
        <w:rPr>
          <w:color w:val="000000" w:themeColor="text1"/>
          <w:spacing w:val="-2"/>
        </w:rPr>
        <w:t>2</w:t>
      </w:r>
      <w:r w:rsidRPr="005645D2">
        <w:rPr>
          <w:color w:val="000000" w:themeColor="text1"/>
          <w:spacing w:val="-2"/>
        </w:rPr>
        <w:t xml:space="preserve">. </w:t>
      </w:r>
      <w:r w:rsidRPr="005645D2">
        <w:rPr>
          <w:color w:val="000000" w:themeColor="text1"/>
        </w:rPr>
        <w:t>Giám</w:t>
      </w:r>
      <w:r w:rsidRPr="005645D2">
        <w:rPr>
          <w:color w:val="000000" w:themeColor="text1"/>
          <w:spacing w:val="-2"/>
        </w:rPr>
        <w:t xml:space="preserve"> sát</w:t>
      </w:r>
      <w:r w:rsidRPr="005645D2">
        <w:rPr>
          <w:color w:val="000000" w:themeColor="text1"/>
          <w:spacing w:val="-2"/>
          <w:lang w:val="da-DK"/>
        </w:rPr>
        <w:t xml:space="preserve"> việc thực hiện Nghị quyết số </w:t>
      </w:r>
      <w:r w:rsidRPr="005645D2">
        <w:rPr>
          <w:color w:val="000000" w:themeColor="text1"/>
          <w:shd w:val="clear" w:color="auto" w:fill="FFFFE0"/>
        </w:rPr>
        <w:t>93/2018/NQ-HĐND</w:t>
      </w:r>
      <w:r w:rsidR="00F3188D">
        <w:rPr>
          <w:color w:val="000000" w:themeColor="text1"/>
          <w:shd w:val="clear" w:color="auto" w:fill="FFFFE0"/>
        </w:rPr>
        <w:t>,</w:t>
      </w:r>
      <w:r w:rsidRPr="005645D2">
        <w:rPr>
          <w:color w:val="000000" w:themeColor="text1"/>
          <w:shd w:val="clear" w:color="auto" w:fill="FFFFE0"/>
        </w:rPr>
        <w:t xml:space="preserve"> </w:t>
      </w:r>
      <w:r w:rsidRPr="005645D2">
        <w:rPr>
          <w:color w:val="000000" w:themeColor="text1"/>
        </w:rPr>
        <w:t>ngày 13/7/2018 của Hội đồng nhân dân tỉnh</w:t>
      </w:r>
      <w:r w:rsidRPr="005645D2">
        <w:rPr>
          <w:color w:val="000000" w:themeColor="text1"/>
          <w:shd w:val="clear" w:color="auto" w:fill="FFFFE0"/>
        </w:rPr>
        <w:t xml:space="preserve"> về “</w:t>
      </w:r>
      <w:r w:rsidRPr="005645D2">
        <w:rPr>
          <w:i/>
          <w:color w:val="000000" w:themeColor="text1"/>
          <w:shd w:val="clear" w:color="auto" w:fill="FFFFFF"/>
        </w:rPr>
        <w:t>Bảo tồn và phát huy giá trị các di sản văn hóa Dân ca Ví</w:t>
      </w:r>
      <w:proofErr w:type="gramStart"/>
      <w:r w:rsidRPr="005645D2">
        <w:rPr>
          <w:i/>
          <w:color w:val="000000" w:themeColor="text1"/>
          <w:shd w:val="clear" w:color="auto" w:fill="FFFFFF"/>
        </w:rPr>
        <w:t>,Giặm</w:t>
      </w:r>
      <w:proofErr w:type="gramEnd"/>
      <w:r w:rsidRPr="005645D2">
        <w:rPr>
          <w:i/>
          <w:color w:val="000000" w:themeColor="text1"/>
          <w:shd w:val="clear" w:color="auto" w:fill="FFFFFF"/>
        </w:rPr>
        <w:t xml:space="preserve"> Nghệ Tĩnh, Ca trù,</w:t>
      </w:r>
      <w:r w:rsidR="00C8543F">
        <w:rPr>
          <w:i/>
          <w:color w:val="000000" w:themeColor="text1"/>
          <w:shd w:val="clear" w:color="auto" w:fill="FFFFFF"/>
        </w:rPr>
        <w:t xml:space="preserve"> </w:t>
      </w:r>
      <w:r w:rsidRPr="005645D2">
        <w:rPr>
          <w:i/>
          <w:color w:val="000000" w:themeColor="text1"/>
          <w:shd w:val="clear" w:color="auto" w:fill="FFFFFF"/>
        </w:rPr>
        <w:t>Truyện Kiều, Mộc bản Trường học Phúc Giang và Hoàng Hoa sứ trình đồ, giai đoạn 2018 - 2025 và những năm tiếp theo</w:t>
      </w:r>
      <w:r w:rsidRPr="005645D2">
        <w:rPr>
          <w:color w:val="000000" w:themeColor="text1"/>
          <w:shd w:val="clear" w:color="auto" w:fill="FFFFFF"/>
        </w:rPr>
        <w:t>” tại một số địa phương.</w:t>
      </w:r>
    </w:p>
    <w:p w:rsidR="005645D2" w:rsidRPr="005645D2" w:rsidRDefault="005645D2" w:rsidP="0007199B">
      <w:pPr>
        <w:spacing w:line="420" w:lineRule="exact"/>
        <w:ind w:firstLine="720"/>
        <w:jc w:val="both"/>
        <w:rPr>
          <w:b/>
          <w:color w:val="000000" w:themeColor="text1"/>
        </w:rPr>
      </w:pPr>
      <w:r w:rsidRPr="005645D2">
        <w:rPr>
          <w:color w:val="000000" w:themeColor="text1"/>
        </w:rPr>
        <w:t xml:space="preserve">3. Giám sát kết quả thực hiện Nghị quyết số 35/NQ-HĐND, ngày 15/12/2016 của Hội đồng nhân dân tỉnh về phê duyệt Đề </w:t>
      </w:r>
      <w:proofErr w:type="gramStart"/>
      <w:r w:rsidRPr="005645D2">
        <w:rPr>
          <w:color w:val="000000" w:themeColor="text1"/>
        </w:rPr>
        <w:t>án</w:t>
      </w:r>
      <w:proofErr w:type="gramEnd"/>
      <w:r w:rsidRPr="005645D2">
        <w:rPr>
          <w:color w:val="000000" w:themeColor="text1"/>
        </w:rPr>
        <w:t xml:space="preserve"> giảm nghèo bền vững</w:t>
      </w:r>
      <w:r w:rsidR="008A5374">
        <w:rPr>
          <w:color w:val="000000" w:themeColor="text1"/>
        </w:rPr>
        <w:t>,</w:t>
      </w:r>
      <w:r w:rsidRPr="005645D2">
        <w:rPr>
          <w:color w:val="000000" w:themeColor="text1"/>
        </w:rPr>
        <w:t xml:space="preserve"> giai đoạn 2016-2020</w:t>
      </w:r>
      <w:r>
        <w:rPr>
          <w:color w:val="000000" w:themeColor="text1"/>
        </w:rPr>
        <w:t>.</w:t>
      </w:r>
    </w:p>
    <w:p w:rsidR="005645D2" w:rsidRPr="005645D2" w:rsidRDefault="005645D2" w:rsidP="0007199B">
      <w:pPr>
        <w:spacing w:line="420" w:lineRule="exact"/>
        <w:ind w:firstLine="720"/>
        <w:jc w:val="both"/>
        <w:rPr>
          <w:b/>
          <w:i/>
          <w:color w:val="000000" w:themeColor="text1"/>
        </w:rPr>
      </w:pPr>
      <w:r w:rsidRPr="005645D2">
        <w:rPr>
          <w:b/>
          <w:i/>
          <w:color w:val="000000" w:themeColor="text1"/>
        </w:rPr>
        <w:t>c. Về hoạt động khảo sát</w:t>
      </w:r>
    </w:p>
    <w:p w:rsidR="005645D2" w:rsidRPr="005645D2" w:rsidRDefault="005645D2" w:rsidP="0007199B">
      <w:pPr>
        <w:spacing w:line="420" w:lineRule="exact"/>
        <w:ind w:firstLine="720"/>
        <w:jc w:val="both"/>
        <w:rPr>
          <w:color w:val="000000" w:themeColor="text1"/>
          <w:lang w:val="da-DK"/>
        </w:rPr>
      </w:pPr>
      <w:r w:rsidRPr="005645D2">
        <w:rPr>
          <w:color w:val="000000" w:themeColor="text1"/>
          <w:lang w:val="da-DK"/>
        </w:rPr>
        <w:t>1. Khảo sát công tác quản lý, tổ chức hoạt động lễ hội đầu năm trên địa bàn tỉnh.</w:t>
      </w:r>
    </w:p>
    <w:p w:rsidR="005645D2" w:rsidRPr="005645D2" w:rsidRDefault="005645D2" w:rsidP="0007199B">
      <w:pPr>
        <w:spacing w:line="420" w:lineRule="exact"/>
        <w:ind w:firstLine="720"/>
        <w:jc w:val="both"/>
        <w:rPr>
          <w:color w:val="000000" w:themeColor="text1"/>
        </w:rPr>
      </w:pPr>
      <w:r w:rsidRPr="005645D2">
        <w:rPr>
          <w:color w:val="000000" w:themeColor="text1"/>
          <w:lang w:val="da-DK"/>
        </w:rPr>
        <w:lastRenderedPageBreak/>
        <w:t xml:space="preserve">2. Khảo sát </w:t>
      </w:r>
      <w:r w:rsidRPr="005645D2">
        <w:rPr>
          <w:color w:val="000000" w:themeColor="text1"/>
          <w:spacing w:val="-2"/>
          <w:lang w:val="da-DK"/>
        </w:rPr>
        <w:t xml:space="preserve">việc thực hiện </w:t>
      </w:r>
      <w:r w:rsidRPr="005645D2">
        <w:rPr>
          <w:color w:val="000000" w:themeColor="text1"/>
        </w:rPr>
        <w:t>Nghị quyết 55/20</w:t>
      </w:r>
      <w:r w:rsidR="008A5374">
        <w:rPr>
          <w:color w:val="000000" w:themeColor="text1"/>
        </w:rPr>
        <w:t>1</w:t>
      </w:r>
      <w:r w:rsidRPr="005645D2">
        <w:rPr>
          <w:color w:val="000000" w:themeColor="text1"/>
        </w:rPr>
        <w:t>7/NQ-HĐND</w:t>
      </w:r>
      <w:r w:rsidR="00F3188D">
        <w:rPr>
          <w:color w:val="000000" w:themeColor="text1"/>
        </w:rPr>
        <w:t>,</w:t>
      </w:r>
      <w:r w:rsidRPr="005645D2">
        <w:rPr>
          <w:color w:val="000000" w:themeColor="text1"/>
        </w:rPr>
        <w:t xml:space="preserve"> </w:t>
      </w:r>
      <w:r w:rsidR="00F3188D" w:rsidRPr="005645D2">
        <w:rPr>
          <w:color w:val="000000" w:themeColor="text1"/>
        </w:rPr>
        <w:t xml:space="preserve">ngày </w:t>
      </w:r>
      <w:r w:rsidR="008A5374" w:rsidRPr="005645D2">
        <w:rPr>
          <w:color w:val="000000" w:themeColor="text1"/>
        </w:rPr>
        <w:t>15/</w:t>
      </w:r>
      <w:r w:rsidR="001F3675">
        <w:rPr>
          <w:color w:val="000000" w:themeColor="text1"/>
        </w:rPr>
        <w:t>7</w:t>
      </w:r>
      <w:r w:rsidR="008A5374" w:rsidRPr="005645D2">
        <w:rPr>
          <w:color w:val="000000" w:themeColor="text1"/>
        </w:rPr>
        <w:t>/201</w:t>
      </w:r>
      <w:r w:rsidR="008A5374">
        <w:rPr>
          <w:color w:val="000000" w:themeColor="text1"/>
        </w:rPr>
        <w:t>7</w:t>
      </w:r>
      <w:r w:rsidR="008A5374" w:rsidRPr="005645D2">
        <w:rPr>
          <w:color w:val="000000" w:themeColor="text1"/>
        </w:rPr>
        <w:t xml:space="preserve"> của Hội đồng nhân dân tỉnh về </w:t>
      </w:r>
      <w:r w:rsidR="001F3675">
        <w:rPr>
          <w:color w:val="000000" w:themeColor="text1"/>
        </w:rPr>
        <w:t>“</w:t>
      </w:r>
      <w:r w:rsidRPr="001F3675">
        <w:rPr>
          <w:i/>
          <w:color w:val="000000" w:themeColor="text1"/>
        </w:rPr>
        <w:t>Quy định về mức hỗ trợ đóng bảo hiểm y tế cho người cao tuổi và người thuộc hộ gia đình làm nông, lâm, ngư, diêm nghiệp có mức sống trung bình trên địa bàn tỉnh</w:t>
      </w:r>
      <w:r w:rsidR="008A5374" w:rsidRPr="001F3675">
        <w:rPr>
          <w:i/>
          <w:color w:val="000000" w:themeColor="text1"/>
        </w:rPr>
        <w:t>,</w:t>
      </w:r>
      <w:r w:rsidRPr="001F3675">
        <w:rPr>
          <w:i/>
          <w:color w:val="000000" w:themeColor="text1"/>
        </w:rPr>
        <w:t xml:space="preserve"> giai đoạn 2017-2020</w:t>
      </w:r>
      <w:r w:rsidR="001F3675">
        <w:rPr>
          <w:color w:val="000000" w:themeColor="text1"/>
        </w:rPr>
        <w:t>”</w:t>
      </w:r>
      <w:r w:rsidR="008A5374">
        <w:rPr>
          <w:color w:val="000000" w:themeColor="text1"/>
        </w:rPr>
        <w:t>.</w:t>
      </w:r>
      <w:r w:rsidRPr="005645D2">
        <w:rPr>
          <w:color w:val="000000" w:themeColor="text1"/>
        </w:rPr>
        <w:t xml:space="preserve"> </w:t>
      </w:r>
    </w:p>
    <w:p w:rsidR="005645D2" w:rsidRPr="005645D2" w:rsidRDefault="005645D2" w:rsidP="0007199B">
      <w:pPr>
        <w:spacing w:line="420" w:lineRule="exact"/>
        <w:ind w:firstLine="720"/>
        <w:jc w:val="both"/>
        <w:rPr>
          <w:color w:val="000000" w:themeColor="text1"/>
        </w:rPr>
      </w:pPr>
      <w:r w:rsidRPr="005645D2">
        <w:rPr>
          <w:color w:val="000000" w:themeColor="text1"/>
        </w:rPr>
        <w:t xml:space="preserve">3. </w:t>
      </w:r>
      <w:r w:rsidRPr="005645D2">
        <w:rPr>
          <w:color w:val="000000" w:themeColor="text1"/>
          <w:lang w:val="da-DK"/>
        </w:rPr>
        <w:t xml:space="preserve">Khảo sát </w:t>
      </w:r>
      <w:r w:rsidRPr="005645D2">
        <w:rPr>
          <w:color w:val="000000" w:themeColor="text1"/>
        </w:rPr>
        <w:t xml:space="preserve">công tác quản lý nhà nước trên lĩnh vực dân số - kế hoạch hóa gia đình </w:t>
      </w:r>
    </w:p>
    <w:p w:rsidR="005645D2" w:rsidRPr="005645D2" w:rsidRDefault="005645D2" w:rsidP="0007199B">
      <w:pPr>
        <w:spacing w:line="420" w:lineRule="exact"/>
        <w:ind w:firstLine="720"/>
        <w:jc w:val="both"/>
        <w:rPr>
          <w:color w:val="000000" w:themeColor="text1"/>
          <w:spacing w:val="-2"/>
          <w:lang w:val="da-DK"/>
        </w:rPr>
      </w:pPr>
      <w:r w:rsidRPr="005645D2">
        <w:rPr>
          <w:color w:val="000000" w:themeColor="text1"/>
          <w:spacing w:val="-2"/>
          <w:lang w:val="da-DK"/>
        </w:rPr>
        <w:t>4. Khảo sát  việc thực hiện Nghị định 89/2018/NĐ-CP ngày 25/6/2018 về ”</w:t>
      </w:r>
      <w:r w:rsidRPr="005645D2">
        <w:rPr>
          <w:i/>
          <w:color w:val="000000" w:themeColor="text1"/>
          <w:spacing w:val="-2"/>
          <w:lang w:val="da-DK"/>
        </w:rPr>
        <w:t>Quy định chi tiết thi hành một số điều của Luật Phòng chống truyền nhiễm về kiểm dịch y tế biên giới</w:t>
      </w:r>
      <w:r w:rsidRPr="005645D2">
        <w:rPr>
          <w:color w:val="000000" w:themeColor="text1"/>
          <w:spacing w:val="-2"/>
          <w:lang w:val="da-DK"/>
        </w:rPr>
        <w:t>”</w:t>
      </w:r>
    </w:p>
    <w:p w:rsidR="005645D2" w:rsidRDefault="005645D2" w:rsidP="0007199B">
      <w:pPr>
        <w:spacing w:line="420" w:lineRule="exact"/>
        <w:ind w:firstLine="720"/>
        <w:jc w:val="both"/>
        <w:rPr>
          <w:color w:val="000000" w:themeColor="text1"/>
          <w:spacing w:val="-2"/>
          <w:lang w:val="da-DK"/>
        </w:rPr>
      </w:pPr>
      <w:r w:rsidRPr="005645D2">
        <w:rPr>
          <w:color w:val="000000" w:themeColor="text1"/>
          <w:spacing w:val="-2"/>
        </w:rPr>
        <w:t xml:space="preserve">5. </w:t>
      </w:r>
      <w:r w:rsidRPr="005645D2">
        <w:rPr>
          <w:color w:val="000000" w:themeColor="text1"/>
          <w:lang w:val="da-DK"/>
        </w:rPr>
        <w:t xml:space="preserve">Khảo sát </w:t>
      </w:r>
      <w:r w:rsidRPr="005645D2">
        <w:rPr>
          <w:color w:val="000000" w:themeColor="text1"/>
          <w:spacing w:val="-2"/>
          <w:lang w:val="da-DK"/>
        </w:rPr>
        <w:t xml:space="preserve">việc thực hiện Nghị quyết số </w:t>
      </w:r>
      <w:r w:rsidRPr="005645D2">
        <w:rPr>
          <w:color w:val="000000" w:themeColor="text1"/>
          <w:shd w:val="clear" w:color="auto" w:fill="FFFFE0"/>
        </w:rPr>
        <w:t>81/2017/NQ-HĐND</w:t>
      </w:r>
      <w:r w:rsidR="00F3188D">
        <w:rPr>
          <w:color w:val="000000" w:themeColor="text1"/>
          <w:shd w:val="clear" w:color="auto" w:fill="FFFFE0"/>
        </w:rPr>
        <w:t>,</w:t>
      </w:r>
      <w:r w:rsidRPr="005645D2">
        <w:rPr>
          <w:color w:val="000000" w:themeColor="text1"/>
          <w:shd w:val="clear" w:color="auto" w:fill="FFFFE0"/>
        </w:rPr>
        <w:t xml:space="preserve"> </w:t>
      </w:r>
      <w:r w:rsidRPr="005645D2">
        <w:rPr>
          <w:color w:val="000000" w:themeColor="text1"/>
        </w:rPr>
        <w:t>ngày 13/12/2017 của Hội đồng nhân dân tỉnh</w:t>
      </w:r>
      <w:r w:rsidRPr="005645D2">
        <w:rPr>
          <w:color w:val="000000" w:themeColor="text1"/>
          <w:shd w:val="clear" w:color="auto" w:fill="FFFFE0"/>
        </w:rPr>
        <w:t xml:space="preserve"> về “</w:t>
      </w:r>
      <w:r w:rsidR="001F3675" w:rsidRPr="001F3675">
        <w:rPr>
          <w:i/>
          <w:color w:val="000000" w:themeColor="text1"/>
          <w:shd w:val="clear" w:color="auto" w:fill="FFFFE0"/>
        </w:rPr>
        <w:t>M</w:t>
      </w:r>
      <w:r w:rsidRPr="005645D2">
        <w:rPr>
          <w:i/>
          <w:color w:val="000000" w:themeColor="text1"/>
          <w:shd w:val="clear" w:color="auto" w:fill="FFFFFF"/>
        </w:rPr>
        <w:t xml:space="preserve">ột số chính sách phát triển du lịch Hà Tĩnh đến năm 2025 và những năm tiếp </w:t>
      </w:r>
      <w:proofErr w:type="gramStart"/>
      <w:r w:rsidRPr="005645D2">
        <w:rPr>
          <w:i/>
          <w:color w:val="000000" w:themeColor="text1"/>
          <w:shd w:val="clear" w:color="auto" w:fill="FFFFFF"/>
        </w:rPr>
        <w:t>theo</w:t>
      </w:r>
      <w:proofErr w:type="gramEnd"/>
      <w:r w:rsidRPr="005645D2">
        <w:rPr>
          <w:color w:val="000000" w:themeColor="text1"/>
          <w:shd w:val="clear" w:color="auto" w:fill="FFFFFF"/>
        </w:rPr>
        <w:t>”</w:t>
      </w:r>
      <w:r w:rsidRPr="005645D2">
        <w:rPr>
          <w:color w:val="000000" w:themeColor="text1"/>
          <w:spacing w:val="-2"/>
          <w:lang w:val="da-DK"/>
        </w:rPr>
        <w:t>.</w:t>
      </w:r>
    </w:p>
    <w:p w:rsidR="00187357" w:rsidRPr="00F73F12" w:rsidRDefault="00187357" w:rsidP="0007199B">
      <w:pPr>
        <w:spacing w:line="420" w:lineRule="exact"/>
        <w:ind w:firstLine="720"/>
        <w:jc w:val="both"/>
        <w:rPr>
          <w:i/>
        </w:rPr>
      </w:pPr>
      <w:r>
        <w:rPr>
          <w:color w:val="000000" w:themeColor="text1"/>
        </w:rPr>
        <w:t>6</w:t>
      </w:r>
      <w:r w:rsidRPr="005645D2">
        <w:rPr>
          <w:color w:val="000000" w:themeColor="text1"/>
        </w:rPr>
        <w:t xml:space="preserve">. </w:t>
      </w:r>
      <w:r w:rsidRPr="005645D2">
        <w:rPr>
          <w:color w:val="000000" w:themeColor="text1"/>
          <w:lang w:val="da-DK"/>
        </w:rPr>
        <w:t xml:space="preserve">Khảo sát </w:t>
      </w:r>
      <w:r>
        <w:rPr>
          <w:color w:val="000000" w:themeColor="text1"/>
          <w:lang w:val="da-DK"/>
        </w:rPr>
        <w:t xml:space="preserve">tình hình </w:t>
      </w:r>
      <w:r w:rsidR="008441A0">
        <w:rPr>
          <w:color w:val="000000" w:themeColor="text1"/>
          <w:lang w:val="da-DK"/>
        </w:rPr>
        <w:t xml:space="preserve">thực hiện </w:t>
      </w:r>
      <w:r w:rsidRPr="005645D2">
        <w:rPr>
          <w:color w:val="000000" w:themeColor="text1"/>
        </w:rPr>
        <w:t xml:space="preserve">công tác </w:t>
      </w:r>
      <w:r>
        <w:rPr>
          <w:color w:val="000000" w:themeColor="text1"/>
        </w:rPr>
        <w:t>phân luồng học sinh sau khi tốt nghiệp THCS trên địa bàn tỉnh.</w:t>
      </w:r>
      <w:r w:rsidRPr="005645D2">
        <w:rPr>
          <w:color w:val="000000" w:themeColor="text1"/>
        </w:rPr>
        <w:t xml:space="preserve"> </w:t>
      </w:r>
    </w:p>
    <w:p w:rsidR="00687CD1" w:rsidRDefault="00687CD1" w:rsidP="0007199B">
      <w:pPr>
        <w:spacing w:line="420" w:lineRule="exact"/>
        <w:ind w:firstLine="720"/>
        <w:jc w:val="both"/>
        <w:rPr>
          <w:b/>
          <w:spacing w:val="-4"/>
          <w:lang w:val="nb-NO"/>
        </w:rPr>
      </w:pPr>
      <w:r>
        <w:rPr>
          <w:b/>
        </w:rPr>
        <w:t>2</w:t>
      </w:r>
      <w:r w:rsidRPr="006D12F8">
        <w:rPr>
          <w:b/>
        </w:rPr>
        <w:t>.</w:t>
      </w:r>
      <w:r w:rsidRPr="006D12F8">
        <w:rPr>
          <w:b/>
          <w:spacing w:val="-4"/>
          <w:lang w:val="nb-NO"/>
        </w:rPr>
        <w:t xml:space="preserve"> </w:t>
      </w:r>
      <w:r w:rsidR="00EF19CE">
        <w:rPr>
          <w:b/>
          <w:spacing w:val="-4"/>
          <w:lang w:val="nb-NO"/>
        </w:rPr>
        <w:t>H</w:t>
      </w:r>
      <w:r w:rsidRPr="006D12F8">
        <w:rPr>
          <w:b/>
          <w:spacing w:val="-4"/>
          <w:lang w:val="nb-NO"/>
        </w:rPr>
        <w:t>oạt động thẩm tra phục vụ kỳ họp</w:t>
      </w:r>
    </w:p>
    <w:p w:rsidR="00687CD1" w:rsidRPr="00E6525E" w:rsidRDefault="002B4E93" w:rsidP="0007199B">
      <w:pPr>
        <w:spacing w:line="420" w:lineRule="exact"/>
        <w:ind w:firstLine="720"/>
        <w:jc w:val="both"/>
        <w:rPr>
          <w:b/>
        </w:rPr>
      </w:pPr>
      <w:r>
        <w:rPr>
          <w:spacing w:val="-4"/>
          <w:lang w:val="nb-NO"/>
        </w:rPr>
        <w:t xml:space="preserve">Để </w:t>
      </w:r>
      <w:r w:rsidR="0084661E">
        <w:rPr>
          <w:spacing w:val="-4"/>
          <w:lang w:val="nb-NO"/>
        </w:rPr>
        <w:t xml:space="preserve">thực hiện tốt hơn công tác </w:t>
      </w:r>
      <w:r w:rsidR="0084661E" w:rsidRPr="002B4E93">
        <w:rPr>
          <w:spacing w:val="-4"/>
          <w:lang w:val="nb-NO"/>
        </w:rPr>
        <w:t xml:space="preserve">thẩm tra </w:t>
      </w:r>
      <w:r w:rsidR="0084661E">
        <w:rPr>
          <w:spacing w:val="-4"/>
          <w:lang w:val="nb-NO"/>
        </w:rPr>
        <w:t xml:space="preserve">của Ban đối với nội dung </w:t>
      </w:r>
      <w:r w:rsidR="0084661E" w:rsidRPr="00DD6C77">
        <w:rPr>
          <w:lang w:val="nb-NO"/>
        </w:rPr>
        <w:t>các báo cáo, tờ trình</w:t>
      </w:r>
      <w:r w:rsidR="0084661E">
        <w:rPr>
          <w:lang w:val="nb-NO"/>
        </w:rPr>
        <w:t xml:space="preserve"> của UBND tỉnh</w:t>
      </w:r>
      <w:r w:rsidR="0084661E">
        <w:rPr>
          <w:spacing w:val="-4"/>
          <w:lang w:val="nb-NO"/>
        </w:rPr>
        <w:t xml:space="preserve"> tại các </w:t>
      </w:r>
      <w:r w:rsidR="0084661E" w:rsidRPr="002B4E93">
        <w:rPr>
          <w:spacing w:val="-4"/>
          <w:lang w:val="nb-NO"/>
        </w:rPr>
        <w:t>kỳ họp</w:t>
      </w:r>
      <w:r w:rsidR="0084661E">
        <w:rPr>
          <w:spacing w:val="-4"/>
          <w:lang w:val="nb-NO"/>
        </w:rPr>
        <w:t xml:space="preserve">, Ban sẽ </w:t>
      </w:r>
      <w:r w:rsidR="008A5374">
        <w:rPr>
          <w:spacing w:val="-4"/>
          <w:lang w:val="nb-NO"/>
        </w:rPr>
        <w:t xml:space="preserve">tăng cường công tác thu </w:t>
      </w:r>
      <w:r w:rsidR="008A5374" w:rsidRPr="00DD6C77">
        <w:rPr>
          <w:spacing w:val="-4"/>
          <w:lang w:val="nb-NO"/>
        </w:rPr>
        <w:t>thập thông tin</w:t>
      </w:r>
      <w:r w:rsidR="008A5374">
        <w:rPr>
          <w:spacing w:val="-4"/>
          <w:lang w:val="nb-NO"/>
        </w:rPr>
        <w:t xml:space="preserve"> liên quan </w:t>
      </w:r>
      <w:r w:rsidR="0084661E">
        <w:rPr>
          <w:spacing w:val="-4"/>
          <w:lang w:val="nb-NO"/>
        </w:rPr>
        <w:t xml:space="preserve">đến </w:t>
      </w:r>
      <w:r w:rsidR="008A5374">
        <w:rPr>
          <w:spacing w:val="-4"/>
          <w:lang w:val="nb-NO"/>
        </w:rPr>
        <w:t>lĩnh vực văn hóa xã hội</w:t>
      </w:r>
      <w:r>
        <w:rPr>
          <w:spacing w:val="-4"/>
          <w:lang w:val="nb-NO"/>
        </w:rPr>
        <w:t xml:space="preserve">, chủ động </w:t>
      </w:r>
      <w:r w:rsidR="008A5374">
        <w:rPr>
          <w:spacing w:val="-4"/>
          <w:lang w:val="nb-NO"/>
        </w:rPr>
        <w:t xml:space="preserve">lên kế hoạch </w:t>
      </w:r>
      <w:r w:rsidR="006F35A4">
        <w:rPr>
          <w:spacing w:val="-4"/>
          <w:lang w:val="nb-NO"/>
        </w:rPr>
        <w:t>giám sát,</w:t>
      </w:r>
      <w:r w:rsidR="006F35A4" w:rsidRPr="00DD6C77">
        <w:rPr>
          <w:spacing w:val="-4"/>
          <w:lang w:val="nb-NO"/>
        </w:rPr>
        <w:t xml:space="preserve"> khảo sát</w:t>
      </w:r>
      <w:r w:rsidR="006F35A4">
        <w:rPr>
          <w:spacing w:val="-4"/>
          <w:lang w:val="nb-NO"/>
        </w:rPr>
        <w:t xml:space="preserve">, tổng hợp qua báo cáo và </w:t>
      </w:r>
      <w:r>
        <w:rPr>
          <w:spacing w:val="-4"/>
          <w:lang w:val="nb-NO"/>
        </w:rPr>
        <w:t>t</w:t>
      </w:r>
      <w:r w:rsidR="00687CD1" w:rsidRPr="00E6525E">
        <w:rPr>
          <w:spacing w:val="-4"/>
          <w:lang w:val="nb-NO"/>
        </w:rPr>
        <w:t xml:space="preserve">ổ chức </w:t>
      </w:r>
      <w:r>
        <w:rPr>
          <w:spacing w:val="-4"/>
          <w:lang w:val="nb-NO"/>
        </w:rPr>
        <w:t xml:space="preserve">các cuộc </w:t>
      </w:r>
      <w:r w:rsidR="00687CD1" w:rsidRPr="00E6525E">
        <w:rPr>
          <w:spacing w:val="-4"/>
          <w:lang w:val="nb-NO"/>
        </w:rPr>
        <w:t xml:space="preserve">làm việc </w:t>
      </w:r>
      <w:r w:rsidR="00687CD1">
        <w:rPr>
          <w:spacing w:val="-4"/>
          <w:lang w:val="nb-NO"/>
        </w:rPr>
        <w:t xml:space="preserve">với một số đơn vị, </w:t>
      </w:r>
      <w:r w:rsidR="008A5374">
        <w:rPr>
          <w:spacing w:val="-4"/>
          <w:lang w:val="nb-NO"/>
        </w:rPr>
        <w:t xml:space="preserve">sở, ngành, </w:t>
      </w:r>
      <w:r w:rsidR="006F35A4">
        <w:rPr>
          <w:spacing w:val="-4"/>
          <w:lang w:val="nb-NO"/>
        </w:rPr>
        <w:t>địa phương</w:t>
      </w:r>
      <w:r w:rsidR="008A5374">
        <w:rPr>
          <w:lang w:val="nb-NO"/>
        </w:rPr>
        <w:t xml:space="preserve">. </w:t>
      </w:r>
      <w:r w:rsidR="0084661E">
        <w:rPr>
          <w:lang w:val="nb-NO"/>
        </w:rPr>
        <w:t>Khi</w:t>
      </w:r>
      <w:r w:rsidR="006F35A4">
        <w:rPr>
          <w:lang w:val="nb-NO"/>
        </w:rPr>
        <w:t xml:space="preserve"> đó, với nhiều nguồn thông tin</w:t>
      </w:r>
      <w:r w:rsidR="00F95593">
        <w:rPr>
          <w:lang w:val="nb-NO"/>
        </w:rPr>
        <w:t xml:space="preserve"> kịp thời</w:t>
      </w:r>
      <w:r w:rsidR="006F35A4">
        <w:rPr>
          <w:lang w:val="nb-NO"/>
        </w:rPr>
        <w:t>, số liệu chính xác</w:t>
      </w:r>
      <w:r w:rsidR="0084661E">
        <w:rPr>
          <w:lang w:val="nb-NO"/>
        </w:rPr>
        <w:t>,</w:t>
      </w:r>
      <w:r w:rsidR="006F35A4">
        <w:rPr>
          <w:lang w:val="nb-NO"/>
        </w:rPr>
        <w:t xml:space="preserve"> </w:t>
      </w:r>
      <w:r w:rsidR="00B46ABA">
        <w:rPr>
          <w:lang w:val="nb-NO"/>
        </w:rPr>
        <w:t>B</w:t>
      </w:r>
      <w:r w:rsidR="006F35A4">
        <w:rPr>
          <w:lang w:val="nb-NO"/>
        </w:rPr>
        <w:t xml:space="preserve">an </w:t>
      </w:r>
      <w:r w:rsidR="00F95593">
        <w:rPr>
          <w:lang w:val="nb-NO"/>
        </w:rPr>
        <w:t xml:space="preserve">sẽ </w:t>
      </w:r>
      <w:r w:rsidR="00687CD1">
        <w:rPr>
          <w:lang w:val="nb-NO"/>
        </w:rPr>
        <w:t>đ</w:t>
      </w:r>
      <w:r w:rsidR="00687CD1" w:rsidRPr="00E12F92">
        <w:rPr>
          <w:lang w:val="nl-NL"/>
        </w:rPr>
        <w:t>ề xuất</w:t>
      </w:r>
      <w:r w:rsidR="00F95593">
        <w:rPr>
          <w:lang w:val="nl-NL"/>
        </w:rPr>
        <w:t xml:space="preserve"> hoặc</w:t>
      </w:r>
      <w:r w:rsidR="00687CD1" w:rsidRPr="00E12F92">
        <w:rPr>
          <w:lang w:val="nl-NL"/>
        </w:rPr>
        <w:t xml:space="preserve"> tham</w:t>
      </w:r>
      <w:r w:rsidR="00687CD1">
        <w:rPr>
          <w:lang w:val="nl-NL"/>
        </w:rPr>
        <w:t xml:space="preserve"> mưu </w:t>
      </w:r>
      <w:r w:rsidR="00F95593">
        <w:rPr>
          <w:lang w:val="nl-NL"/>
        </w:rPr>
        <w:t>cho</w:t>
      </w:r>
      <w:r w:rsidR="00687CD1" w:rsidRPr="00E12F92">
        <w:rPr>
          <w:lang w:val="nl-NL"/>
        </w:rPr>
        <w:t xml:space="preserve"> Thường trực H</w:t>
      </w:r>
      <w:r w:rsidR="00687CD1">
        <w:rPr>
          <w:lang w:val="nl-NL"/>
        </w:rPr>
        <w:t>ội đồng nhân dân</w:t>
      </w:r>
      <w:r w:rsidR="00687CD1" w:rsidRPr="00E12F92">
        <w:rPr>
          <w:lang w:val="nl-NL"/>
        </w:rPr>
        <w:t xml:space="preserve"> tỉnh</w:t>
      </w:r>
      <w:r w:rsidR="00687CD1">
        <w:rPr>
          <w:lang w:val="nl-NL"/>
        </w:rPr>
        <w:t xml:space="preserve"> cho ý kiến </w:t>
      </w:r>
      <w:r w:rsidR="00144E05">
        <w:rPr>
          <w:lang w:val="nl-NL"/>
        </w:rPr>
        <w:t xml:space="preserve">về </w:t>
      </w:r>
      <w:r w:rsidR="00F95593">
        <w:rPr>
          <w:lang w:val="nl-NL"/>
        </w:rPr>
        <w:t xml:space="preserve">các chính sách </w:t>
      </w:r>
      <w:r w:rsidR="00144E05">
        <w:rPr>
          <w:lang w:val="nl-NL"/>
        </w:rPr>
        <w:t xml:space="preserve">có </w:t>
      </w:r>
      <w:r w:rsidR="00F95593">
        <w:rPr>
          <w:lang w:val="nl-NL"/>
        </w:rPr>
        <w:t xml:space="preserve">liên quan </w:t>
      </w:r>
      <w:r w:rsidR="00687CD1">
        <w:rPr>
          <w:lang w:val="nl-NL"/>
        </w:rPr>
        <w:t>hoặc</w:t>
      </w:r>
      <w:r w:rsidR="00687CD1" w:rsidRPr="00E12F92">
        <w:rPr>
          <w:lang w:val="nl-NL"/>
        </w:rPr>
        <w:t xml:space="preserve"> giải quyết những vấn đề phát sinh gi</w:t>
      </w:r>
      <w:r w:rsidR="00687CD1">
        <w:rPr>
          <w:lang w:val="nl-NL"/>
        </w:rPr>
        <w:t>ữa hai kỳ họp thuộc lĩnh vực</w:t>
      </w:r>
      <w:r w:rsidR="00687CD1" w:rsidRPr="00E12F92">
        <w:rPr>
          <w:lang w:val="nl-NL"/>
        </w:rPr>
        <w:t xml:space="preserve"> </w:t>
      </w:r>
      <w:r w:rsidR="00B46ABA">
        <w:rPr>
          <w:lang w:val="nl-NL"/>
        </w:rPr>
        <w:t>B</w:t>
      </w:r>
      <w:r w:rsidR="00687CD1">
        <w:rPr>
          <w:lang w:val="nl-NL"/>
        </w:rPr>
        <w:t xml:space="preserve">an </w:t>
      </w:r>
      <w:r w:rsidR="00687CD1" w:rsidRPr="00E12F92">
        <w:rPr>
          <w:lang w:val="nl-NL"/>
        </w:rPr>
        <w:t>phụ trách.</w:t>
      </w:r>
    </w:p>
    <w:p w:rsidR="00687CD1" w:rsidRPr="003E6298" w:rsidRDefault="00687CD1" w:rsidP="0007199B">
      <w:pPr>
        <w:spacing w:line="420" w:lineRule="exact"/>
        <w:ind w:firstLine="720"/>
        <w:jc w:val="both"/>
        <w:rPr>
          <w:b/>
          <w:lang w:val="nb-NO"/>
        </w:rPr>
      </w:pPr>
      <w:r>
        <w:rPr>
          <w:b/>
          <w:lang w:val="nb-NO"/>
        </w:rPr>
        <w:t>3</w:t>
      </w:r>
      <w:r w:rsidRPr="003E6298">
        <w:rPr>
          <w:b/>
          <w:lang w:val="nb-NO"/>
        </w:rPr>
        <w:t xml:space="preserve">. </w:t>
      </w:r>
      <w:r w:rsidR="00EF19CE">
        <w:rPr>
          <w:b/>
          <w:lang w:val="nb-NO"/>
        </w:rPr>
        <w:t>Một số</w:t>
      </w:r>
      <w:r w:rsidRPr="003E6298">
        <w:rPr>
          <w:b/>
          <w:lang w:val="nb-NO"/>
        </w:rPr>
        <w:t xml:space="preserve"> nhiệm vụ</w:t>
      </w:r>
      <w:r>
        <w:rPr>
          <w:b/>
          <w:lang w:val="nb-NO"/>
        </w:rPr>
        <w:t xml:space="preserve"> trọng t</w:t>
      </w:r>
      <w:r w:rsidRPr="003E6298">
        <w:rPr>
          <w:b/>
          <w:lang w:val="nb-NO"/>
        </w:rPr>
        <w:t>â</w:t>
      </w:r>
      <w:r>
        <w:rPr>
          <w:b/>
          <w:lang w:val="nb-NO"/>
        </w:rPr>
        <w:t xml:space="preserve">m </w:t>
      </w:r>
      <w:r w:rsidRPr="003E6298">
        <w:rPr>
          <w:b/>
          <w:lang w:val="nb-NO"/>
        </w:rPr>
        <w:t>khác</w:t>
      </w:r>
    </w:p>
    <w:p w:rsidR="00687CD1" w:rsidRDefault="00687CD1" w:rsidP="0007199B">
      <w:pPr>
        <w:pStyle w:val="n-dieu"/>
        <w:spacing w:before="0" w:after="0" w:line="420" w:lineRule="exact"/>
        <w:ind w:firstLine="720"/>
        <w:jc w:val="both"/>
        <w:rPr>
          <w:rFonts w:ascii="Times New Roman" w:hAnsi="Times New Roman" w:cs="Times New Roman"/>
          <w:b w:val="0"/>
          <w:color w:val="000000"/>
          <w:spacing w:val="-2"/>
          <w:lang w:val="it-IT"/>
        </w:rPr>
      </w:pPr>
      <w:r>
        <w:rPr>
          <w:rFonts w:ascii="Times New Roman" w:hAnsi="Times New Roman" w:cs="Times New Roman"/>
          <w:b w:val="0"/>
          <w:color w:val="auto"/>
          <w:spacing w:val="-4"/>
          <w:lang w:val="it-IT"/>
        </w:rPr>
        <w:t xml:space="preserve">- </w:t>
      </w:r>
      <w:r w:rsidRPr="00793F8B">
        <w:rPr>
          <w:rFonts w:ascii="Times New Roman" w:hAnsi="Times New Roman" w:cs="Times New Roman"/>
          <w:b w:val="0"/>
          <w:color w:val="000000"/>
          <w:spacing w:val="-2"/>
          <w:lang w:val="it-IT"/>
        </w:rPr>
        <w:t>Thực hiện công tác sơ kết, tổng kết hoạt động năm 2019, xây dựng kế hoạch hoạt động năm 2020.</w:t>
      </w:r>
    </w:p>
    <w:p w:rsidR="00687CD1" w:rsidRDefault="00687CD1" w:rsidP="0007199B">
      <w:pPr>
        <w:spacing w:line="420" w:lineRule="exact"/>
        <w:ind w:firstLine="720"/>
        <w:jc w:val="both"/>
      </w:pPr>
      <w:r>
        <w:rPr>
          <w:rStyle w:val="Strong"/>
          <w:lang w:val="es-ES"/>
        </w:rPr>
        <w:t xml:space="preserve">- </w:t>
      </w:r>
      <w:r w:rsidRPr="00793F8B">
        <w:rPr>
          <w:rStyle w:val="Strong"/>
          <w:b w:val="0"/>
          <w:lang w:val="es-ES"/>
        </w:rPr>
        <w:t>Tham dự các p</w:t>
      </w:r>
      <w:r w:rsidRPr="00793F8B">
        <w:rPr>
          <w:lang w:val="nb-NO"/>
        </w:rPr>
        <w:t>hiên</w:t>
      </w:r>
      <w:r w:rsidRPr="00D732C4">
        <w:rPr>
          <w:lang w:val="nb-NO"/>
        </w:rPr>
        <w:t xml:space="preserve"> họp T</w:t>
      </w:r>
      <w:r w:rsidRPr="00D732C4">
        <w:rPr>
          <w:lang w:val="vi-VN"/>
        </w:rPr>
        <w:t>h</w:t>
      </w:r>
      <w:r w:rsidRPr="00D732C4">
        <w:rPr>
          <w:lang w:val="nb-NO"/>
        </w:rPr>
        <w:t>ường trực HĐND tỉnh và các cuộc họp</w:t>
      </w:r>
      <w:r w:rsidR="00B46ABA">
        <w:rPr>
          <w:lang w:val="nb-NO"/>
        </w:rPr>
        <w:t>,</w:t>
      </w:r>
      <w:r>
        <w:rPr>
          <w:lang w:val="vi-VN"/>
        </w:rPr>
        <w:t xml:space="preserve"> </w:t>
      </w:r>
      <w:r w:rsidRPr="00D732C4">
        <w:rPr>
          <w:lang w:val="nb-NO"/>
        </w:rPr>
        <w:t>kỳ họp</w:t>
      </w:r>
      <w:r>
        <w:rPr>
          <w:lang w:val="nb-NO"/>
        </w:rPr>
        <w:t xml:space="preserve"> </w:t>
      </w:r>
      <w:r>
        <w:rPr>
          <w:lang w:val="vi-VN"/>
        </w:rPr>
        <w:t>trong</w:t>
      </w:r>
      <w:r>
        <w:rPr>
          <w:lang w:val="nb-NO"/>
        </w:rPr>
        <w:t xml:space="preserve"> năm 20</w:t>
      </w:r>
      <w:r>
        <w:rPr>
          <w:lang w:val="vi-VN"/>
        </w:rPr>
        <w:t>20</w:t>
      </w:r>
      <w:r>
        <w:rPr>
          <w:lang w:val="nb-NO"/>
        </w:rPr>
        <w:t>;</w:t>
      </w:r>
      <w:r>
        <w:t xml:space="preserve"> </w:t>
      </w:r>
      <w:r w:rsidRPr="00DD6C77">
        <w:rPr>
          <w:lang w:val="nb-NO"/>
        </w:rPr>
        <w:t>giao ban</w:t>
      </w:r>
      <w:r>
        <w:rPr>
          <w:lang w:val="nb-NO"/>
        </w:rPr>
        <w:t xml:space="preserve"> Thường trực H</w:t>
      </w:r>
      <w:r w:rsidRPr="00B17BD5">
        <w:rPr>
          <w:lang w:val="nb-NO"/>
        </w:rPr>
        <w:t>ội</w:t>
      </w:r>
      <w:r>
        <w:rPr>
          <w:lang w:val="nb-NO"/>
        </w:rPr>
        <w:t xml:space="preserve"> đ</w:t>
      </w:r>
      <w:r w:rsidRPr="00B17BD5">
        <w:rPr>
          <w:lang w:val="nb-NO"/>
        </w:rPr>
        <w:t>ồng</w:t>
      </w:r>
      <w:r>
        <w:rPr>
          <w:lang w:val="nb-NO"/>
        </w:rPr>
        <w:t xml:space="preserve"> nh</w:t>
      </w:r>
      <w:r w:rsidRPr="00B17BD5">
        <w:rPr>
          <w:lang w:val="nb-NO"/>
        </w:rPr>
        <w:t>â</w:t>
      </w:r>
      <w:r>
        <w:rPr>
          <w:lang w:val="nb-NO"/>
        </w:rPr>
        <w:t>n d</w:t>
      </w:r>
      <w:r w:rsidRPr="00B17BD5">
        <w:rPr>
          <w:lang w:val="nb-NO"/>
        </w:rPr>
        <w:t>â</w:t>
      </w:r>
      <w:r>
        <w:rPr>
          <w:lang w:val="nb-NO"/>
        </w:rPr>
        <w:t>n c</w:t>
      </w:r>
      <w:r w:rsidRPr="00B17BD5">
        <w:rPr>
          <w:lang w:val="nb-NO"/>
        </w:rPr>
        <w:t>ác</w:t>
      </w:r>
      <w:r>
        <w:rPr>
          <w:lang w:val="nb-NO"/>
        </w:rPr>
        <w:t xml:space="preserve"> tỉnh Bắc</w:t>
      </w:r>
      <w:r w:rsidRPr="00DD6C77">
        <w:rPr>
          <w:lang w:val="nb-NO"/>
        </w:rPr>
        <w:t xml:space="preserve"> Trung</w:t>
      </w:r>
      <w:r>
        <w:rPr>
          <w:lang w:val="nb-NO"/>
        </w:rPr>
        <w:t xml:space="preserve"> Bộ; các</w:t>
      </w:r>
      <w:r w:rsidRPr="00DD6C77">
        <w:rPr>
          <w:lang w:val="nb-NO"/>
        </w:rPr>
        <w:t xml:space="preserve"> Hội nghị</w:t>
      </w:r>
      <w:r>
        <w:rPr>
          <w:lang w:val="nb-NO"/>
        </w:rPr>
        <w:t>,</w:t>
      </w:r>
      <w:r w:rsidRPr="00DD6C77">
        <w:rPr>
          <w:lang w:val="nb-NO"/>
        </w:rPr>
        <w:t xml:space="preserve"> </w:t>
      </w:r>
      <w:r>
        <w:rPr>
          <w:lang w:val="nb-NO"/>
        </w:rPr>
        <w:t>H</w:t>
      </w:r>
      <w:r w:rsidRPr="00767B38">
        <w:rPr>
          <w:lang w:val="es-ES"/>
        </w:rPr>
        <w:t>ội thảo</w:t>
      </w:r>
      <w:r>
        <w:rPr>
          <w:lang w:val="es-ES"/>
        </w:rPr>
        <w:t xml:space="preserve">, các cuộc họp do Quốc hội, </w:t>
      </w:r>
      <w:r w:rsidRPr="00767B38">
        <w:rPr>
          <w:lang w:val="es-ES"/>
        </w:rPr>
        <w:t>Tỉnh ủy, U</w:t>
      </w:r>
      <w:r>
        <w:rPr>
          <w:lang w:val="es-ES"/>
        </w:rPr>
        <w:t>ỷ ban nhân dân tỉnh</w:t>
      </w:r>
      <w:r w:rsidRPr="00767B38">
        <w:rPr>
          <w:lang w:val="es-ES"/>
        </w:rPr>
        <w:t xml:space="preserve"> tổ chức</w:t>
      </w:r>
      <w:r>
        <w:rPr>
          <w:lang w:val="es-ES"/>
        </w:rPr>
        <w:t>.</w:t>
      </w:r>
      <w:r>
        <w:t xml:space="preserve"> </w:t>
      </w:r>
    </w:p>
    <w:p w:rsidR="00687CD1" w:rsidRPr="00D732C4" w:rsidRDefault="00687CD1" w:rsidP="0007199B">
      <w:pPr>
        <w:pStyle w:val="n-dieu"/>
        <w:spacing w:before="0" w:after="0" w:line="420" w:lineRule="exact"/>
        <w:ind w:firstLine="720"/>
        <w:jc w:val="both"/>
        <w:rPr>
          <w:rFonts w:ascii="Times New Roman" w:hAnsi="Times New Roman" w:cs="Times New Roman"/>
          <w:b w:val="0"/>
          <w:color w:val="auto"/>
          <w:spacing w:val="-4"/>
          <w:lang w:val="it-IT"/>
        </w:rPr>
      </w:pPr>
      <w:r w:rsidRPr="00D732C4">
        <w:rPr>
          <w:rFonts w:ascii="Times New Roman" w:hAnsi="Times New Roman" w:cs="Times New Roman"/>
          <w:b w:val="0"/>
          <w:color w:val="auto"/>
          <w:spacing w:val="-4"/>
          <w:lang w:val="it-IT"/>
        </w:rPr>
        <w:t>- Theo dõi</w:t>
      </w:r>
      <w:r>
        <w:rPr>
          <w:rFonts w:ascii="Times New Roman" w:hAnsi="Times New Roman" w:cs="Times New Roman"/>
          <w:b w:val="0"/>
          <w:color w:val="auto"/>
          <w:spacing w:val="-4"/>
          <w:lang w:val="it-IT"/>
        </w:rPr>
        <w:t>,</w:t>
      </w:r>
      <w:r w:rsidRPr="00D732C4">
        <w:rPr>
          <w:rFonts w:ascii="Times New Roman" w:hAnsi="Times New Roman" w:cs="Times New Roman"/>
          <w:b w:val="0"/>
          <w:color w:val="auto"/>
          <w:spacing w:val="-4"/>
          <w:lang w:val="it-IT"/>
        </w:rPr>
        <w:t xml:space="preserve"> nắm tình hình triển khai, kết quả thực hiện các Nghị quyết của Hội đồng nhân dân tỉnh về lĩnh vực </w:t>
      </w:r>
      <w:r>
        <w:rPr>
          <w:rFonts w:ascii="Times New Roman" w:hAnsi="Times New Roman" w:cs="Times New Roman"/>
          <w:b w:val="0"/>
          <w:color w:val="auto"/>
          <w:spacing w:val="-4"/>
          <w:lang w:val="it-IT"/>
        </w:rPr>
        <w:t>văn hóa, xã hội</w:t>
      </w:r>
      <w:r w:rsidRPr="00D732C4">
        <w:rPr>
          <w:rFonts w:ascii="Times New Roman" w:hAnsi="Times New Roman" w:cs="Times New Roman"/>
          <w:b w:val="0"/>
          <w:color w:val="auto"/>
          <w:spacing w:val="-4"/>
          <w:lang w:val="it-IT"/>
        </w:rPr>
        <w:t xml:space="preserve">; kết quả thực hiện </w:t>
      </w:r>
      <w:r w:rsidR="00B46ABA">
        <w:rPr>
          <w:rFonts w:ascii="Times New Roman" w:hAnsi="Times New Roman" w:cs="Times New Roman"/>
          <w:b w:val="0"/>
          <w:color w:val="auto"/>
          <w:spacing w:val="-4"/>
          <w:lang w:val="it-IT"/>
        </w:rPr>
        <w:t xml:space="preserve">các </w:t>
      </w:r>
      <w:r w:rsidRPr="00D732C4">
        <w:rPr>
          <w:rFonts w:ascii="Times New Roman" w:hAnsi="Times New Roman" w:cs="Times New Roman"/>
          <w:b w:val="0"/>
          <w:color w:val="auto"/>
          <w:spacing w:val="-4"/>
          <w:lang w:val="it-IT"/>
        </w:rPr>
        <w:t>kiến nghị của Ban</w:t>
      </w:r>
      <w:r w:rsidR="002B4E93">
        <w:rPr>
          <w:rFonts w:ascii="Times New Roman" w:hAnsi="Times New Roman" w:cs="Times New Roman"/>
          <w:b w:val="0"/>
          <w:color w:val="auto"/>
          <w:spacing w:val="-4"/>
          <w:lang w:val="it-IT"/>
        </w:rPr>
        <w:t xml:space="preserve"> </w:t>
      </w:r>
      <w:r w:rsidR="002B4E93">
        <w:rPr>
          <w:rFonts w:ascii="Times New Roman" w:hAnsi="Times New Roman" w:cs="Times New Roman"/>
          <w:b w:val="0"/>
          <w:color w:val="000000"/>
          <w:spacing w:val="-2"/>
          <w:lang w:val="it-IT"/>
        </w:rPr>
        <w:t xml:space="preserve">để </w:t>
      </w:r>
      <w:r w:rsidR="00144E05">
        <w:rPr>
          <w:rFonts w:ascii="Times New Roman" w:hAnsi="Times New Roman" w:cs="Times New Roman"/>
          <w:b w:val="0"/>
          <w:color w:val="000000"/>
          <w:spacing w:val="-2"/>
          <w:lang w:val="it-IT"/>
        </w:rPr>
        <w:t xml:space="preserve">kịp thời </w:t>
      </w:r>
      <w:r w:rsidR="002B4E93">
        <w:rPr>
          <w:rFonts w:ascii="Times New Roman" w:hAnsi="Times New Roman" w:cs="Times New Roman"/>
          <w:b w:val="0"/>
          <w:color w:val="000000"/>
          <w:spacing w:val="-2"/>
          <w:lang w:val="it-IT"/>
        </w:rPr>
        <w:t>đôn đốc, giám sát</w:t>
      </w:r>
      <w:r w:rsidRPr="00D732C4">
        <w:rPr>
          <w:rFonts w:ascii="Times New Roman" w:hAnsi="Times New Roman" w:cs="Times New Roman"/>
          <w:b w:val="0"/>
          <w:color w:val="auto"/>
          <w:spacing w:val="-4"/>
          <w:lang w:val="it-IT"/>
        </w:rPr>
        <w:t>.</w:t>
      </w:r>
    </w:p>
    <w:p w:rsidR="00687CD1" w:rsidRPr="00A25B8A" w:rsidRDefault="00687CD1" w:rsidP="0007199B">
      <w:pPr>
        <w:spacing w:line="420" w:lineRule="exact"/>
        <w:ind w:firstLine="720"/>
        <w:jc w:val="both"/>
        <w:rPr>
          <w:lang w:val="nb-NO"/>
        </w:rPr>
      </w:pPr>
      <w:r>
        <w:rPr>
          <w:lang w:val="nb-NO"/>
        </w:rPr>
        <w:lastRenderedPageBreak/>
        <w:t>- Tích cực tham gia các hoạt động p</w:t>
      </w:r>
      <w:r>
        <w:rPr>
          <w:lang w:val="nl-NL"/>
        </w:rPr>
        <w:t>hối kết hợp chặt chẽ với các b</w:t>
      </w:r>
      <w:r w:rsidRPr="00E12F92">
        <w:rPr>
          <w:lang w:val="nl-NL"/>
        </w:rPr>
        <w:t>an H</w:t>
      </w:r>
      <w:r>
        <w:rPr>
          <w:lang w:val="nl-NL"/>
        </w:rPr>
        <w:t>ội đồng nhân dân</w:t>
      </w:r>
      <w:r w:rsidRPr="00E12F92">
        <w:rPr>
          <w:lang w:val="nl-NL"/>
        </w:rPr>
        <w:t xml:space="preserve"> tỉn</w:t>
      </w:r>
      <w:r>
        <w:rPr>
          <w:lang w:val="nl-NL"/>
        </w:rPr>
        <w:t xml:space="preserve">h, </w:t>
      </w:r>
      <w:r w:rsidRPr="00793F8B">
        <w:rPr>
          <w:rStyle w:val="Strong"/>
          <w:b w:val="0"/>
          <w:lang w:val="es-ES"/>
        </w:rPr>
        <w:t>các sở, ban, ngành</w:t>
      </w:r>
      <w:r w:rsidRPr="00793F8B">
        <w:rPr>
          <w:b/>
          <w:lang w:val="es-ES"/>
        </w:rPr>
        <w:t>,</w:t>
      </w:r>
      <w:r w:rsidRPr="00A25B8A">
        <w:rPr>
          <w:lang w:val="es-ES"/>
        </w:rPr>
        <w:t xml:space="preserve"> đơn vị, địa phương liên quan</w:t>
      </w:r>
      <w:r w:rsidR="00144E05">
        <w:rPr>
          <w:lang w:val="es-ES"/>
        </w:rPr>
        <w:t xml:space="preserve"> </w:t>
      </w:r>
      <w:r w:rsidR="00144E05">
        <w:rPr>
          <w:lang w:val="nb-NO"/>
        </w:rPr>
        <w:t>theo s</w:t>
      </w:r>
      <w:r w:rsidR="00144E05" w:rsidRPr="003E6298">
        <w:rPr>
          <w:lang w:val="nb-NO"/>
        </w:rPr>
        <w:t>ự</w:t>
      </w:r>
      <w:r w:rsidR="00144E05">
        <w:rPr>
          <w:lang w:val="nb-NO"/>
        </w:rPr>
        <w:t xml:space="preserve"> ph</w:t>
      </w:r>
      <w:r w:rsidR="00144E05" w:rsidRPr="003E6298">
        <w:rPr>
          <w:lang w:val="nb-NO"/>
        </w:rPr>
        <w:t>â</w:t>
      </w:r>
      <w:r w:rsidR="00144E05">
        <w:rPr>
          <w:lang w:val="nb-NO"/>
        </w:rPr>
        <w:t>n c</w:t>
      </w:r>
      <w:r w:rsidR="00144E05" w:rsidRPr="003E6298">
        <w:rPr>
          <w:lang w:val="nb-NO"/>
        </w:rPr>
        <w:t>ô</w:t>
      </w:r>
      <w:r w:rsidR="00144E05">
        <w:rPr>
          <w:lang w:val="nb-NO"/>
        </w:rPr>
        <w:t>ng, điều hòa công tác c</w:t>
      </w:r>
      <w:r w:rsidR="00144E05" w:rsidRPr="003E6298">
        <w:rPr>
          <w:lang w:val="nb-NO"/>
        </w:rPr>
        <w:t>ủa</w:t>
      </w:r>
      <w:r w:rsidR="00144E05">
        <w:rPr>
          <w:lang w:val="nb-NO"/>
        </w:rPr>
        <w:t xml:space="preserve"> Thư</w:t>
      </w:r>
      <w:r w:rsidR="00144E05" w:rsidRPr="003E6298">
        <w:rPr>
          <w:lang w:val="nb-NO"/>
        </w:rPr>
        <w:t>ờng</w:t>
      </w:r>
      <w:r w:rsidR="00144E05">
        <w:rPr>
          <w:lang w:val="nb-NO"/>
        </w:rPr>
        <w:t xml:space="preserve"> tr</w:t>
      </w:r>
      <w:r w:rsidR="00144E05" w:rsidRPr="003E6298">
        <w:rPr>
          <w:lang w:val="nb-NO"/>
        </w:rPr>
        <w:t>ực</w:t>
      </w:r>
      <w:r w:rsidR="00144E05">
        <w:rPr>
          <w:lang w:val="nb-NO"/>
        </w:rPr>
        <w:t xml:space="preserve"> H</w:t>
      </w:r>
      <w:r w:rsidR="00144E05" w:rsidRPr="003E6298">
        <w:rPr>
          <w:lang w:val="nb-NO"/>
        </w:rPr>
        <w:t>ội</w:t>
      </w:r>
      <w:r w:rsidR="00144E05">
        <w:rPr>
          <w:lang w:val="nb-NO"/>
        </w:rPr>
        <w:t xml:space="preserve"> đ</w:t>
      </w:r>
      <w:r w:rsidR="00144E05" w:rsidRPr="003E6298">
        <w:rPr>
          <w:lang w:val="nb-NO"/>
        </w:rPr>
        <w:t>ồng</w:t>
      </w:r>
      <w:r w:rsidR="00144E05">
        <w:rPr>
          <w:lang w:val="nb-NO"/>
        </w:rPr>
        <w:t xml:space="preserve"> nh</w:t>
      </w:r>
      <w:r w:rsidR="00144E05" w:rsidRPr="003E6298">
        <w:rPr>
          <w:lang w:val="nb-NO"/>
        </w:rPr>
        <w:t>â</w:t>
      </w:r>
      <w:r w:rsidR="00144E05">
        <w:rPr>
          <w:lang w:val="nb-NO"/>
        </w:rPr>
        <w:t>n d</w:t>
      </w:r>
      <w:r w:rsidR="00144E05" w:rsidRPr="003E6298">
        <w:rPr>
          <w:lang w:val="nb-NO"/>
        </w:rPr>
        <w:t>â</w:t>
      </w:r>
      <w:r w:rsidR="00144E05">
        <w:rPr>
          <w:lang w:val="nb-NO"/>
        </w:rPr>
        <w:t>n t</w:t>
      </w:r>
      <w:r w:rsidR="00144E05" w:rsidRPr="003E6298">
        <w:rPr>
          <w:lang w:val="nb-NO"/>
        </w:rPr>
        <w:t>ỉnh</w:t>
      </w:r>
      <w:r w:rsidRPr="00A25B8A">
        <w:rPr>
          <w:lang w:val="nl-NL"/>
        </w:rPr>
        <w:t>.</w:t>
      </w:r>
      <w:r w:rsidRPr="00A25B8A">
        <w:rPr>
          <w:lang w:val="nb-NO"/>
        </w:rPr>
        <w:t xml:space="preserve"> </w:t>
      </w:r>
    </w:p>
    <w:p w:rsidR="00687CD1" w:rsidRPr="00653E6D" w:rsidRDefault="002B4E93" w:rsidP="0007199B">
      <w:pPr>
        <w:spacing w:line="420" w:lineRule="exact"/>
        <w:ind w:firstLine="720"/>
        <w:jc w:val="both"/>
        <w:rPr>
          <w:i/>
          <w:spacing w:val="-2"/>
          <w:lang w:val="it-IT"/>
        </w:rPr>
      </w:pPr>
      <w:r>
        <w:rPr>
          <w:lang w:val="vi-VN"/>
        </w:rPr>
        <w:t xml:space="preserve">- </w:t>
      </w:r>
      <w:r>
        <w:rPr>
          <w:lang w:val="nb-NO"/>
        </w:rPr>
        <w:t>Thực hiện tốt</w:t>
      </w:r>
      <w:r w:rsidR="00144E05">
        <w:rPr>
          <w:lang w:val="nb-NO"/>
        </w:rPr>
        <w:t xml:space="preserve"> hoạt động</w:t>
      </w:r>
      <w:r>
        <w:rPr>
          <w:lang w:val="nb-NO"/>
        </w:rPr>
        <w:t xml:space="preserve"> ti</w:t>
      </w:r>
      <w:r w:rsidRPr="003E6298">
        <w:rPr>
          <w:lang w:val="nb-NO"/>
        </w:rPr>
        <w:t>ếp</w:t>
      </w:r>
      <w:r>
        <w:rPr>
          <w:lang w:val="nb-NO"/>
        </w:rPr>
        <w:t xml:space="preserve"> x</w:t>
      </w:r>
      <w:r w:rsidRPr="003E6298">
        <w:rPr>
          <w:lang w:val="nb-NO"/>
        </w:rPr>
        <w:t>úc</w:t>
      </w:r>
      <w:r>
        <w:rPr>
          <w:lang w:val="nb-NO"/>
        </w:rPr>
        <w:t xml:space="preserve"> c</w:t>
      </w:r>
      <w:r w:rsidRPr="003E6298">
        <w:rPr>
          <w:lang w:val="nb-NO"/>
        </w:rPr>
        <w:t>ử</w:t>
      </w:r>
      <w:r>
        <w:rPr>
          <w:lang w:val="nb-NO"/>
        </w:rPr>
        <w:t xml:space="preserve"> tri, ti</w:t>
      </w:r>
      <w:r w:rsidRPr="003E6298">
        <w:rPr>
          <w:lang w:val="nb-NO"/>
        </w:rPr>
        <w:t>ếp</w:t>
      </w:r>
      <w:r>
        <w:rPr>
          <w:lang w:val="nb-NO"/>
        </w:rPr>
        <w:t xml:space="preserve"> c</w:t>
      </w:r>
      <w:r w:rsidRPr="003E6298">
        <w:rPr>
          <w:lang w:val="nb-NO"/>
        </w:rPr>
        <w:t>ô</w:t>
      </w:r>
      <w:r>
        <w:rPr>
          <w:lang w:val="nb-NO"/>
        </w:rPr>
        <w:t>ng d</w:t>
      </w:r>
      <w:r w:rsidRPr="003E6298">
        <w:rPr>
          <w:lang w:val="nb-NO"/>
        </w:rPr>
        <w:t>â</w:t>
      </w:r>
      <w:r>
        <w:rPr>
          <w:lang w:val="nb-NO"/>
        </w:rPr>
        <w:t>n</w:t>
      </w:r>
      <w:r w:rsidR="00144E05">
        <w:rPr>
          <w:lang w:val="nb-NO"/>
        </w:rPr>
        <w:t>,</w:t>
      </w:r>
      <w:r>
        <w:rPr>
          <w:lang w:val="nb-NO"/>
        </w:rPr>
        <w:t xml:space="preserve"> t</w:t>
      </w:r>
      <w:r w:rsidRPr="00E12F92">
        <w:rPr>
          <w:spacing w:val="-4"/>
          <w:lang w:val="nl-NL"/>
        </w:rPr>
        <w:t>heo dõi</w:t>
      </w:r>
      <w:r>
        <w:rPr>
          <w:spacing w:val="-4"/>
          <w:lang w:val="nl-NL"/>
        </w:rPr>
        <w:t>,</w:t>
      </w:r>
      <w:r w:rsidRPr="00E12F92">
        <w:rPr>
          <w:spacing w:val="-4"/>
          <w:lang w:val="nl-NL"/>
        </w:rPr>
        <w:t xml:space="preserve"> nắm </w:t>
      </w:r>
      <w:r>
        <w:rPr>
          <w:spacing w:val="-4"/>
          <w:lang w:val="nl-NL"/>
        </w:rPr>
        <w:t xml:space="preserve">bắt </w:t>
      </w:r>
      <w:r w:rsidRPr="00E12F92">
        <w:rPr>
          <w:spacing w:val="-4"/>
          <w:lang w:val="nl-NL"/>
        </w:rPr>
        <w:t xml:space="preserve">tình hình </w:t>
      </w:r>
      <w:r>
        <w:rPr>
          <w:spacing w:val="-4"/>
          <w:lang w:val="nl-NL"/>
        </w:rPr>
        <w:t>về lĩnh vực văn hóa - xã hội;</w:t>
      </w:r>
      <w:r w:rsidR="00687CD1" w:rsidRPr="00A25B8A">
        <w:rPr>
          <w:lang w:val="nb-NO"/>
        </w:rPr>
        <w:t xml:space="preserve"> giám sát việc thực hiện các kiến nghị</w:t>
      </w:r>
      <w:r w:rsidR="00687CD1">
        <w:rPr>
          <w:lang w:val="nb-NO"/>
        </w:rPr>
        <w:t>,</w:t>
      </w:r>
      <w:r w:rsidR="00687CD1" w:rsidRPr="00A25B8A">
        <w:rPr>
          <w:lang w:val="nb-NO"/>
        </w:rPr>
        <w:t xml:space="preserve"> đề xuất của cử tr</w:t>
      </w:r>
      <w:r>
        <w:rPr>
          <w:lang w:val="nb-NO"/>
        </w:rPr>
        <w:t>i</w:t>
      </w:r>
      <w:r w:rsidR="00687CD1" w:rsidRPr="001936BA">
        <w:rPr>
          <w:lang w:val="it-IT"/>
        </w:rPr>
        <w:t>.</w:t>
      </w:r>
      <w:r w:rsidR="00687CD1" w:rsidRPr="00653E6D">
        <w:rPr>
          <w:i/>
          <w:spacing w:val="-2"/>
          <w:lang w:val="it-IT"/>
        </w:rPr>
        <w:t xml:space="preserve"> </w:t>
      </w:r>
    </w:p>
    <w:p w:rsidR="00687CD1" w:rsidRDefault="00687CD1" w:rsidP="0007199B">
      <w:pPr>
        <w:adjustRightInd w:val="0"/>
        <w:spacing w:line="420" w:lineRule="exact"/>
        <w:ind w:firstLine="720"/>
        <w:jc w:val="both"/>
        <w:rPr>
          <w:spacing w:val="-2"/>
          <w:lang w:val="it-IT"/>
        </w:rPr>
      </w:pPr>
      <w:r w:rsidRPr="00A25B8A">
        <w:rPr>
          <w:spacing w:val="-2"/>
          <w:lang w:val="it-IT"/>
        </w:rPr>
        <w:t xml:space="preserve">- </w:t>
      </w:r>
      <w:r w:rsidR="00144E05">
        <w:rPr>
          <w:spacing w:val="-2"/>
          <w:lang w:val="it-IT"/>
        </w:rPr>
        <w:t>Kịp thời t</w:t>
      </w:r>
      <w:r w:rsidR="002B4E93" w:rsidRPr="001936BA">
        <w:rPr>
          <w:spacing w:val="-2"/>
          <w:lang w:val="it-IT"/>
        </w:rPr>
        <w:t>ổng hợp</w:t>
      </w:r>
      <w:r w:rsidR="002B4E93">
        <w:rPr>
          <w:spacing w:val="-2"/>
          <w:lang w:val="it-IT"/>
        </w:rPr>
        <w:t>,</w:t>
      </w:r>
      <w:r w:rsidR="002B4E93" w:rsidRPr="001936BA">
        <w:rPr>
          <w:spacing w:val="-2"/>
          <w:lang w:val="it-IT"/>
        </w:rPr>
        <w:t xml:space="preserve"> lựa chọn những vấn đề </w:t>
      </w:r>
      <w:r w:rsidR="002B4E93">
        <w:rPr>
          <w:spacing w:val="-2"/>
          <w:lang w:val="it-IT"/>
        </w:rPr>
        <w:t xml:space="preserve">có tính </w:t>
      </w:r>
      <w:r w:rsidR="002B4E93" w:rsidRPr="001936BA">
        <w:rPr>
          <w:spacing w:val="-2"/>
          <w:lang w:val="it-IT"/>
        </w:rPr>
        <w:t>trọng tâm</w:t>
      </w:r>
      <w:r w:rsidR="002B4E93">
        <w:rPr>
          <w:spacing w:val="-2"/>
          <w:lang w:val="it-IT"/>
        </w:rPr>
        <w:t>,</w:t>
      </w:r>
      <w:r w:rsidR="002B4E93" w:rsidRPr="001936BA">
        <w:rPr>
          <w:spacing w:val="-2"/>
          <w:lang w:val="it-IT"/>
        </w:rPr>
        <w:t xml:space="preserve"> trọng điểm, </w:t>
      </w:r>
      <w:r w:rsidR="002B4E93">
        <w:rPr>
          <w:spacing w:val="-2"/>
          <w:lang w:val="it-IT"/>
        </w:rPr>
        <w:t>có</w:t>
      </w:r>
      <w:r w:rsidR="002B4E93" w:rsidRPr="001936BA">
        <w:rPr>
          <w:spacing w:val="-2"/>
          <w:lang w:val="it-IT"/>
        </w:rPr>
        <w:t xml:space="preserve"> tính thời sự</w:t>
      </w:r>
      <w:r w:rsidR="002B4E93">
        <w:rPr>
          <w:spacing w:val="-2"/>
          <w:lang w:val="it-IT"/>
        </w:rPr>
        <w:t xml:space="preserve"> để chuyển đến </w:t>
      </w:r>
      <w:r w:rsidR="00144E05">
        <w:rPr>
          <w:spacing w:val="-2"/>
          <w:lang w:val="it-IT"/>
        </w:rPr>
        <w:t xml:space="preserve">Thường trực HĐND, </w:t>
      </w:r>
      <w:r w:rsidR="002B4E93">
        <w:rPr>
          <w:spacing w:val="-2"/>
          <w:lang w:val="it-IT"/>
        </w:rPr>
        <w:t>các</w:t>
      </w:r>
      <w:r w:rsidR="002B4E93" w:rsidRPr="001936BA">
        <w:rPr>
          <w:spacing w:val="-2"/>
          <w:lang w:val="it-IT"/>
        </w:rPr>
        <w:t xml:space="preserve"> Kỳ họp</w:t>
      </w:r>
      <w:r w:rsidR="002B4E93">
        <w:rPr>
          <w:spacing w:val="-2"/>
          <w:lang w:val="it-IT"/>
        </w:rPr>
        <w:t xml:space="preserve"> HĐND tỉnh; t</w:t>
      </w:r>
      <w:r>
        <w:rPr>
          <w:spacing w:val="-2"/>
          <w:lang w:val="it-IT"/>
        </w:rPr>
        <w:t xml:space="preserve">ập </w:t>
      </w:r>
      <w:r w:rsidRPr="00A25B8A">
        <w:rPr>
          <w:spacing w:val="-2"/>
          <w:lang w:val="it-IT"/>
        </w:rPr>
        <w:t>trung cho hoạt động chất vấn</w:t>
      </w:r>
      <w:r w:rsidR="00144E05">
        <w:rPr>
          <w:spacing w:val="-2"/>
          <w:lang w:val="it-IT"/>
        </w:rPr>
        <w:t xml:space="preserve"> tại kỳ họp</w:t>
      </w:r>
      <w:r w:rsidRPr="00A25B8A">
        <w:rPr>
          <w:spacing w:val="-2"/>
          <w:lang w:val="it-IT"/>
        </w:rPr>
        <w:t xml:space="preserve">, nhất là các </w:t>
      </w:r>
      <w:r>
        <w:rPr>
          <w:spacing w:val="-2"/>
          <w:lang w:val="it-IT"/>
        </w:rPr>
        <w:t xml:space="preserve">vấn đề </w:t>
      </w:r>
      <w:r w:rsidR="00144E05">
        <w:rPr>
          <w:spacing w:val="-2"/>
          <w:lang w:val="it-IT"/>
        </w:rPr>
        <w:t xml:space="preserve">chất vấn </w:t>
      </w:r>
      <w:r>
        <w:rPr>
          <w:spacing w:val="-2"/>
          <w:lang w:val="it-IT"/>
        </w:rPr>
        <w:t xml:space="preserve">có </w:t>
      </w:r>
      <w:r w:rsidRPr="00A25B8A">
        <w:rPr>
          <w:spacing w:val="-2"/>
          <w:lang w:val="it-IT"/>
        </w:rPr>
        <w:t xml:space="preserve">nội dung gắn với thực tiễn hoạt động của </w:t>
      </w:r>
      <w:r>
        <w:rPr>
          <w:spacing w:val="-2"/>
          <w:lang w:val="it-IT"/>
        </w:rPr>
        <w:t>các</w:t>
      </w:r>
      <w:r w:rsidRPr="00A25B8A">
        <w:rPr>
          <w:spacing w:val="-2"/>
          <w:lang w:val="it-IT"/>
        </w:rPr>
        <w:t xml:space="preserve"> thành viên Ban</w:t>
      </w:r>
      <w:r w:rsidR="00156EB4">
        <w:rPr>
          <w:spacing w:val="-2"/>
          <w:lang w:val="it-IT"/>
        </w:rPr>
        <w:t>, q</w:t>
      </w:r>
      <w:r w:rsidR="00144E05">
        <w:rPr>
          <w:spacing w:val="-2"/>
          <w:lang w:val="it-IT"/>
        </w:rPr>
        <w:t>ua đó</w:t>
      </w:r>
      <w:r w:rsidR="002B4E93">
        <w:rPr>
          <w:spacing w:val="-2"/>
          <w:lang w:val="it-IT"/>
        </w:rPr>
        <w:t xml:space="preserve"> </w:t>
      </w:r>
      <w:r w:rsidRPr="00A25B8A">
        <w:rPr>
          <w:spacing w:val="-2"/>
          <w:lang w:val="it-IT"/>
        </w:rPr>
        <w:t xml:space="preserve">góp phần </w:t>
      </w:r>
      <w:r>
        <w:rPr>
          <w:spacing w:val="-2"/>
          <w:lang w:val="it-IT"/>
        </w:rPr>
        <w:t>nâng cao hiệu quả kỳ họp</w:t>
      </w:r>
      <w:r w:rsidRPr="00D732C4">
        <w:t>.</w:t>
      </w:r>
      <w:r w:rsidRPr="00D732C4">
        <w:rPr>
          <w:spacing w:val="-2"/>
          <w:lang w:val="it-IT"/>
        </w:rPr>
        <w:t xml:space="preserve"> </w:t>
      </w:r>
    </w:p>
    <w:p w:rsidR="00C54C0F" w:rsidRDefault="00C54C0F" w:rsidP="0007199B">
      <w:pPr>
        <w:pStyle w:val="n-dieu"/>
        <w:spacing w:before="0" w:after="0" w:line="420" w:lineRule="exact"/>
        <w:ind w:firstLine="720"/>
        <w:jc w:val="both"/>
        <w:rPr>
          <w:rFonts w:ascii="Times New Roman" w:hAnsi="Times New Roman" w:cs="Times New Roman"/>
          <w:b w:val="0"/>
          <w:color w:val="auto"/>
          <w:spacing w:val="-4"/>
          <w:lang w:val="it-IT"/>
        </w:rPr>
      </w:pPr>
      <w:r w:rsidRPr="001936BA">
        <w:rPr>
          <w:rFonts w:ascii="Times New Roman" w:hAnsi="Times New Roman" w:cs="Times New Roman"/>
          <w:b w:val="0"/>
          <w:color w:val="auto"/>
          <w:spacing w:val="-4"/>
          <w:lang w:val="it-IT"/>
        </w:rPr>
        <w:t>- T</w:t>
      </w:r>
      <w:r>
        <w:rPr>
          <w:rFonts w:ascii="Times New Roman" w:hAnsi="Times New Roman" w:cs="Times New Roman"/>
          <w:b w:val="0"/>
          <w:color w:val="auto"/>
          <w:spacing w:val="-4"/>
          <w:lang w:val="it-IT"/>
        </w:rPr>
        <w:t xml:space="preserve">ổ chức cho các thành viên của Ban </w:t>
      </w:r>
      <w:r w:rsidRPr="001936BA">
        <w:rPr>
          <w:rFonts w:ascii="Times New Roman" w:hAnsi="Times New Roman" w:cs="Times New Roman"/>
          <w:b w:val="0"/>
          <w:color w:val="auto"/>
          <w:spacing w:val="-4"/>
          <w:lang w:val="it-IT"/>
        </w:rPr>
        <w:t xml:space="preserve">đi tham gia học tập kinh nghiệm </w:t>
      </w:r>
      <w:r>
        <w:rPr>
          <w:rFonts w:ascii="Times New Roman" w:hAnsi="Times New Roman" w:cs="Times New Roman"/>
          <w:b w:val="0"/>
          <w:color w:val="auto"/>
          <w:spacing w:val="-4"/>
          <w:lang w:val="it-IT"/>
        </w:rPr>
        <w:t xml:space="preserve">về </w:t>
      </w:r>
      <w:r w:rsidRPr="001936BA">
        <w:rPr>
          <w:rFonts w:ascii="Times New Roman" w:hAnsi="Times New Roman" w:cs="Times New Roman"/>
          <w:b w:val="0"/>
          <w:color w:val="auto"/>
          <w:spacing w:val="-4"/>
          <w:lang w:val="it-IT"/>
        </w:rPr>
        <w:t xml:space="preserve">hoạt động HĐND tại một số </w:t>
      </w:r>
      <w:r>
        <w:rPr>
          <w:rFonts w:ascii="Times New Roman" w:hAnsi="Times New Roman" w:cs="Times New Roman"/>
          <w:b w:val="0"/>
          <w:color w:val="auto"/>
          <w:spacing w:val="-4"/>
          <w:lang w:val="it-IT"/>
        </w:rPr>
        <w:t xml:space="preserve">tỉnh </w:t>
      </w:r>
      <w:r w:rsidR="00F31C95">
        <w:rPr>
          <w:rFonts w:ascii="Times New Roman" w:hAnsi="Times New Roman" w:cs="Times New Roman"/>
          <w:b w:val="0"/>
          <w:color w:val="auto"/>
          <w:spacing w:val="-4"/>
          <w:lang w:val="it-IT"/>
        </w:rPr>
        <w:t xml:space="preserve">Miền Trung </w:t>
      </w:r>
      <w:r w:rsidR="0049186B">
        <w:rPr>
          <w:rFonts w:ascii="Times New Roman" w:hAnsi="Times New Roman" w:cs="Times New Roman"/>
          <w:b w:val="0"/>
          <w:color w:val="auto"/>
          <w:spacing w:val="-4"/>
          <w:lang w:val="it-IT"/>
        </w:rPr>
        <w:t>-</w:t>
      </w:r>
      <w:r w:rsidR="00F31C95">
        <w:rPr>
          <w:rFonts w:ascii="Times New Roman" w:hAnsi="Times New Roman" w:cs="Times New Roman"/>
          <w:b w:val="0"/>
          <w:color w:val="auto"/>
          <w:spacing w:val="-4"/>
          <w:lang w:val="it-IT"/>
        </w:rPr>
        <w:t xml:space="preserve"> Tây Nguyên</w:t>
      </w:r>
      <w:r w:rsidRPr="001936BA">
        <w:rPr>
          <w:rFonts w:ascii="Times New Roman" w:hAnsi="Times New Roman" w:cs="Times New Roman"/>
          <w:b w:val="0"/>
          <w:color w:val="auto"/>
          <w:spacing w:val="-4"/>
          <w:lang w:val="it-IT"/>
        </w:rPr>
        <w:t>.</w:t>
      </w:r>
      <w:r>
        <w:rPr>
          <w:rFonts w:ascii="Times New Roman" w:hAnsi="Times New Roman" w:cs="Times New Roman"/>
          <w:b w:val="0"/>
          <w:color w:val="auto"/>
          <w:spacing w:val="-4"/>
          <w:lang w:val="it-IT"/>
        </w:rPr>
        <w:t xml:space="preserve"> </w:t>
      </w:r>
    </w:p>
    <w:p w:rsidR="00687CD1" w:rsidRDefault="00687CD1" w:rsidP="0007199B">
      <w:pPr>
        <w:spacing w:line="420" w:lineRule="exact"/>
        <w:ind w:firstLine="720"/>
        <w:jc w:val="both"/>
        <w:rPr>
          <w:lang w:val="es-ES"/>
        </w:rPr>
      </w:pPr>
      <w:r w:rsidRPr="007C73CA">
        <w:rPr>
          <w:lang w:val="es-ES"/>
        </w:rPr>
        <w:t xml:space="preserve">Trên đây là báo cáo </w:t>
      </w:r>
      <w:r w:rsidR="00B87B39">
        <w:rPr>
          <w:lang w:val="es-ES"/>
        </w:rPr>
        <w:t>kết quả</w:t>
      </w:r>
      <w:r w:rsidRPr="007C73CA">
        <w:rPr>
          <w:lang w:val="es-ES"/>
        </w:rPr>
        <w:t xml:space="preserve"> hoạt </w:t>
      </w:r>
      <w:r w:rsidRPr="003862B9">
        <w:rPr>
          <w:lang w:val="es-ES"/>
        </w:rPr>
        <w:t xml:space="preserve">động </w:t>
      </w:r>
      <w:r w:rsidRPr="003862B9">
        <w:t>năm 201</w:t>
      </w:r>
      <w:r>
        <w:t>9</w:t>
      </w:r>
      <w:r w:rsidR="00156EB4">
        <w:t>,</w:t>
      </w:r>
      <w:r>
        <w:t xml:space="preserve"> </w:t>
      </w:r>
      <w:r w:rsidR="00834C04">
        <w:t>phương hướng</w:t>
      </w:r>
      <w:r w:rsidR="002D0CCE">
        <w:t>,</w:t>
      </w:r>
      <w:r w:rsidRPr="0042059E">
        <w:t xml:space="preserve"> </w:t>
      </w:r>
      <w:r>
        <w:t xml:space="preserve">nhiệm vụ năm 2020 của Ban </w:t>
      </w:r>
      <w:r w:rsidR="001C1CAE">
        <w:t>V</w:t>
      </w:r>
      <w:r>
        <w:t xml:space="preserve">ăn hoá </w:t>
      </w:r>
      <w:r w:rsidR="00322BCA">
        <w:t>–</w:t>
      </w:r>
      <w:r w:rsidR="001C1CAE">
        <w:t xml:space="preserve"> X</w:t>
      </w:r>
      <w:r w:rsidRPr="003862B9">
        <w:t>ã hội</w:t>
      </w:r>
      <w:r>
        <w:rPr>
          <w:b/>
        </w:rPr>
        <w:t xml:space="preserve"> </w:t>
      </w:r>
      <w:r>
        <w:rPr>
          <w:bCs/>
          <w:color w:val="000000"/>
        </w:rPr>
        <w:t>Hội đồng nhân dân</w:t>
      </w:r>
      <w:r w:rsidRPr="00777CA8">
        <w:rPr>
          <w:bCs/>
          <w:color w:val="000000"/>
        </w:rPr>
        <w:t xml:space="preserve"> tỉnh</w:t>
      </w:r>
      <w:proofErr w:type="gramStart"/>
      <w:r w:rsidRPr="007C73CA">
        <w:rPr>
          <w:lang w:val="es-ES"/>
        </w:rPr>
        <w:t>./</w:t>
      </w:r>
      <w:proofErr w:type="gramEnd"/>
      <w:r w:rsidRPr="007C73CA">
        <w:rPr>
          <w:lang w:val="es-ES"/>
        </w:rPr>
        <w:t xml:space="preserve">. </w:t>
      </w:r>
    </w:p>
    <w:p w:rsidR="00E017B7" w:rsidRDefault="00E017B7" w:rsidP="00E017B7">
      <w:pPr>
        <w:spacing w:line="440" w:lineRule="exact"/>
        <w:ind w:firstLine="720"/>
        <w:jc w:val="both"/>
        <w:rPr>
          <w:lang w:val="es-ES"/>
        </w:rPr>
      </w:pPr>
    </w:p>
    <w:p w:rsidR="00687CD1" w:rsidRPr="003E6298" w:rsidRDefault="00687CD1" w:rsidP="00687CD1">
      <w:pPr>
        <w:ind w:firstLine="720"/>
        <w:jc w:val="both"/>
        <w:rPr>
          <w:lang w:val="nb-NO"/>
        </w:rPr>
      </w:pPr>
    </w:p>
    <w:tbl>
      <w:tblPr>
        <w:tblW w:w="9179" w:type="dxa"/>
        <w:tblInd w:w="108" w:type="dxa"/>
        <w:tblLayout w:type="fixed"/>
        <w:tblLook w:val="01E0" w:firstRow="1" w:lastRow="1" w:firstColumn="1" w:lastColumn="1" w:noHBand="0" w:noVBand="0"/>
      </w:tblPr>
      <w:tblGrid>
        <w:gridCol w:w="4154"/>
        <w:gridCol w:w="5025"/>
      </w:tblGrid>
      <w:tr w:rsidR="00687CD1" w:rsidRPr="00DC13C1" w:rsidTr="00F95593">
        <w:trPr>
          <w:trHeight w:val="2118"/>
        </w:trPr>
        <w:tc>
          <w:tcPr>
            <w:tcW w:w="4154" w:type="dxa"/>
          </w:tcPr>
          <w:p w:rsidR="00687CD1" w:rsidRPr="007C73CA" w:rsidRDefault="00687CD1" w:rsidP="00D3661B">
            <w:pPr>
              <w:jc w:val="both"/>
              <w:rPr>
                <w:b/>
                <w:lang w:val="es-ES"/>
              </w:rPr>
            </w:pPr>
            <w:r w:rsidRPr="007C73CA">
              <w:rPr>
                <w:b/>
                <w:i/>
                <w:sz w:val="24"/>
                <w:lang w:val="es-ES"/>
              </w:rPr>
              <w:t xml:space="preserve">Nơi nhận: </w:t>
            </w:r>
            <w:r w:rsidRPr="007C73CA">
              <w:rPr>
                <w:b/>
                <w:lang w:val="es-ES"/>
              </w:rPr>
              <w:t xml:space="preserve">                                                     </w:t>
            </w:r>
          </w:p>
          <w:p w:rsidR="00687CD1" w:rsidRPr="007C73CA" w:rsidRDefault="00687CD1" w:rsidP="00D3661B">
            <w:pPr>
              <w:jc w:val="both"/>
              <w:rPr>
                <w:sz w:val="22"/>
                <w:lang w:val="es-ES"/>
              </w:rPr>
            </w:pPr>
            <w:r w:rsidRPr="007C73CA">
              <w:rPr>
                <w:sz w:val="22"/>
                <w:lang w:val="es-ES"/>
              </w:rPr>
              <w:t>- Thường trực HĐND tỉnh;</w:t>
            </w:r>
          </w:p>
          <w:p w:rsidR="00687CD1" w:rsidRPr="00766B37" w:rsidRDefault="00687CD1" w:rsidP="00D3661B">
            <w:pPr>
              <w:jc w:val="both"/>
              <w:rPr>
                <w:sz w:val="22"/>
              </w:rPr>
            </w:pPr>
            <w:r>
              <w:rPr>
                <w:sz w:val="22"/>
              </w:rPr>
              <w:t>- Các vị đại biểu HĐND tỉnh;</w:t>
            </w:r>
          </w:p>
          <w:p w:rsidR="00687CD1" w:rsidRDefault="00687CD1" w:rsidP="00D3661B">
            <w:pPr>
              <w:jc w:val="both"/>
              <w:rPr>
                <w:sz w:val="22"/>
              </w:rPr>
            </w:pPr>
            <w:r>
              <w:rPr>
                <w:sz w:val="22"/>
              </w:rPr>
              <w:t xml:space="preserve">- Lãnh đạo Văn phòng HĐND tỉnh; </w:t>
            </w:r>
          </w:p>
          <w:p w:rsidR="00687CD1" w:rsidRDefault="00687CD1" w:rsidP="00D3661B">
            <w:pPr>
              <w:jc w:val="both"/>
              <w:rPr>
                <w:sz w:val="22"/>
                <w:szCs w:val="22"/>
              </w:rPr>
            </w:pPr>
            <w:r>
              <w:rPr>
                <w:sz w:val="22"/>
              </w:rPr>
              <w:t>- Lưu: VT,</w:t>
            </w:r>
            <w:r w:rsidRPr="00F75018">
              <w:rPr>
                <w:b/>
              </w:rPr>
              <w:t xml:space="preserve"> </w:t>
            </w:r>
            <w:r w:rsidRPr="008D1777">
              <w:rPr>
                <w:sz w:val="22"/>
                <w:szCs w:val="22"/>
              </w:rPr>
              <w:t>H</w:t>
            </w:r>
            <w:r>
              <w:rPr>
                <w:sz w:val="22"/>
                <w:szCs w:val="22"/>
              </w:rPr>
              <w:t>Đ7</w:t>
            </w:r>
            <w:r w:rsidRPr="008D1777">
              <w:rPr>
                <w:sz w:val="22"/>
                <w:szCs w:val="22"/>
              </w:rPr>
              <w:t xml:space="preserve"> </w:t>
            </w:r>
            <w:r w:rsidR="00AF4DCE">
              <w:rPr>
                <w:sz w:val="22"/>
                <w:szCs w:val="22"/>
              </w:rPr>
              <w:t>5</w:t>
            </w:r>
            <w:r w:rsidRPr="008D1777">
              <w:rPr>
                <w:sz w:val="22"/>
                <w:szCs w:val="22"/>
              </w:rPr>
              <w:t>0b.</w:t>
            </w:r>
          </w:p>
          <w:p w:rsidR="00687CD1" w:rsidRPr="00AF4DCE" w:rsidRDefault="00687CD1" w:rsidP="00D3661B">
            <w:pPr>
              <w:jc w:val="both"/>
              <w:rPr>
                <w:i/>
                <w:sz w:val="22"/>
              </w:rPr>
            </w:pPr>
            <w:r w:rsidRPr="00AF4DCE">
              <w:rPr>
                <w:i/>
                <w:sz w:val="22"/>
              </w:rPr>
              <w:t>(Gửi bản giấy và điện tử)</w:t>
            </w:r>
          </w:p>
          <w:p w:rsidR="00687CD1" w:rsidRPr="00766B37" w:rsidRDefault="00687CD1" w:rsidP="00D3661B">
            <w:pPr>
              <w:jc w:val="both"/>
              <w:rPr>
                <w:sz w:val="22"/>
              </w:rPr>
            </w:pPr>
          </w:p>
          <w:p w:rsidR="00687CD1" w:rsidRPr="00733A46" w:rsidRDefault="00687CD1" w:rsidP="00D3661B">
            <w:pPr>
              <w:ind w:firstLine="567"/>
              <w:rPr>
                <w:spacing w:val="-2"/>
                <w:lang w:val="pt-BR"/>
              </w:rPr>
            </w:pPr>
            <w:r w:rsidRPr="00766B37">
              <w:rPr>
                <w:sz w:val="22"/>
              </w:rPr>
              <w:t xml:space="preserve">                                                                                                </w:t>
            </w:r>
          </w:p>
        </w:tc>
        <w:tc>
          <w:tcPr>
            <w:tcW w:w="5025" w:type="dxa"/>
          </w:tcPr>
          <w:p w:rsidR="00687CD1" w:rsidRPr="00CD7DB8" w:rsidRDefault="00687CD1" w:rsidP="00D3661B">
            <w:pPr>
              <w:jc w:val="center"/>
              <w:rPr>
                <w:b/>
                <w:lang w:val="pt-BR"/>
              </w:rPr>
            </w:pPr>
            <w:r w:rsidRPr="00CD7DB8">
              <w:rPr>
                <w:b/>
                <w:lang w:val="pt-BR"/>
              </w:rPr>
              <w:t>TM. BAN VĂN HÓA</w:t>
            </w:r>
            <w:r w:rsidRPr="00CD7DB8">
              <w:rPr>
                <w:lang w:val="pt-BR"/>
              </w:rPr>
              <w:t xml:space="preserve"> </w:t>
            </w:r>
            <w:r w:rsidR="00322BCA">
              <w:rPr>
                <w:lang w:val="pt-BR"/>
              </w:rPr>
              <w:t>–</w:t>
            </w:r>
            <w:r w:rsidRPr="00CD7DB8">
              <w:rPr>
                <w:b/>
                <w:lang w:val="pt-BR"/>
              </w:rPr>
              <w:t xml:space="preserve"> XÃ HỘI</w:t>
            </w:r>
          </w:p>
          <w:p w:rsidR="00687CD1" w:rsidRPr="00CD7DB8" w:rsidRDefault="00687CD1" w:rsidP="00D3661B">
            <w:pPr>
              <w:jc w:val="center"/>
              <w:rPr>
                <w:b/>
                <w:sz w:val="26"/>
                <w:szCs w:val="26"/>
                <w:lang w:val="pt-BR"/>
              </w:rPr>
            </w:pPr>
            <w:r w:rsidRPr="00CD7DB8">
              <w:rPr>
                <w:b/>
                <w:sz w:val="26"/>
                <w:szCs w:val="26"/>
                <w:lang w:val="pt-BR"/>
              </w:rPr>
              <w:t>TRƯỞNG BAN</w:t>
            </w:r>
          </w:p>
          <w:p w:rsidR="00687CD1" w:rsidRDefault="00687CD1" w:rsidP="00D3661B">
            <w:pPr>
              <w:jc w:val="center"/>
              <w:rPr>
                <w:b/>
                <w:lang w:val="pt-BR"/>
              </w:rPr>
            </w:pPr>
          </w:p>
          <w:p w:rsidR="00687CD1" w:rsidRDefault="00687CD1" w:rsidP="00D3661B">
            <w:pPr>
              <w:rPr>
                <w:b/>
                <w:lang w:val="pt-BR"/>
              </w:rPr>
            </w:pPr>
          </w:p>
          <w:p w:rsidR="001F3675" w:rsidRDefault="001F3675" w:rsidP="00D3661B">
            <w:pPr>
              <w:rPr>
                <w:b/>
                <w:lang w:val="pt-BR"/>
              </w:rPr>
            </w:pPr>
            <w:bookmarkStart w:id="0" w:name="_GoBack"/>
            <w:bookmarkEnd w:id="0"/>
          </w:p>
          <w:p w:rsidR="0007199B" w:rsidRPr="00322BCA" w:rsidRDefault="00322BCA" w:rsidP="00322BCA">
            <w:pPr>
              <w:jc w:val="center"/>
              <w:rPr>
                <w:i/>
                <w:lang w:val="pt-BR"/>
              </w:rPr>
            </w:pPr>
            <w:r w:rsidRPr="00322BCA">
              <w:rPr>
                <w:i/>
                <w:lang w:val="pt-BR"/>
              </w:rPr>
              <w:t>(Đã ký)</w:t>
            </w:r>
          </w:p>
          <w:p w:rsidR="00E67AFC" w:rsidRDefault="00E67AFC" w:rsidP="00D3661B">
            <w:pPr>
              <w:rPr>
                <w:b/>
                <w:lang w:val="pt-BR"/>
              </w:rPr>
            </w:pPr>
          </w:p>
          <w:p w:rsidR="0007199B" w:rsidRDefault="0007199B" w:rsidP="00D3661B">
            <w:pPr>
              <w:rPr>
                <w:b/>
                <w:lang w:val="pt-BR"/>
              </w:rPr>
            </w:pPr>
          </w:p>
          <w:p w:rsidR="00687CD1" w:rsidRPr="00DC13C1" w:rsidRDefault="00687CD1" w:rsidP="00D3661B">
            <w:pPr>
              <w:jc w:val="center"/>
              <w:rPr>
                <w:b/>
                <w:bCs/>
                <w:spacing w:val="-2"/>
                <w:lang w:val="pt-BR"/>
              </w:rPr>
            </w:pPr>
            <w:r>
              <w:rPr>
                <w:b/>
                <w:lang w:val="vi-VN"/>
              </w:rPr>
              <w:t>Nguyễn Thị Nguyệt</w:t>
            </w:r>
          </w:p>
        </w:tc>
      </w:tr>
    </w:tbl>
    <w:p w:rsidR="00592113" w:rsidRDefault="00592113" w:rsidP="00687CD1"/>
    <w:sectPr w:rsidR="00592113" w:rsidSect="00834C04">
      <w:footerReference w:type="default" r:id="rId9"/>
      <w:pgSz w:w="12240" w:h="15840"/>
      <w:pgMar w:top="709" w:right="1325" w:bottom="851" w:left="1985"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57" w:rsidRDefault="00D27B57" w:rsidP="00687CD1">
      <w:r>
        <w:separator/>
      </w:r>
    </w:p>
  </w:endnote>
  <w:endnote w:type="continuationSeparator" w:id="0">
    <w:p w:rsidR="00D27B57" w:rsidRDefault="00D27B57" w:rsidP="0068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913535"/>
      <w:docPartObj>
        <w:docPartGallery w:val="Page Numbers (Bottom of Page)"/>
        <w:docPartUnique/>
      </w:docPartObj>
    </w:sdtPr>
    <w:sdtEndPr>
      <w:rPr>
        <w:noProof/>
      </w:rPr>
    </w:sdtEndPr>
    <w:sdtContent>
      <w:p w:rsidR="00AF4DCE" w:rsidRDefault="00AF4DCE">
        <w:pPr>
          <w:pStyle w:val="Footer"/>
          <w:jc w:val="center"/>
        </w:pPr>
        <w:r>
          <w:fldChar w:fldCharType="begin"/>
        </w:r>
        <w:r>
          <w:instrText xml:space="preserve"> PAGE   \* MERGEFORMAT </w:instrText>
        </w:r>
        <w:r>
          <w:fldChar w:fldCharType="separate"/>
        </w:r>
        <w:r w:rsidR="00322BCA">
          <w:rPr>
            <w:noProof/>
          </w:rPr>
          <w:t>1</w:t>
        </w:r>
        <w:r>
          <w:rPr>
            <w:noProof/>
          </w:rPr>
          <w:fldChar w:fldCharType="end"/>
        </w:r>
      </w:p>
    </w:sdtContent>
  </w:sdt>
  <w:p w:rsidR="00AF4DCE" w:rsidRDefault="00AF4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57" w:rsidRDefault="00D27B57" w:rsidP="00687CD1">
      <w:r>
        <w:separator/>
      </w:r>
    </w:p>
  </w:footnote>
  <w:footnote w:type="continuationSeparator" w:id="0">
    <w:p w:rsidR="00D27B57" w:rsidRDefault="00D27B57" w:rsidP="00687CD1">
      <w:r>
        <w:continuationSeparator/>
      </w:r>
    </w:p>
  </w:footnote>
  <w:footnote w:id="1">
    <w:p w:rsidR="00DB1BB4" w:rsidRDefault="00DB1BB4" w:rsidP="00834C04">
      <w:pPr>
        <w:pStyle w:val="FootnoteText"/>
        <w:jc w:val="both"/>
      </w:pPr>
      <w:r>
        <w:rPr>
          <w:rStyle w:val="FootnoteReference"/>
        </w:rPr>
        <w:footnoteRef/>
      </w:r>
      <w:r>
        <w:t xml:space="preserve"> Báo cáo số</w:t>
      </w:r>
      <w:r w:rsidR="00421D2D">
        <w:t xml:space="preserve"> 758/</w:t>
      </w:r>
      <w:r>
        <w:t>BC-HĐND ngày</w:t>
      </w:r>
      <w:r w:rsidR="00421D2D">
        <w:t xml:space="preserve"> 10</w:t>
      </w:r>
      <w:r>
        <w:t>/12/2019  của Đoàn giám sát chuyên đề</w:t>
      </w:r>
      <w:r w:rsidRPr="00897A9A">
        <w:rPr>
          <w:b/>
          <w:lang w:val="pt-BR"/>
        </w:rPr>
        <w:t xml:space="preserve"> </w:t>
      </w:r>
      <w:r w:rsidRPr="00FF6803">
        <w:rPr>
          <w:lang w:val="pt-BR"/>
        </w:rPr>
        <w:t xml:space="preserve">về </w:t>
      </w:r>
      <w:r w:rsidRPr="00016A58">
        <w:rPr>
          <w:lang w:val="pt-BR"/>
        </w:rPr>
        <w:t>“</w:t>
      </w:r>
      <w:r w:rsidRPr="0026234F">
        <w:rPr>
          <w:i/>
          <w:lang w:val="pt-BR"/>
        </w:rPr>
        <w:t>V</w:t>
      </w:r>
      <w:r w:rsidRPr="00016A58">
        <w:rPr>
          <w:i/>
          <w:lang w:val="pt-BR"/>
        </w:rPr>
        <w:t>iệc t</w:t>
      </w:r>
      <w:r w:rsidRPr="00016A58">
        <w:rPr>
          <w:i/>
          <w:color w:val="000000"/>
          <w:lang w:val="es-PR"/>
        </w:rPr>
        <w:t xml:space="preserve">hực hiện </w:t>
      </w:r>
      <w:r>
        <w:rPr>
          <w:i/>
          <w:color w:val="000000"/>
          <w:lang w:val="es-PR"/>
        </w:rPr>
        <w:t xml:space="preserve">các </w:t>
      </w:r>
      <w:r w:rsidRPr="00016A58">
        <w:rPr>
          <w:i/>
          <w:color w:val="000000"/>
          <w:lang w:val="es-PR"/>
        </w:rPr>
        <w:t>chế độ, chính sách trên lĩnh vực</w:t>
      </w:r>
      <w:r>
        <w:rPr>
          <w:i/>
          <w:color w:val="000000"/>
          <w:lang w:val="es-PR"/>
        </w:rPr>
        <w:t xml:space="preserve"> giáo dục và đào tạo</w:t>
      </w:r>
      <w:r w:rsidR="003E5C79">
        <w:rPr>
          <w:i/>
          <w:color w:val="000000"/>
          <w:lang w:val="es-PR"/>
        </w:rPr>
        <w:t xml:space="preserve">, </w:t>
      </w:r>
      <w:r w:rsidRPr="00016A58">
        <w:rPr>
          <w:i/>
          <w:color w:val="000000"/>
          <w:lang w:val="es-PR"/>
        </w:rPr>
        <w:t>giai đoạn 201</w:t>
      </w:r>
      <w:r>
        <w:rPr>
          <w:i/>
          <w:color w:val="000000"/>
          <w:lang w:val="es-PR"/>
        </w:rPr>
        <w:t>6</w:t>
      </w:r>
      <w:r w:rsidRPr="00016A58">
        <w:rPr>
          <w:i/>
          <w:color w:val="000000"/>
          <w:lang w:val="es-PR"/>
        </w:rPr>
        <w:t>-201</w:t>
      </w:r>
      <w:r w:rsidRPr="00016A58">
        <w:rPr>
          <w:i/>
        </w:rPr>
        <w:t>8</w:t>
      </w:r>
      <w:r>
        <w:t>”</w:t>
      </w:r>
    </w:p>
  </w:footnote>
  <w:footnote w:id="2">
    <w:p w:rsidR="00687CD1" w:rsidRDefault="00687CD1" w:rsidP="00687CD1">
      <w:pPr>
        <w:pStyle w:val="FootnoteText"/>
        <w:jc w:val="both"/>
      </w:pPr>
      <w:r>
        <w:rPr>
          <w:rStyle w:val="FootnoteReference"/>
        </w:rPr>
        <w:footnoteRef/>
      </w:r>
      <w:r>
        <w:t xml:space="preserve"> </w:t>
      </w:r>
      <w:r>
        <w:rPr>
          <w:bCs/>
        </w:rPr>
        <w:t xml:space="preserve">Nghị quyết </w:t>
      </w:r>
      <w:r w:rsidRPr="00FA5712">
        <w:rPr>
          <w:bCs/>
          <w:iCs/>
        </w:rPr>
        <w:t>96/2018/NQ-HĐND</w:t>
      </w:r>
      <w:r w:rsidRPr="00FA5712">
        <w:rPr>
          <w:iCs/>
          <w:sz w:val="28"/>
          <w:szCs w:val="28"/>
        </w:rPr>
        <w:t xml:space="preserve"> </w:t>
      </w:r>
      <w:r w:rsidRPr="00FA5712">
        <w:rPr>
          <w:bCs/>
          <w:iCs/>
        </w:rPr>
        <w:t>Phát triển giáo dục mầm non và phổ thông tỉnh Hà Tĩnh đến năm 2025 và những năm tiếp theo</w:t>
      </w:r>
      <w:r>
        <w:rPr>
          <w:bCs/>
          <w:iCs/>
        </w:rPr>
        <w:t>;</w:t>
      </w:r>
      <w:r w:rsidR="00E8776C">
        <w:rPr>
          <w:bCs/>
          <w:iCs/>
        </w:rPr>
        <w:t xml:space="preserve"> </w:t>
      </w:r>
      <w:r>
        <w:rPr>
          <w:bCs/>
          <w:iCs/>
        </w:rPr>
        <w:t>Quyết định</w:t>
      </w:r>
      <w:r w:rsidRPr="00FA5712">
        <w:rPr>
          <w:bCs/>
          <w:iCs/>
        </w:rPr>
        <w:t xml:space="preserve"> </w:t>
      </w:r>
      <w:r w:rsidR="00E8776C">
        <w:rPr>
          <w:bCs/>
          <w:iCs/>
        </w:rPr>
        <w:t xml:space="preserve">số </w:t>
      </w:r>
      <w:r w:rsidRPr="00FA5712">
        <w:rPr>
          <w:bCs/>
          <w:iCs/>
        </w:rPr>
        <w:t>35/2012/QĐ-UBND</w:t>
      </w:r>
      <w:r>
        <w:rPr>
          <w:bCs/>
          <w:iCs/>
        </w:rPr>
        <w:t xml:space="preserve"> của UBND tỉnh </w:t>
      </w:r>
      <w:r w:rsidRPr="00FA5712">
        <w:rPr>
          <w:bCs/>
          <w:iCs/>
        </w:rPr>
        <w:t>Quy định một số chính sách đối với giáo dục đào tạo</w:t>
      </w:r>
      <w:r>
        <w:t xml:space="preserve">; Nghị quyết </w:t>
      </w:r>
      <w:r w:rsidR="00E8776C">
        <w:t xml:space="preserve">số </w:t>
      </w:r>
      <w:r>
        <w:t xml:space="preserve">36/NQ-HĐND ngày 15/12/2016 thông qua </w:t>
      </w:r>
      <w:r w:rsidRPr="00FA5712">
        <w:t>Quy hoạch mạng lưới cơ sở giáo dục nghề nghiệp tỉnh Hà Tĩnh đến năm 2020, tầm nhìn đến năm 2030</w:t>
      </w:r>
      <w:r>
        <w:t xml:space="preserve">; </w:t>
      </w:r>
      <w:r w:rsidRPr="00FA5712">
        <w:t>Nghị quyết số 56/2017/NQ-HĐND ngày 15/07/2017 của HĐND tỉnh về việc đào tạo trình độ sơ cấp, đào tạo dưới 3 tháng giai đoạn 2017-2020 trên địa bàn tỉnh</w:t>
      </w:r>
      <w:r w:rsidR="00DB1BB4">
        <w:t>.</w:t>
      </w:r>
      <w:r w:rsidR="00E8776C">
        <w:t>..</w:t>
      </w:r>
    </w:p>
  </w:footnote>
  <w:footnote w:id="3">
    <w:p w:rsidR="00687CD1" w:rsidRDefault="00687CD1" w:rsidP="00687CD1">
      <w:pPr>
        <w:pStyle w:val="FootnoteText"/>
        <w:jc w:val="both"/>
      </w:pPr>
      <w:r>
        <w:rPr>
          <w:rStyle w:val="FootnoteReference"/>
        </w:rPr>
        <w:footnoteRef/>
      </w:r>
      <w:r>
        <w:t xml:space="preserve"> </w:t>
      </w:r>
      <w:r>
        <w:rPr>
          <w:bCs/>
          <w:color w:val="000000"/>
        </w:rPr>
        <w:t xml:space="preserve">như </w:t>
      </w:r>
      <w:r w:rsidRPr="001F32EC">
        <w:rPr>
          <w:bCs/>
          <w:color w:val="000000"/>
          <w:lang w:val="vi-VN"/>
        </w:rPr>
        <w:t>Đề án “Tăng cường tiếng Việt cho trẻ em mầm non, học sinh tiểu học vùng dân tộc thiểu số giai đoạn 2016 - 2020, định hướng đ</w:t>
      </w:r>
      <w:r w:rsidRPr="001F32EC">
        <w:rPr>
          <w:bCs/>
          <w:color w:val="000000"/>
        </w:rPr>
        <w:t>ế</w:t>
      </w:r>
      <w:r w:rsidRPr="001F32EC">
        <w:rPr>
          <w:bCs/>
          <w:color w:val="000000"/>
          <w:lang w:val="vi-VN"/>
        </w:rPr>
        <w:t>n 2025”,</w:t>
      </w:r>
      <w:r>
        <w:rPr>
          <w:bCs/>
          <w:color w:val="000000"/>
        </w:rPr>
        <w:t xml:space="preserve"> việc </w:t>
      </w:r>
      <w:r w:rsidRPr="001F32EC">
        <w:rPr>
          <w:bCs/>
          <w:color w:val="000000"/>
        </w:rPr>
        <w:t>thành lập trung tâm hỗ trợ phát triển giáo dục hòa nhập</w:t>
      </w:r>
      <w:r>
        <w:rPr>
          <w:bCs/>
          <w:color w:val="000000"/>
        </w:rPr>
        <w:t xml:space="preserve"> theo quy định của Luật người khuyết tật và các văn bản liên quan</w:t>
      </w:r>
      <w:r w:rsidR="00144E05">
        <w:rPr>
          <w:bCs/>
          <w:color w:val="000000"/>
        </w:rPr>
        <w:t xml:space="preserve">; </w:t>
      </w:r>
      <w:r w:rsidRPr="001F32EC">
        <w:rPr>
          <w:bCs/>
          <w:color w:val="000000"/>
          <w:lang w:val="pt-BR"/>
        </w:rPr>
        <w:t>Nghị quyết số 56/2017/NQ-HĐND</w:t>
      </w:r>
      <w:r w:rsidRPr="001F32EC">
        <w:rPr>
          <w:bCs/>
          <w:color w:val="000000"/>
          <w:vertAlign w:val="superscript"/>
          <w:lang w:val="pt-BR"/>
        </w:rPr>
        <w:footnoteRef/>
      </w:r>
      <w:r>
        <w:rPr>
          <w:bCs/>
          <w:color w:val="000000"/>
          <w:lang w:val="pt-BR"/>
        </w:rPr>
        <w:t xml:space="preserve"> của HĐND tỉnh về</w:t>
      </w:r>
      <w:r w:rsidRPr="001F32EC">
        <w:rPr>
          <w:bCs/>
          <w:color w:val="000000"/>
          <w:lang w:val="pt-BR"/>
        </w:rPr>
        <w:t xml:space="preserve"> đào tạo trình độ sơ</w:t>
      </w:r>
      <w:r>
        <w:rPr>
          <w:bCs/>
          <w:color w:val="000000"/>
          <w:lang w:val="pt-BR"/>
        </w:rPr>
        <w:t xml:space="preserve"> cấp,</w:t>
      </w:r>
      <w:r w:rsidRPr="001F32EC">
        <w:rPr>
          <w:bCs/>
          <w:color w:val="000000"/>
          <w:lang w:val="pt-BR"/>
        </w:rPr>
        <w:t xml:space="preserve"> đào tạo dưới 3 tháng</w:t>
      </w:r>
      <w:r>
        <w:rPr>
          <w:bCs/>
          <w:color w:val="000000"/>
          <w:lang w:val="pt-BR"/>
        </w:rPr>
        <w:t>, giai đoạn 2017-2020 trên địa bàn tỉnh; các chỉ tiêu quy hoạch, sắp xếp lại mạng lưới giáo dục nghề nghiệp giai đoạn 2016-2020 theo Nghị quyết 36/NQ-HĐND ngày 15/12/2016 của HĐND tỉnh</w:t>
      </w:r>
    </w:p>
  </w:footnote>
  <w:footnote w:id="4">
    <w:p w:rsidR="00687CD1" w:rsidRPr="005F7D15" w:rsidRDefault="00687CD1" w:rsidP="00687CD1">
      <w:pPr>
        <w:pStyle w:val="FootnoteText"/>
        <w:jc w:val="both"/>
      </w:pPr>
      <w:r w:rsidRPr="005F7D15">
        <w:rPr>
          <w:rStyle w:val="FootnoteReference"/>
        </w:rPr>
        <w:footnoteRef/>
      </w:r>
      <w:r w:rsidRPr="005F7D15">
        <w:t xml:space="preserve"> Tại TX </w:t>
      </w:r>
      <w:r>
        <w:t>Kỳ</w:t>
      </w:r>
      <w:r w:rsidRPr="005F7D15">
        <w:t xml:space="preserve"> Anh, </w:t>
      </w:r>
      <w:r>
        <w:t xml:space="preserve">huyện </w:t>
      </w:r>
      <w:r w:rsidRPr="005F7D15">
        <w:t xml:space="preserve">Kỳ Anh, Cẩm Xuyên, </w:t>
      </w:r>
      <w:r>
        <w:t>T</w:t>
      </w:r>
      <w:r w:rsidRPr="005F7D15">
        <w:t xml:space="preserve">hạch </w:t>
      </w:r>
      <w:r>
        <w:t>H</w:t>
      </w:r>
      <w:r w:rsidRPr="005F7D15">
        <w:t>à</w:t>
      </w:r>
      <w:r>
        <w:t>.</w:t>
      </w:r>
    </w:p>
  </w:footnote>
  <w:footnote w:id="5">
    <w:p w:rsidR="004A08C5" w:rsidRPr="004A08C5" w:rsidRDefault="00687CD1" w:rsidP="004A08C5">
      <w:pPr>
        <w:tabs>
          <w:tab w:val="left" w:pos="8820"/>
        </w:tabs>
        <w:spacing w:line="240" w:lineRule="atLeast"/>
        <w:jc w:val="both"/>
        <w:rPr>
          <w:b/>
          <w:sz w:val="20"/>
          <w:szCs w:val="20"/>
          <w:lang w:val="nl-NL"/>
        </w:rPr>
      </w:pPr>
      <w:r>
        <w:rPr>
          <w:rStyle w:val="FootnoteReference"/>
        </w:rPr>
        <w:footnoteRef/>
      </w:r>
      <w:r>
        <w:t xml:space="preserve"> </w:t>
      </w:r>
      <w:r w:rsidRPr="004A08C5">
        <w:rPr>
          <w:sz w:val="20"/>
          <w:szCs w:val="20"/>
        </w:rPr>
        <w:t>Thông báo số 03/TB-ĐKS</w:t>
      </w:r>
      <w:r w:rsidR="00E017B7">
        <w:rPr>
          <w:sz w:val="20"/>
          <w:szCs w:val="20"/>
        </w:rPr>
        <w:t>,</w:t>
      </w:r>
      <w:r w:rsidRPr="004A08C5">
        <w:rPr>
          <w:sz w:val="20"/>
          <w:szCs w:val="20"/>
        </w:rPr>
        <w:t xml:space="preserve"> ngày 25/1/2019 về kết quả khảo sát công tác quản lý an toàn thực phẩm; đấu tranh chống buôn lậu, gian lận thương mại và hàng giả trên địa bàn </w:t>
      </w:r>
      <w:proofErr w:type="gramStart"/>
      <w:r w:rsidRPr="004A08C5">
        <w:rPr>
          <w:sz w:val="20"/>
          <w:szCs w:val="20"/>
        </w:rPr>
        <w:t>tỉnh ;</w:t>
      </w:r>
      <w:proofErr w:type="gramEnd"/>
      <w:r w:rsidRPr="004A08C5">
        <w:rPr>
          <w:sz w:val="20"/>
          <w:szCs w:val="20"/>
        </w:rPr>
        <w:t xml:space="preserve">Thông báo số 13/TB-HĐND, ngày 8/3/2019 về kết quả khảo sát công tác quản lý, tổ chức các hoạt động lễ hội đầu năm trên địa bàn tỉnh. Báo cáo </w:t>
      </w:r>
      <w:r w:rsidRPr="004A08C5">
        <w:rPr>
          <w:color w:val="000000"/>
          <w:sz w:val="20"/>
          <w:szCs w:val="20"/>
        </w:rPr>
        <w:t xml:space="preserve">số 100/BC-HĐND, </w:t>
      </w:r>
      <w:r w:rsidRPr="004A08C5">
        <w:rPr>
          <w:sz w:val="20"/>
          <w:szCs w:val="20"/>
        </w:rPr>
        <w:t>ngày 25/3/2019 về k</w:t>
      </w:r>
      <w:r w:rsidRPr="004A08C5">
        <w:rPr>
          <w:color w:val="000000"/>
          <w:sz w:val="20"/>
          <w:szCs w:val="20"/>
        </w:rPr>
        <w:t>ết quả giám sát việc thực hiện Luật Thanh niên trên địa bàn tỉnh Hà Tĩnh</w:t>
      </w:r>
      <w:r w:rsidRPr="004A08C5">
        <w:rPr>
          <w:sz w:val="20"/>
          <w:szCs w:val="20"/>
        </w:rPr>
        <w:t xml:space="preserve"> Thông báo số 309/TB-HĐND, ngày 7/6/2019 về kết quả khảo sát việc rà soát, phúc tra hộ nghèo, cận nghèo trên địa bàn tỉnh</w:t>
      </w:r>
      <w:r w:rsidR="002C5FF8" w:rsidRPr="004A08C5">
        <w:rPr>
          <w:sz w:val="20"/>
          <w:szCs w:val="20"/>
        </w:rPr>
        <w:t>.</w:t>
      </w:r>
      <w:r w:rsidR="004A08C5" w:rsidRPr="004A08C5">
        <w:rPr>
          <w:sz w:val="20"/>
          <w:szCs w:val="20"/>
        </w:rPr>
        <w:t xml:space="preserve"> Thông báo số 595/TB-HĐND</w:t>
      </w:r>
      <w:r w:rsidR="00E017B7">
        <w:rPr>
          <w:sz w:val="20"/>
          <w:szCs w:val="20"/>
        </w:rPr>
        <w:t>,</w:t>
      </w:r>
      <w:r w:rsidR="004A08C5" w:rsidRPr="004A08C5">
        <w:rPr>
          <w:sz w:val="20"/>
          <w:szCs w:val="20"/>
        </w:rPr>
        <w:t xml:space="preserve"> ngày 29/9/2019 về </w:t>
      </w:r>
      <w:r w:rsidR="00A25685">
        <w:rPr>
          <w:sz w:val="20"/>
          <w:szCs w:val="20"/>
        </w:rPr>
        <w:t>k</w:t>
      </w:r>
      <w:r w:rsidR="004A08C5" w:rsidRPr="004A08C5">
        <w:rPr>
          <w:rStyle w:val="Strong"/>
          <w:b w:val="0"/>
          <w:sz w:val="20"/>
          <w:szCs w:val="20"/>
        </w:rPr>
        <w:t xml:space="preserve">ết quả khảo sát </w:t>
      </w:r>
      <w:r w:rsidR="004A08C5" w:rsidRPr="004A08C5">
        <w:rPr>
          <w:sz w:val="20"/>
          <w:szCs w:val="20"/>
        </w:rPr>
        <w:t xml:space="preserve">việc thực hiện Đề </w:t>
      </w:r>
      <w:proofErr w:type="gramStart"/>
      <w:r w:rsidR="004A08C5" w:rsidRPr="004A08C5">
        <w:rPr>
          <w:sz w:val="20"/>
          <w:szCs w:val="20"/>
        </w:rPr>
        <w:t>án</w:t>
      </w:r>
      <w:proofErr w:type="gramEnd"/>
      <w:r w:rsidR="004A08C5" w:rsidRPr="004A08C5">
        <w:rPr>
          <w:sz w:val="20"/>
          <w:szCs w:val="20"/>
        </w:rPr>
        <w:t xml:space="preserve"> “</w:t>
      </w:r>
      <w:r w:rsidR="004A08C5" w:rsidRPr="00E017B7">
        <w:rPr>
          <w:i/>
          <w:sz w:val="20"/>
          <w:szCs w:val="20"/>
        </w:rPr>
        <w:t>Quản lý hoạt động truyền thanh - truyền hình cấp huyện đến năm 2020</w:t>
      </w:r>
      <w:r w:rsidR="004A08C5" w:rsidRPr="004A08C5">
        <w:rPr>
          <w:sz w:val="20"/>
          <w:szCs w:val="20"/>
        </w:rPr>
        <w:t>”</w:t>
      </w:r>
      <w:r w:rsidR="004A08C5" w:rsidRPr="004A08C5">
        <w:rPr>
          <w:rFonts w:ascii="Times New Roman Bold" w:hAnsi="Times New Roman Bold"/>
          <w:sz w:val="20"/>
          <w:szCs w:val="20"/>
        </w:rPr>
        <w:t xml:space="preserve"> </w:t>
      </w:r>
      <w:r w:rsidR="004A08C5" w:rsidRPr="004A08C5">
        <w:rPr>
          <w:sz w:val="20"/>
          <w:szCs w:val="20"/>
        </w:rPr>
        <w:t>trên địa bàn</w:t>
      </w:r>
      <w:r w:rsidR="004A08C5" w:rsidRPr="004A08C5">
        <w:rPr>
          <w:rStyle w:val="Strong"/>
          <w:b w:val="0"/>
          <w:sz w:val="20"/>
          <w:szCs w:val="20"/>
        </w:rPr>
        <w:t xml:space="preserve"> tỉnh</w:t>
      </w:r>
      <w:r w:rsidR="00545F71">
        <w:rPr>
          <w:rStyle w:val="Strong"/>
          <w:b w:val="0"/>
          <w:sz w:val="20"/>
          <w:szCs w:val="20"/>
        </w:rPr>
        <w:t>.</w:t>
      </w:r>
      <w:r w:rsidR="004A08C5" w:rsidRPr="004A08C5">
        <w:rPr>
          <w:rStyle w:val="Strong"/>
          <w:sz w:val="20"/>
          <w:szCs w:val="20"/>
        </w:rPr>
        <w:t xml:space="preserve"> </w:t>
      </w:r>
    </w:p>
    <w:p w:rsidR="00687CD1" w:rsidRDefault="00687CD1" w:rsidP="00687CD1">
      <w:pPr>
        <w:pStyle w:val="FootnoteText"/>
        <w:jc w:val="both"/>
      </w:pPr>
    </w:p>
  </w:footnote>
  <w:footnote w:id="6">
    <w:p w:rsidR="00687CD1" w:rsidRDefault="00687CD1" w:rsidP="00687CD1">
      <w:pPr>
        <w:pStyle w:val="FootnoteText"/>
        <w:jc w:val="both"/>
      </w:pPr>
      <w:r>
        <w:rPr>
          <w:rStyle w:val="FootnoteReference"/>
        </w:rPr>
        <w:footnoteRef/>
      </w:r>
      <w:r>
        <w:t xml:space="preserve"> Báo cáo </w:t>
      </w:r>
      <w:r w:rsidRPr="007F12F5">
        <w:rPr>
          <w:lang w:val="af-ZA"/>
        </w:rPr>
        <w:t xml:space="preserve">về </w:t>
      </w:r>
      <w:r>
        <w:rPr>
          <w:lang w:val="af-ZA"/>
        </w:rPr>
        <w:t>tình hình kinh tế - xã hội 6 tháng đầu năm 2019 và kế hoạch phát triển năm 2019</w:t>
      </w:r>
      <w:r w:rsidR="003E5C79">
        <w:rPr>
          <w:lang w:val="af-ZA"/>
        </w:rPr>
        <w:t xml:space="preserve">; </w:t>
      </w:r>
      <w:r w:rsidR="003E5C79">
        <w:t xml:space="preserve">Báo cáo </w:t>
      </w:r>
      <w:r w:rsidR="003E5C79" w:rsidRPr="007F12F5">
        <w:rPr>
          <w:lang w:val="af-ZA"/>
        </w:rPr>
        <w:t xml:space="preserve">về </w:t>
      </w:r>
      <w:r w:rsidR="003E5C79">
        <w:rPr>
          <w:lang w:val="af-ZA"/>
        </w:rPr>
        <w:t>tình hình kinh tế - xã hội năm 2019 và kế hoạch phát triển năm 2020</w:t>
      </w:r>
      <w:r>
        <w:rPr>
          <w:lang w:val="af-ZA"/>
        </w:rPr>
        <w:t>.</w:t>
      </w:r>
    </w:p>
  </w:footnote>
  <w:footnote w:id="7">
    <w:p w:rsidR="00687CD1" w:rsidRPr="00E87E30" w:rsidRDefault="00687CD1" w:rsidP="00687CD1">
      <w:pPr>
        <w:pStyle w:val="FootnoteText"/>
        <w:jc w:val="both"/>
      </w:pPr>
      <w:r>
        <w:rPr>
          <w:rStyle w:val="FootnoteReference"/>
        </w:rPr>
        <w:footnoteRef/>
      </w:r>
      <w:r>
        <w:t xml:space="preserve"> </w:t>
      </w:r>
      <w:r w:rsidR="00AF4DCE" w:rsidRPr="00A25685">
        <w:t xml:space="preserve">1. </w:t>
      </w:r>
      <w:r w:rsidRPr="00A25685">
        <w:rPr>
          <w:lang w:val="nb-NO"/>
        </w:rPr>
        <w:t xml:space="preserve">Nghị quyết về việc quy định một số chính sách </w:t>
      </w:r>
      <w:r w:rsidRPr="00A25685">
        <w:rPr>
          <w:lang w:val="vi-VN" w:eastAsia="vi-VN"/>
        </w:rPr>
        <w:t xml:space="preserve">giảm nghèo </w:t>
      </w:r>
      <w:r w:rsidRPr="00A25685">
        <w:rPr>
          <w:lang w:eastAsia="vi-VN"/>
        </w:rPr>
        <w:t xml:space="preserve">trên địa bàn tỉnh Hà Tĩnh; </w:t>
      </w:r>
      <w:r w:rsidR="00AF4DCE" w:rsidRPr="00A25685">
        <w:rPr>
          <w:lang w:eastAsia="vi-VN"/>
        </w:rPr>
        <w:t xml:space="preserve">2. </w:t>
      </w:r>
      <w:r w:rsidRPr="00A25685">
        <w:rPr>
          <w:lang w:eastAsia="vi-VN"/>
        </w:rPr>
        <w:t>N</w:t>
      </w:r>
      <w:r w:rsidRPr="00A25685">
        <w:rPr>
          <w:lang w:val="vi-VN" w:eastAsia="vi-VN"/>
        </w:rPr>
        <w:t xml:space="preserve">ghị quyết quy định </w:t>
      </w:r>
      <w:r w:rsidRPr="00A25685">
        <w:rPr>
          <w:lang w:eastAsia="vi-VN"/>
        </w:rPr>
        <w:t xml:space="preserve">một số </w:t>
      </w:r>
      <w:r w:rsidRPr="00A25685">
        <w:rPr>
          <w:lang w:val="vi-VN" w:eastAsia="vi-VN"/>
        </w:rPr>
        <w:t xml:space="preserve">chính sách </w:t>
      </w:r>
      <w:r w:rsidRPr="00A25685">
        <w:rPr>
          <w:lang w:eastAsia="vi-VN"/>
        </w:rPr>
        <w:t>giải quyết</w:t>
      </w:r>
      <w:r w:rsidRPr="00A25685">
        <w:rPr>
          <w:lang w:val="vi-VN" w:eastAsia="vi-VN"/>
        </w:rPr>
        <w:t xml:space="preserve"> việc làm</w:t>
      </w:r>
      <w:r w:rsidRPr="00A25685">
        <w:rPr>
          <w:lang w:eastAsia="vi-VN"/>
        </w:rPr>
        <w:t>;</w:t>
      </w:r>
      <w:r w:rsidRPr="00A25685">
        <w:rPr>
          <w:lang w:val="vi-VN" w:eastAsia="vi-VN"/>
        </w:rPr>
        <w:t xml:space="preserve"> hỗ trợ người </w:t>
      </w:r>
      <w:proofErr w:type="gramStart"/>
      <w:r w:rsidRPr="00A25685">
        <w:rPr>
          <w:lang w:val="vi-VN" w:eastAsia="vi-VN"/>
        </w:rPr>
        <w:t>lao</w:t>
      </w:r>
      <w:proofErr w:type="gramEnd"/>
      <w:r w:rsidRPr="00A25685">
        <w:rPr>
          <w:lang w:val="vi-VN" w:eastAsia="vi-VN"/>
        </w:rPr>
        <w:t xml:space="preserve"> động đi làm việc </w:t>
      </w:r>
      <w:r w:rsidRPr="00A25685">
        <w:rPr>
          <w:lang w:eastAsia="vi-VN"/>
        </w:rPr>
        <w:t xml:space="preserve">ở </w:t>
      </w:r>
      <w:r w:rsidRPr="00A25685">
        <w:rPr>
          <w:lang w:val="vi-VN" w:eastAsia="vi-VN"/>
        </w:rPr>
        <w:t xml:space="preserve">nước ngoài theo hợp đồng giai đoạn 2019 </w:t>
      </w:r>
      <w:r w:rsidRPr="00A25685">
        <w:rPr>
          <w:lang w:eastAsia="vi-VN"/>
        </w:rPr>
        <w:t>-</w:t>
      </w:r>
      <w:r w:rsidRPr="00A25685">
        <w:rPr>
          <w:lang w:val="vi-VN" w:eastAsia="vi-VN"/>
        </w:rPr>
        <w:t xml:space="preserve"> 202</w:t>
      </w:r>
      <w:r w:rsidRPr="00A25685">
        <w:rPr>
          <w:lang w:eastAsia="vi-VN"/>
        </w:rPr>
        <w:t>5;</w:t>
      </w:r>
      <w:r w:rsidRPr="00A25685">
        <w:rPr>
          <w:lang w:val="vi-VN" w:eastAsia="vi-VN"/>
        </w:rPr>
        <w:t xml:space="preserve"> </w:t>
      </w:r>
      <w:r w:rsidR="00AF4DCE" w:rsidRPr="00A25685">
        <w:rPr>
          <w:lang w:eastAsia="vi-VN"/>
        </w:rPr>
        <w:t xml:space="preserve">3. </w:t>
      </w:r>
      <w:proofErr w:type="gramStart"/>
      <w:r w:rsidRPr="00A25685">
        <w:rPr>
          <w:lang w:eastAsia="vi-VN"/>
        </w:rPr>
        <w:t>N</w:t>
      </w:r>
      <w:r w:rsidRPr="00A25685">
        <w:rPr>
          <w:lang w:val="vi-VN" w:eastAsia="vi-VN"/>
        </w:rPr>
        <w:t xml:space="preserve">ghị quyết </w:t>
      </w:r>
      <w:r w:rsidRPr="00A25685">
        <w:rPr>
          <w:lang w:eastAsia="vi-VN"/>
        </w:rPr>
        <w:t>q</w:t>
      </w:r>
      <w:r w:rsidRPr="00A25685">
        <w:rPr>
          <w:lang w:val="vi-VN" w:eastAsia="vi-VN"/>
        </w:rPr>
        <w:t xml:space="preserve">uy định một số chế độ, chính sách đối với huấn luyện viên, vận động viên </w:t>
      </w:r>
      <w:r w:rsidRPr="00A25685">
        <w:rPr>
          <w:lang w:eastAsia="vi-VN"/>
        </w:rPr>
        <w:t xml:space="preserve">thể thao </w:t>
      </w:r>
      <w:r w:rsidRPr="00A25685">
        <w:rPr>
          <w:lang w:val="vi-VN" w:eastAsia="vi-VN"/>
        </w:rPr>
        <w:t>thành tích cao</w:t>
      </w:r>
      <w:r w:rsidRPr="00A25685">
        <w:rPr>
          <w:lang w:eastAsia="vi-VN"/>
        </w:rPr>
        <w:t xml:space="preserve"> của tỉnh Hà Tĩnh; </w:t>
      </w:r>
      <w:r w:rsidR="00AF4DCE" w:rsidRPr="00A25685">
        <w:rPr>
          <w:lang w:eastAsia="vi-VN"/>
        </w:rPr>
        <w:t>4.</w:t>
      </w:r>
      <w:proofErr w:type="gramEnd"/>
      <w:r w:rsidR="00AF4DCE" w:rsidRPr="00A25685">
        <w:rPr>
          <w:lang w:eastAsia="vi-VN"/>
        </w:rPr>
        <w:t xml:space="preserve"> </w:t>
      </w:r>
      <w:proofErr w:type="gramStart"/>
      <w:r w:rsidRPr="00A25685">
        <w:rPr>
          <w:lang w:eastAsia="vi-VN"/>
        </w:rPr>
        <w:t>Nghị quyết về phát triển bóng đá Hà Tĩnh đến năm 2030;</w:t>
      </w:r>
      <w:r w:rsidRPr="00A25685">
        <w:rPr>
          <w:spacing w:val="-4"/>
          <w:lang w:val="vi-VN" w:eastAsia="vi-VN"/>
        </w:rPr>
        <w:t xml:space="preserve"> </w:t>
      </w:r>
      <w:r w:rsidR="00AF4DCE" w:rsidRPr="00A25685">
        <w:rPr>
          <w:spacing w:val="-4"/>
          <w:lang w:eastAsia="vi-VN"/>
        </w:rPr>
        <w:t>5.</w:t>
      </w:r>
      <w:proofErr w:type="gramEnd"/>
      <w:r w:rsidR="00AF4DCE" w:rsidRPr="00A25685">
        <w:rPr>
          <w:spacing w:val="-4"/>
          <w:lang w:eastAsia="vi-VN"/>
        </w:rPr>
        <w:t xml:space="preserve"> </w:t>
      </w:r>
      <w:r w:rsidRPr="00A25685">
        <w:rPr>
          <w:spacing w:val="-4"/>
          <w:lang w:eastAsia="vi-VN"/>
        </w:rPr>
        <w:t>N</w:t>
      </w:r>
      <w:r w:rsidRPr="00A25685">
        <w:rPr>
          <w:spacing w:val="-4"/>
          <w:lang w:val="vi-VN" w:eastAsia="vi-VN"/>
        </w:rPr>
        <w:t>ghị quyết sửa đổi</w:t>
      </w:r>
      <w:r w:rsidRPr="00A25685">
        <w:rPr>
          <w:spacing w:val="-4"/>
          <w:lang w:eastAsia="vi-VN"/>
        </w:rPr>
        <w:t>, bổ sung</w:t>
      </w:r>
      <w:r w:rsidRPr="00A25685">
        <w:rPr>
          <w:spacing w:val="-4"/>
          <w:lang w:val="vi-VN" w:eastAsia="vi-VN"/>
        </w:rPr>
        <w:t xml:space="preserve"> </w:t>
      </w:r>
      <w:r w:rsidRPr="00A25685">
        <w:rPr>
          <w:spacing w:val="-4"/>
          <w:lang w:eastAsia="vi-VN"/>
        </w:rPr>
        <w:t xml:space="preserve">một số điều của </w:t>
      </w:r>
      <w:r w:rsidRPr="00A25685">
        <w:rPr>
          <w:spacing w:val="-4"/>
          <w:lang w:val="vi-VN" w:eastAsia="vi-VN"/>
        </w:rPr>
        <w:t>Nghị quyết số 96/2018/NQ-HĐND</w:t>
      </w:r>
      <w:r w:rsidR="00144E05">
        <w:rPr>
          <w:spacing w:val="-4"/>
          <w:lang w:eastAsia="vi-VN"/>
        </w:rPr>
        <w:t>,</w:t>
      </w:r>
      <w:r w:rsidRPr="00A25685">
        <w:rPr>
          <w:spacing w:val="-4"/>
          <w:lang w:val="vi-VN" w:eastAsia="vi-VN"/>
        </w:rPr>
        <w:t xml:space="preserve"> ngày 18/7/2018 của Hội đồng nhân dân tỉnh về </w:t>
      </w:r>
      <w:r w:rsidRPr="00A25685">
        <w:rPr>
          <w:spacing w:val="-4"/>
          <w:lang w:eastAsia="vi-VN"/>
        </w:rPr>
        <w:t>P</w:t>
      </w:r>
      <w:r w:rsidRPr="00A25685">
        <w:rPr>
          <w:spacing w:val="-4"/>
          <w:lang w:val="vi-VN" w:eastAsia="vi-VN"/>
        </w:rPr>
        <w:t>hát triển giáo dục mầm non và phổ thông tỉnh Hà Tĩnh đến năm 2025 và những năm tiếp theo</w:t>
      </w:r>
      <w:r w:rsidR="00E87E30" w:rsidRPr="00A25685">
        <w:rPr>
          <w:spacing w:val="-4"/>
          <w:lang w:eastAsia="vi-VN"/>
        </w:rPr>
        <w:t>; 6</w:t>
      </w:r>
      <w:r w:rsidR="00E87E30" w:rsidRPr="00A25685">
        <w:t xml:space="preserve">. </w:t>
      </w:r>
      <w:r w:rsidR="00E87E30" w:rsidRPr="00A25685">
        <w:rPr>
          <w:lang w:val="vi-VN"/>
        </w:rPr>
        <w:t>Nghị quyết</w:t>
      </w:r>
      <w:r w:rsidR="00E87E30" w:rsidRPr="00A25685">
        <w:t xml:space="preserve"> </w:t>
      </w:r>
      <w:r w:rsidR="00144E05">
        <w:t xml:space="preserve">Quy định nội dung mức, mức chi </w:t>
      </w:r>
      <w:r w:rsidR="00E87E30" w:rsidRPr="00A25685">
        <w:rPr>
          <w:lang w:val="vi-VN"/>
        </w:rPr>
        <w:t xml:space="preserve">hỗ trợ cơ sở vật chất cho các nhóm trẻ độc </w:t>
      </w:r>
      <w:r w:rsidR="00E87E30" w:rsidRPr="00A25685">
        <w:t>l</w:t>
      </w:r>
      <w:r w:rsidR="00E87E30" w:rsidRPr="00A25685">
        <w:rPr>
          <w:lang w:val="vi-VN"/>
        </w:rPr>
        <w:t xml:space="preserve">ập tư thục </w:t>
      </w:r>
      <w:r w:rsidR="00144E05">
        <w:t xml:space="preserve">ở </w:t>
      </w:r>
      <w:r w:rsidR="00E87E30" w:rsidRPr="00A25685">
        <w:t xml:space="preserve">khu vực công nghiệp, khu vực chế xuất đến </w:t>
      </w:r>
      <w:r w:rsidR="00E87E30" w:rsidRPr="00A25685">
        <w:rPr>
          <w:lang w:val="vi-VN"/>
        </w:rPr>
        <w:t>năm 2020</w:t>
      </w:r>
      <w:r w:rsidR="00E87E30" w:rsidRPr="00A25685">
        <w:t xml:space="preserve">; 7. </w:t>
      </w:r>
      <w:r w:rsidR="00E87E30" w:rsidRPr="00A25685">
        <w:rPr>
          <w:lang w:val="vi-VN"/>
        </w:rPr>
        <w:t xml:space="preserve">Nghị quyết </w:t>
      </w:r>
      <w:r w:rsidR="005E4546" w:rsidRPr="005E4546">
        <w:rPr>
          <w:szCs w:val="26"/>
          <w:lang w:val="sq-AL"/>
        </w:rPr>
        <w:t xml:space="preserve">Quy định mức </w:t>
      </w:r>
      <w:r w:rsidR="005E4546">
        <w:rPr>
          <w:lang w:val="sq-AL"/>
        </w:rPr>
        <w:t>giá dịch vụ khám bệnh, chữa bệnh không thuộc phạm vi thanh toán của Quỹ bảo hiểm y tế trong các cơ sở khám bệnh, chữa bệnh của Nhà nước trên địa bàn tỉnh Hà Tĩnh</w:t>
      </w:r>
      <w:r w:rsidR="00E87E30" w:rsidRPr="00A25685">
        <w:t xml:space="preserve">; 8. </w:t>
      </w:r>
      <w:r w:rsidR="00E87E30" w:rsidRPr="00A25685">
        <w:rPr>
          <w:lang w:val="vi-VN"/>
        </w:rPr>
        <w:t xml:space="preserve">Nghị quyết </w:t>
      </w:r>
      <w:r w:rsidR="005E4546">
        <w:t>Quy định chính sách hỗ trợ đối với người lao động tham gia bảo hiểm xã hội tự nguyện trên địa bàn tỉnh Hà Tĩnh giai đoạn 2020 - 2025</w:t>
      </w:r>
      <w:r w:rsidR="00E87E30" w:rsidRPr="00A25685">
        <w:t xml:space="preserve">; 9. </w:t>
      </w:r>
      <w:r w:rsidR="00E87E30" w:rsidRPr="00A25685">
        <w:rPr>
          <w:lang w:val="vi-VN"/>
        </w:rPr>
        <w:t>Nghị quyế</w:t>
      </w:r>
      <w:r w:rsidR="003E5C79" w:rsidRPr="00A25685">
        <w:t>t</w:t>
      </w:r>
      <w:r w:rsidR="00E87E30" w:rsidRPr="00A25685">
        <w:t xml:space="preserve"> hỗ trợ một phần từ ngân sách cho các đối tượng hộ nghèo thiếu hụt về nhà và thu nhập của đối tượng nghèo thuộc nhóm bảo trợ xã hội; 10. </w:t>
      </w:r>
      <w:r w:rsidR="00E87E30" w:rsidRPr="00A25685">
        <w:rPr>
          <w:spacing w:val="-2"/>
          <w:lang w:val="vi-VN"/>
        </w:rPr>
        <w:t xml:space="preserve">Nghị quyết </w:t>
      </w:r>
      <w:r w:rsidR="005E4546" w:rsidRPr="00CF4877">
        <w:t>Quy định hỗ trợ mức đóng bảo hiểm y tế cho người nhiễm HIV/AIDS chưa có thẻ bảo hiểm y tế và hỗ trợ chi phí cùng chi trả thuốc kháng vi rút HIV (ARV) cho người nhiễm HIV/AIDS giai đoạn 2020 - 2025 và những năm tiếp theo tại tỉnh Hà Tĩnh</w:t>
      </w:r>
    </w:p>
  </w:footnote>
  <w:footnote w:id="8">
    <w:p w:rsidR="006F4795" w:rsidRPr="00FC4633" w:rsidRDefault="006F4795" w:rsidP="006F4795">
      <w:pPr>
        <w:pStyle w:val="FootnoteText"/>
        <w:rPr>
          <w:lang w:val="vi-VN"/>
        </w:rPr>
      </w:pPr>
      <w:r>
        <w:rPr>
          <w:rStyle w:val="FootnoteReference"/>
        </w:rPr>
        <w:footnoteRef/>
      </w:r>
      <w:r>
        <w:t xml:space="preserve"> </w:t>
      </w:r>
      <w:r w:rsidR="003E5C79">
        <w:t>Đ</w:t>
      </w:r>
      <w:r>
        <w:rPr>
          <w:lang w:val="vi-VN"/>
        </w:rPr>
        <w:t xml:space="preserve">ồng chí </w:t>
      </w:r>
      <w:r>
        <w:t>Đoàn Đình Anh - T</w:t>
      </w:r>
      <w:r>
        <w:rPr>
          <w:lang w:val="vi-VN"/>
        </w:rPr>
        <w:t xml:space="preserve">rưởng ban nghỉ chế độ, đồng chí </w:t>
      </w:r>
      <w:r>
        <w:t>Nguyễn Thị Nguyệt - P</w:t>
      </w:r>
      <w:r>
        <w:rPr>
          <w:lang w:val="vi-VN"/>
        </w:rPr>
        <w:t xml:space="preserve">hó </w:t>
      </w:r>
      <w:r w:rsidR="00ED5E57">
        <w:t xml:space="preserve">trưởng </w:t>
      </w:r>
      <w:r>
        <w:rPr>
          <w:lang w:val="vi-VN"/>
        </w:rPr>
        <w:t xml:space="preserve">ban được bầu làm </w:t>
      </w:r>
      <w:r w:rsidR="00ED5E57">
        <w:t>T</w:t>
      </w:r>
      <w:r>
        <w:rPr>
          <w:lang w:val="vi-VN"/>
        </w:rPr>
        <w:t>rưởng ban</w:t>
      </w:r>
      <w:r>
        <w:t>. T</w:t>
      </w:r>
      <w:r>
        <w:rPr>
          <w:lang w:val="vi-VN"/>
        </w:rPr>
        <w:t xml:space="preserve">hôi thành viên ban 1 đồng chí, bổ sung </w:t>
      </w:r>
      <w:r>
        <w:t xml:space="preserve">thêm </w:t>
      </w:r>
      <w:r>
        <w:rPr>
          <w:lang w:val="vi-VN"/>
        </w:rPr>
        <w:t>3 thành viên mới.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E3602"/>
    <w:multiLevelType w:val="hybridMultilevel"/>
    <w:tmpl w:val="934652F0"/>
    <w:lvl w:ilvl="0" w:tplc="562A18EA">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CD1"/>
    <w:rsid w:val="000440CB"/>
    <w:rsid w:val="00056B0C"/>
    <w:rsid w:val="0007199B"/>
    <w:rsid w:val="00077100"/>
    <w:rsid w:val="000B64B5"/>
    <w:rsid w:val="00113A38"/>
    <w:rsid w:val="00125789"/>
    <w:rsid w:val="00144E05"/>
    <w:rsid w:val="00156EB4"/>
    <w:rsid w:val="00176EE5"/>
    <w:rsid w:val="00187357"/>
    <w:rsid w:val="001C1CAE"/>
    <w:rsid w:val="001D1B9E"/>
    <w:rsid w:val="001F1AA4"/>
    <w:rsid w:val="001F3675"/>
    <w:rsid w:val="002131A1"/>
    <w:rsid w:val="00286F79"/>
    <w:rsid w:val="002B4E93"/>
    <w:rsid w:val="002C5FF8"/>
    <w:rsid w:val="002C6241"/>
    <w:rsid w:val="002D0CCE"/>
    <w:rsid w:val="002D68CA"/>
    <w:rsid w:val="0031139D"/>
    <w:rsid w:val="00322BCA"/>
    <w:rsid w:val="00332B9B"/>
    <w:rsid w:val="003967E4"/>
    <w:rsid w:val="003B350A"/>
    <w:rsid w:val="003E5C79"/>
    <w:rsid w:val="00405606"/>
    <w:rsid w:val="00421D2D"/>
    <w:rsid w:val="00464BC6"/>
    <w:rsid w:val="00466120"/>
    <w:rsid w:val="0049186B"/>
    <w:rsid w:val="004A08C5"/>
    <w:rsid w:val="004F00BE"/>
    <w:rsid w:val="00545F71"/>
    <w:rsid w:val="005645D2"/>
    <w:rsid w:val="00592113"/>
    <w:rsid w:val="005D72D1"/>
    <w:rsid w:val="005E4546"/>
    <w:rsid w:val="006764AA"/>
    <w:rsid w:val="00687CD1"/>
    <w:rsid w:val="006C5F5A"/>
    <w:rsid w:val="006D2F1C"/>
    <w:rsid w:val="006E7A62"/>
    <w:rsid w:val="006F35A4"/>
    <w:rsid w:val="006F4795"/>
    <w:rsid w:val="007943A2"/>
    <w:rsid w:val="007F48FA"/>
    <w:rsid w:val="008327E2"/>
    <w:rsid w:val="00834C04"/>
    <w:rsid w:val="008441A0"/>
    <w:rsid w:val="0084661E"/>
    <w:rsid w:val="008670D1"/>
    <w:rsid w:val="008A5374"/>
    <w:rsid w:val="00907954"/>
    <w:rsid w:val="00986BCE"/>
    <w:rsid w:val="009A261D"/>
    <w:rsid w:val="009D2036"/>
    <w:rsid w:val="00A2302F"/>
    <w:rsid w:val="00A25685"/>
    <w:rsid w:val="00AD61FC"/>
    <w:rsid w:val="00AF4DCE"/>
    <w:rsid w:val="00AF600D"/>
    <w:rsid w:val="00B46ABA"/>
    <w:rsid w:val="00B87B39"/>
    <w:rsid w:val="00BC5190"/>
    <w:rsid w:val="00BC565D"/>
    <w:rsid w:val="00C02277"/>
    <w:rsid w:val="00C54C0F"/>
    <w:rsid w:val="00C8543F"/>
    <w:rsid w:val="00C92E4A"/>
    <w:rsid w:val="00CD7E9C"/>
    <w:rsid w:val="00D27B57"/>
    <w:rsid w:val="00DB1BB4"/>
    <w:rsid w:val="00DC7490"/>
    <w:rsid w:val="00DE20F7"/>
    <w:rsid w:val="00E017B7"/>
    <w:rsid w:val="00E12FA9"/>
    <w:rsid w:val="00E57F4D"/>
    <w:rsid w:val="00E67AFC"/>
    <w:rsid w:val="00E8776C"/>
    <w:rsid w:val="00E87E30"/>
    <w:rsid w:val="00EB537F"/>
    <w:rsid w:val="00ED5E57"/>
    <w:rsid w:val="00EF19CE"/>
    <w:rsid w:val="00F3188D"/>
    <w:rsid w:val="00F31C95"/>
    <w:rsid w:val="00F7117F"/>
    <w:rsid w:val="00F95593"/>
    <w:rsid w:val="00FC013A"/>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D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87CD1"/>
    <w:rPr>
      <w:b/>
      <w:bCs/>
    </w:rPr>
  </w:style>
  <w:style w:type="paragraph" w:styleId="FootnoteText">
    <w:name w:val="footnote text"/>
    <w:aliases w:val="single space,footnote text,Footnote Text Char Char Char Char Char,Footnote Text Char Char Char Char Char Char Ch,Footnote Text Char Char Char Char Char Char Ch Char,Footnote Text Char Char Char Char Char Char Ch Char Char Char,fn,FOOTNOTES"/>
    <w:basedOn w:val="Normal"/>
    <w:link w:val="FootnoteTextChar"/>
    <w:rsid w:val="00687CD1"/>
    <w:rPr>
      <w:sz w:val="20"/>
      <w:szCs w:val="20"/>
    </w:rPr>
  </w:style>
  <w:style w:type="character" w:customStyle="1" w:styleId="FootnoteTextChar">
    <w:name w:val="Footnote Text Char"/>
    <w:aliases w:val="single space Char,footnote text Char,Footnote Text Char Char Char Char Char Char,Footnote Text Char Char Char Char Char Char Ch Char1,Footnote Text Char Char Char Char Char Char Ch Char Char,fn Char,FOOTNOTES Char"/>
    <w:basedOn w:val="DefaultParagraphFont"/>
    <w:link w:val="FootnoteText"/>
    <w:rsid w:val="00687CD1"/>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87CD1"/>
    <w:rPr>
      <w:vertAlign w:val="superscript"/>
    </w:rPr>
  </w:style>
  <w:style w:type="paragraph" w:customStyle="1" w:styleId="MediumGrid21">
    <w:name w:val="Medium Grid 21"/>
    <w:uiPriority w:val="1"/>
    <w:qFormat/>
    <w:rsid w:val="00687CD1"/>
    <w:pPr>
      <w:spacing w:after="0" w:line="240" w:lineRule="auto"/>
    </w:pPr>
    <w:rPr>
      <w:rFonts w:ascii=".VnTime" w:eastAsia="Times New Roman" w:hAnsi=".VnTime" w:cs="Times New Roman"/>
      <w:sz w:val="28"/>
      <w:szCs w:val="28"/>
    </w:rPr>
  </w:style>
  <w:style w:type="paragraph" w:customStyle="1" w:styleId="n-dieu">
    <w:name w:val="n-dieu"/>
    <w:basedOn w:val="Normal"/>
    <w:rsid w:val="00687CD1"/>
    <w:pPr>
      <w:widowControl w:val="0"/>
      <w:spacing w:before="120" w:after="180"/>
      <w:ind w:firstLine="709"/>
    </w:pPr>
    <w:rPr>
      <w:rFonts w:ascii=".VnTime" w:hAnsi=".VnTime" w:cs=".VnTime"/>
      <w:b/>
      <w:bCs/>
      <w:color w:val="0000FF"/>
    </w:rPr>
  </w:style>
  <w:style w:type="paragraph" w:styleId="Header">
    <w:name w:val="header"/>
    <w:basedOn w:val="Normal"/>
    <w:link w:val="HeaderChar"/>
    <w:uiPriority w:val="99"/>
    <w:unhideWhenUsed/>
    <w:rsid w:val="00AF4DCE"/>
    <w:pPr>
      <w:tabs>
        <w:tab w:val="center" w:pos="4680"/>
        <w:tab w:val="right" w:pos="9360"/>
      </w:tabs>
    </w:pPr>
  </w:style>
  <w:style w:type="character" w:customStyle="1" w:styleId="HeaderChar">
    <w:name w:val="Header Char"/>
    <w:basedOn w:val="DefaultParagraphFont"/>
    <w:link w:val="Header"/>
    <w:uiPriority w:val="99"/>
    <w:rsid w:val="00AF4DC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F4DCE"/>
    <w:pPr>
      <w:tabs>
        <w:tab w:val="center" w:pos="4680"/>
        <w:tab w:val="right" w:pos="9360"/>
      </w:tabs>
    </w:pPr>
  </w:style>
  <w:style w:type="character" w:customStyle="1" w:styleId="FooterChar">
    <w:name w:val="Footer Char"/>
    <w:basedOn w:val="DefaultParagraphFont"/>
    <w:link w:val="Footer"/>
    <w:uiPriority w:val="99"/>
    <w:rsid w:val="00AF4DCE"/>
    <w:rPr>
      <w:rFonts w:ascii="Times New Roman" w:eastAsia="Times New Roman" w:hAnsi="Times New Roman" w:cs="Times New Roman"/>
      <w:sz w:val="28"/>
      <w:szCs w:val="28"/>
    </w:rPr>
  </w:style>
  <w:style w:type="paragraph" w:styleId="ListParagraph">
    <w:name w:val="List Paragraph"/>
    <w:basedOn w:val="Normal"/>
    <w:uiPriority w:val="34"/>
    <w:qFormat/>
    <w:rsid w:val="005645D2"/>
    <w:pPr>
      <w:ind w:left="720"/>
      <w:contextualSpacing/>
    </w:pPr>
  </w:style>
  <w:style w:type="paragraph" w:styleId="BalloonText">
    <w:name w:val="Balloon Text"/>
    <w:basedOn w:val="Normal"/>
    <w:link w:val="BalloonTextChar"/>
    <w:uiPriority w:val="99"/>
    <w:semiHidden/>
    <w:unhideWhenUsed/>
    <w:rsid w:val="00187357"/>
    <w:rPr>
      <w:rFonts w:ascii="Tahoma" w:hAnsi="Tahoma" w:cs="Tahoma"/>
      <w:sz w:val="16"/>
      <w:szCs w:val="16"/>
    </w:rPr>
  </w:style>
  <w:style w:type="character" w:customStyle="1" w:styleId="BalloonTextChar">
    <w:name w:val="Balloon Text Char"/>
    <w:basedOn w:val="DefaultParagraphFont"/>
    <w:link w:val="BalloonText"/>
    <w:uiPriority w:val="99"/>
    <w:semiHidden/>
    <w:rsid w:val="001873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CD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87CD1"/>
    <w:rPr>
      <w:b/>
      <w:bCs/>
    </w:rPr>
  </w:style>
  <w:style w:type="paragraph" w:styleId="FootnoteText">
    <w:name w:val="footnote text"/>
    <w:aliases w:val="single space,footnote text,Footnote Text Char Char Char Char Char,Footnote Text Char Char Char Char Char Char Ch,Footnote Text Char Char Char Char Char Char Ch Char,Footnote Text Char Char Char Char Char Char Ch Char Char Char,fn,FOOTNOTES"/>
    <w:basedOn w:val="Normal"/>
    <w:link w:val="FootnoteTextChar"/>
    <w:rsid w:val="00687CD1"/>
    <w:rPr>
      <w:sz w:val="20"/>
      <w:szCs w:val="20"/>
    </w:rPr>
  </w:style>
  <w:style w:type="character" w:customStyle="1" w:styleId="FootnoteTextChar">
    <w:name w:val="Footnote Text Char"/>
    <w:aliases w:val="single space Char,footnote text Char,Footnote Text Char Char Char Char Char Char,Footnote Text Char Char Char Char Char Char Ch Char1,Footnote Text Char Char Char Char Char Char Ch Char Char,fn Char,FOOTNOTES Char"/>
    <w:basedOn w:val="DefaultParagraphFont"/>
    <w:link w:val="FootnoteText"/>
    <w:rsid w:val="00687CD1"/>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87CD1"/>
    <w:rPr>
      <w:vertAlign w:val="superscript"/>
    </w:rPr>
  </w:style>
  <w:style w:type="paragraph" w:customStyle="1" w:styleId="MediumGrid21">
    <w:name w:val="Medium Grid 21"/>
    <w:uiPriority w:val="1"/>
    <w:qFormat/>
    <w:rsid w:val="00687CD1"/>
    <w:pPr>
      <w:spacing w:after="0" w:line="240" w:lineRule="auto"/>
    </w:pPr>
    <w:rPr>
      <w:rFonts w:ascii=".VnTime" w:eastAsia="Times New Roman" w:hAnsi=".VnTime" w:cs="Times New Roman"/>
      <w:sz w:val="28"/>
      <w:szCs w:val="28"/>
    </w:rPr>
  </w:style>
  <w:style w:type="paragraph" w:customStyle="1" w:styleId="n-dieu">
    <w:name w:val="n-dieu"/>
    <w:basedOn w:val="Normal"/>
    <w:rsid w:val="00687CD1"/>
    <w:pPr>
      <w:widowControl w:val="0"/>
      <w:spacing w:before="120" w:after="180"/>
      <w:ind w:firstLine="709"/>
    </w:pPr>
    <w:rPr>
      <w:rFonts w:ascii=".VnTime" w:hAnsi=".VnTime" w:cs=".VnTime"/>
      <w:b/>
      <w:bCs/>
      <w:color w:val="0000FF"/>
    </w:rPr>
  </w:style>
  <w:style w:type="paragraph" w:styleId="Header">
    <w:name w:val="header"/>
    <w:basedOn w:val="Normal"/>
    <w:link w:val="HeaderChar"/>
    <w:uiPriority w:val="99"/>
    <w:unhideWhenUsed/>
    <w:rsid w:val="00AF4DCE"/>
    <w:pPr>
      <w:tabs>
        <w:tab w:val="center" w:pos="4680"/>
        <w:tab w:val="right" w:pos="9360"/>
      </w:tabs>
    </w:pPr>
  </w:style>
  <w:style w:type="character" w:customStyle="1" w:styleId="HeaderChar">
    <w:name w:val="Header Char"/>
    <w:basedOn w:val="DefaultParagraphFont"/>
    <w:link w:val="Header"/>
    <w:uiPriority w:val="99"/>
    <w:rsid w:val="00AF4DC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F4DCE"/>
    <w:pPr>
      <w:tabs>
        <w:tab w:val="center" w:pos="4680"/>
        <w:tab w:val="right" w:pos="9360"/>
      </w:tabs>
    </w:pPr>
  </w:style>
  <w:style w:type="character" w:customStyle="1" w:styleId="FooterChar">
    <w:name w:val="Footer Char"/>
    <w:basedOn w:val="DefaultParagraphFont"/>
    <w:link w:val="Footer"/>
    <w:uiPriority w:val="99"/>
    <w:rsid w:val="00AF4DCE"/>
    <w:rPr>
      <w:rFonts w:ascii="Times New Roman" w:eastAsia="Times New Roman" w:hAnsi="Times New Roman" w:cs="Times New Roman"/>
      <w:sz w:val="28"/>
      <w:szCs w:val="28"/>
    </w:rPr>
  </w:style>
  <w:style w:type="paragraph" w:styleId="ListParagraph">
    <w:name w:val="List Paragraph"/>
    <w:basedOn w:val="Normal"/>
    <w:uiPriority w:val="34"/>
    <w:qFormat/>
    <w:rsid w:val="005645D2"/>
    <w:pPr>
      <w:ind w:left="720"/>
      <w:contextualSpacing/>
    </w:pPr>
  </w:style>
  <w:style w:type="paragraph" w:styleId="BalloonText">
    <w:name w:val="Balloon Text"/>
    <w:basedOn w:val="Normal"/>
    <w:link w:val="BalloonTextChar"/>
    <w:uiPriority w:val="99"/>
    <w:semiHidden/>
    <w:unhideWhenUsed/>
    <w:rsid w:val="00187357"/>
    <w:rPr>
      <w:rFonts w:ascii="Tahoma" w:hAnsi="Tahoma" w:cs="Tahoma"/>
      <w:sz w:val="16"/>
      <w:szCs w:val="16"/>
    </w:rPr>
  </w:style>
  <w:style w:type="character" w:customStyle="1" w:styleId="BalloonTextChar">
    <w:name w:val="Balloon Text Char"/>
    <w:basedOn w:val="DefaultParagraphFont"/>
    <w:link w:val="BalloonText"/>
    <w:uiPriority w:val="99"/>
    <w:semiHidden/>
    <w:rsid w:val="001873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2132">
      <w:bodyDiv w:val="1"/>
      <w:marLeft w:val="0"/>
      <w:marRight w:val="0"/>
      <w:marTop w:val="0"/>
      <w:marBottom w:val="0"/>
      <w:divBdr>
        <w:top w:val="none" w:sz="0" w:space="0" w:color="auto"/>
        <w:left w:val="none" w:sz="0" w:space="0" w:color="auto"/>
        <w:bottom w:val="none" w:sz="0" w:space="0" w:color="auto"/>
        <w:right w:val="none" w:sz="0" w:space="0" w:color="auto"/>
      </w:divBdr>
    </w:div>
    <w:div w:id="336159130">
      <w:bodyDiv w:val="1"/>
      <w:marLeft w:val="0"/>
      <w:marRight w:val="0"/>
      <w:marTop w:val="0"/>
      <w:marBottom w:val="0"/>
      <w:divBdr>
        <w:top w:val="none" w:sz="0" w:space="0" w:color="auto"/>
        <w:left w:val="none" w:sz="0" w:space="0" w:color="auto"/>
        <w:bottom w:val="none" w:sz="0" w:space="0" w:color="auto"/>
        <w:right w:val="none" w:sz="0" w:space="0" w:color="auto"/>
      </w:divBdr>
    </w:div>
    <w:div w:id="1227106974">
      <w:bodyDiv w:val="1"/>
      <w:marLeft w:val="0"/>
      <w:marRight w:val="0"/>
      <w:marTop w:val="0"/>
      <w:marBottom w:val="0"/>
      <w:divBdr>
        <w:top w:val="none" w:sz="0" w:space="0" w:color="auto"/>
        <w:left w:val="none" w:sz="0" w:space="0" w:color="auto"/>
        <w:bottom w:val="none" w:sz="0" w:space="0" w:color="auto"/>
        <w:right w:val="none" w:sz="0" w:space="0" w:color="auto"/>
      </w:divBdr>
    </w:div>
    <w:div w:id="1248223451">
      <w:bodyDiv w:val="1"/>
      <w:marLeft w:val="0"/>
      <w:marRight w:val="0"/>
      <w:marTop w:val="0"/>
      <w:marBottom w:val="0"/>
      <w:divBdr>
        <w:top w:val="none" w:sz="0" w:space="0" w:color="auto"/>
        <w:left w:val="none" w:sz="0" w:space="0" w:color="auto"/>
        <w:bottom w:val="none" w:sz="0" w:space="0" w:color="auto"/>
        <w:right w:val="none" w:sz="0" w:space="0" w:color="auto"/>
      </w:divBdr>
    </w:div>
    <w:div w:id="1647658259">
      <w:bodyDiv w:val="1"/>
      <w:marLeft w:val="0"/>
      <w:marRight w:val="0"/>
      <w:marTop w:val="0"/>
      <w:marBottom w:val="0"/>
      <w:divBdr>
        <w:top w:val="none" w:sz="0" w:space="0" w:color="auto"/>
        <w:left w:val="none" w:sz="0" w:space="0" w:color="auto"/>
        <w:bottom w:val="none" w:sz="0" w:space="0" w:color="auto"/>
        <w:right w:val="none" w:sz="0" w:space="0" w:color="auto"/>
      </w:divBdr>
    </w:div>
    <w:div w:id="209218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23FC5-6F92-4749-9086-E138FEF3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2185</Words>
  <Characters>12459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HOANGNAM</cp:lastModifiedBy>
  <cp:revision>11</cp:revision>
  <cp:lastPrinted>2019-12-10T09:31:00Z</cp:lastPrinted>
  <dcterms:created xsi:type="dcterms:W3CDTF">2019-12-10T07:28:00Z</dcterms:created>
  <dcterms:modified xsi:type="dcterms:W3CDTF">2019-12-10T09:38:00Z</dcterms:modified>
</cp:coreProperties>
</file>