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AA3B" w14:textId="77777777" w:rsidR="00FD229D" w:rsidRPr="002D768E" w:rsidRDefault="00AB1B5B" w:rsidP="00AB1B5B">
      <w:pPr>
        <w:spacing w:before="0" w:after="0"/>
        <w:ind w:firstLine="0"/>
        <w:rPr>
          <w:rFonts w:ascii="Times New Roman" w:eastAsia="Times New Roman" w:hAnsi="Times New Roman"/>
          <w:b/>
          <w:sz w:val="26"/>
          <w:szCs w:val="26"/>
        </w:rPr>
      </w:pPr>
      <w:r w:rsidRPr="002D768E">
        <w:rPr>
          <w:rFonts w:ascii="Times New Roman" w:eastAsia="Times New Roman" w:hAnsi="Times New Roman"/>
          <w:b/>
          <w:sz w:val="26"/>
          <w:szCs w:val="26"/>
        </w:rPr>
        <w:t xml:space="preserve">    </w:t>
      </w:r>
    </w:p>
    <w:tbl>
      <w:tblPr>
        <w:tblW w:w="13325" w:type="dxa"/>
        <w:tblInd w:w="392" w:type="dxa"/>
        <w:tblLook w:val="04A0" w:firstRow="1" w:lastRow="0" w:firstColumn="1" w:lastColumn="0" w:noHBand="0" w:noVBand="1"/>
      </w:tblPr>
      <w:tblGrid>
        <w:gridCol w:w="4678"/>
        <w:gridCol w:w="8647"/>
      </w:tblGrid>
      <w:tr w:rsidR="00267C70" w:rsidRPr="00267C70" w14:paraId="381E1BD6" w14:textId="77777777" w:rsidTr="00267C70">
        <w:tc>
          <w:tcPr>
            <w:tcW w:w="4678" w:type="dxa"/>
            <w:shd w:val="clear" w:color="auto" w:fill="auto"/>
          </w:tcPr>
          <w:p w14:paraId="2867A288" w14:textId="74BB84BD" w:rsidR="00267C70" w:rsidRDefault="00267C70" w:rsidP="00267C70">
            <w:pPr>
              <w:spacing w:before="0" w:after="0"/>
              <w:ind w:firstLine="34"/>
              <w:jc w:val="center"/>
              <w:rPr>
                <w:rFonts w:ascii="Times New Roman" w:hAnsi="Times New Roman"/>
                <w:b/>
                <w:sz w:val="28"/>
              </w:rPr>
            </w:pPr>
            <w:r w:rsidRPr="00267C70">
              <w:rPr>
                <w:rFonts w:ascii="Times New Roman" w:hAnsi="Times New Roman"/>
                <w:b/>
                <w:sz w:val="28"/>
              </w:rPr>
              <w:t xml:space="preserve">HỘI ĐỒNG NHÂN DÂN </w:t>
            </w:r>
          </w:p>
          <w:p w14:paraId="70CC98B7" w14:textId="02752813" w:rsidR="00267C70" w:rsidRPr="00267C70" w:rsidRDefault="00267C70" w:rsidP="00267C70">
            <w:pPr>
              <w:spacing w:before="0" w:after="0"/>
              <w:ind w:firstLine="34"/>
              <w:jc w:val="center"/>
              <w:rPr>
                <w:rFonts w:ascii="Times New Roman" w:hAnsi="Times New Roman"/>
                <w:b/>
                <w:sz w:val="28"/>
              </w:rPr>
            </w:pPr>
            <w:r w:rsidRPr="00267C70">
              <w:rPr>
                <w:rFonts w:ascii="Times New Roman" w:hAnsi="Times New Roman"/>
                <w:b/>
                <w:sz w:val="28"/>
              </w:rPr>
              <w:t>TỈNH HÀ TĨNH</w:t>
            </w:r>
          </w:p>
        </w:tc>
        <w:tc>
          <w:tcPr>
            <w:tcW w:w="8647" w:type="dxa"/>
            <w:shd w:val="clear" w:color="auto" w:fill="auto"/>
          </w:tcPr>
          <w:p w14:paraId="740B8FB3" w14:textId="77777777" w:rsidR="00267C70" w:rsidRPr="00267C70" w:rsidRDefault="00267C70" w:rsidP="00267C70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67C70">
              <w:rPr>
                <w:rFonts w:ascii="Times New Roman" w:hAnsi="Times New Roman"/>
                <w:b/>
                <w:sz w:val="28"/>
              </w:rPr>
              <w:t xml:space="preserve">     CỘNG HÒA XÃ HỘI CHỦ NGHĨA VIỆT NAM</w:t>
            </w:r>
          </w:p>
          <w:p w14:paraId="7A94C387" w14:textId="77777777" w:rsidR="00267C70" w:rsidRPr="00267C70" w:rsidRDefault="00267C70" w:rsidP="00267C70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67C70">
              <w:rPr>
                <w:rFonts w:ascii="Times New Roman" w:hAnsi="Times New Roman"/>
                <w:b/>
                <w:sz w:val="28"/>
              </w:rPr>
              <w:t>Độc</w:t>
            </w:r>
            <w:proofErr w:type="spellEnd"/>
            <w:r w:rsidRPr="00267C7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67C70">
              <w:rPr>
                <w:rFonts w:ascii="Times New Roman" w:hAnsi="Times New Roman"/>
                <w:b/>
                <w:sz w:val="28"/>
              </w:rPr>
              <w:t>lập</w:t>
            </w:r>
            <w:proofErr w:type="spellEnd"/>
            <w:r w:rsidRPr="00267C70">
              <w:rPr>
                <w:rFonts w:ascii="Times New Roman" w:hAnsi="Times New Roman"/>
                <w:b/>
                <w:sz w:val="28"/>
              </w:rPr>
              <w:t xml:space="preserve"> – </w:t>
            </w:r>
            <w:proofErr w:type="spellStart"/>
            <w:r w:rsidRPr="00267C70">
              <w:rPr>
                <w:rFonts w:ascii="Times New Roman" w:hAnsi="Times New Roman"/>
                <w:b/>
                <w:sz w:val="28"/>
              </w:rPr>
              <w:t>Tự</w:t>
            </w:r>
            <w:proofErr w:type="spellEnd"/>
            <w:r w:rsidRPr="00267C70">
              <w:rPr>
                <w:rFonts w:ascii="Times New Roman" w:hAnsi="Times New Roman"/>
                <w:b/>
                <w:sz w:val="28"/>
              </w:rPr>
              <w:t xml:space="preserve"> do – </w:t>
            </w:r>
            <w:proofErr w:type="spellStart"/>
            <w:r w:rsidRPr="00267C70">
              <w:rPr>
                <w:rFonts w:ascii="Times New Roman" w:hAnsi="Times New Roman"/>
                <w:b/>
                <w:sz w:val="28"/>
              </w:rPr>
              <w:t>Hạnh</w:t>
            </w:r>
            <w:proofErr w:type="spellEnd"/>
            <w:r w:rsidRPr="00267C7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267C70">
              <w:rPr>
                <w:rFonts w:ascii="Times New Roman" w:hAnsi="Times New Roman"/>
                <w:b/>
                <w:sz w:val="28"/>
              </w:rPr>
              <w:t>phúc</w:t>
            </w:r>
            <w:proofErr w:type="spellEnd"/>
          </w:p>
        </w:tc>
      </w:tr>
    </w:tbl>
    <w:p w14:paraId="39850161" w14:textId="24C54CB9" w:rsidR="00FD229D" w:rsidRDefault="00267C70" w:rsidP="00AB1B5B">
      <w:pPr>
        <w:spacing w:before="0" w:after="0"/>
        <w:ind w:firstLine="0"/>
        <w:rPr>
          <w:rFonts w:ascii="Times New Roman" w:eastAsia="Times New Roman" w:hAnsi="Times New Roman"/>
          <w:b/>
          <w:sz w:val="26"/>
          <w:szCs w:val="26"/>
        </w:rPr>
      </w:pPr>
      <w:r w:rsidRPr="00267C70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4A59C" wp14:editId="305D9956">
                <wp:simplePos x="0" y="0"/>
                <wp:positionH relativeFrom="column">
                  <wp:posOffset>4956810</wp:posOffset>
                </wp:positionH>
                <wp:positionV relativeFrom="paragraph">
                  <wp:posOffset>60325</wp:posOffset>
                </wp:positionV>
                <wp:extent cx="22574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E39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0.3pt;margin-top:4.75pt;width:1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"/>
            </w:pict>
          </mc:Fallback>
        </mc:AlternateContent>
      </w:r>
      <w:r w:rsidRPr="00267C70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FAB3" wp14:editId="5DA3A1BC">
                <wp:simplePos x="0" y="0"/>
                <wp:positionH relativeFrom="column">
                  <wp:posOffset>1252220</wp:posOffset>
                </wp:positionH>
                <wp:positionV relativeFrom="paragraph">
                  <wp:posOffset>8255</wp:posOffset>
                </wp:positionV>
                <wp:extent cx="826135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03E69" id="Straight Arrow Connector 2" o:spid="_x0000_s1026" type="#_x0000_t32" style="position:absolute;margin-left:98.6pt;margin-top:.65pt;width: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"/>
            </w:pict>
          </mc:Fallback>
        </mc:AlternateContent>
      </w:r>
    </w:p>
    <w:p w14:paraId="4A6A5E92" w14:textId="77777777" w:rsidR="00267C70" w:rsidRDefault="00267C70" w:rsidP="00AB1B5B">
      <w:pPr>
        <w:spacing w:before="0" w:after="0"/>
        <w:ind w:firstLine="0"/>
        <w:rPr>
          <w:rFonts w:ascii="Times New Roman" w:eastAsia="Times New Roman" w:hAnsi="Times New Roman"/>
          <w:b/>
          <w:sz w:val="26"/>
          <w:szCs w:val="26"/>
        </w:rPr>
      </w:pPr>
    </w:p>
    <w:p w14:paraId="72B5B343" w14:textId="0F49122C" w:rsidR="00044FBB" w:rsidRPr="002D768E" w:rsidRDefault="00044FBB" w:rsidP="00FD229D">
      <w:pPr>
        <w:spacing w:before="0" w:after="0"/>
        <w:ind w:firstLine="0"/>
        <w:rPr>
          <w:rFonts w:ascii="Times New Roman" w:eastAsia="Times New Roman" w:hAnsi="Times New Roman"/>
          <w:b/>
          <w:sz w:val="26"/>
          <w:szCs w:val="26"/>
        </w:rPr>
      </w:pPr>
      <w:r w:rsidRPr="002D768E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</w:t>
      </w:r>
      <w:r w:rsidR="0088405B" w:rsidRPr="002D768E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</w:t>
      </w:r>
      <w:r w:rsidR="00AB1B5B" w:rsidRPr="002D768E">
        <w:rPr>
          <w:rFonts w:ascii="Times New Roman" w:eastAsia="Times New Roman" w:hAnsi="Times New Roman"/>
          <w:b/>
          <w:sz w:val="26"/>
          <w:szCs w:val="26"/>
        </w:rPr>
        <w:t xml:space="preserve">                     </w:t>
      </w:r>
      <w:r w:rsidR="0088405B" w:rsidRPr="002D768E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14:paraId="3FAAF66B" w14:textId="1EC949C8" w:rsidR="00044FBB" w:rsidRPr="002D768E" w:rsidRDefault="00267C70" w:rsidP="00B95560">
      <w:pPr>
        <w:spacing w:before="0" w:after="0"/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lục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7: </w:t>
      </w:r>
      <w:r w:rsidR="00044FBB" w:rsidRPr="002D768E">
        <w:rPr>
          <w:rFonts w:ascii="Times New Roman" w:eastAsia="Times New Roman" w:hAnsi="Times New Roman"/>
          <w:b/>
          <w:sz w:val="26"/>
          <w:szCs w:val="26"/>
        </w:rPr>
        <w:t>THỐNG KÊ SỐ LƯỢNG CƠ QUAN, ĐƠN VỊ THEO CÁC TIÊU CHÍ</w:t>
      </w:r>
    </w:p>
    <w:p w14:paraId="1CBC4210" w14:textId="0592AF95" w:rsidR="00044FBB" w:rsidRDefault="00B92D1B" w:rsidP="00B95560">
      <w:pPr>
        <w:spacing w:before="0" w:after="0"/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D768E">
        <w:rPr>
          <w:rFonts w:ascii="Times New Roman" w:eastAsia="Times New Roman" w:hAnsi="Times New Roman"/>
          <w:b/>
          <w:sz w:val="26"/>
          <w:szCs w:val="26"/>
        </w:rPr>
        <w:t>THỰC HIỆN CẢI CÁCH HÀNH CHÍNH</w:t>
      </w:r>
      <w:r w:rsidR="00267C70">
        <w:rPr>
          <w:rFonts w:ascii="Times New Roman" w:eastAsia="Times New Roman" w:hAnsi="Times New Roman"/>
          <w:b/>
          <w:sz w:val="26"/>
          <w:szCs w:val="26"/>
        </w:rPr>
        <w:t xml:space="preserve"> GIAI ĐOẠN 2015-2018</w:t>
      </w:r>
    </w:p>
    <w:p w14:paraId="6811E949" w14:textId="77777777" w:rsidR="00681B37" w:rsidRPr="00681B37" w:rsidRDefault="00681B37" w:rsidP="00681B37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681B37">
        <w:rPr>
          <w:rFonts w:ascii="Times New Roman" w:hAnsi="Times New Roman"/>
          <w:b/>
          <w:sz w:val="28"/>
        </w:rPr>
        <w:t>Số</w:t>
      </w:r>
      <w:proofErr w:type="spellEnd"/>
      <w:r w:rsidRPr="00681B37">
        <w:rPr>
          <w:rFonts w:ascii="Times New Roman" w:hAnsi="Times New Roman"/>
          <w:b/>
          <w:sz w:val="28"/>
        </w:rPr>
        <w:t xml:space="preserve"> </w:t>
      </w:r>
      <w:proofErr w:type="spellStart"/>
      <w:r w:rsidRPr="00681B37">
        <w:rPr>
          <w:rFonts w:ascii="Times New Roman" w:hAnsi="Times New Roman"/>
          <w:b/>
          <w:sz w:val="28"/>
        </w:rPr>
        <w:t>liệu</w:t>
      </w:r>
      <w:proofErr w:type="spellEnd"/>
      <w:r w:rsidRPr="00681B37">
        <w:rPr>
          <w:rFonts w:ascii="Times New Roman" w:hAnsi="Times New Roman"/>
          <w:b/>
          <w:sz w:val="28"/>
        </w:rPr>
        <w:t xml:space="preserve"> </w:t>
      </w:r>
      <w:proofErr w:type="spellStart"/>
      <w:r w:rsidRPr="00681B37">
        <w:rPr>
          <w:rFonts w:ascii="Times New Roman" w:hAnsi="Times New Roman"/>
          <w:b/>
          <w:sz w:val="28"/>
        </w:rPr>
        <w:t>từ</w:t>
      </w:r>
      <w:proofErr w:type="spellEnd"/>
      <w:r w:rsidRPr="00681B37">
        <w:rPr>
          <w:rFonts w:ascii="Times New Roman" w:hAnsi="Times New Roman"/>
          <w:b/>
          <w:sz w:val="28"/>
        </w:rPr>
        <w:t xml:space="preserve"> </w:t>
      </w:r>
      <w:proofErr w:type="spellStart"/>
      <w:r w:rsidRPr="00681B37">
        <w:rPr>
          <w:rFonts w:ascii="Times New Roman" w:hAnsi="Times New Roman"/>
          <w:b/>
          <w:sz w:val="28"/>
        </w:rPr>
        <w:t>ngày</w:t>
      </w:r>
      <w:proofErr w:type="spellEnd"/>
      <w:r w:rsidRPr="00681B37">
        <w:rPr>
          <w:rFonts w:ascii="Times New Roman" w:hAnsi="Times New Roman"/>
          <w:b/>
          <w:sz w:val="28"/>
        </w:rPr>
        <w:t xml:space="preserve"> 01/01/2015 </w:t>
      </w:r>
      <w:proofErr w:type="spellStart"/>
      <w:r w:rsidRPr="00681B37">
        <w:rPr>
          <w:rFonts w:ascii="Times New Roman" w:hAnsi="Times New Roman"/>
          <w:b/>
          <w:sz w:val="28"/>
        </w:rPr>
        <w:t>đến</w:t>
      </w:r>
      <w:proofErr w:type="spellEnd"/>
      <w:r w:rsidRPr="00681B37">
        <w:rPr>
          <w:rFonts w:ascii="Times New Roman" w:hAnsi="Times New Roman"/>
          <w:b/>
          <w:sz w:val="28"/>
        </w:rPr>
        <w:t xml:space="preserve"> 31/12/2018</w:t>
      </w:r>
    </w:p>
    <w:p w14:paraId="2B00BA8B" w14:textId="37E5BFD1" w:rsidR="00267C70" w:rsidRPr="00267C70" w:rsidRDefault="00267C70" w:rsidP="00267C70">
      <w:pPr>
        <w:spacing w:before="0" w:after="0"/>
        <w:jc w:val="center"/>
        <w:rPr>
          <w:rFonts w:ascii="Times New Roman" w:hAnsi="Times New Roman"/>
          <w:i/>
          <w:sz w:val="28"/>
        </w:rPr>
      </w:pPr>
      <w:r w:rsidRPr="00267C70">
        <w:rPr>
          <w:rFonts w:ascii="Times New Roman" w:hAnsi="Times New Roman"/>
          <w:i/>
          <w:sz w:val="28"/>
        </w:rPr>
        <w:t>(</w:t>
      </w:r>
      <w:proofErr w:type="spellStart"/>
      <w:r w:rsidRPr="00267C70">
        <w:rPr>
          <w:rFonts w:ascii="Times New Roman" w:hAnsi="Times New Roman"/>
          <w:i/>
          <w:sz w:val="28"/>
        </w:rPr>
        <w:t>Kèm</w:t>
      </w:r>
      <w:proofErr w:type="spellEnd"/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proofErr w:type="gramStart"/>
      <w:r w:rsidRPr="00267C70">
        <w:rPr>
          <w:rFonts w:ascii="Times New Roman" w:hAnsi="Times New Roman"/>
          <w:i/>
          <w:sz w:val="28"/>
        </w:rPr>
        <w:t>theo</w:t>
      </w:r>
      <w:proofErr w:type="spellEnd"/>
      <w:proofErr w:type="gramEnd"/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r w:rsidRPr="00267C70">
        <w:rPr>
          <w:rFonts w:ascii="Times New Roman" w:hAnsi="Times New Roman"/>
          <w:i/>
          <w:sz w:val="28"/>
        </w:rPr>
        <w:t>Báo</w:t>
      </w:r>
      <w:proofErr w:type="spellEnd"/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r w:rsidRPr="00267C70">
        <w:rPr>
          <w:rFonts w:ascii="Times New Roman" w:hAnsi="Times New Roman"/>
          <w:i/>
          <w:sz w:val="28"/>
        </w:rPr>
        <w:t>cáo</w:t>
      </w:r>
      <w:proofErr w:type="spellEnd"/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r w:rsidRPr="00267C70">
        <w:rPr>
          <w:rFonts w:ascii="Times New Roman" w:hAnsi="Times New Roman"/>
          <w:i/>
          <w:sz w:val="28"/>
        </w:rPr>
        <w:t>sô</w:t>
      </w:r>
      <w:proofErr w:type="spellEnd"/>
      <w:r w:rsidRPr="00267C70">
        <w:rPr>
          <w:rFonts w:ascii="Times New Roman" w:hAnsi="Times New Roman"/>
          <w:i/>
          <w:sz w:val="28"/>
        </w:rPr>
        <w:t>́</w:t>
      </w:r>
      <w:r w:rsidR="002001EA">
        <w:rPr>
          <w:rFonts w:ascii="Times New Roman" w:hAnsi="Times New Roman"/>
          <w:i/>
          <w:sz w:val="28"/>
        </w:rPr>
        <w:t xml:space="preserve">: 425/BC-HĐND </w:t>
      </w:r>
      <w:proofErr w:type="spellStart"/>
      <w:r w:rsidR="002001EA">
        <w:rPr>
          <w:rFonts w:ascii="Times New Roman" w:hAnsi="Times New Roman"/>
          <w:i/>
          <w:sz w:val="28"/>
        </w:rPr>
        <w:t>ngày</w:t>
      </w:r>
      <w:proofErr w:type="spellEnd"/>
      <w:r w:rsidR="002001EA">
        <w:rPr>
          <w:rFonts w:ascii="Times New Roman" w:hAnsi="Times New Roman"/>
          <w:i/>
          <w:sz w:val="28"/>
        </w:rPr>
        <w:t xml:space="preserve"> 12</w:t>
      </w:r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r w:rsidRPr="00267C70">
        <w:rPr>
          <w:rFonts w:ascii="Times New Roman" w:hAnsi="Times New Roman"/>
          <w:i/>
          <w:sz w:val="28"/>
        </w:rPr>
        <w:t>tháng</w:t>
      </w:r>
      <w:proofErr w:type="spellEnd"/>
      <w:r w:rsidRPr="00267C70">
        <w:rPr>
          <w:rFonts w:ascii="Times New Roman" w:hAnsi="Times New Roman"/>
          <w:i/>
          <w:sz w:val="28"/>
        </w:rPr>
        <w:t xml:space="preserve"> </w:t>
      </w:r>
      <w:r w:rsidR="00F52A1F">
        <w:rPr>
          <w:rFonts w:ascii="Times New Roman" w:hAnsi="Times New Roman"/>
          <w:i/>
          <w:sz w:val="28"/>
        </w:rPr>
        <w:t>7</w:t>
      </w:r>
      <w:r w:rsidRPr="00267C70">
        <w:rPr>
          <w:rFonts w:ascii="Times New Roman" w:hAnsi="Times New Roman"/>
          <w:i/>
          <w:sz w:val="28"/>
        </w:rPr>
        <w:t xml:space="preserve"> </w:t>
      </w:r>
      <w:proofErr w:type="spellStart"/>
      <w:r w:rsidRPr="00267C70">
        <w:rPr>
          <w:rFonts w:ascii="Times New Roman" w:hAnsi="Times New Roman"/>
          <w:i/>
          <w:sz w:val="28"/>
        </w:rPr>
        <w:t>năm</w:t>
      </w:r>
      <w:proofErr w:type="spellEnd"/>
      <w:r w:rsidRPr="00267C70">
        <w:rPr>
          <w:rFonts w:ascii="Times New Roman" w:hAnsi="Times New Roman"/>
          <w:i/>
          <w:sz w:val="28"/>
        </w:rPr>
        <w:t xml:space="preserve"> 2019)</w:t>
      </w:r>
    </w:p>
    <w:p w14:paraId="78272BCD" w14:textId="442B0219" w:rsidR="00044FBB" w:rsidRDefault="00267C70" w:rsidP="00B95560">
      <w:pPr>
        <w:spacing w:before="0" w:after="0"/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C63B5" wp14:editId="072D67A2">
                <wp:simplePos x="0" y="0"/>
                <wp:positionH relativeFrom="column">
                  <wp:posOffset>2175510</wp:posOffset>
                </wp:positionH>
                <wp:positionV relativeFrom="paragraph">
                  <wp:posOffset>59055</wp:posOffset>
                </wp:positionV>
                <wp:extent cx="4591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F446F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4.65pt" to="532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" strokecolor="#4579b8 [3044]"/>
            </w:pict>
          </mc:Fallback>
        </mc:AlternateContent>
      </w:r>
    </w:p>
    <w:p w14:paraId="644FE5C0" w14:textId="77777777" w:rsidR="00267C70" w:rsidRPr="002D768E" w:rsidRDefault="00267C70" w:rsidP="00B95560">
      <w:pPr>
        <w:spacing w:before="0" w:after="0"/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953"/>
        <w:gridCol w:w="862"/>
        <w:gridCol w:w="1240"/>
        <w:gridCol w:w="1240"/>
        <w:gridCol w:w="1240"/>
        <w:gridCol w:w="2671"/>
        <w:gridCol w:w="2074"/>
      </w:tblGrid>
      <w:tr w:rsidR="00DD1262" w:rsidRPr="002D768E" w14:paraId="65E12964" w14:textId="77777777" w:rsidTr="00DE60C9">
        <w:trPr>
          <w:trHeight w:val="569"/>
          <w:tblHeader/>
          <w:jc w:val="center"/>
        </w:trPr>
        <w:tc>
          <w:tcPr>
            <w:tcW w:w="810" w:type="dxa"/>
            <w:vMerge w:val="restart"/>
            <w:shd w:val="clear" w:color="000000" w:fill="FFFFFF"/>
            <w:noWrap/>
            <w:vAlign w:val="center"/>
          </w:tcPr>
          <w:p w14:paraId="11C852E2" w14:textId="77777777" w:rsidR="00B95560" w:rsidRPr="002D768E" w:rsidRDefault="00B95560" w:rsidP="00171CC7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STT</w:t>
            </w:r>
          </w:p>
        </w:tc>
        <w:tc>
          <w:tcPr>
            <w:tcW w:w="4953" w:type="dxa"/>
            <w:vMerge w:val="restart"/>
            <w:shd w:val="clear" w:color="000000" w:fill="FFFFFF"/>
            <w:vAlign w:val="center"/>
          </w:tcPr>
          <w:p w14:paraId="4D2061DF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Tiêu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chí</w:t>
            </w:r>
            <w:proofErr w:type="spellEnd"/>
          </w:p>
        </w:tc>
        <w:tc>
          <w:tcPr>
            <w:tcW w:w="862" w:type="dxa"/>
            <w:vMerge w:val="restart"/>
            <w:shd w:val="clear" w:color="000000" w:fill="FFFFFF"/>
            <w:vAlign w:val="center"/>
          </w:tcPr>
          <w:p w14:paraId="6E578392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Tổng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số</w:t>
            </w:r>
            <w:proofErr w:type="spellEnd"/>
          </w:p>
        </w:tc>
        <w:tc>
          <w:tcPr>
            <w:tcW w:w="6391" w:type="dxa"/>
            <w:gridSpan w:val="4"/>
            <w:shd w:val="clear" w:color="000000" w:fill="FFFFFF"/>
            <w:vAlign w:val="center"/>
          </w:tcPr>
          <w:p w14:paraId="2E5F76E5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Chia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ra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theo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vị</w:t>
            </w:r>
            <w:proofErr w:type="spellEnd"/>
          </w:p>
        </w:tc>
        <w:tc>
          <w:tcPr>
            <w:tcW w:w="2074" w:type="dxa"/>
            <w:vMerge w:val="restart"/>
            <w:shd w:val="clear" w:color="000000" w:fill="FFFFFF"/>
            <w:vAlign w:val="center"/>
          </w:tcPr>
          <w:p w14:paraId="1F60F69A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Ghi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chú</w:t>
            </w:r>
            <w:proofErr w:type="spellEnd"/>
          </w:p>
        </w:tc>
      </w:tr>
      <w:tr w:rsidR="00DD1262" w:rsidRPr="002D768E" w14:paraId="406B0F9B" w14:textId="77777777" w:rsidTr="00DE60C9">
        <w:trPr>
          <w:trHeight w:val="964"/>
          <w:tblHeader/>
          <w:jc w:val="center"/>
        </w:trPr>
        <w:tc>
          <w:tcPr>
            <w:tcW w:w="810" w:type="dxa"/>
            <w:vMerge/>
            <w:shd w:val="clear" w:color="000000" w:fill="FFFFFF"/>
            <w:noWrap/>
            <w:vAlign w:val="center"/>
          </w:tcPr>
          <w:p w14:paraId="09FDCB0E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vMerge/>
            <w:shd w:val="clear" w:color="000000" w:fill="FFFFFF"/>
            <w:vAlign w:val="center"/>
          </w:tcPr>
          <w:p w14:paraId="686396E0" w14:textId="77777777" w:rsidR="00B95560" w:rsidRPr="002D768E" w:rsidRDefault="00B95560" w:rsidP="00B95560">
            <w:pPr>
              <w:spacing w:before="0" w:after="0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862" w:type="dxa"/>
            <w:vMerge/>
            <w:shd w:val="clear" w:color="000000" w:fill="FFFFFF"/>
            <w:noWrap/>
            <w:vAlign w:val="center"/>
          </w:tcPr>
          <w:p w14:paraId="4F9FF175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5FEE66D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Sở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ngành</w:t>
            </w:r>
            <w:proofErr w:type="spellEnd"/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5EDAC407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trực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thuộc</w:t>
            </w:r>
            <w:proofErr w:type="spellEnd"/>
          </w:p>
        </w:tc>
        <w:tc>
          <w:tcPr>
            <w:tcW w:w="1240" w:type="dxa"/>
            <w:shd w:val="clear" w:color="000000" w:fill="FFFFFF"/>
            <w:vAlign w:val="center"/>
          </w:tcPr>
          <w:p w14:paraId="099F37FB" w14:textId="5B9E917E" w:rsidR="00B95560" w:rsidRPr="002D768E" w:rsidRDefault="00424B58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UBND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huyện</w:t>
            </w:r>
            <w:proofErr w:type="spellEnd"/>
          </w:p>
        </w:tc>
        <w:tc>
          <w:tcPr>
            <w:tcW w:w="2671" w:type="dxa"/>
            <w:shd w:val="clear" w:color="000000" w:fill="FFFFFF"/>
            <w:vAlign w:val="center"/>
          </w:tcPr>
          <w:p w14:paraId="3C336031" w14:textId="5C18BCB7" w:rsidR="00B95560" w:rsidRPr="002D768E" w:rsidRDefault="00424B58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UBND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  <w:t>xã</w:t>
            </w:r>
            <w:proofErr w:type="spellEnd"/>
          </w:p>
        </w:tc>
        <w:tc>
          <w:tcPr>
            <w:tcW w:w="2074" w:type="dxa"/>
            <w:vMerge/>
            <w:shd w:val="clear" w:color="000000" w:fill="FFFFFF"/>
            <w:vAlign w:val="center"/>
          </w:tcPr>
          <w:p w14:paraId="19FE00A2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2A07E71D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vAlign w:val="center"/>
          </w:tcPr>
          <w:p w14:paraId="66429575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236C95C7" w14:textId="77777777" w:rsidR="00B95560" w:rsidRPr="002D768E" w:rsidRDefault="00B95560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trong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hoạch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kiểm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CCHC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phê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duyệt</w:t>
            </w:r>
            <w:proofErr w:type="spellEnd"/>
          </w:p>
        </w:tc>
        <w:tc>
          <w:tcPr>
            <w:tcW w:w="862" w:type="dxa"/>
            <w:shd w:val="clear" w:color="000000" w:fill="FFFFFF"/>
            <w:vAlign w:val="center"/>
          </w:tcPr>
          <w:p w14:paraId="17BAB8D4" w14:textId="04DB178F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87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71516611" w14:textId="64238A36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28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5AC59E33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6A52E676" w14:textId="427A1B79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09603834" w14:textId="617CD356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39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B58D59E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095CF755" w14:textId="77777777" w:rsidTr="00DE60C9">
        <w:trPr>
          <w:trHeight w:val="512"/>
          <w:jc w:val="center"/>
        </w:trPr>
        <w:tc>
          <w:tcPr>
            <w:tcW w:w="810" w:type="dxa"/>
            <w:shd w:val="clear" w:color="000000" w:fill="FFFFFF"/>
            <w:vAlign w:val="center"/>
          </w:tcPr>
          <w:p w14:paraId="0C3A1FC6" w14:textId="77777777" w:rsidR="007A06AD" w:rsidRPr="002D768E" w:rsidRDefault="007A06AD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2CE1B969" w14:textId="77777777" w:rsidR="007A06AD" w:rsidRPr="002D768E" w:rsidRDefault="007A06AD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kiểm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về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CCHC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6A92B9BF" w14:textId="609C26CE" w:rsidR="007A06AD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87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19ECD4F7" w14:textId="618985B3" w:rsidR="007A06AD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28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2DB2D5E2" w14:textId="77777777" w:rsidR="007A06AD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40C403E3" w14:textId="73DB0E33" w:rsidR="007A06AD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3AD5EB90" w14:textId="35BCA321" w:rsidR="007A06AD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39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3BBAD3D2" w14:textId="0380FD23" w:rsidR="007A06AD" w:rsidRPr="002D768E" w:rsidRDefault="007A06AD" w:rsidP="007A06AD">
            <w:pPr>
              <w:spacing w:before="0" w:after="0"/>
              <w:ind w:firstLine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70E1ACA9" w14:textId="77777777" w:rsidTr="00DE60C9">
        <w:trPr>
          <w:trHeight w:val="80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4E893BC3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01C6976A" w14:textId="77777777" w:rsidR="00B95560" w:rsidRPr="002D768E" w:rsidRDefault="00B95560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khai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đầy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đủ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đúng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định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bộ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TTHC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tại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bộ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phận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tiếp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nhận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và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trả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kết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quả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3AAB5C61" w14:textId="067BD49A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33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5B03C8C9" w14:textId="5797C3DA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B3AA5CE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53F7A10F" w14:textId="74416CF7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5DEA9264" w14:textId="0CFE39B8" w:rsidR="00B95560" w:rsidRPr="002D768E" w:rsidRDefault="007A06AD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0AFEED48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7097E58C" w14:textId="77777777" w:rsidTr="00DE60C9">
        <w:trPr>
          <w:trHeight w:val="80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1CA9B081" w14:textId="77777777" w:rsidR="00955CA0" w:rsidRPr="002D768E" w:rsidRDefault="00955CA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34E507ED" w14:textId="77777777" w:rsidR="00955CA0" w:rsidRPr="002D768E" w:rsidRDefault="00955CA0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trong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hoạch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kiểm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đánh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giá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tình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hình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tổ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chức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và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hoạt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động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516DD860" w14:textId="4F65056B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87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E12CD70" w14:textId="718DC098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260377A" w14:textId="77777777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303D0B7A" w14:textId="6622888B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30EE1E17" w14:textId="55DD2A1D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39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3A0518DF" w14:textId="77777777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1AA4EA3C" w14:textId="77777777" w:rsidTr="00DE60C9">
        <w:trPr>
          <w:trHeight w:val="71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0E4E1117" w14:textId="77777777" w:rsidR="00955CA0" w:rsidRPr="002D768E" w:rsidRDefault="00955CA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63F2621D" w14:textId="77777777" w:rsidR="00955CA0" w:rsidRPr="002D768E" w:rsidRDefault="00955CA0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kiểm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về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tình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hình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tổ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chức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và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hoạt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động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64AAECAB" w14:textId="20A590C6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87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0C4638D0" w14:textId="0AAFC789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CFE2B1F" w14:textId="77777777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3DC940DE" w14:textId="148690D0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6CCA612F" w14:textId="096E3E54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39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2AFF2E6E" w14:textId="77777777" w:rsidR="00955CA0" w:rsidRPr="002D768E" w:rsidRDefault="00955CA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6F9FFAC9" w14:textId="77777777" w:rsidTr="00DE60C9">
        <w:trPr>
          <w:trHeight w:val="71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43BAC315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6EDADAD0" w14:textId="15910116" w:rsidR="00B95560" w:rsidRPr="002D768E" w:rsidRDefault="00B95560" w:rsidP="009D1ECF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hành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chính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đã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có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thẩm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quyền</w:t>
            </w:r>
            <w:proofErr w:type="spellEnd"/>
            <w:r w:rsidR="002B2E33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2B2E33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phê</w:t>
            </w:r>
            <w:proofErr w:type="spellEnd"/>
            <w:r w:rsidR="002B2E33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2B2E33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duyệt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đề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án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trí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việc</w:t>
            </w:r>
            <w:proofErr w:type="spellEnd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9D1ECF"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làm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5D0943C3" w14:textId="35A4D254" w:rsidR="00B95560" w:rsidRPr="002D768E" w:rsidRDefault="004D50AC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33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77986C0" w14:textId="68C4C124" w:rsidR="00B95560" w:rsidRPr="002D768E" w:rsidRDefault="00886A82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1C3357B5" w14:textId="1A5255DA" w:rsidR="00B95560" w:rsidRPr="002D768E" w:rsidRDefault="009200A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78B87A11" w14:textId="3155DB36" w:rsidR="00B95560" w:rsidRPr="002D768E" w:rsidRDefault="00FA768B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582FCAAC" w14:textId="145BA194" w:rsidR="00B95560" w:rsidRPr="002D768E" w:rsidRDefault="009200A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3C7F02EC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6BC18725" w14:textId="77777777" w:rsidTr="00DE60C9">
        <w:trPr>
          <w:trHeight w:val="71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6764F62A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2744A0EC" w14:textId="0F27EDB0" w:rsidR="00B95560" w:rsidRPr="002D768E" w:rsidRDefault="009D1ECF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sự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nghiệp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đã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có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thẩm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quyền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phê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duyệt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đề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án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trí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việc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làm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0EDE3449" w14:textId="0CE09D1A" w:rsidR="00B95560" w:rsidRPr="002D768E" w:rsidRDefault="004D50AC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D8890FC" w14:textId="63B450AE" w:rsidR="00B95560" w:rsidRPr="002D768E" w:rsidRDefault="009200A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B2F03C9" w14:textId="0F25365F" w:rsidR="00B95560" w:rsidRPr="002D768E" w:rsidRDefault="00FA768B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55B13A1E" w14:textId="1787FDCD" w:rsidR="00B95560" w:rsidRPr="002D768E" w:rsidRDefault="009200A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0B0F73BB" w14:textId="57206C1A" w:rsidR="00B95560" w:rsidRPr="002D768E" w:rsidRDefault="009200A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6AD796D0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360938D2" w14:textId="77777777" w:rsidTr="00DE60C9">
        <w:trPr>
          <w:trHeight w:val="692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7A6A91B2" w14:textId="77777777" w:rsidR="00B95560" w:rsidRPr="002D768E" w:rsidRDefault="00B95560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65645239" w14:textId="77777777" w:rsidR="00B95560" w:rsidRPr="002D768E" w:rsidRDefault="00B95560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hành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chính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thực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hiện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đúng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cấu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chức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phê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duyệt</w:t>
            </w:r>
            <w:proofErr w:type="spellEnd"/>
          </w:p>
        </w:tc>
        <w:tc>
          <w:tcPr>
            <w:tcW w:w="862" w:type="dxa"/>
            <w:shd w:val="clear" w:color="000000" w:fill="FFFFFF"/>
            <w:vAlign w:val="center"/>
          </w:tcPr>
          <w:p w14:paraId="54B33896" w14:textId="3DFD671A" w:rsidR="00B95560" w:rsidRPr="002D768E" w:rsidRDefault="00886A82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47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A8EB133" w14:textId="7B3DCB26" w:rsidR="00B95560" w:rsidRPr="002D768E" w:rsidRDefault="00886A82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F30E225" w14:textId="721B58ED" w:rsidR="00B95560" w:rsidRPr="002D768E" w:rsidRDefault="00B7369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14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21607F95" w14:textId="1E2F6D2B" w:rsidR="00B95560" w:rsidRPr="002D768E" w:rsidRDefault="00B7369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0E0B3E50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074" w:type="dxa"/>
            <w:shd w:val="clear" w:color="000000" w:fill="FFFFFF"/>
            <w:vAlign w:val="center"/>
          </w:tcPr>
          <w:p w14:paraId="60624BF7" w14:textId="77777777" w:rsidR="00B95560" w:rsidRPr="002D768E" w:rsidRDefault="00B95560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750D7707" w14:textId="77777777" w:rsidTr="00DE60C9">
        <w:trPr>
          <w:trHeight w:val="71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1F9FA422" w14:textId="77777777" w:rsidR="00F57475" w:rsidRPr="002D768E" w:rsidRDefault="00F57475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4A68685E" w14:textId="77777777" w:rsidR="00F57475" w:rsidRPr="002D768E" w:rsidRDefault="00F57475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triển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khai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ứng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dụng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phần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mềm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quản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lý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văn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bản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2278CAF2" w14:textId="77777777" w:rsidR="00F57475" w:rsidRPr="002D768E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0F0E75DE" w14:textId="5FB18BFC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8CC71DB" w14:textId="395422FB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100%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1638BED8" w14:textId="6BCED6A4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19FE279B" w14:textId="790D3B26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642358F" w14:textId="77777777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57F9D973" w14:textId="77777777" w:rsidTr="00DE60C9">
        <w:trPr>
          <w:trHeight w:val="620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209C3DB5" w14:textId="77777777" w:rsidR="00F57475" w:rsidRPr="002D768E" w:rsidRDefault="00F57475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24F80D77" w14:textId="77777777" w:rsidR="00F57475" w:rsidRPr="002D768E" w:rsidRDefault="00F57475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sử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dụng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mạng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nội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bộ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(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mạng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LAN)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để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trao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đổi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việc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5B29575C" w14:textId="77777777" w:rsidR="00F57475" w:rsidRPr="002D768E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5C09490D" w14:textId="0BA31E77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6B444F63" w14:textId="0BD45FE0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100%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36A676BC" w14:textId="6D6EC108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2B25E82F" w14:textId="4CF033A3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68491D67" w14:textId="77777777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56B3DC8B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2717F33C" w14:textId="77777777" w:rsidR="00F57475" w:rsidRPr="002D768E" w:rsidRDefault="00F57475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5CDB1232" w14:textId="77777777" w:rsidR="00F57475" w:rsidRPr="002D768E" w:rsidRDefault="00F57475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có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Cổng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(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hoặc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)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tin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điện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tử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5B55FA5A" w14:textId="77777777" w:rsidR="00F57475" w:rsidRPr="002D768E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0C724802" w14:textId="35F9C510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17412B21" w14:textId="4A09D047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3A203F85" w14:textId="758808FC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0231A371" w14:textId="7ECD998A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4 (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năm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2015),10 (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năm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2016), 205 (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năm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2017), 221 (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năm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2018)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557DC86" w14:textId="77777777" w:rsidR="00F57475" w:rsidRPr="004E6181" w:rsidRDefault="00F57475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4C7B9183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4D20A580" w14:textId="77777777" w:rsidR="00926B77" w:rsidRPr="002D768E" w:rsidRDefault="00926B77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7879F3A4" w14:textId="77777777" w:rsidR="00926B77" w:rsidRPr="002D768E" w:rsidRDefault="00926B77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được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chứng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chỉ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ISO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7984DA1A" w14:textId="51099ADB" w:rsidR="00926B77" w:rsidRPr="002D768E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147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8B01DA4" w14:textId="7886A0D7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5FD55DC7" w14:textId="77777777" w:rsidR="00926B77" w:rsidRPr="004E6181" w:rsidRDefault="00926B77" w:rsidP="00AE0957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30 </w:t>
            </w:r>
          </w:p>
          <w:p w14:paraId="176E02B5" w14:textId="177B76EF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(14 HCNN; 16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sự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nghiệp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)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726AA368" w14:textId="768E67EB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bookmarkStart w:id="0" w:name="_GoBack"/>
            <w:bookmarkEnd w:id="0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000BBBD4" w14:textId="50358BF2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84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5D316EFC" w14:textId="77777777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22105B48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3B8A3F82" w14:textId="77777777" w:rsidR="00926B77" w:rsidRPr="002D768E" w:rsidRDefault="00926B77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41B32DCD" w14:textId="77777777" w:rsidR="00926B77" w:rsidRPr="002D768E" w:rsidRDefault="00926B77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thực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hiện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đúng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định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ISO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trong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hoạt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động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11F0E792" w14:textId="31469A35" w:rsidR="00926B77" w:rsidRPr="002D768E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147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61F07433" w14:textId="7C96AE2E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BA50D21" w14:textId="77777777" w:rsidR="00926B77" w:rsidRPr="004E6181" w:rsidRDefault="00926B77" w:rsidP="00AE0957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30</w:t>
            </w:r>
          </w:p>
          <w:p w14:paraId="60A6B027" w14:textId="45F56C8D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(14 HCNN; 16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sự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nghiệp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)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14:paraId="75C0AA05" w14:textId="73523496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7B478A8F" w14:textId="33B856C1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84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029B7CD3" w14:textId="77777777" w:rsidR="00926B77" w:rsidRPr="004E6181" w:rsidRDefault="00926B77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12E3BBE7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688AAE93" w14:textId="77777777" w:rsidR="002C0146" w:rsidRPr="002D768E" w:rsidRDefault="002C0146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2B5830F1" w14:textId="77777777" w:rsidR="002C0146" w:rsidRPr="002D768E" w:rsidRDefault="002C0146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có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giải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quyết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việc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liên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trực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tiếp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tới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người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dân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doanh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nghiệp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triển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khai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liên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thông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715A6AD5" w14:textId="3A64DEF7" w:rsidR="002C0146" w:rsidRPr="002D768E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292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4C1730D" w14:textId="5579D178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C67955B" w14:textId="3D65D311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Không</w:t>
            </w:r>
            <w:proofErr w:type="spellEnd"/>
          </w:p>
        </w:tc>
        <w:tc>
          <w:tcPr>
            <w:tcW w:w="1240" w:type="dxa"/>
            <w:shd w:val="clear" w:color="000000" w:fill="FFFFFF"/>
            <w:vAlign w:val="center"/>
          </w:tcPr>
          <w:p w14:paraId="2CD9C9E2" w14:textId="0826FCC2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3A22A676" w14:textId="5ABB4CC8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5E58E205" w14:textId="5E7D783C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Trừ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Thanh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tra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tỉnh</w:t>
            </w:r>
            <w:proofErr w:type="spellEnd"/>
          </w:p>
        </w:tc>
      </w:tr>
      <w:tr w:rsidR="00DD1262" w:rsidRPr="002D768E" w14:paraId="549FBAD6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45AC377A" w14:textId="77777777" w:rsidR="002C0146" w:rsidRPr="002D768E" w:rsidRDefault="002C0146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7AD923C0" w14:textId="77777777" w:rsidR="002C0146" w:rsidRPr="002D768E" w:rsidRDefault="002C0146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triển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khai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liên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thông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773D742F" w14:textId="0E7A7F00" w:rsidR="002C0146" w:rsidRPr="002D768E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292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0B9F1D99" w14:textId="0C66D761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23F270F" w14:textId="60615670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Không</w:t>
            </w:r>
            <w:proofErr w:type="spellEnd"/>
          </w:p>
        </w:tc>
        <w:tc>
          <w:tcPr>
            <w:tcW w:w="1240" w:type="dxa"/>
            <w:shd w:val="clear" w:color="000000" w:fill="FFFFFF"/>
            <w:vAlign w:val="center"/>
          </w:tcPr>
          <w:p w14:paraId="7BCA584A" w14:textId="113DFB5B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1CAA1A2D" w14:textId="11E07E6B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4BAFD99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2F57CDBE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0ECF7EEF" w14:textId="77777777" w:rsidR="002C0146" w:rsidRPr="002D768E" w:rsidRDefault="002C0146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49454C79" w14:textId="77777777" w:rsidR="002C0146" w:rsidRPr="002D768E" w:rsidRDefault="002C0146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xã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triển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khai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chế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liên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thông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.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029399E6" w14:textId="6C5E96BA" w:rsidR="002C0146" w:rsidRPr="002D768E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7383BB28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1FAFECFD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3B236F44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14:paraId="597056DF" w14:textId="03C93ED5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262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5C19AAE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</w:tr>
      <w:tr w:rsidR="00DD1262" w:rsidRPr="002D768E" w14:paraId="616F7434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567CC545" w14:textId="77777777" w:rsidR="002C0146" w:rsidRPr="002D768E" w:rsidRDefault="002C0146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0BA8BA57" w14:textId="77777777" w:rsidR="002C0146" w:rsidRPr="002D768E" w:rsidRDefault="002C0146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quan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chuyên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đạt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yêu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cầu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về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cơ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sở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vật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chất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trang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thiết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bị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theo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quy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định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63016003" w14:textId="5A7C1C29" w:rsidR="002C0146" w:rsidRPr="002D768E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6CD4D13" w14:textId="57003081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D12A0A7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5EA9FCD5" w14:textId="0280EBB1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3A55733C" w14:textId="26DE969B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0</w:t>
            </w:r>
          </w:p>
        </w:tc>
        <w:tc>
          <w:tcPr>
            <w:tcW w:w="2074" w:type="dxa"/>
            <w:shd w:val="clear" w:color="000000" w:fill="FFFFFF"/>
            <w:vAlign w:val="center"/>
          </w:tcPr>
          <w:p w14:paraId="44447FB8" w14:textId="77777777" w:rsidR="002C0146" w:rsidRPr="004E6181" w:rsidRDefault="002C0146" w:rsidP="00AE0957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-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Đối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với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tỉnh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huyện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đã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thành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lập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Trung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tâm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PV HCC.</w:t>
            </w:r>
          </w:p>
          <w:p w14:paraId="7B32A84C" w14:textId="2332E6F0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-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Đối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với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xã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(chi </w:t>
            </w:r>
            <w:proofErr w:type="spellStart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tiết</w:t>
            </w:r>
            <w:proofErr w:type="spellEnd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ở </w:t>
            </w:r>
            <w:proofErr w:type="spellStart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dưới</w:t>
            </w:r>
            <w:proofErr w:type="spellEnd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ghi</w:t>
            </w:r>
            <w:proofErr w:type="spellEnd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chú</w:t>
            </w:r>
            <w:proofErr w:type="spellEnd"/>
            <w:r w:rsidR="00CC5481"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)</w:t>
            </w:r>
          </w:p>
        </w:tc>
      </w:tr>
      <w:tr w:rsidR="00DD1262" w:rsidRPr="002D768E" w14:paraId="7FFFD447" w14:textId="77777777" w:rsidTr="00DE60C9">
        <w:trPr>
          <w:trHeight w:val="964"/>
          <w:jc w:val="center"/>
        </w:trPr>
        <w:tc>
          <w:tcPr>
            <w:tcW w:w="810" w:type="dxa"/>
            <w:shd w:val="clear" w:color="000000" w:fill="FFFFFF"/>
            <w:noWrap/>
            <w:vAlign w:val="center"/>
          </w:tcPr>
          <w:p w14:paraId="0BC9CDD4" w14:textId="77777777" w:rsidR="002C0146" w:rsidRPr="002D768E" w:rsidRDefault="002C0146" w:rsidP="00171CC7">
            <w:pPr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953" w:type="dxa"/>
            <w:shd w:val="clear" w:color="000000" w:fill="FFFFFF"/>
            <w:vAlign w:val="center"/>
          </w:tcPr>
          <w:p w14:paraId="57E9F6CF" w14:textId="5BE6EF57" w:rsidR="002C0146" w:rsidRPr="002D768E" w:rsidRDefault="002C0146" w:rsidP="0068174E">
            <w:pPr>
              <w:spacing w:before="0" w:after="0"/>
              <w:ind w:firstLine="0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Số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cấp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huyện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thực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hiện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mô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hình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một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cửa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hiện</w:t>
            </w:r>
            <w:proofErr w:type="spellEnd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2D768E"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  <w:t>đại</w:t>
            </w:r>
            <w:proofErr w:type="spellEnd"/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14:paraId="45AE5743" w14:textId="63B411E7" w:rsidR="002C0146" w:rsidRPr="002D768E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C568D0A" w14:textId="448029AE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2F6DA175" w14:textId="77777777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14:paraId="1BD7E3C4" w14:textId="70D22332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13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14:paraId="44499D03" w14:textId="489D257B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074" w:type="dxa"/>
            <w:shd w:val="clear" w:color="000000" w:fill="FFFFFF"/>
            <w:vAlign w:val="center"/>
          </w:tcPr>
          <w:p w14:paraId="57194884" w14:textId="4FB3C450" w:rsidR="002C0146" w:rsidRPr="004E6181" w:rsidRDefault="002C0146" w:rsidP="00B95560">
            <w:pPr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</w:pPr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13/13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đơn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vị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đã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thành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>lập</w:t>
            </w:r>
            <w:proofErr w:type="spellEnd"/>
            <w:r w:rsidRPr="004E6181">
              <w:rPr>
                <w:rFonts w:ascii="Times New Roman" w:eastAsia="Times New Roman" w:hAnsi="Times New Roman"/>
                <w:bCs/>
                <w:sz w:val="26"/>
                <w:szCs w:val="26"/>
                <w:lang w:val="en-GB" w:eastAsia="en-GB"/>
              </w:rPr>
              <w:t xml:space="preserve"> TTHCC</w:t>
            </w:r>
          </w:p>
        </w:tc>
      </w:tr>
    </w:tbl>
    <w:p w14:paraId="147FB051" w14:textId="77777777" w:rsidR="00947A1A" w:rsidRPr="002D768E" w:rsidRDefault="00947A1A" w:rsidP="00B95560">
      <w:pPr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14:paraId="0586BEB3" w14:textId="55F437A6" w:rsidR="00FE3FEC" w:rsidRPr="002D768E" w:rsidRDefault="005B7FC8" w:rsidP="00FE3FEC">
      <w:pPr>
        <w:spacing w:after="0"/>
        <w:rPr>
          <w:rFonts w:ascii="Times New Roman" w:hAnsi="Times New Roman"/>
          <w:b/>
          <w:sz w:val="24"/>
          <w:szCs w:val="26"/>
        </w:rPr>
      </w:pPr>
      <w:proofErr w:type="spellStart"/>
      <w:r w:rsidRPr="002D768E">
        <w:rPr>
          <w:rFonts w:ascii="Times New Roman" w:hAnsi="Times New Roman"/>
          <w:b/>
          <w:sz w:val="24"/>
          <w:szCs w:val="26"/>
        </w:rPr>
        <w:t>Ghi</w:t>
      </w:r>
      <w:proofErr w:type="spellEnd"/>
      <w:r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b/>
          <w:sz w:val="24"/>
          <w:szCs w:val="26"/>
        </w:rPr>
        <w:t>chú</w:t>
      </w:r>
      <w:proofErr w:type="spellEnd"/>
      <w:r w:rsidRPr="002D768E">
        <w:rPr>
          <w:rFonts w:ascii="Times New Roman" w:hAnsi="Times New Roman"/>
          <w:b/>
          <w:sz w:val="24"/>
          <w:szCs w:val="26"/>
        </w:rPr>
        <w:t xml:space="preserve">: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Cơ</w:t>
      </w:r>
      <w:proofErr w:type="spellEnd"/>
      <w:r w:rsidR="00FE3FEC"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sở</w:t>
      </w:r>
      <w:proofErr w:type="spellEnd"/>
      <w:r w:rsidR="00FE3FEC"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vật</w:t>
      </w:r>
      <w:proofErr w:type="spellEnd"/>
      <w:r w:rsidR="00FE3FEC"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chất</w:t>
      </w:r>
      <w:proofErr w:type="spellEnd"/>
      <w:r w:rsidR="00FE3FEC"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cấp</w:t>
      </w:r>
      <w:proofErr w:type="spellEnd"/>
      <w:r w:rsidR="00FE3FEC" w:rsidRPr="002D768E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FE3FEC" w:rsidRPr="002D768E">
        <w:rPr>
          <w:rFonts w:ascii="Times New Roman" w:hAnsi="Times New Roman"/>
          <w:b/>
          <w:sz w:val="24"/>
          <w:szCs w:val="26"/>
        </w:rPr>
        <w:t>xã</w:t>
      </w:r>
      <w:proofErr w:type="spellEnd"/>
    </w:p>
    <w:p w14:paraId="1D4E8F47" w14:textId="4A3AAE87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1.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203 </w:t>
      </w:r>
      <w:proofErr w:type="spellStart"/>
      <w:r w:rsidRPr="002D768E">
        <w:rPr>
          <w:rFonts w:ascii="Times New Roman" w:hAnsi="Times New Roman"/>
          <w:sz w:val="24"/>
          <w:szCs w:val="26"/>
        </w:rPr>
        <w:t>xã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đã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bộ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phận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một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cửa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riêng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59 </w:t>
      </w:r>
      <w:proofErr w:type="spellStart"/>
      <w:r w:rsidRPr="002D768E">
        <w:rPr>
          <w:rFonts w:ascii="Times New Roman" w:hAnsi="Times New Roman"/>
          <w:sz w:val="24"/>
          <w:szCs w:val="26"/>
        </w:rPr>
        <w:t>đơn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dùng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Pr="002D768E">
        <w:rPr>
          <w:rFonts w:ascii="Times New Roman" w:hAnsi="Times New Roman"/>
          <w:sz w:val="24"/>
          <w:szCs w:val="26"/>
        </w:rPr>
        <w:t>chung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 (</w:t>
      </w:r>
      <w:proofErr w:type="gramEnd"/>
      <w:r w:rsidRPr="002D768E">
        <w:rPr>
          <w:rFonts w:ascii="Times New Roman" w:hAnsi="Times New Roman"/>
          <w:sz w:val="24"/>
          <w:szCs w:val="26"/>
        </w:rPr>
        <w:t xml:space="preserve">77%) </w:t>
      </w:r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69DB5DBF" w14:textId="1B669A50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2.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167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Bộ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phận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một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cửa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đủ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diện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tích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theo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quy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định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(40m2) </w:t>
      </w:r>
      <w:proofErr w:type="spellStart"/>
      <w:r w:rsidRPr="002D768E">
        <w:rPr>
          <w:rFonts w:ascii="Times New Roman" w:hAnsi="Times New Roman"/>
          <w:sz w:val="24"/>
          <w:szCs w:val="26"/>
        </w:rPr>
        <w:t>đạt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63%</w:t>
      </w:r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1FA8691E" w14:textId="5596F5F5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3.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637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tính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đơn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2,4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/01 </w:t>
      </w:r>
      <w:proofErr w:type="spellStart"/>
      <w:r w:rsidRPr="002D768E">
        <w:rPr>
          <w:rFonts w:ascii="Times New Roman" w:hAnsi="Times New Roman"/>
          <w:sz w:val="24"/>
          <w:szCs w:val="26"/>
        </w:rPr>
        <w:t>đon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1AD559A0" w14:textId="2F2FBDF4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4.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492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in/262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1,8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/01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05DC0BAC" w14:textId="231D1EB5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5.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71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phô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tô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copy/262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0,27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/01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65B86FF7" w14:textId="106F9112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6. </w:t>
      </w:r>
      <w:proofErr w:type="spellStart"/>
      <w:r w:rsidRPr="002D768E">
        <w:rPr>
          <w:rFonts w:ascii="Times New Roman" w:hAnsi="Times New Roman"/>
          <w:sz w:val="24"/>
          <w:szCs w:val="26"/>
        </w:rPr>
        <w:t>Quầy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giao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dịch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603 </w:t>
      </w:r>
      <w:proofErr w:type="spellStart"/>
      <w:r w:rsidRPr="002D768E">
        <w:rPr>
          <w:rFonts w:ascii="Times New Roman" w:hAnsi="Times New Roman"/>
          <w:sz w:val="24"/>
          <w:szCs w:val="26"/>
        </w:rPr>
        <w:t>quầy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trung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2,3 </w:t>
      </w:r>
      <w:proofErr w:type="spellStart"/>
      <w:r w:rsidRPr="002D768E">
        <w:rPr>
          <w:rFonts w:ascii="Times New Roman" w:hAnsi="Times New Roman"/>
          <w:sz w:val="24"/>
          <w:szCs w:val="26"/>
        </w:rPr>
        <w:t>quầy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6FAC568E" w14:textId="4E0AD3E3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7.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78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fax/262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0,29 </w:t>
      </w:r>
      <w:proofErr w:type="spellStart"/>
      <w:r w:rsidRPr="002D768E">
        <w:rPr>
          <w:rFonts w:ascii="Times New Roman" w:hAnsi="Times New Roman"/>
          <w:sz w:val="24"/>
          <w:szCs w:val="26"/>
        </w:rPr>
        <w:t>máy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/01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41818125" w14:textId="400D01CC" w:rsidR="00FE3FEC" w:rsidRPr="002D768E" w:rsidRDefault="008B6213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>8. In</w:t>
      </w:r>
      <w:r w:rsidR="00FE3FEC" w:rsidRPr="002D768E">
        <w:rPr>
          <w:rFonts w:ascii="Times New Roman" w:hAnsi="Times New Roman"/>
          <w:sz w:val="24"/>
          <w:szCs w:val="26"/>
        </w:rPr>
        <w:t xml:space="preserve">ternet </w:t>
      </w:r>
      <w:proofErr w:type="spellStart"/>
      <w:r w:rsidR="00FE3FEC"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="00FE3FEC" w:rsidRPr="002D768E">
        <w:rPr>
          <w:rFonts w:ascii="Times New Roman" w:hAnsi="Times New Roman"/>
          <w:sz w:val="24"/>
          <w:szCs w:val="26"/>
        </w:rPr>
        <w:t xml:space="preserve"> 100%</w:t>
      </w:r>
      <w:r w:rsidRPr="002D768E">
        <w:rPr>
          <w:rFonts w:ascii="Times New Roman" w:hAnsi="Times New Roman"/>
          <w:sz w:val="24"/>
          <w:szCs w:val="26"/>
        </w:rPr>
        <w:t>.</w:t>
      </w:r>
    </w:p>
    <w:p w14:paraId="20443026" w14:textId="3562C489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9.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36 </w:t>
      </w:r>
      <w:proofErr w:type="spellStart"/>
      <w:r w:rsidRPr="002D768E">
        <w:rPr>
          <w:rFonts w:ascii="Times New Roman" w:hAnsi="Times New Roman"/>
          <w:sz w:val="24"/>
          <w:szCs w:val="26"/>
        </w:rPr>
        <w:t>cái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điều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hòa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0,13 </w:t>
      </w:r>
      <w:proofErr w:type="spellStart"/>
      <w:r w:rsidRPr="002D768E">
        <w:rPr>
          <w:rFonts w:ascii="Times New Roman" w:hAnsi="Times New Roman"/>
          <w:sz w:val="24"/>
          <w:szCs w:val="26"/>
        </w:rPr>
        <w:t>cái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/01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72F7F51F" w14:textId="12F7541E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10. </w:t>
      </w:r>
      <w:proofErr w:type="spellStart"/>
      <w:r w:rsidRPr="002D768E">
        <w:rPr>
          <w:rFonts w:ascii="Times New Roman" w:hAnsi="Times New Roman"/>
          <w:sz w:val="24"/>
          <w:szCs w:val="26"/>
        </w:rPr>
        <w:t>Phần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mềm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100%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2D83A5DE" w14:textId="474DE92E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11. </w:t>
      </w:r>
      <w:proofErr w:type="spellStart"/>
      <w:r w:rsidRPr="002D768E">
        <w:rPr>
          <w:rFonts w:ascii="Times New Roman" w:hAnsi="Times New Roman"/>
          <w:sz w:val="24"/>
          <w:szCs w:val="26"/>
        </w:rPr>
        <w:t>Bảng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công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bố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TTHC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100% </w:t>
      </w:r>
      <w:proofErr w:type="spellStart"/>
      <w:r w:rsidRPr="002D768E">
        <w:rPr>
          <w:rFonts w:ascii="Times New Roman" w:hAnsi="Times New Roman"/>
          <w:sz w:val="24"/>
          <w:szCs w:val="26"/>
        </w:rPr>
        <w:t>đơn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vị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="008B6213" w:rsidRPr="002D768E">
        <w:rPr>
          <w:rFonts w:ascii="Times New Roman" w:hAnsi="Times New Roman"/>
          <w:sz w:val="24"/>
          <w:szCs w:val="26"/>
        </w:rPr>
        <w:t>.</w:t>
      </w:r>
    </w:p>
    <w:p w14:paraId="2E7EF603" w14:textId="532CC1EB" w:rsidR="00FE3FEC" w:rsidRPr="002D768E" w:rsidRDefault="00FE3FEC" w:rsidP="00FE3FEC">
      <w:pPr>
        <w:spacing w:after="0"/>
        <w:rPr>
          <w:rFonts w:ascii="Times New Roman" w:hAnsi="Times New Roman"/>
          <w:sz w:val="24"/>
          <w:szCs w:val="26"/>
        </w:rPr>
      </w:pPr>
      <w:r w:rsidRPr="002D768E">
        <w:rPr>
          <w:rFonts w:ascii="Times New Roman" w:hAnsi="Times New Roman"/>
          <w:sz w:val="24"/>
          <w:szCs w:val="26"/>
        </w:rPr>
        <w:t xml:space="preserve">12. </w:t>
      </w:r>
      <w:proofErr w:type="spellStart"/>
      <w:r w:rsidRPr="002D768E">
        <w:rPr>
          <w:rFonts w:ascii="Times New Roman" w:hAnsi="Times New Roman"/>
          <w:sz w:val="24"/>
          <w:szCs w:val="26"/>
        </w:rPr>
        <w:t>Cán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bộ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trực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một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cửa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: </w:t>
      </w:r>
      <w:proofErr w:type="spellStart"/>
      <w:r w:rsidRPr="002D768E">
        <w:rPr>
          <w:rFonts w:ascii="Times New Roman" w:hAnsi="Times New Roman"/>
          <w:sz w:val="24"/>
          <w:szCs w:val="26"/>
        </w:rPr>
        <w:t>có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1203 </w:t>
      </w:r>
      <w:proofErr w:type="spellStart"/>
      <w:r w:rsidRPr="002D768E">
        <w:rPr>
          <w:rFonts w:ascii="Times New Roman" w:hAnsi="Times New Roman"/>
          <w:sz w:val="24"/>
          <w:szCs w:val="26"/>
        </w:rPr>
        <w:t>người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2D768E">
        <w:rPr>
          <w:rFonts w:ascii="Times New Roman" w:hAnsi="Times New Roman"/>
          <w:sz w:val="24"/>
          <w:szCs w:val="26"/>
        </w:rPr>
        <w:t>trực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/262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  <w:r w:rsidR="00CE229B" w:rsidRPr="002D768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="00CE229B" w:rsidRPr="002D768E">
        <w:rPr>
          <w:rFonts w:ascii="Times New Roman" w:hAnsi="Times New Roman"/>
          <w:sz w:val="24"/>
          <w:szCs w:val="26"/>
        </w:rPr>
        <w:t>bình</w:t>
      </w:r>
      <w:proofErr w:type="spellEnd"/>
      <w:r w:rsidR="00CE229B" w:rsidRPr="002D768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CE229B" w:rsidRPr="002D768E">
        <w:rPr>
          <w:rFonts w:ascii="Times New Roman" w:hAnsi="Times New Roman"/>
          <w:sz w:val="24"/>
          <w:szCs w:val="26"/>
        </w:rPr>
        <w:t>quân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 4,6 </w:t>
      </w:r>
      <w:proofErr w:type="spellStart"/>
      <w:r w:rsidRPr="002D768E">
        <w:rPr>
          <w:rFonts w:ascii="Times New Roman" w:hAnsi="Times New Roman"/>
          <w:sz w:val="24"/>
          <w:szCs w:val="26"/>
        </w:rPr>
        <w:t>người</w:t>
      </w:r>
      <w:proofErr w:type="spellEnd"/>
      <w:r w:rsidRPr="002D768E">
        <w:rPr>
          <w:rFonts w:ascii="Times New Roman" w:hAnsi="Times New Roman"/>
          <w:sz w:val="24"/>
          <w:szCs w:val="26"/>
        </w:rPr>
        <w:t xml:space="preserve">/ 01 </w:t>
      </w:r>
      <w:proofErr w:type="spellStart"/>
      <w:r w:rsidRPr="002D768E">
        <w:rPr>
          <w:rFonts w:ascii="Times New Roman" w:hAnsi="Times New Roman"/>
          <w:sz w:val="24"/>
          <w:szCs w:val="26"/>
        </w:rPr>
        <w:t>đvị</w:t>
      </w:r>
      <w:proofErr w:type="spellEnd"/>
    </w:p>
    <w:p w14:paraId="57B0AC0D" w14:textId="77777777" w:rsidR="00FE3FEC" w:rsidRPr="002D768E" w:rsidRDefault="00FE3FEC" w:rsidP="00FE3FEC">
      <w:pPr>
        <w:spacing w:before="0" w:after="0"/>
        <w:ind w:firstLine="0"/>
        <w:rPr>
          <w:rFonts w:ascii="Times New Roman" w:hAnsi="Times New Roman"/>
          <w:sz w:val="24"/>
          <w:szCs w:val="26"/>
        </w:rPr>
      </w:pPr>
    </w:p>
    <w:p w14:paraId="5BC5D9DF" w14:textId="77777777" w:rsidR="002A567A" w:rsidRPr="002D768E" w:rsidRDefault="002A567A" w:rsidP="00B95560">
      <w:pPr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sectPr w:rsidR="002A567A" w:rsidRPr="002D768E" w:rsidSect="00FD229D">
      <w:pgSz w:w="15840" w:h="12240" w:orient="landscape"/>
      <w:pgMar w:top="56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C33"/>
    <w:multiLevelType w:val="hybridMultilevel"/>
    <w:tmpl w:val="921EEC9E"/>
    <w:lvl w:ilvl="0" w:tplc="3734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B"/>
    <w:rsid w:val="00044FBB"/>
    <w:rsid w:val="000A6BEA"/>
    <w:rsid w:val="001177EE"/>
    <w:rsid w:val="00171CC7"/>
    <w:rsid w:val="001C056C"/>
    <w:rsid w:val="002001EA"/>
    <w:rsid w:val="00267C70"/>
    <w:rsid w:val="00290CFD"/>
    <w:rsid w:val="002A567A"/>
    <w:rsid w:val="002A717F"/>
    <w:rsid w:val="002B2E33"/>
    <w:rsid w:val="002C0146"/>
    <w:rsid w:val="002D768E"/>
    <w:rsid w:val="00311A8B"/>
    <w:rsid w:val="0038073B"/>
    <w:rsid w:val="003D5C3C"/>
    <w:rsid w:val="00422A5B"/>
    <w:rsid w:val="00424B58"/>
    <w:rsid w:val="00426391"/>
    <w:rsid w:val="00475281"/>
    <w:rsid w:val="004C03F4"/>
    <w:rsid w:val="004C5751"/>
    <w:rsid w:val="004D50AC"/>
    <w:rsid w:val="004E6181"/>
    <w:rsid w:val="004E7745"/>
    <w:rsid w:val="005B7FC8"/>
    <w:rsid w:val="0068174E"/>
    <w:rsid w:val="00681B37"/>
    <w:rsid w:val="006F3F1C"/>
    <w:rsid w:val="00743E6E"/>
    <w:rsid w:val="00761568"/>
    <w:rsid w:val="007A06AD"/>
    <w:rsid w:val="00856AF6"/>
    <w:rsid w:val="0088405B"/>
    <w:rsid w:val="00886A82"/>
    <w:rsid w:val="008B6213"/>
    <w:rsid w:val="008C6E75"/>
    <w:rsid w:val="009200A5"/>
    <w:rsid w:val="009223EB"/>
    <w:rsid w:val="00926B77"/>
    <w:rsid w:val="0093358D"/>
    <w:rsid w:val="00947A1A"/>
    <w:rsid w:val="0095063C"/>
    <w:rsid w:val="00955CA0"/>
    <w:rsid w:val="00983B79"/>
    <w:rsid w:val="009D1ECF"/>
    <w:rsid w:val="00A11ABB"/>
    <w:rsid w:val="00A72953"/>
    <w:rsid w:val="00AA5A57"/>
    <w:rsid w:val="00AB1B5B"/>
    <w:rsid w:val="00B73690"/>
    <w:rsid w:val="00B92D1B"/>
    <w:rsid w:val="00B95560"/>
    <w:rsid w:val="00CB6A00"/>
    <w:rsid w:val="00CC5481"/>
    <w:rsid w:val="00CE229B"/>
    <w:rsid w:val="00DD1262"/>
    <w:rsid w:val="00DE60C9"/>
    <w:rsid w:val="00E558CC"/>
    <w:rsid w:val="00F52A1F"/>
    <w:rsid w:val="00F57475"/>
    <w:rsid w:val="00F60AAA"/>
    <w:rsid w:val="00FA50C5"/>
    <w:rsid w:val="00FA768B"/>
    <w:rsid w:val="00FD229D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9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BB"/>
    <w:pPr>
      <w:spacing w:before="120" w:after="40" w:line="240" w:lineRule="auto"/>
      <w:ind w:firstLine="675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5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D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BB"/>
    <w:pPr>
      <w:spacing w:before="120" w:after="40" w:line="240" w:lineRule="auto"/>
      <w:ind w:firstLine="675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5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D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B603-AC10-4BAA-8859-A8C26ED0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HATECH</dc:creator>
  <cp:lastModifiedBy>HATECH</cp:lastModifiedBy>
  <cp:revision>25</cp:revision>
  <cp:lastPrinted>2019-07-08T09:02:00Z</cp:lastPrinted>
  <dcterms:created xsi:type="dcterms:W3CDTF">2019-03-28T01:14:00Z</dcterms:created>
  <dcterms:modified xsi:type="dcterms:W3CDTF">2019-07-13T04:21:00Z</dcterms:modified>
</cp:coreProperties>
</file>