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1B7099" w:rsidRPr="001B7099" w14:paraId="2CD82FC3" w14:textId="77777777" w:rsidTr="007F2B33">
        <w:tc>
          <w:tcPr>
            <w:tcW w:w="3369" w:type="dxa"/>
          </w:tcPr>
          <w:p w14:paraId="058C4A63" w14:textId="77777777" w:rsidR="007F2B33" w:rsidRPr="0056266B" w:rsidRDefault="0056266B" w:rsidP="00C47A97">
            <w:pPr>
              <w:jc w:val="center"/>
              <w:rPr>
                <w:b/>
                <w:sz w:val="26"/>
                <w:szCs w:val="26"/>
              </w:rPr>
            </w:pPr>
            <w:r>
              <w:rPr>
                <w:b/>
                <w:noProof/>
                <w:sz w:val="26"/>
                <w:szCs w:val="26"/>
              </w:rPr>
              <mc:AlternateContent>
                <mc:Choice Requires="wps">
                  <w:drawing>
                    <wp:anchor distT="0" distB="0" distL="114300" distR="114300" simplePos="0" relativeHeight="251670528" behindDoc="0" locked="0" layoutInCell="1" allowOverlap="1" wp14:anchorId="5CC2202E" wp14:editId="1E5961D9">
                      <wp:simplePos x="0" y="0"/>
                      <wp:positionH relativeFrom="column">
                        <wp:posOffset>659765</wp:posOffset>
                      </wp:positionH>
                      <wp:positionV relativeFrom="paragraph">
                        <wp:posOffset>405765</wp:posOffset>
                      </wp:positionV>
                      <wp:extent cx="6731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7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58FBC"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1.95pt,31.95pt" to="104.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wHtQEAALYDAAAOAAAAZHJzL2Uyb0RvYy54bWysU01vFDEMvSPxH6Lc2ZkpakGjne1hK7gg&#10;WFH6A9KMsxORxJET9uPf42R3pwgQQlUvnjh5z/azPcvbg3diB5QshkF2i1YKCBpHG7aDfPj24c1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" strokecolor="black [3040]"/>
                  </w:pict>
                </mc:Fallback>
              </mc:AlternateContent>
            </w:r>
            <w:r w:rsidR="008D251B" w:rsidRPr="0056266B">
              <w:rPr>
                <w:b/>
                <w:sz w:val="26"/>
                <w:szCs w:val="26"/>
              </w:rPr>
              <w:t>ỦY BAN NHÂN DÂN</w:t>
            </w:r>
            <w:r w:rsidR="008D251B" w:rsidRPr="0056266B">
              <w:rPr>
                <w:b/>
                <w:sz w:val="26"/>
                <w:szCs w:val="26"/>
              </w:rPr>
              <w:br/>
              <w:t>TỈNH HÀ TĨNH</w:t>
            </w:r>
          </w:p>
        </w:tc>
        <w:tc>
          <w:tcPr>
            <w:tcW w:w="5919" w:type="dxa"/>
          </w:tcPr>
          <w:p w14:paraId="720E6226" w14:textId="77777777" w:rsidR="007F2B33" w:rsidRPr="001B7099" w:rsidRDefault="0056266B" w:rsidP="00C47A97">
            <w:pPr>
              <w:spacing w:after="240"/>
              <w:jc w:val="center"/>
              <w:rPr>
                <w:b/>
                <w:sz w:val="24"/>
                <w:szCs w:val="24"/>
              </w:rPr>
            </w:pPr>
            <w:r>
              <w:rPr>
                <w:b/>
                <w:noProof/>
                <w:sz w:val="26"/>
                <w:szCs w:val="26"/>
              </w:rPr>
              <mc:AlternateContent>
                <mc:Choice Requires="wps">
                  <w:drawing>
                    <wp:anchor distT="0" distB="0" distL="114300" distR="114300" simplePos="0" relativeHeight="251669504" behindDoc="0" locked="0" layoutInCell="1" allowOverlap="1" wp14:anchorId="660B9334" wp14:editId="651B15C5">
                      <wp:simplePos x="0" y="0"/>
                      <wp:positionH relativeFrom="column">
                        <wp:posOffset>717550</wp:posOffset>
                      </wp:positionH>
                      <wp:positionV relativeFrom="paragraph">
                        <wp:posOffset>418465</wp:posOffset>
                      </wp:positionV>
                      <wp:extent cx="21971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9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D3183"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6.5pt,32.95pt" to="229.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" strokecolor="black [3040]"/>
                  </w:pict>
                </mc:Fallback>
              </mc:AlternateContent>
            </w:r>
            <w:r w:rsidR="007F2B33" w:rsidRPr="0056266B">
              <w:rPr>
                <w:b/>
                <w:sz w:val="26"/>
                <w:szCs w:val="26"/>
              </w:rPr>
              <w:t>CỘNG HÒA XÃ HỘI CHỦ NGHĨA VIỆT NAM</w:t>
            </w:r>
            <w:r w:rsidR="007F2B33" w:rsidRPr="001B7099">
              <w:rPr>
                <w:b/>
                <w:sz w:val="24"/>
                <w:szCs w:val="24"/>
              </w:rPr>
              <w:br/>
            </w:r>
            <w:r w:rsidR="007F2B33" w:rsidRPr="0056266B">
              <w:rPr>
                <w:b/>
                <w:szCs w:val="28"/>
              </w:rPr>
              <w:t>Độc lập - Tự do - Hạnh phúc</w:t>
            </w:r>
          </w:p>
        </w:tc>
      </w:tr>
      <w:tr w:rsidR="007F2B33" w:rsidRPr="001B7099" w14:paraId="7098FF20" w14:textId="77777777" w:rsidTr="007F2B33">
        <w:tc>
          <w:tcPr>
            <w:tcW w:w="3369" w:type="dxa"/>
          </w:tcPr>
          <w:p w14:paraId="7CAD0B4D" w14:textId="1B65E6F1" w:rsidR="007F2B33" w:rsidRPr="001B7099" w:rsidRDefault="007F2B33" w:rsidP="00167FDB">
            <w:pPr>
              <w:spacing w:before="120"/>
              <w:jc w:val="center"/>
              <w:rPr>
                <w:sz w:val="26"/>
                <w:szCs w:val="26"/>
              </w:rPr>
            </w:pPr>
            <w:r w:rsidRPr="001B7099">
              <w:rPr>
                <w:sz w:val="26"/>
                <w:szCs w:val="26"/>
              </w:rPr>
              <w:t>Số:</w:t>
            </w:r>
            <w:r w:rsidR="006330EF">
              <w:rPr>
                <w:sz w:val="26"/>
                <w:szCs w:val="26"/>
              </w:rPr>
              <w:t xml:space="preserve"> </w:t>
            </w:r>
            <w:r w:rsidR="008631F0">
              <w:rPr>
                <w:sz w:val="26"/>
                <w:szCs w:val="26"/>
              </w:rPr>
              <w:t>241</w:t>
            </w:r>
            <w:r w:rsidRPr="001B7099">
              <w:rPr>
                <w:sz w:val="26"/>
                <w:szCs w:val="26"/>
              </w:rPr>
              <w:t>/TTr-</w:t>
            </w:r>
            <w:r w:rsidR="008D251B">
              <w:rPr>
                <w:sz w:val="26"/>
                <w:szCs w:val="26"/>
              </w:rPr>
              <w:t>UBND</w:t>
            </w:r>
          </w:p>
        </w:tc>
        <w:tc>
          <w:tcPr>
            <w:tcW w:w="5919" w:type="dxa"/>
          </w:tcPr>
          <w:p w14:paraId="15978369" w14:textId="1F7786FA" w:rsidR="007F2B33" w:rsidRPr="00E2011F" w:rsidRDefault="00C47A97" w:rsidP="00167FDB">
            <w:pPr>
              <w:spacing w:before="120"/>
              <w:jc w:val="center"/>
              <w:rPr>
                <w:i/>
                <w:szCs w:val="28"/>
              </w:rPr>
            </w:pPr>
            <w:r>
              <w:rPr>
                <w:i/>
                <w:szCs w:val="28"/>
              </w:rPr>
              <w:t xml:space="preserve">         </w:t>
            </w:r>
            <w:r w:rsidR="007F2B33" w:rsidRPr="00E2011F">
              <w:rPr>
                <w:i/>
                <w:szCs w:val="28"/>
              </w:rPr>
              <w:t>Hà Tĩnh, ngày</w:t>
            </w:r>
            <w:r w:rsidR="006330EF" w:rsidRPr="00E2011F">
              <w:rPr>
                <w:i/>
                <w:szCs w:val="28"/>
              </w:rPr>
              <w:t xml:space="preserve"> </w:t>
            </w:r>
            <w:r w:rsidR="008631F0">
              <w:rPr>
                <w:i/>
                <w:szCs w:val="28"/>
              </w:rPr>
              <w:t>13</w:t>
            </w:r>
            <w:r>
              <w:rPr>
                <w:i/>
                <w:szCs w:val="28"/>
              </w:rPr>
              <w:t xml:space="preserve"> </w:t>
            </w:r>
            <w:r w:rsidR="008E11CE" w:rsidRPr="00E2011F">
              <w:rPr>
                <w:i/>
                <w:szCs w:val="28"/>
              </w:rPr>
              <w:t xml:space="preserve">tháng </w:t>
            </w:r>
            <w:r w:rsidR="008631F0">
              <w:rPr>
                <w:i/>
                <w:szCs w:val="28"/>
              </w:rPr>
              <w:t>7</w:t>
            </w:r>
            <w:r w:rsidR="000E74AC">
              <w:rPr>
                <w:i/>
                <w:szCs w:val="28"/>
              </w:rPr>
              <w:t xml:space="preserve"> </w:t>
            </w:r>
            <w:r w:rsidR="007F2B33" w:rsidRPr="00E2011F">
              <w:rPr>
                <w:i/>
                <w:szCs w:val="28"/>
              </w:rPr>
              <w:t>năm 20</w:t>
            </w:r>
            <w:r w:rsidR="006330EF" w:rsidRPr="00E2011F">
              <w:rPr>
                <w:i/>
                <w:szCs w:val="28"/>
              </w:rPr>
              <w:t>2</w:t>
            </w:r>
            <w:r w:rsidR="00310CA5" w:rsidRPr="00E2011F">
              <w:rPr>
                <w:i/>
                <w:szCs w:val="28"/>
              </w:rPr>
              <w:t>1</w:t>
            </w:r>
          </w:p>
        </w:tc>
      </w:tr>
    </w:tbl>
    <w:p w14:paraId="3880605E" w14:textId="77777777" w:rsidR="00257B0C" w:rsidRPr="0073387F" w:rsidRDefault="00257B0C" w:rsidP="009A4C53">
      <w:pPr>
        <w:spacing w:after="60" w:line="240" w:lineRule="auto"/>
      </w:pPr>
    </w:p>
    <w:p w14:paraId="2FFDC5CC" w14:textId="77777777" w:rsidR="00DE52F3" w:rsidRPr="001B7099" w:rsidRDefault="00DE52F3">
      <w:pPr>
        <w:spacing w:after="0" w:line="240" w:lineRule="auto"/>
        <w:jc w:val="center"/>
        <w:rPr>
          <w:b/>
        </w:rPr>
      </w:pPr>
      <w:r w:rsidRPr="001B7099">
        <w:rPr>
          <w:b/>
        </w:rPr>
        <w:t>TỜ TRÌNH</w:t>
      </w:r>
      <w:r w:rsidRPr="001B7099">
        <w:rPr>
          <w:b/>
        </w:rPr>
        <w:br/>
      </w:r>
      <w:r w:rsidR="0056266B">
        <w:rPr>
          <w:b/>
        </w:rPr>
        <w:t>Đề nghị</w:t>
      </w:r>
      <w:r w:rsidRPr="001B7099">
        <w:rPr>
          <w:b/>
        </w:rPr>
        <w:t xml:space="preserve"> </w:t>
      </w:r>
      <w:r w:rsidR="002C2042">
        <w:rPr>
          <w:b/>
        </w:rPr>
        <w:t xml:space="preserve">HĐND tỉnh ban hành Nghị quyết </w:t>
      </w:r>
      <w:r w:rsidR="003D1957">
        <w:rPr>
          <w:b/>
        </w:rPr>
        <w:t xml:space="preserve">sửa đổi điểm e khoản 7 Điều 5 và bãi bỏ khoản 2 Điều 6 </w:t>
      </w:r>
      <w:r w:rsidR="003036E8">
        <w:rPr>
          <w:b/>
        </w:rPr>
        <w:t xml:space="preserve">của </w:t>
      </w:r>
      <w:r w:rsidR="003D1957">
        <w:rPr>
          <w:b/>
        </w:rPr>
        <w:t xml:space="preserve">Nghị quyết số 253/2020/NQ-HĐND ngày 08/12/2020 của HĐND tỉnh </w:t>
      </w:r>
      <w:r w:rsidRPr="001B7099">
        <w:rPr>
          <w:b/>
        </w:rPr>
        <w:t xml:space="preserve">quy định </w:t>
      </w:r>
      <w:r w:rsidR="003D1957">
        <w:rPr>
          <w:b/>
        </w:rPr>
        <w:t xml:space="preserve">về </w:t>
      </w:r>
      <w:r w:rsidR="00707A48" w:rsidRPr="001B7099">
        <w:rPr>
          <w:b/>
        </w:rPr>
        <w:t>mức thu, miễn, giảm, thu, nộp, quản lý và sử dụng</w:t>
      </w:r>
      <w:r w:rsidR="003D1957">
        <w:rPr>
          <w:b/>
        </w:rPr>
        <w:t xml:space="preserve"> </w:t>
      </w:r>
      <w:r w:rsidR="00707A48" w:rsidRPr="001B7099">
        <w:rPr>
          <w:b/>
        </w:rPr>
        <w:t>các khoản phí, lệ phí</w:t>
      </w:r>
      <w:r w:rsidR="003D1957">
        <w:rPr>
          <w:b/>
        </w:rPr>
        <w:t xml:space="preserve"> </w:t>
      </w:r>
      <w:r w:rsidR="00707A48" w:rsidRPr="001B7099">
        <w:rPr>
          <w:b/>
        </w:rPr>
        <w:t>trên địa bàn tỉnh Hà Tĩnh</w:t>
      </w:r>
    </w:p>
    <w:p w14:paraId="359A002C" w14:textId="77777777" w:rsidR="00DE52F3" w:rsidRPr="0056266B" w:rsidRDefault="0056266B" w:rsidP="009A4C53">
      <w:pPr>
        <w:spacing w:after="60" w:line="240" w:lineRule="auto"/>
        <w:rPr>
          <w:sz w:val="40"/>
        </w:rPr>
      </w:pPr>
      <w:r>
        <w:rPr>
          <w:noProof/>
          <w:sz w:val="40"/>
        </w:rPr>
        <mc:AlternateContent>
          <mc:Choice Requires="wps">
            <w:drawing>
              <wp:anchor distT="0" distB="0" distL="114300" distR="114300" simplePos="0" relativeHeight="251671552" behindDoc="0" locked="0" layoutInCell="1" allowOverlap="1" wp14:anchorId="5B1F0546" wp14:editId="501A3F0C">
                <wp:simplePos x="0" y="0"/>
                <wp:positionH relativeFrom="column">
                  <wp:posOffset>1824193</wp:posOffset>
                </wp:positionH>
                <wp:positionV relativeFrom="paragraph">
                  <wp:posOffset>50165</wp:posOffset>
                </wp:positionV>
                <wp:extent cx="19367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93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F37F9"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3.65pt,3.95pt" to="29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" strokecolor="black [3040]"/>
            </w:pict>
          </mc:Fallback>
        </mc:AlternateContent>
      </w:r>
    </w:p>
    <w:p w14:paraId="70056263" w14:textId="77777777" w:rsidR="00C47A97" w:rsidRPr="00167FDB" w:rsidRDefault="00C47A97" w:rsidP="009A4C53">
      <w:pPr>
        <w:spacing w:after="60" w:line="240" w:lineRule="auto"/>
        <w:jc w:val="center"/>
        <w:rPr>
          <w:sz w:val="2"/>
        </w:rPr>
      </w:pPr>
    </w:p>
    <w:p w14:paraId="199C57F8" w14:textId="77777777" w:rsidR="00DE52F3" w:rsidRDefault="00DE52F3" w:rsidP="009A4C53">
      <w:pPr>
        <w:spacing w:after="60" w:line="240" w:lineRule="auto"/>
        <w:jc w:val="center"/>
      </w:pPr>
      <w:r w:rsidRPr="001B7099">
        <w:t xml:space="preserve">Kính gửi: </w:t>
      </w:r>
      <w:r w:rsidR="008D251B">
        <w:t>Hội đồng nhân dân tỉnh</w:t>
      </w:r>
    </w:p>
    <w:p w14:paraId="1DE77D11" w14:textId="77777777" w:rsidR="00750556" w:rsidRPr="0056266B" w:rsidRDefault="00750556" w:rsidP="00167FDB">
      <w:pPr>
        <w:spacing w:before="60" w:after="0" w:line="240" w:lineRule="auto"/>
        <w:jc w:val="center"/>
        <w:rPr>
          <w:sz w:val="30"/>
        </w:rPr>
      </w:pPr>
    </w:p>
    <w:p w14:paraId="54B5C2F3" w14:textId="77777777" w:rsidR="000E74AC" w:rsidRDefault="00A35A84" w:rsidP="00167FDB">
      <w:pPr>
        <w:spacing w:before="120" w:after="0" w:line="245" w:lineRule="auto"/>
        <w:ind w:firstLine="720"/>
      </w:pPr>
      <w:r w:rsidRPr="00D66297">
        <w:t>Th</w:t>
      </w:r>
      <w:r w:rsidRPr="00CC4958">
        <w:t>ự</w:t>
      </w:r>
      <w:r w:rsidRPr="00D11C13">
        <w:t>c hiện quy đ</w:t>
      </w:r>
      <w:r w:rsidRPr="00E2011F">
        <w:t>ịnh của Luật Ban hành văn bản quy phạm pháp luật ngày 22/6/2015, Luật sửa đổi, bổ sung một số điều của Luật Ban hành văn bản quy phạm pháp luật ngày 18/6/2020</w:t>
      </w:r>
      <w:r w:rsidR="00C47A97">
        <w:t>;</w:t>
      </w:r>
      <w:r w:rsidRPr="00E2011F">
        <w:t xml:space="preserve"> </w:t>
      </w:r>
    </w:p>
    <w:p w14:paraId="5C04D2F2" w14:textId="77777777" w:rsidR="00A35A84" w:rsidRPr="00E2011F" w:rsidRDefault="000E74AC" w:rsidP="00167FDB">
      <w:pPr>
        <w:spacing w:before="120" w:after="0" w:line="245" w:lineRule="auto"/>
        <w:ind w:firstLine="720"/>
      </w:pPr>
      <w:r>
        <w:t>X</w:t>
      </w:r>
      <w:r w:rsidR="002C2042" w:rsidRPr="00E2011F">
        <w:t xml:space="preserve">ét đề nghị của Sở Tài chính tại </w:t>
      </w:r>
      <w:r w:rsidR="00E651F3">
        <w:t>các V</w:t>
      </w:r>
      <w:r w:rsidR="002C2042" w:rsidRPr="00E2011F">
        <w:t>ăn bản số 2539/TTr-STC ngày 05/7/2021</w:t>
      </w:r>
      <w:r w:rsidR="00E651F3">
        <w:t xml:space="preserve"> và số 2638/STC-GCS ngày 12/7/2021</w:t>
      </w:r>
      <w:r w:rsidR="002C2042" w:rsidRPr="00E2011F">
        <w:t xml:space="preserve">, </w:t>
      </w:r>
      <w:r w:rsidR="00A35A84" w:rsidRPr="00E2011F">
        <w:t xml:space="preserve">Ủy ban nhân dân tỉnh trình Hội đồng nhân dân tỉnh </w:t>
      </w:r>
      <w:r w:rsidR="002C2042" w:rsidRPr="00E2011F">
        <w:t xml:space="preserve">xem xét, thông </w:t>
      </w:r>
      <w:r w:rsidR="00F97E34" w:rsidRPr="00E2011F">
        <w:t>qua</w:t>
      </w:r>
      <w:r w:rsidR="00A35A84" w:rsidRPr="00E2011F">
        <w:t xml:space="preserve"> Nghị quyết sửa đổi điểm e khoản 7 Điều 5 và bãi bỏ khoản 2 Điều 6 của Nghị quyết số 253/2020/NQ-HĐND ngày 08/12/2020 của HĐND tỉnh quy định về mức thu, miễn, giảm, thu, nộp, quản lý và sử dụng các khoản phí, lệ phí trên địa bàn tỉnh Hà Tĩnh</w:t>
      </w:r>
      <w:r w:rsidR="00F97E34" w:rsidRPr="00E2011F">
        <w:t xml:space="preserve">, với các nội dung </w:t>
      </w:r>
      <w:r w:rsidR="00A35A84" w:rsidRPr="00E2011F">
        <w:t>sau:</w:t>
      </w:r>
    </w:p>
    <w:p w14:paraId="401D729E" w14:textId="77777777" w:rsidR="00A35A84" w:rsidRPr="00167FDB" w:rsidRDefault="00A35A84" w:rsidP="00167FDB">
      <w:pPr>
        <w:spacing w:before="120" w:after="0" w:line="245" w:lineRule="auto"/>
        <w:ind w:firstLine="720"/>
        <w:rPr>
          <w:b/>
          <w:sz w:val="26"/>
        </w:rPr>
      </w:pPr>
      <w:r w:rsidRPr="00167FDB">
        <w:rPr>
          <w:b/>
          <w:sz w:val="26"/>
        </w:rPr>
        <w:t>I. SỰ CẦN THIẾT BAN HÀNH VĂN BẢ</w:t>
      </w:r>
      <w:r w:rsidR="009A4C53" w:rsidRPr="00167FDB">
        <w:rPr>
          <w:b/>
          <w:sz w:val="26"/>
        </w:rPr>
        <w:t>N</w:t>
      </w:r>
    </w:p>
    <w:p w14:paraId="44C2F608" w14:textId="77777777" w:rsidR="00A35A84" w:rsidRPr="00E2011F" w:rsidRDefault="00A35A84" w:rsidP="00167FDB">
      <w:pPr>
        <w:spacing w:before="120" w:after="0" w:line="245" w:lineRule="auto"/>
        <w:ind w:firstLine="720"/>
      </w:pPr>
      <w:r w:rsidRPr="00E2011F">
        <w:t xml:space="preserve">Thực hiện Luật Phí và lệ phí năm 2015, Nghị định số 120/2016/NĐ-CP ngày 23/8/2016 của Chính phủ quy định chi tiết và hướng dẫn thi hành một số điều của Luật Phí và lệ phí, Thông tư số 85/2019/TT-BTC ngày 29/11/2019 của </w:t>
      </w:r>
      <w:r w:rsidR="00C47A97">
        <w:t xml:space="preserve">Bộ trưởng </w:t>
      </w:r>
      <w:r w:rsidRPr="00E2011F">
        <w:t>Bộ Tài chính hướng dẫn về phí và lệ phí thuộc thẩm quyền quyết định của Hội đồng nhân dân tỉnh, thành phố trực thuộc Trung ương, Ủy ban nhân dân tỉnh đã trình Hội đồng nhân dân tỉnh ban hành Nghị quyết số 253/2020/NQ-HĐND ngày 08/12/2020 quy định về mức thu, miễn, giảm, thu, nộp, quản lý và sử dụng các khoản phí, lệ phí trên địa bàn tỉnh Hà Tĩnh.</w:t>
      </w:r>
    </w:p>
    <w:p w14:paraId="06657A8F" w14:textId="77777777" w:rsidR="00A35A84" w:rsidRPr="00E2011F" w:rsidRDefault="00A35A84" w:rsidP="00167FDB">
      <w:pPr>
        <w:spacing w:before="120" w:after="0" w:line="245" w:lineRule="auto"/>
        <w:ind w:firstLine="720"/>
      </w:pPr>
      <w:r w:rsidRPr="00E2011F">
        <w:t xml:space="preserve">Qua tổng hợp báo cáo của các sở, ngành, việc tổ chức thu phí, lệ phí trong thời gian qua đã được thực hiện theo đúng quy định của pháp luật, góp phần tạo nguồn thu cho ngân sách </w:t>
      </w:r>
      <w:r w:rsidR="00C47A97">
        <w:t>N</w:t>
      </w:r>
      <w:r w:rsidR="00C47A97" w:rsidRPr="00E2011F">
        <w:t xml:space="preserve">hà </w:t>
      </w:r>
      <w:r w:rsidRPr="00E2011F">
        <w:t>nước và nâng cao hiệu quả hoạt động cung cấp dịch vụ công. Mức thu phí và số tiền phí để lại đã cơ bản bù đắp chi phí cho hoạt động cung cấp dịch vụ, thu phí của tổ chứ</w:t>
      </w:r>
      <w:r w:rsidR="00D261AD" w:rsidRPr="00E2011F">
        <w:t xml:space="preserve">c thu phí. </w:t>
      </w:r>
      <w:r w:rsidRPr="00E2011F">
        <w:t xml:space="preserve">Tuy </w:t>
      </w:r>
      <w:r w:rsidR="00191D4A" w:rsidRPr="00E2011F">
        <w:t>vậy</w:t>
      </w:r>
      <w:r w:rsidRPr="00E2011F">
        <w:t xml:space="preserve">, một số sở, ngành đề nghị sửa đổi, bổ sung, bãi bỏ </w:t>
      </w:r>
      <w:r w:rsidR="00D261AD" w:rsidRPr="00E2011F">
        <w:t>một số khoản phí, lệ phí để phù hợp với quy định và tình hình thực tế, cụ thể:</w:t>
      </w:r>
    </w:p>
    <w:p w14:paraId="7E1B77C4" w14:textId="77777777" w:rsidR="005301C1" w:rsidRPr="00167FDB" w:rsidRDefault="005301C1" w:rsidP="00167FDB">
      <w:pPr>
        <w:spacing w:before="120" w:after="0" w:line="245" w:lineRule="auto"/>
        <w:ind w:firstLine="720"/>
        <w:rPr>
          <w:spacing w:val="-4"/>
        </w:rPr>
      </w:pPr>
      <w:r w:rsidRPr="00167FDB">
        <w:rPr>
          <w:b/>
          <w:spacing w:val="-4"/>
        </w:rPr>
        <w:t xml:space="preserve">1. </w:t>
      </w:r>
      <w:r w:rsidR="00D261AD" w:rsidRPr="00167FDB">
        <w:rPr>
          <w:b/>
          <w:spacing w:val="-4"/>
        </w:rPr>
        <w:t>Đối với phí thẩm định hồ sơ cấp giấy chứng nhận quyền sử dụng đất:</w:t>
      </w:r>
      <w:r w:rsidR="00D261AD" w:rsidRPr="00167FDB">
        <w:rPr>
          <w:spacing w:val="-4"/>
        </w:rPr>
        <w:t xml:space="preserve"> </w:t>
      </w:r>
    </w:p>
    <w:p w14:paraId="7ECEA6C4" w14:textId="77777777" w:rsidR="005301C1" w:rsidRDefault="005301C1" w:rsidP="00167FDB">
      <w:pPr>
        <w:spacing w:before="120" w:after="0" w:line="245" w:lineRule="auto"/>
        <w:ind w:firstLine="720"/>
      </w:pPr>
      <w:r>
        <w:t>V</w:t>
      </w:r>
      <w:r w:rsidR="00C47A97" w:rsidRPr="00E2011F">
        <w:t xml:space="preserve">ới </w:t>
      </w:r>
      <w:r w:rsidR="008E3724" w:rsidRPr="00E2011F">
        <w:t xml:space="preserve">mức thu phí và tỷ lệ để lại cho tổ chức thu phí theo quy định tại Nghị quyết số 253/2020/NQ-HĐND thì số tiền phí để lại cho đơn vị thu phí chưa đảm </w:t>
      </w:r>
      <w:r w:rsidR="008E3724" w:rsidRPr="00E2011F">
        <w:lastRenderedPageBreak/>
        <w:t xml:space="preserve">bảo chi phí thẩm định hồ sơ thực hiện theo trình tự, thủ tục cấp giấy chứng nhận quyền sử dụng đất theo định mức kinh tế, kỹ thuật do </w:t>
      </w:r>
      <w:r w:rsidR="00C47A97">
        <w:t xml:space="preserve">Bộ trưởng </w:t>
      </w:r>
      <w:r w:rsidR="008E3724" w:rsidRPr="00E2011F">
        <w:t xml:space="preserve">Bộ Tài nguyên và Môi trường ban hành tại Thông tư số 14/2017/TT-BTNMT ngày 20/7/2017 (tại thời điểm ban hành Nghị quyết số 253/2020/NQ-HĐND, do ảnh hưởng của lũ lụt và dịch bệnh trên địa bàn tỉnh nên mức thu phí được điều chỉnh tăng với tỷ lệ còn thấp). </w:t>
      </w:r>
    </w:p>
    <w:p w14:paraId="58E0A41D" w14:textId="77777777" w:rsidR="005301C1" w:rsidRDefault="008E3724" w:rsidP="00167FDB">
      <w:pPr>
        <w:spacing w:before="120" w:after="0" w:line="245" w:lineRule="auto"/>
        <w:ind w:firstLine="720"/>
      </w:pPr>
      <w:r w:rsidRPr="00E2011F">
        <w:t xml:space="preserve">Theo quyết định giao dự toán thu, chi năm 2021: </w:t>
      </w:r>
      <w:r w:rsidR="0066763F">
        <w:t>n</w:t>
      </w:r>
      <w:r w:rsidR="00C47A97" w:rsidRPr="00E2011F">
        <w:t xml:space="preserve">guồn </w:t>
      </w:r>
      <w:r w:rsidRPr="00E2011F">
        <w:t>ngân sách cấp bổ sung chi thường xuyên cho Văn phòng Đăng ký đất đai là 6.243 triệu đồng. Đối với hoạt động thu phí thẩm định hồ sơ cấp giấy chứng nhận quyền sử dụng đất, số tiền phí thu được dự kiến khoảng 3.000 triệu đồng,</w:t>
      </w:r>
      <w:r w:rsidR="00803D94" w:rsidRPr="00E2011F">
        <w:t xml:space="preserve"> dự toán</w:t>
      </w:r>
      <w:r w:rsidRPr="00E2011F">
        <w:t xml:space="preserve"> chi phí cho hoạt động thẩm định </w:t>
      </w:r>
      <w:r w:rsidR="00803D94" w:rsidRPr="00E2011F">
        <w:t xml:space="preserve">khoảng 4.264 triệu đồng, lớn hơn so với số phí thu được. </w:t>
      </w:r>
      <w:r w:rsidR="009A4C53" w:rsidRPr="00E2011F">
        <w:t>Q</w:t>
      </w:r>
      <w:r w:rsidR="00803D94" w:rsidRPr="00E2011F">
        <w:t xml:space="preserve">ua tham khảo, tỷ lệ để lại cho tổ chức thu phí đối với phí thẩm định hồ sơ cấp </w:t>
      </w:r>
      <w:r w:rsidR="00E955A8" w:rsidRPr="00E2011F">
        <w:t>giấy chứng nhận</w:t>
      </w:r>
      <w:r w:rsidR="00803D94" w:rsidRPr="00E2011F">
        <w:t xml:space="preserve"> </w:t>
      </w:r>
      <w:r w:rsidR="00E955A8" w:rsidRPr="00E2011F">
        <w:t>quyền sử dụng</w:t>
      </w:r>
      <w:r w:rsidR="00803D94" w:rsidRPr="00E2011F">
        <w:t xml:space="preserve"> đất của một số địa phương lân cận như sau: Nghệ </w:t>
      </w:r>
      <w:proofErr w:type="gramStart"/>
      <w:r w:rsidR="00803D94" w:rsidRPr="00E2011F">
        <w:t>An</w:t>
      </w:r>
      <w:proofErr w:type="gramEnd"/>
      <w:r w:rsidR="00803D94" w:rsidRPr="00E2011F">
        <w:t>: 90% (Nghị quyết số 47/2016/NQ-HĐND ngày 16/12/2016); Quảng Bình</w:t>
      </w:r>
      <w:r w:rsidR="00ED715F">
        <w:t>: 80%</w:t>
      </w:r>
      <w:r w:rsidR="00803D94" w:rsidRPr="00E2011F">
        <w:t xml:space="preserve"> (Nghị quyết số 40/2018/NQ-HĐND ngày 08/12/2018); Thanh Hóa: 80% (Nghị quyết số 27/2016/NQ-HĐND ngày 08/12/2016); Quảng Trị: 70% (Nghị quyết số 30/2016/NQ-HĐND ngày 14/12/2016). Theo đó, tỷ lệ để lại cho tổ chức thu phí tại Nghị quyết số 253/2020/NQ-HĐND là 70% còn ở mức thấp so với các địa phương lân cận, trong khi đó mức thu phí đối với hộ gia đình, cá nhân </w:t>
      </w:r>
      <w:r w:rsidR="00CC4958">
        <w:t xml:space="preserve">cũng </w:t>
      </w:r>
      <w:r w:rsidR="00803D94" w:rsidRPr="00CC4958">
        <w:t xml:space="preserve">thấp hơn các địa phương nêu trên. </w:t>
      </w:r>
    </w:p>
    <w:p w14:paraId="3D04D091" w14:textId="77777777" w:rsidR="00D261AD" w:rsidRPr="00E2011F" w:rsidRDefault="00803D94" w:rsidP="00167FDB">
      <w:pPr>
        <w:spacing w:before="120" w:after="0" w:line="245" w:lineRule="auto"/>
        <w:ind w:firstLine="720"/>
      </w:pPr>
      <w:r w:rsidRPr="00CC4958">
        <w:t>Trong điều kiện tình hình dị</w:t>
      </w:r>
      <w:r w:rsidRPr="00D11C13">
        <w:t>ch bệnh COVID-19 đang di</w:t>
      </w:r>
      <w:r w:rsidRPr="00E2011F">
        <w:t>ễn biến phức tạp, khó lường, nếu điều chỉnh mức thu phí sẽ tác động trực tiếp đến người dân. Do đó,</w:t>
      </w:r>
      <w:r w:rsidR="009D2006" w:rsidRPr="00E2011F">
        <w:t xml:space="preserve"> trên cơ sở nguyên tắc, căn cứ xác định mức thu phí theo quy định của Luật Phí, lệ phí và Thông tư số 85/2019/TT-BTC,</w:t>
      </w:r>
      <w:r w:rsidRPr="00E2011F">
        <w:t xml:space="preserve"> để góp phần đảm bảo chi phí cho hoạt động của tổ chức thu phí theo quy định tại điểm d khoản 1 Điều 5 Nghị định số 120/2016/NĐ-CP của Chính phủ quy định chi tiết và hướng dẫn thi hành một số điều của Luật Phí và lệ phí</w:t>
      </w:r>
      <w:r w:rsidR="009D2006" w:rsidRPr="00E2011F">
        <w:t xml:space="preserve">, gắn với thực hiện lộ trình chuyển sang hoạt động tự chủ về tài chính đối với đơn vị tổ chức thu phí là Văn phòng Đăng ký Đất đai tỉnh, việc sửa đổi tỷ lệ để lại cho tổ chức thu phí </w:t>
      </w:r>
      <w:r w:rsidR="00737A01" w:rsidRPr="00E2011F">
        <w:t>là cần thiết</w:t>
      </w:r>
      <w:r w:rsidR="009D2006" w:rsidRPr="00E2011F">
        <w:t>.</w:t>
      </w:r>
    </w:p>
    <w:p w14:paraId="7CC210F5" w14:textId="77777777" w:rsidR="005301C1" w:rsidRPr="00167FDB" w:rsidRDefault="005301C1" w:rsidP="00167FDB">
      <w:pPr>
        <w:spacing w:before="120" w:after="0" w:line="245" w:lineRule="auto"/>
        <w:ind w:firstLine="720"/>
        <w:rPr>
          <w:b/>
        </w:rPr>
      </w:pPr>
      <w:r w:rsidRPr="00167FDB">
        <w:rPr>
          <w:b/>
        </w:rPr>
        <w:t xml:space="preserve">2. </w:t>
      </w:r>
      <w:r w:rsidR="009D2006" w:rsidRPr="00167FDB">
        <w:rPr>
          <w:b/>
        </w:rPr>
        <w:t xml:space="preserve">Đối với </w:t>
      </w:r>
      <w:r w:rsidR="00A14DD4" w:rsidRPr="00167FDB">
        <w:rPr>
          <w:b/>
        </w:rPr>
        <w:t xml:space="preserve">lệ phí cấp chứng minh nhân dân: </w:t>
      </w:r>
    </w:p>
    <w:p w14:paraId="3C116F61" w14:textId="77777777" w:rsidR="00580D15" w:rsidRPr="00E2011F" w:rsidRDefault="005301C1" w:rsidP="00167FDB">
      <w:pPr>
        <w:spacing w:before="120" w:after="0" w:line="245" w:lineRule="auto"/>
        <w:ind w:firstLine="720"/>
      </w:pPr>
      <w:r>
        <w:t>H</w:t>
      </w:r>
      <w:r w:rsidR="00C47A97" w:rsidRPr="00E2011F">
        <w:t xml:space="preserve">iện </w:t>
      </w:r>
      <w:r w:rsidR="00A14DD4" w:rsidRPr="00E2011F">
        <w:t xml:space="preserve">nay, trên địa bàn tỉnh đã triển khai thủ tục cấp Căn cước công dân cho công dân từ đủ 14 tuổi trên địa bàn tỉnh, thay thế cho Chứng minh nhân dân. </w:t>
      </w:r>
      <w:r w:rsidR="00737A01" w:rsidRPr="00E2011F">
        <w:t xml:space="preserve">Luật Căn cước công dân và khoản 3 Điều 11 Thông tư số 59/2021/TT-BCA ngày 15/5/2021 của Bộ trưởng Bộ Công an quy định trong trường hợp công dân làm thủ tục chuyển từ Chứng minh nhân dân sang thẻ Căn cước công dân thì thu lại Chứng minh nhân dân đang sử dụng. Về mức thu, chế độ thu, nộp và quản lý sử dụng lệ phí cấp Căn cước công dân được thực hiện theo quy định tại Thông tư số 59/2019/TT-BTC ngày 30/8/2019 của </w:t>
      </w:r>
      <w:r w:rsidR="00C47A97" w:rsidRPr="00E2011F">
        <w:t xml:space="preserve">Bộ trưởng </w:t>
      </w:r>
      <w:r w:rsidR="00737A01" w:rsidRPr="00E2011F">
        <w:t xml:space="preserve">Bộ Tài chính. </w:t>
      </w:r>
      <w:r w:rsidR="00047ED9" w:rsidRPr="00E2011F">
        <w:t>Đồng thời, t</w:t>
      </w:r>
      <w:r w:rsidR="00737A01" w:rsidRPr="00E2011F">
        <w:t xml:space="preserve">heo quy định tại Điều 3 Thông tư số 85/2019/TT-BTC của </w:t>
      </w:r>
      <w:r w:rsidR="00C47A97" w:rsidRPr="00E2011F">
        <w:t xml:space="preserve">Bộ trưởng </w:t>
      </w:r>
      <w:r w:rsidR="00737A01" w:rsidRPr="00E2011F">
        <w:t xml:space="preserve">Bộ Tài chính: </w:t>
      </w:r>
      <w:r w:rsidR="00C47A97">
        <w:t>l</w:t>
      </w:r>
      <w:r w:rsidR="00C47A97" w:rsidRPr="00E2011F">
        <w:t xml:space="preserve">ệ </w:t>
      </w:r>
      <w:r w:rsidR="00737A01" w:rsidRPr="00E2011F">
        <w:t xml:space="preserve">phí cấp Căn cước công dân không thuộc danh mục các khoản lệ phí thuộc thẩm quyền của </w:t>
      </w:r>
      <w:r w:rsidR="00FF7C11" w:rsidRPr="00E2011F">
        <w:t>Hội đồng nhân dân</w:t>
      </w:r>
      <w:r w:rsidR="00737A01" w:rsidRPr="00E2011F">
        <w:t xml:space="preserve"> tỉnh. Do đó, việc bãi bỏ quy định lệ phí cấp chứng minh nhân dân là </w:t>
      </w:r>
      <w:r w:rsidR="00E651F3">
        <w:t xml:space="preserve">cần thiết, </w:t>
      </w:r>
      <w:r w:rsidR="00047ED9" w:rsidRPr="00E2011F">
        <w:t>đúng quy định</w:t>
      </w:r>
      <w:r w:rsidR="00737A01" w:rsidRPr="00E2011F">
        <w:t>.</w:t>
      </w:r>
    </w:p>
    <w:p w14:paraId="03EAB721" w14:textId="77777777" w:rsidR="00580D15" w:rsidRPr="00167FDB" w:rsidRDefault="00580D15" w:rsidP="00167FDB">
      <w:pPr>
        <w:spacing w:before="120" w:after="0" w:line="247" w:lineRule="auto"/>
        <w:ind w:firstLine="720"/>
        <w:rPr>
          <w:b/>
          <w:sz w:val="26"/>
        </w:rPr>
      </w:pPr>
      <w:r w:rsidRPr="00167FDB">
        <w:rPr>
          <w:b/>
          <w:sz w:val="26"/>
        </w:rPr>
        <w:lastRenderedPageBreak/>
        <w:t>II. MỤC ĐÍCH, QUAN ĐIỂM XÂY DỰNG DỰ THẢO NGHỊ QUYẾ</w:t>
      </w:r>
      <w:r w:rsidR="009A4C53" w:rsidRPr="00167FDB">
        <w:rPr>
          <w:b/>
          <w:sz w:val="26"/>
        </w:rPr>
        <w:t>T</w:t>
      </w:r>
    </w:p>
    <w:p w14:paraId="5E802D20" w14:textId="77777777" w:rsidR="00580D15" w:rsidRPr="00E2011F" w:rsidRDefault="00580D15" w:rsidP="00167FDB">
      <w:pPr>
        <w:spacing w:before="120" w:after="0" w:line="247" w:lineRule="auto"/>
        <w:ind w:firstLine="720"/>
      </w:pPr>
      <w:r w:rsidRPr="00D66297">
        <w:rPr>
          <w:b/>
        </w:rPr>
        <w:t>1. Mụ</w:t>
      </w:r>
      <w:r w:rsidRPr="00CC4958">
        <w:rPr>
          <w:b/>
        </w:rPr>
        <w:t xml:space="preserve">c đích: </w:t>
      </w:r>
      <w:r w:rsidR="005301C1">
        <w:t>s</w:t>
      </w:r>
      <w:r w:rsidR="005301C1" w:rsidRPr="00CC4958">
        <w:t xml:space="preserve">ửa </w:t>
      </w:r>
      <w:r w:rsidRPr="00CC4958">
        <w:t xml:space="preserve">đổi quy định </w:t>
      </w:r>
      <w:r w:rsidR="0027219B" w:rsidRPr="00CC4958">
        <w:t xml:space="preserve">đối với các khoản </w:t>
      </w:r>
      <w:r w:rsidRPr="00D11C13">
        <w:t xml:space="preserve">phí để </w:t>
      </w:r>
      <w:r w:rsidR="005F649E" w:rsidRPr="00C80E93">
        <w:t>góp ph</w:t>
      </w:r>
      <w:r w:rsidR="005F649E" w:rsidRPr="00E2011F">
        <w:t>ần</w:t>
      </w:r>
      <w:r w:rsidR="0027219B" w:rsidRPr="00E2011F">
        <w:t xml:space="preserve"> đảm bảo</w:t>
      </w:r>
      <w:r w:rsidRPr="00E2011F">
        <w:t xml:space="preserve"> bù đắp</w:t>
      </w:r>
      <w:r w:rsidR="0027219B" w:rsidRPr="00E2011F">
        <w:t xml:space="preserve"> chi phí cho tổ chức thu phí; bãi bỏ quy định đối với các khoản phí, lệ phí để phù hợp với quy định pháp luật hiện hành.</w:t>
      </w:r>
    </w:p>
    <w:p w14:paraId="7650110B" w14:textId="77777777" w:rsidR="0027219B" w:rsidRPr="00E2011F" w:rsidRDefault="0027219B" w:rsidP="00167FDB">
      <w:pPr>
        <w:spacing w:before="120" w:after="0" w:line="247" w:lineRule="auto"/>
        <w:ind w:firstLine="720"/>
      </w:pPr>
      <w:r w:rsidRPr="00E2011F">
        <w:rPr>
          <w:b/>
        </w:rPr>
        <w:t>2. Quan điểm:</w:t>
      </w:r>
      <w:r w:rsidRPr="00E2011F">
        <w:t xml:space="preserve"> </w:t>
      </w:r>
      <w:r w:rsidR="005301C1">
        <w:t>v</w:t>
      </w:r>
      <w:r w:rsidR="005301C1" w:rsidRPr="00E2011F">
        <w:t xml:space="preserve">iệc </w:t>
      </w:r>
      <w:r w:rsidRPr="00E2011F">
        <w:t>sửa đổi, bổ sung, bãi bỏ các khoản phí, lệ phí phải đảm bảo các nguyên tắc, căn cứ theo quy định</w:t>
      </w:r>
      <w:r w:rsidR="00751850" w:rsidRPr="00E2011F">
        <w:t xml:space="preserve"> của pháp luật</w:t>
      </w:r>
      <w:r w:rsidRPr="00E2011F">
        <w:t xml:space="preserve"> và phù hợp với điều kiện kinh tế - xã hội của tỉnh</w:t>
      </w:r>
      <w:r w:rsidR="00751850" w:rsidRPr="00E2011F">
        <w:t>, tình hình thực tế của đơn vị</w:t>
      </w:r>
      <w:r w:rsidRPr="00E2011F">
        <w:t xml:space="preserve"> (</w:t>
      </w:r>
      <w:r w:rsidR="005301C1">
        <w:t>c</w:t>
      </w:r>
      <w:r w:rsidR="005301C1" w:rsidRPr="00E2011F">
        <w:t xml:space="preserve">hưa </w:t>
      </w:r>
      <w:r w:rsidRPr="00E2011F">
        <w:t xml:space="preserve">xem xét điều chỉnh tăng mức thu phí, lệ phí để đảm bảo ổn định tình hình kinh tế - xã hội trong điều kiện tình hình dịch bệnh COVID-19 trên địa bàn tỉnh </w:t>
      </w:r>
      <w:r w:rsidR="00226A41" w:rsidRPr="00E2011F">
        <w:t>đang</w:t>
      </w:r>
      <w:r w:rsidRPr="00E2011F">
        <w:t xml:space="preserve"> diễn biến phức tạp, khó lường).</w:t>
      </w:r>
    </w:p>
    <w:p w14:paraId="78AACCD4" w14:textId="77777777" w:rsidR="007B1930" w:rsidRPr="007B1930" w:rsidRDefault="007B1930" w:rsidP="00167FDB">
      <w:pPr>
        <w:spacing w:before="120" w:after="0" w:line="247" w:lineRule="auto"/>
        <w:ind w:firstLine="720"/>
        <w:rPr>
          <w:b/>
          <w:sz w:val="26"/>
        </w:rPr>
      </w:pPr>
      <w:r w:rsidRPr="007B1930">
        <w:rPr>
          <w:b/>
          <w:sz w:val="26"/>
        </w:rPr>
        <w:t>III. QUÁ TRÌNH XÂY DỰNG DỰ THẢO NGHỊ QUYẾT</w:t>
      </w:r>
    </w:p>
    <w:p w14:paraId="4B80C857" w14:textId="77777777" w:rsidR="007B1930" w:rsidRPr="00167FDB" w:rsidRDefault="007B1930" w:rsidP="00167FDB">
      <w:pPr>
        <w:spacing w:before="120" w:after="0" w:line="247" w:lineRule="auto"/>
        <w:ind w:firstLine="720"/>
        <w:rPr>
          <w:szCs w:val="28"/>
        </w:rPr>
      </w:pPr>
      <w:r w:rsidRPr="00167FDB">
        <w:rPr>
          <w:szCs w:val="28"/>
        </w:rPr>
        <w:t>1. UBND tỉnh giao Sở Tài chính chủ trì xây dựng dự thảo Nghị quyết (tại Chương trình số 04/CTr-UBND ngày 06/01/2021 của UBND tỉnh về triển khai nhiệm vụ kế hoạch phát triển kinh tế - xã hội năm 2021).</w:t>
      </w:r>
    </w:p>
    <w:p w14:paraId="26929E07" w14:textId="77777777" w:rsidR="007B1930" w:rsidRPr="00167FDB" w:rsidRDefault="007B1930" w:rsidP="00167FDB">
      <w:pPr>
        <w:spacing w:before="120" w:after="0" w:line="247" w:lineRule="auto"/>
        <w:ind w:firstLine="720"/>
        <w:rPr>
          <w:szCs w:val="28"/>
        </w:rPr>
      </w:pPr>
      <w:r w:rsidRPr="00167FDB">
        <w:rPr>
          <w:szCs w:val="28"/>
        </w:rPr>
        <w:t>2. Sở Tài chính tổng hợp đề xuất Phương án sửa đổi, bổ sung phí, lệ phí của các sở, ban, ngành (được giao nhiệm vụ chủ trì xây dựng Phương án phí, lệ phí), xây dựng dự thảo Tờ trình và Nghị quyết, tổ chức lấy ý kiến góp ý của các sở, ban, ngành, địa phương.</w:t>
      </w:r>
    </w:p>
    <w:p w14:paraId="61C54603" w14:textId="77777777" w:rsidR="007B1930" w:rsidRPr="00167FDB" w:rsidRDefault="007B1930" w:rsidP="00167FDB">
      <w:pPr>
        <w:spacing w:before="120" w:after="0" w:line="247" w:lineRule="auto"/>
        <w:ind w:firstLine="720"/>
        <w:rPr>
          <w:szCs w:val="28"/>
        </w:rPr>
      </w:pPr>
      <w:r w:rsidRPr="00167FDB">
        <w:rPr>
          <w:szCs w:val="28"/>
        </w:rPr>
        <w:t>3. Sở Tư pháp thẩm định dự thảo Tờ trình và Nghị quyết.</w:t>
      </w:r>
    </w:p>
    <w:p w14:paraId="681BC844" w14:textId="77777777" w:rsidR="007B1930" w:rsidRPr="00167FDB" w:rsidRDefault="007B1930" w:rsidP="00167FDB">
      <w:pPr>
        <w:spacing w:before="120" w:after="0" w:line="247" w:lineRule="auto"/>
        <w:ind w:firstLine="720"/>
        <w:rPr>
          <w:szCs w:val="28"/>
        </w:rPr>
      </w:pPr>
      <w:r w:rsidRPr="00167FDB">
        <w:rPr>
          <w:szCs w:val="28"/>
        </w:rPr>
        <w:t>4. Xin ý kiến của Ủy viên UBND tỉnh.</w:t>
      </w:r>
    </w:p>
    <w:p w14:paraId="0CDEB71E" w14:textId="77777777" w:rsidR="007B1930" w:rsidRPr="00167FDB" w:rsidRDefault="007B1930" w:rsidP="00167FDB">
      <w:pPr>
        <w:spacing w:before="120" w:after="0" w:line="247" w:lineRule="auto"/>
        <w:ind w:firstLine="720"/>
        <w:rPr>
          <w:szCs w:val="28"/>
        </w:rPr>
      </w:pPr>
      <w:r w:rsidRPr="00167FDB">
        <w:rPr>
          <w:szCs w:val="28"/>
        </w:rPr>
        <w:t>5. Xem xét, chỉnh lý, hoàn thiện dự thảo Nghị quyết.</w:t>
      </w:r>
    </w:p>
    <w:p w14:paraId="5723A847" w14:textId="77777777" w:rsidR="00586527" w:rsidRPr="00167FDB" w:rsidRDefault="00167FDB" w:rsidP="00167FDB">
      <w:pPr>
        <w:spacing w:before="120" w:after="0" w:line="247" w:lineRule="auto"/>
        <w:ind w:firstLine="720"/>
        <w:rPr>
          <w:b/>
          <w:sz w:val="26"/>
        </w:rPr>
      </w:pPr>
      <w:r>
        <w:rPr>
          <w:b/>
          <w:sz w:val="26"/>
        </w:rPr>
        <w:t>IV.</w:t>
      </w:r>
      <w:r w:rsidR="00586527" w:rsidRPr="00167FDB">
        <w:rPr>
          <w:b/>
          <w:sz w:val="26"/>
        </w:rPr>
        <w:t xml:space="preserve"> BỐ CỤC VÀ NỘI DUNG CƠ BẢN CỦA DỰ THẢO NGHỊ QUYẾ</w:t>
      </w:r>
      <w:r w:rsidR="009A4C53" w:rsidRPr="00167FDB">
        <w:rPr>
          <w:b/>
          <w:sz w:val="26"/>
        </w:rPr>
        <w:t>T</w:t>
      </w:r>
    </w:p>
    <w:p w14:paraId="0DFB9658" w14:textId="77777777" w:rsidR="00833E13" w:rsidRDefault="00586527" w:rsidP="00167FDB">
      <w:pPr>
        <w:spacing w:before="120" w:after="0" w:line="247" w:lineRule="auto"/>
        <w:ind w:firstLine="720"/>
      </w:pPr>
      <w:r w:rsidRPr="00D66297">
        <w:rPr>
          <w:b/>
        </w:rPr>
        <w:t>1. Bố cục:</w:t>
      </w:r>
      <w:r w:rsidRPr="00D66297">
        <w:t xml:space="preserve"> </w:t>
      </w:r>
      <w:r w:rsidR="005301C1">
        <w:t>d</w:t>
      </w:r>
      <w:r w:rsidR="005301C1" w:rsidRPr="00D66297">
        <w:t xml:space="preserve">ự </w:t>
      </w:r>
      <w:r w:rsidRPr="00D66297">
        <w:t>thảo Nghị quyết gồm 02 Điều</w:t>
      </w:r>
      <w:r w:rsidR="004B578C" w:rsidRPr="00D66297">
        <w:t>,</w:t>
      </w:r>
      <w:r w:rsidRPr="00D66297">
        <w:t xml:space="preserve"> được xây dựng theo Mẫu số 36 Ph</w:t>
      </w:r>
      <w:r w:rsidRPr="00D11C13">
        <w:t>ụ</w:t>
      </w:r>
      <w:r w:rsidRPr="00C80E93">
        <w:t xml:space="preserve"> l</w:t>
      </w:r>
      <w:r w:rsidRPr="00E2011F">
        <w:t>ục I ban hành kèm theo Nghị định số 154/2020/NĐ-CP ngày 31/12/2020 của Chính phủ</w:t>
      </w:r>
      <w:r w:rsidR="007B1930">
        <w:t xml:space="preserve"> về sửa đổi, bổ sung một số điều của Nghị định số 34/2016/NĐ-CP ngày 14/5/2016 của Chính phủ quy định chi tiết một số điều và biện pháp thi hành </w:t>
      </w:r>
      <w:r w:rsidR="00833E13">
        <w:t>Luật Ban hành văn bản quy phạm pháp luật.</w:t>
      </w:r>
    </w:p>
    <w:p w14:paraId="07C36CB0" w14:textId="77777777" w:rsidR="00586527" w:rsidRPr="00E2011F" w:rsidRDefault="00586527" w:rsidP="00167FDB">
      <w:pPr>
        <w:spacing w:before="120" w:after="0" w:line="247" w:lineRule="auto"/>
        <w:ind w:firstLine="720"/>
        <w:rPr>
          <w:b/>
        </w:rPr>
      </w:pPr>
      <w:r w:rsidRPr="00E2011F">
        <w:rPr>
          <w:b/>
        </w:rPr>
        <w:t>2. Nội dung cơ bản của dự thảo Nghị quyế</w:t>
      </w:r>
      <w:r w:rsidR="00BC44D1" w:rsidRPr="00E2011F">
        <w:rPr>
          <w:b/>
        </w:rPr>
        <w:t>t</w:t>
      </w:r>
    </w:p>
    <w:p w14:paraId="6F2D50AF" w14:textId="77777777" w:rsidR="00586527" w:rsidRPr="00E2011F" w:rsidRDefault="004B578C" w:rsidP="00167FDB">
      <w:pPr>
        <w:spacing w:before="120" w:after="0" w:line="247" w:lineRule="auto"/>
        <w:ind w:firstLine="720"/>
      </w:pPr>
      <w:r w:rsidRPr="00E2011F">
        <w:t xml:space="preserve">- Sửa đổi điểm e khoản 7 Điều 5 Nghị quyết số 253/2020/NQ-HĐND quy định tỷ lệ để lại cho tổ chức thu phí đối với phí thẩm định hồ sơ cấp giấy chứng nhận quyền sử dụng đất: </w:t>
      </w:r>
      <w:r w:rsidR="000E74AC">
        <w:t>đ</w:t>
      </w:r>
      <w:r w:rsidR="000E74AC" w:rsidRPr="00E2011F">
        <w:t xml:space="preserve">iều </w:t>
      </w:r>
      <w:r w:rsidRPr="00E2011F">
        <w:t>chỉnh tăng tỷ lệ để lại cho tổ chức thu phí từ 70% lên 85%.</w:t>
      </w:r>
    </w:p>
    <w:p w14:paraId="387D44FB" w14:textId="77777777" w:rsidR="004B578C" w:rsidRPr="00167FDB" w:rsidRDefault="004B578C" w:rsidP="00167FDB">
      <w:pPr>
        <w:spacing w:before="120" w:after="0" w:line="247" w:lineRule="auto"/>
        <w:ind w:firstLine="720"/>
        <w:rPr>
          <w:spacing w:val="-4"/>
        </w:rPr>
      </w:pPr>
      <w:r w:rsidRPr="00167FDB">
        <w:rPr>
          <w:spacing w:val="-4"/>
        </w:rPr>
        <w:t>- Bãi bỏ khoản 2 Điều 6 Nghị quyết số 253/2020/NQ-HĐND quy định lệ phí cấp chứng minh nhân dân (đối với hoạt động do cơ quan địa phương thực hiện).</w:t>
      </w:r>
    </w:p>
    <w:p w14:paraId="38CC3151" w14:textId="77777777" w:rsidR="004B578C" w:rsidRPr="00D66297" w:rsidRDefault="004B578C" w:rsidP="00167FDB">
      <w:pPr>
        <w:spacing w:before="120" w:after="0" w:line="247" w:lineRule="auto"/>
        <w:ind w:firstLine="720"/>
      </w:pPr>
      <w:r w:rsidRPr="00D66297">
        <w:t xml:space="preserve">- Thời gian thực hiện: </w:t>
      </w:r>
      <w:r w:rsidR="000E74AC">
        <w:t>t</w:t>
      </w:r>
      <w:r w:rsidR="000E74AC" w:rsidRPr="00D66297">
        <w:t xml:space="preserve">ừ </w:t>
      </w:r>
      <w:r w:rsidRPr="00D66297">
        <w:t>ngày 01 tháng 8 năm 2021.</w:t>
      </w:r>
    </w:p>
    <w:p w14:paraId="0C8CCBFE" w14:textId="77777777" w:rsidR="00DE7451" w:rsidRDefault="004B578C" w:rsidP="00167FDB">
      <w:pPr>
        <w:spacing w:before="120" w:after="0" w:line="247" w:lineRule="auto"/>
        <w:ind w:firstLine="720"/>
      </w:pPr>
      <w:r w:rsidRPr="00C80E93">
        <w:t>Trên đây là T</w:t>
      </w:r>
      <w:r w:rsidRPr="00E2011F">
        <w:t xml:space="preserve">ờ trình về Dự thảo Nghị quyết sửa đổi điểm e khoản 7 Điều 5 và bãi bỏ khoản 2 Điều 6 của Nghị quyết số 253/2020/NQ-HĐND ngày 08/12/2020 của HĐND tỉnh quy định về mức thu, miễn, giảm, thu, nộp, quản lý </w:t>
      </w:r>
      <w:r w:rsidRPr="00E2011F">
        <w:lastRenderedPageBreak/>
        <w:t xml:space="preserve">và sử dụng các khoản phí, lệ phí trên địa bàn tỉnh Hà Tĩnh, </w:t>
      </w:r>
      <w:r w:rsidR="00AD536C" w:rsidRPr="00E2011F">
        <w:t>Ủy</w:t>
      </w:r>
      <w:r w:rsidR="00154447" w:rsidRPr="00E2011F">
        <w:t xml:space="preserve"> ban nhân dân tỉnh </w:t>
      </w:r>
      <w:r w:rsidR="000E74AC">
        <w:t xml:space="preserve">kính </w:t>
      </w:r>
      <w:r w:rsidR="00154447" w:rsidRPr="00E2011F">
        <w:t>trình Hội đồng nhân dân tỉnh xem xét, quyết định.</w:t>
      </w:r>
      <w:r w:rsidR="00DE7451" w:rsidRPr="00E2011F">
        <w:t>/.</w:t>
      </w:r>
    </w:p>
    <w:p w14:paraId="107A8167" w14:textId="77777777" w:rsidR="00D66297" w:rsidRPr="00E2011F" w:rsidRDefault="00D66297" w:rsidP="00167FDB">
      <w:pPr>
        <w:spacing w:before="120" w:after="0" w:line="240" w:lineRule="auto"/>
        <w:ind w:firstLine="720"/>
        <w:rPr>
          <w:i/>
        </w:rPr>
      </w:pPr>
      <w:r w:rsidRPr="00E2011F">
        <w:rPr>
          <w:i/>
        </w:rPr>
        <w:t>(Tài liệu kèm theo: Dự thảo Nghị quyết của HĐND tỉnh; Văn bản số 2539/TTr-STC ngày 05/7/2021 của Sở Tài chính, Báo cáo thẩm định số 270/BC-STP ngày 05/7/2021 của Sở Tư pháp)</w:t>
      </w:r>
    </w:p>
    <w:p w14:paraId="46C313C0" w14:textId="77777777" w:rsidR="00154447" w:rsidRPr="00167FDB" w:rsidRDefault="00154447" w:rsidP="009A4C53">
      <w:pPr>
        <w:spacing w:after="6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46FA5" w:rsidRPr="001B7099" w14:paraId="57657EC7" w14:textId="77777777" w:rsidTr="00C46FA5">
        <w:tc>
          <w:tcPr>
            <w:tcW w:w="4644" w:type="dxa"/>
          </w:tcPr>
          <w:p w14:paraId="44D98398" w14:textId="77777777" w:rsidR="00C46FA5" w:rsidRPr="001B7099" w:rsidRDefault="00C46FA5" w:rsidP="00974C7E">
            <w:pPr>
              <w:rPr>
                <w:b/>
                <w:i/>
                <w:sz w:val="24"/>
                <w:szCs w:val="24"/>
              </w:rPr>
            </w:pPr>
            <w:r w:rsidRPr="001B7099">
              <w:rPr>
                <w:b/>
                <w:i/>
                <w:sz w:val="24"/>
                <w:szCs w:val="24"/>
              </w:rPr>
              <w:t>Nơi nhận:</w:t>
            </w:r>
          </w:p>
          <w:p w14:paraId="679A25B3" w14:textId="77777777" w:rsidR="00751850" w:rsidRDefault="00751850" w:rsidP="00974C7E">
            <w:pPr>
              <w:rPr>
                <w:sz w:val="22"/>
              </w:rPr>
            </w:pPr>
            <w:r>
              <w:rPr>
                <w:sz w:val="22"/>
              </w:rPr>
              <w:t>- Như trên;</w:t>
            </w:r>
          </w:p>
          <w:p w14:paraId="1FA528CF" w14:textId="77777777" w:rsidR="00C46FA5" w:rsidRPr="001B7099" w:rsidRDefault="00C46FA5" w:rsidP="00974C7E">
            <w:pPr>
              <w:rPr>
                <w:sz w:val="22"/>
              </w:rPr>
            </w:pPr>
            <w:r w:rsidRPr="001B7099">
              <w:rPr>
                <w:sz w:val="22"/>
              </w:rPr>
              <w:t xml:space="preserve">- </w:t>
            </w:r>
            <w:r w:rsidR="002265D9">
              <w:rPr>
                <w:sz w:val="22"/>
              </w:rPr>
              <w:t>TT HĐND tỉnh</w:t>
            </w:r>
            <w:r w:rsidRPr="001B7099">
              <w:rPr>
                <w:sz w:val="22"/>
              </w:rPr>
              <w:t>;</w:t>
            </w:r>
          </w:p>
          <w:p w14:paraId="1E1B4C71" w14:textId="77777777" w:rsidR="00C46FA5" w:rsidRDefault="00C46FA5" w:rsidP="00974C7E">
            <w:pPr>
              <w:rPr>
                <w:sz w:val="22"/>
              </w:rPr>
            </w:pPr>
            <w:r w:rsidRPr="001B7099">
              <w:rPr>
                <w:sz w:val="22"/>
              </w:rPr>
              <w:t xml:space="preserve">- </w:t>
            </w:r>
            <w:r w:rsidR="002265D9">
              <w:rPr>
                <w:sz w:val="22"/>
              </w:rPr>
              <w:t>Chủ tịch, các PCT UBND tỉnh</w:t>
            </w:r>
            <w:r w:rsidRPr="001B7099">
              <w:rPr>
                <w:sz w:val="22"/>
              </w:rPr>
              <w:t>;</w:t>
            </w:r>
          </w:p>
          <w:p w14:paraId="18504A38" w14:textId="77777777" w:rsidR="002608BD" w:rsidRPr="001B7099" w:rsidRDefault="002608BD" w:rsidP="00974C7E">
            <w:pPr>
              <w:rPr>
                <w:sz w:val="22"/>
              </w:rPr>
            </w:pPr>
            <w:r>
              <w:rPr>
                <w:sz w:val="22"/>
              </w:rPr>
              <w:t>- Các Ban HĐND tỉnh;</w:t>
            </w:r>
          </w:p>
          <w:p w14:paraId="5B3BFE8A" w14:textId="77777777" w:rsidR="00C46FA5" w:rsidRDefault="00C46FA5" w:rsidP="00974C7E">
            <w:pPr>
              <w:rPr>
                <w:sz w:val="22"/>
              </w:rPr>
            </w:pPr>
            <w:r w:rsidRPr="001B7099">
              <w:rPr>
                <w:sz w:val="22"/>
              </w:rPr>
              <w:t xml:space="preserve">- </w:t>
            </w:r>
            <w:r w:rsidR="002265D9">
              <w:rPr>
                <w:sz w:val="22"/>
              </w:rPr>
              <w:t>Các đại biểu HĐND tỉnh</w:t>
            </w:r>
            <w:r w:rsidRPr="001B7099">
              <w:rPr>
                <w:sz w:val="22"/>
              </w:rPr>
              <w:t>;</w:t>
            </w:r>
          </w:p>
          <w:p w14:paraId="27A0D6D1" w14:textId="77777777" w:rsidR="000E74AC" w:rsidRDefault="000E74AC" w:rsidP="00974C7E">
            <w:pPr>
              <w:rPr>
                <w:sz w:val="22"/>
              </w:rPr>
            </w:pPr>
            <w:r>
              <w:rPr>
                <w:sz w:val="22"/>
              </w:rPr>
              <w:t>- Văn phòng Đoàn ĐBQH và HĐND tỉnh;</w:t>
            </w:r>
          </w:p>
          <w:p w14:paraId="605DCBDE" w14:textId="77777777" w:rsidR="002265D9" w:rsidRPr="001B7099" w:rsidRDefault="002265D9" w:rsidP="00974C7E">
            <w:pPr>
              <w:rPr>
                <w:sz w:val="22"/>
              </w:rPr>
            </w:pPr>
            <w:r>
              <w:rPr>
                <w:sz w:val="22"/>
              </w:rPr>
              <w:t>- Chánh</w:t>
            </w:r>
            <w:r w:rsidR="000E74AC">
              <w:rPr>
                <w:sz w:val="22"/>
              </w:rPr>
              <w:t xml:space="preserve"> VP</w:t>
            </w:r>
            <w:r>
              <w:rPr>
                <w:sz w:val="22"/>
              </w:rPr>
              <w:t>, các P</w:t>
            </w:r>
            <w:r w:rsidR="000E74AC">
              <w:rPr>
                <w:sz w:val="22"/>
              </w:rPr>
              <w:t>C</w:t>
            </w:r>
            <w:r>
              <w:rPr>
                <w:sz w:val="22"/>
              </w:rPr>
              <w:t>VP UBND tỉnh;</w:t>
            </w:r>
          </w:p>
          <w:p w14:paraId="0962E97B" w14:textId="77777777" w:rsidR="00C46FA5" w:rsidRPr="001B7099" w:rsidRDefault="002265D9" w:rsidP="00974C7E">
            <w:r>
              <w:rPr>
                <w:sz w:val="22"/>
              </w:rPr>
              <w:t>- Lưu: VT</w:t>
            </w:r>
            <w:r w:rsidR="00191D4A">
              <w:rPr>
                <w:sz w:val="22"/>
              </w:rPr>
              <w:t>, TH</w:t>
            </w:r>
            <w:r w:rsidR="00191D4A">
              <w:rPr>
                <w:sz w:val="22"/>
                <w:vertAlign w:val="subscript"/>
              </w:rPr>
              <w:t>5</w:t>
            </w:r>
            <w:r w:rsidR="00C46FA5" w:rsidRPr="001B7099">
              <w:rPr>
                <w:sz w:val="22"/>
              </w:rPr>
              <w:t>.</w:t>
            </w:r>
          </w:p>
        </w:tc>
        <w:tc>
          <w:tcPr>
            <w:tcW w:w="4644" w:type="dxa"/>
          </w:tcPr>
          <w:p w14:paraId="32A3C164" w14:textId="77777777" w:rsidR="00C46FA5" w:rsidRPr="00167FDB" w:rsidRDefault="002265D9" w:rsidP="00167FDB">
            <w:pPr>
              <w:jc w:val="center"/>
              <w:rPr>
                <w:b/>
                <w:sz w:val="26"/>
              </w:rPr>
            </w:pPr>
            <w:r w:rsidRPr="00167FDB">
              <w:rPr>
                <w:b/>
                <w:sz w:val="26"/>
              </w:rPr>
              <w:t>TM. ỦY BAN NHÂN DÂN</w:t>
            </w:r>
          </w:p>
          <w:p w14:paraId="4F3EEB86" w14:textId="77777777" w:rsidR="002265D9" w:rsidRPr="00167FDB" w:rsidRDefault="002265D9" w:rsidP="00167FDB">
            <w:pPr>
              <w:jc w:val="center"/>
              <w:rPr>
                <w:b/>
                <w:sz w:val="26"/>
              </w:rPr>
            </w:pPr>
            <w:r w:rsidRPr="00167FDB">
              <w:rPr>
                <w:b/>
                <w:sz w:val="26"/>
              </w:rPr>
              <w:t>CHỦ TỊCH</w:t>
            </w:r>
          </w:p>
          <w:p w14:paraId="3BDE577C" w14:textId="77777777" w:rsidR="00C46FA5" w:rsidRPr="00167FDB" w:rsidRDefault="00C46FA5" w:rsidP="00167FDB">
            <w:pPr>
              <w:jc w:val="center"/>
              <w:rPr>
                <w:b/>
                <w:sz w:val="26"/>
              </w:rPr>
            </w:pPr>
          </w:p>
          <w:p w14:paraId="5BCF07C9" w14:textId="77777777" w:rsidR="00C46FA5" w:rsidRPr="00167FDB" w:rsidRDefault="00C46FA5" w:rsidP="00167FDB">
            <w:pPr>
              <w:jc w:val="center"/>
              <w:rPr>
                <w:b/>
                <w:sz w:val="18"/>
              </w:rPr>
            </w:pPr>
          </w:p>
          <w:p w14:paraId="306A9EC2" w14:textId="77777777" w:rsidR="00C46FA5" w:rsidRPr="00167FDB" w:rsidRDefault="00C46FA5" w:rsidP="00167FDB">
            <w:pPr>
              <w:jc w:val="center"/>
              <w:rPr>
                <w:b/>
                <w:i/>
                <w:sz w:val="2"/>
              </w:rPr>
            </w:pPr>
          </w:p>
          <w:p w14:paraId="0559522B" w14:textId="77777777" w:rsidR="00C46FA5" w:rsidRPr="00167FDB" w:rsidRDefault="00C46FA5" w:rsidP="00167FDB">
            <w:pPr>
              <w:jc w:val="center"/>
              <w:rPr>
                <w:b/>
                <w:sz w:val="70"/>
              </w:rPr>
            </w:pPr>
          </w:p>
          <w:p w14:paraId="4EB1FF5B" w14:textId="77777777" w:rsidR="00C46FA5" w:rsidRPr="001B7099" w:rsidRDefault="00C46FA5" w:rsidP="00167FDB">
            <w:pPr>
              <w:jc w:val="center"/>
              <w:rPr>
                <w:b/>
              </w:rPr>
            </w:pPr>
          </w:p>
          <w:p w14:paraId="1D9E27B1" w14:textId="77777777" w:rsidR="00C46FA5" w:rsidRPr="001B7099" w:rsidRDefault="000E74AC" w:rsidP="00167FDB">
            <w:pPr>
              <w:jc w:val="center"/>
            </w:pPr>
            <w:r>
              <w:rPr>
                <w:b/>
              </w:rPr>
              <w:t xml:space="preserve">     </w:t>
            </w:r>
            <w:r w:rsidR="00C80E93">
              <w:rPr>
                <w:b/>
              </w:rPr>
              <w:t>Võ Trọng Hải</w:t>
            </w:r>
          </w:p>
        </w:tc>
      </w:tr>
    </w:tbl>
    <w:p w14:paraId="6BBD6B16" w14:textId="77777777" w:rsidR="00332716" w:rsidRPr="00332716" w:rsidRDefault="00332716" w:rsidP="00974C7E">
      <w:pPr>
        <w:rPr>
          <w:b/>
        </w:rPr>
      </w:pPr>
    </w:p>
    <w:sectPr w:rsidR="00332716" w:rsidRPr="00332716" w:rsidSect="00237C40">
      <w:headerReference w:type="default" r:id="rId7"/>
      <w:pgSz w:w="11907" w:h="16839" w:code="9"/>
      <w:pgMar w:top="1021" w:right="1134" w:bottom="1021"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A55EA" w14:textId="77777777" w:rsidR="00722D06" w:rsidRDefault="00722D06" w:rsidP="00413CF3">
      <w:pPr>
        <w:spacing w:after="0" w:line="240" w:lineRule="auto"/>
      </w:pPr>
      <w:r>
        <w:separator/>
      </w:r>
    </w:p>
  </w:endnote>
  <w:endnote w:type="continuationSeparator" w:id="0">
    <w:p w14:paraId="65CBE904" w14:textId="77777777" w:rsidR="00722D06" w:rsidRDefault="00722D06"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0B5EB" w14:textId="77777777" w:rsidR="00722D06" w:rsidRDefault="00722D06" w:rsidP="00413CF3">
      <w:pPr>
        <w:spacing w:after="0" w:line="240" w:lineRule="auto"/>
      </w:pPr>
      <w:r>
        <w:separator/>
      </w:r>
    </w:p>
  </w:footnote>
  <w:footnote w:type="continuationSeparator" w:id="0">
    <w:p w14:paraId="4D91FB32" w14:textId="77777777" w:rsidR="00722D06" w:rsidRDefault="00722D06" w:rsidP="0041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525986"/>
      <w:docPartObj>
        <w:docPartGallery w:val="Page Numbers (Top of Page)"/>
        <w:docPartUnique/>
      </w:docPartObj>
    </w:sdtPr>
    <w:sdtEndPr>
      <w:rPr>
        <w:noProof/>
        <w:sz w:val="24"/>
        <w:szCs w:val="24"/>
      </w:rPr>
    </w:sdtEndPr>
    <w:sdtContent>
      <w:p w14:paraId="3386C6E5" w14:textId="77777777" w:rsidR="00443516" w:rsidRPr="00E2011F" w:rsidRDefault="00443516">
        <w:pPr>
          <w:pStyle w:val="Header"/>
          <w:jc w:val="center"/>
          <w:rPr>
            <w:sz w:val="24"/>
            <w:szCs w:val="24"/>
          </w:rPr>
        </w:pPr>
        <w:r w:rsidRPr="00E2011F">
          <w:rPr>
            <w:sz w:val="24"/>
            <w:szCs w:val="24"/>
          </w:rPr>
          <w:fldChar w:fldCharType="begin"/>
        </w:r>
        <w:r w:rsidRPr="00E2011F">
          <w:rPr>
            <w:sz w:val="24"/>
            <w:szCs w:val="24"/>
          </w:rPr>
          <w:instrText xml:space="preserve"> PAGE   \* MERGEFORMAT </w:instrText>
        </w:r>
        <w:r w:rsidRPr="00E2011F">
          <w:rPr>
            <w:sz w:val="24"/>
            <w:szCs w:val="24"/>
          </w:rPr>
          <w:fldChar w:fldCharType="separate"/>
        </w:r>
        <w:r w:rsidR="00ED715F">
          <w:rPr>
            <w:noProof/>
            <w:sz w:val="24"/>
            <w:szCs w:val="24"/>
          </w:rPr>
          <w:t>2</w:t>
        </w:r>
        <w:r w:rsidRPr="00E2011F">
          <w:rPr>
            <w:noProof/>
            <w:sz w:val="24"/>
            <w:szCs w:val="24"/>
          </w:rPr>
          <w:fldChar w:fldCharType="end"/>
        </w:r>
      </w:p>
    </w:sdtContent>
  </w:sdt>
  <w:p w14:paraId="54890001" w14:textId="77777777" w:rsidR="00443516" w:rsidRDefault="00443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020"/>
    <w:rsid w:val="00000070"/>
    <w:rsid w:val="000016A6"/>
    <w:rsid w:val="00001929"/>
    <w:rsid w:val="00001D9E"/>
    <w:rsid w:val="00002231"/>
    <w:rsid w:val="00003AF4"/>
    <w:rsid w:val="000046D4"/>
    <w:rsid w:val="00006CD4"/>
    <w:rsid w:val="000103A0"/>
    <w:rsid w:val="000112B6"/>
    <w:rsid w:val="000127EC"/>
    <w:rsid w:val="00012ED5"/>
    <w:rsid w:val="00014E6E"/>
    <w:rsid w:val="00015300"/>
    <w:rsid w:val="00015FD0"/>
    <w:rsid w:val="000230FC"/>
    <w:rsid w:val="000234A9"/>
    <w:rsid w:val="00024B9D"/>
    <w:rsid w:val="00025AB7"/>
    <w:rsid w:val="00025F3F"/>
    <w:rsid w:val="00026C64"/>
    <w:rsid w:val="000276F4"/>
    <w:rsid w:val="000305CD"/>
    <w:rsid w:val="00034FA4"/>
    <w:rsid w:val="00037D4A"/>
    <w:rsid w:val="00037F51"/>
    <w:rsid w:val="000419B2"/>
    <w:rsid w:val="0004206F"/>
    <w:rsid w:val="0004439E"/>
    <w:rsid w:val="00047ED9"/>
    <w:rsid w:val="00052E5E"/>
    <w:rsid w:val="00057404"/>
    <w:rsid w:val="0006107B"/>
    <w:rsid w:val="00063413"/>
    <w:rsid w:val="000644CE"/>
    <w:rsid w:val="000647A5"/>
    <w:rsid w:val="000669B3"/>
    <w:rsid w:val="00073319"/>
    <w:rsid w:val="00075F4B"/>
    <w:rsid w:val="00076143"/>
    <w:rsid w:val="00080AB7"/>
    <w:rsid w:val="00081CF3"/>
    <w:rsid w:val="00081F95"/>
    <w:rsid w:val="00086C52"/>
    <w:rsid w:val="0009491E"/>
    <w:rsid w:val="0009528D"/>
    <w:rsid w:val="0009776C"/>
    <w:rsid w:val="000A32F9"/>
    <w:rsid w:val="000A53E1"/>
    <w:rsid w:val="000A54BA"/>
    <w:rsid w:val="000A5780"/>
    <w:rsid w:val="000A5C71"/>
    <w:rsid w:val="000A7284"/>
    <w:rsid w:val="000B1FDF"/>
    <w:rsid w:val="000B2CB8"/>
    <w:rsid w:val="000B3045"/>
    <w:rsid w:val="000B3B3C"/>
    <w:rsid w:val="000B5B32"/>
    <w:rsid w:val="000B604E"/>
    <w:rsid w:val="000B7677"/>
    <w:rsid w:val="000B7A05"/>
    <w:rsid w:val="000C50EE"/>
    <w:rsid w:val="000C5494"/>
    <w:rsid w:val="000C64AE"/>
    <w:rsid w:val="000D1377"/>
    <w:rsid w:val="000D1FB4"/>
    <w:rsid w:val="000D2C62"/>
    <w:rsid w:val="000D2F1C"/>
    <w:rsid w:val="000D5EB5"/>
    <w:rsid w:val="000D6B09"/>
    <w:rsid w:val="000D7EC1"/>
    <w:rsid w:val="000E2950"/>
    <w:rsid w:val="000E423A"/>
    <w:rsid w:val="000E6DAF"/>
    <w:rsid w:val="000E74AC"/>
    <w:rsid w:val="000F14B2"/>
    <w:rsid w:val="000F49AA"/>
    <w:rsid w:val="000F51B6"/>
    <w:rsid w:val="000F7307"/>
    <w:rsid w:val="0010128C"/>
    <w:rsid w:val="00101B40"/>
    <w:rsid w:val="00101E6A"/>
    <w:rsid w:val="00103831"/>
    <w:rsid w:val="00103D5A"/>
    <w:rsid w:val="00105928"/>
    <w:rsid w:val="001121C2"/>
    <w:rsid w:val="0011262E"/>
    <w:rsid w:val="00114F79"/>
    <w:rsid w:val="00115495"/>
    <w:rsid w:val="00123DDA"/>
    <w:rsid w:val="00123F80"/>
    <w:rsid w:val="0012542F"/>
    <w:rsid w:val="0012692D"/>
    <w:rsid w:val="00127F93"/>
    <w:rsid w:val="001301F5"/>
    <w:rsid w:val="00136BD6"/>
    <w:rsid w:val="00137B1D"/>
    <w:rsid w:val="00137FE9"/>
    <w:rsid w:val="0014045D"/>
    <w:rsid w:val="00142792"/>
    <w:rsid w:val="00143E9B"/>
    <w:rsid w:val="001458A4"/>
    <w:rsid w:val="00146EF1"/>
    <w:rsid w:val="00151188"/>
    <w:rsid w:val="001528D2"/>
    <w:rsid w:val="00154447"/>
    <w:rsid w:val="001547A8"/>
    <w:rsid w:val="001548C1"/>
    <w:rsid w:val="00157C87"/>
    <w:rsid w:val="00165649"/>
    <w:rsid w:val="00167FDB"/>
    <w:rsid w:val="00172B90"/>
    <w:rsid w:val="00176C94"/>
    <w:rsid w:val="00177C6F"/>
    <w:rsid w:val="001811D0"/>
    <w:rsid w:val="00182D88"/>
    <w:rsid w:val="00184DE5"/>
    <w:rsid w:val="00184EDA"/>
    <w:rsid w:val="001900DB"/>
    <w:rsid w:val="00191A0D"/>
    <w:rsid w:val="00191D4A"/>
    <w:rsid w:val="00193097"/>
    <w:rsid w:val="0019312E"/>
    <w:rsid w:val="00194E69"/>
    <w:rsid w:val="0019517D"/>
    <w:rsid w:val="001962A4"/>
    <w:rsid w:val="00197293"/>
    <w:rsid w:val="001A25F3"/>
    <w:rsid w:val="001B13C1"/>
    <w:rsid w:val="001B1B3A"/>
    <w:rsid w:val="001B3EDD"/>
    <w:rsid w:val="001B4EC6"/>
    <w:rsid w:val="001B7099"/>
    <w:rsid w:val="001C0352"/>
    <w:rsid w:val="001C2E2F"/>
    <w:rsid w:val="001C364E"/>
    <w:rsid w:val="001C7BF0"/>
    <w:rsid w:val="001D02A9"/>
    <w:rsid w:val="001D0BAB"/>
    <w:rsid w:val="001D0BCE"/>
    <w:rsid w:val="001D23A1"/>
    <w:rsid w:val="001D4D4E"/>
    <w:rsid w:val="001D6F93"/>
    <w:rsid w:val="001E3E86"/>
    <w:rsid w:val="001E5299"/>
    <w:rsid w:val="001E642D"/>
    <w:rsid w:val="001F1A13"/>
    <w:rsid w:val="001F41A9"/>
    <w:rsid w:val="001F49E6"/>
    <w:rsid w:val="001F4F20"/>
    <w:rsid w:val="001F5655"/>
    <w:rsid w:val="002004C0"/>
    <w:rsid w:val="002023A7"/>
    <w:rsid w:val="0020567C"/>
    <w:rsid w:val="00225C4A"/>
    <w:rsid w:val="00225DDF"/>
    <w:rsid w:val="002265D9"/>
    <w:rsid w:val="00226A41"/>
    <w:rsid w:val="00230940"/>
    <w:rsid w:val="002315C8"/>
    <w:rsid w:val="002325D6"/>
    <w:rsid w:val="00235756"/>
    <w:rsid w:val="0023706E"/>
    <w:rsid w:val="00237C40"/>
    <w:rsid w:val="00240037"/>
    <w:rsid w:val="00243371"/>
    <w:rsid w:val="0024796B"/>
    <w:rsid w:val="002517B2"/>
    <w:rsid w:val="00251C47"/>
    <w:rsid w:val="0025375E"/>
    <w:rsid w:val="00255179"/>
    <w:rsid w:val="00256244"/>
    <w:rsid w:val="00257B0C"/>
    <w:rsid w:val="002608BD"/>
    <w:rsid w:val="00261122"/>
    <w:rsid w:val="00261A7A"/>
    <w:rsid w:val="0027219B"/>
    <w:rsid w:val="0027339B"/>
    <w:rsid w:val="00277E88"/>
    <w:rsid w:val="0028069C"/>
    <w:rsid w:val="002839FF"/>
    <w:rsid w:val="00284C49"/>
    <w:rsid w:val="00285389"/>
    <w:rsid w:val="00286922"/>
    <w:rsid w:val="00291EC7"/>
    <w:rsid w:val="00291F14"/>
    <w:rsid w:val="00295542"/>
    <w:rsid w:val="00296AEE"/>
    <w:rsid w:val="002A0FFB"/>
    <w:rsid w:val="002A2634"/>
    <w:rsid w:val="002A281C"/>
    <w:rsid w:val="002A395A"/>
    <w:rsid w:val="002A7939"/>
    <w:rsid w:val="002B0881"/>
    <w:rsid w:val="002B10ED"/>
    <w:rsid w:val="002B216A"/>
    <w:rsid w:val="002B5A9F"/>
    <w:rsid w:val="002B5DE3"/>
    <w:rsid w:val="002B6E0C"/>
    <w:rsid w:val="002C02AF"/>
    <w:rsid w:val="002C2042"/>
    <w:rsid w:val="002C573F"/>
    <w:rsid w:val="002C725F"/>
    <w:rsid w:val="002D1235"/>
    <w:rsid w:val="002D1ED8"/>
    <w:rsid w:val="002D4997"/>
    <w:rsid w:val="002D6EED"/>
    <w:rsid w:val="002D742F"/>
    <w:rsid w:val="002E11BC"/>
    <w:rsid w:val="002E2B36"/>
    <w:rsid w:val="002E4F1F"/>
    <w:rsid w:val="002E5581"/>
    <w:rsid w:val="002E746F"/>
    <w:rsid w:val="002E7621"/>
    <w:rsid w:val="002F019B"/>
    <w:rsid w:val="002F4032"/>
    <w:rsid w:val="002F4F52"/>
    <w:rsid w:val="002F51D4"/>
    <w:rsid w:val="002F5205"/>
    <w:rsid w:val="002F5D5E"/>
    <w:rsid w:val="00300739"/>
    <w:rsid w:val="00301B6E"/>
    <w:rsid w:val="003036E8"/>
    <w:rsid w:val="00304F9E"/>
    <w:rsid w:val="00306B5B"/>
    <w:rsid w:val="003079CA"/>
    <w:rsid w:val="0031023F"/>
    <w:rsid w:val="00310CA5"/>
    <w:rsid w:val="00311D22"/>
    <w:rsid w:val="003136FB"/>
    <w:rsid w:val="00324ED7"/>
    <w:rsid w:val="00327DF5"/>
    <w:rsid w:val="00332716"/>
    <w:rsid w:val="00336B0E"/>
    <w:rsid w:val="00350163"/>
    <w:rsid w:val="003522FE"/>
    <w:rsid w:val="0035312D"/>
    <w:rsid w:val="003540F1"/>
    <w:rsid w:val="00354D62"/>
    <w:rsid w:val="003556AB"/>
    <w:rsid w:val="00355BD8"/>
    <w:rsid w:val="003607B6"/>
    <w:rsid w:val="0036308E"/>
    <w:rsid w:val="00363773"/>
    <w:rsid w:val="0036482D"/>
    <w:rsid w:val="00367C22"/>
    <w:rsid w:val="00372D20"/>
    <w:rsid w:val="00377B5B"/>
    <w:rsid w:val="00380D5A"/>
    <w:rsid w:val="00381B6D"/>
    <w:rsid w:val="00382039"/>
    <w:rsid w:val="003831A8"/>
    <w:rsid w:val="00384B33"/>
    <w:rsid w:val="00384BD3"/>
    <w:rsid w:val="003906BB"/>
    <w:rsid w:val="0039086E"/>
    <w:rsid w:val="00390C95"/>
    <w:rsid w:val="00391492"/>
    <w:rsid w:val="003924DF"/>
    <w:rsid w:val="00393DE4"/>
    <w:rsid w:val="00394DA5"/>
    <w:rsid w:val="003A357E"/>
    <w:rsid w:val="003A4477"/>
    <w:rsid w:val="003A74C5"/>
    <w:rsid w:val="003B0749"/>
    <w:rsid w:val="003B1858"/>
    <w:rsid w:val="003B58AD"/>
    <w:rsid w:val="003B5ABC"/>
    <w:rsid w:val="003C11F1"/>
    <w:rsid w:val="003C2EFF"/>
    <w:rsid w:val="003C4C71"/>
    <w:rsid w:val="003D1957"/>
    <w:rsid w:val="003D48A8"/>
    <w:rsid w:val="003D4E40"/>
    <w:rsid w:val="003D59E9"/>
    <w:rsid w:val="003D6049"/>
    <w:rsid w:val="003D6502"/>
    <w:rsid w:val="003D6AA9"/>
    <w:rsid w:val="003D795A"/>
    <w:rsid w:val="003E02CE"/>
    <w:rsid w:val="003E056E"/>
    <w:rsid w:val="003E6E94"/>
    <w:rsid w:val="003F13C9"/>
    <w:rsid w:val="003F27A0"/>
    <w:rsid w:val="003F4336"/>
    <w:rsid w:val="003F5022"/>
    <w:rsid w:val="003F6F43"/>
    <w:rsid w:val="00401583"/>
    <w:rsid w:val="00402538"/>
    <w:rsid w:val="00403879"/>
    <w:rsid w:val="004042D1"/>
    <w:rsid w:val="00404806"/>
    <w:rsid w:val="00413CF3"/>
    <w:rsid w:val="00413DD7"/>
    <w:rsid w:val="00416101"/>
    <w:rsid w:val="00416295"/>
    <w:rsid w:val="00422DCC"/>
    <w:rsid w:val="0042395C"/>
    <w:rsid w:val="00425038"/>
    <w:rsid w:val="0042532A"/>
    <w:rsid w:val="0043308C"/>
    <w:rsid w:val="00433941"/>
    <w:rsid w:val="00435CC7"/>
    <w:rsid w:val="00436DAD"/>
    <w:rsid w:val="004403D8"/>
    <w:rsid w:val="00443516"/>
    <w:rsid w:val="00444791"/>
    <w:rsid w:val="00445D64"/>
    <w:rsid w:val="00446084"/>
    <w:rsid w:val="00450445"/>
    <w:rsid w:val="00450C53"/>
    <w:rsid w:val="00451A4F"/>
    <w:rsid w:val="004552EB"/>
    <w:rsid w:val="00461F68"/>
    <w:rsid w:val="00462734"/>
    <w:rsid w:val="00464EB5"/>
    <w:rsid w:val="00482229"/>
    <w:rsid w:val="00483632"/>
    <w:rsid w:val="00483DC4"/>
    <w:rsid w:val="004852F5"/>
    <w:rsid w:val="00485743"/>
    <w:rsid w:val="0048588D"/>
    <w:rsid w:val="00486815"/>
    <w:rsid w:val="00486BE7"/>
    <w:rsid w:val="00491E46"/>
    <w:rsid w:val="00492674"/>
    <w:rsid w:val="00492E10"/>
    <w:rsid w:val="00495B9C"/>
    <w:rsid w:val="004A0948"/>
    <w:rsid w:val="004A6068"/>
    <w:rsid w:val="004A64BE"/>
    <w:rsid w:val="004A7FAD"/>
    <w:rsid w:val="004B34A9"/>
    <w:rsid w:val="004B3B41"/>
    <w:rsid w:val="004B49DC"/>
    <w:rsid w:val="004B4F90"/>
    <w:rsid w:val="004B502D"/>
    <w:rsid w:val="004B578C"/>
    <w:rsid w:val="004B71C7"/>
    <w:rsid w:val="004C1299"/>
    <w:rsid w:val="004C13F2"/>
    <w:rsid w:val="004C211E"/>
    <w:rsid w:val="004C7A33"/>
    <w:rsid w:val="004C7C3B"/>
    <w:rsid w:val="004C7FBE"/>
    <w:rsid w:val="004D207B"/>
    <w:rsid w:val="004D2274"/>
    <w:rsid w:val="004D4DFC"/>
    <w:rsid w:val="004D6831"/>
    <w:rsid w:val="004E04A1"/>
    <w:rsid w:val="004E19B6"/>
    <w:rsid w:val="004E3101"/>
    <w:rsid w:val="004E43C8"/>
    <w:rsid w:val="004F1E9D"/>
    <w:rsid w:val="004F214A"/>
    <w:rsid w:val="004F47F7"/>
    <w:rsid w:val="004F7DFB"/>
    <w:rsid w:val="00501F52"/>
    <w:rsid w:val="0050267D"/>
    <w:rsid w:val="005034CD"/>
    <w:rsid w:val="005041B4"/>
    <w:rsid w:val="00505CD5"/>
    <w:rsid w:val="00507E6B"/>
    <w:rsid w:val="00510E49"/>
    <w:rsid w:val="0051307E"/>
    <w:rsid w:val="00513FCC"/>
    <w:rsid w:val="0051464E"/>
    <w:rsid w:val="0051633B"/>
    <w:rsid w:val="0052001A"/>
    <w:rsid w:val="00525ED7"/>
    <w:rsid w:val="005301C1"/>
    <w:rsid w:val="00530360"/>
    <w:rsid w:val="00530E82"/>
    <w:rsid w:val="005326AD"/>
    <w:rsid w:val="005448AC"/>
    <w:rsid w:val="00546741"/>
    <w:rsid w:val="00546DE4"/>
    <w:rsid w:val="00546E46"/>
    <w:rsid w:val="00547819"/>
    <w:rsid w:val="00551FF5"/>
    <w:rsid w:val="00552A06"/>
    <w:rsid w:val="00552BEE"/>
    <w:rsid w:val="0055404A"/>
    <w:rsid w:val="00555248"/>
    <w:rsid w:val="0056182E"/>
    <w:rsid w:val="0056266B"/>
    <w:rsid w:val="005636DB"/>
    <w:rsid w:val="00563C0D"/>
    <w:rsid w:val="00564DAD"/>
    <w:rsid w:val="00567AF1"/>
    <w:rsid w:val="00567C93"/>
    <w:rsid w:val="00571BB8"/>
    <w:rsid w:val="0057237F"/>
    <w:rsid w:val="0057544F"/>
    <w:rsid w:val="0057573E"/>
    <w:rsid w:val="00580D15"/>
    <w:rsid w:val="00582513"/>
    <w:rsid w:val="00584B81"/>
    <w:rsid w:val="00585FFF"/>
    <w:rsid w:val="00586527"/>
    <w:rsid w:val="00596456"/>
    <w:rsid w:val="0059645F"/>
    <w:rsid w:val="00596CA0"/>
    <w:rsid w:val="005A035C"/>
    <w:rsid w:val="005A1926"/>
    <w:rsid w:val="005A3BCE"/>
    <w:rsid w:val="005A3C8B"/>
    <w:rsid w:val="005A5137"/>
    <w:rsid w:val="005A5504"/>
    <w:rsid w:val="005B1FD2"/>
    <w:rsid w:val="005B430E"/>
    <w:rsid w:val="005B7148"/>
    <w:rsid w:val="005B7D2F"/>
    <w:rsid w:val="005C01A9"/>
    <w:rsid w:val="005C056D"/>
    <w:rsid w:val="005C4652"/>
    <w:rsid w:val="005C5F1F"/>
    <w:rsid w:val="005D180E"/>
    <w:rsid w:val="005D58C8"/>
    <w:rsid w:val="005D6294"/>
    <w:rsid w:val="005D66AE"/>
    <w:rsid w:val="005D7895"/>
    <w:rsid w:val="005E47B8"/>
    <w:rsid w:val="005E4AB1"/>
    <w:rsid w:val="005E65F5"/>
    <w:rsid w:val="005E753F"/>
    <w:rsid w:val="005F51D4"/>
    <w:rsid w:val="005F649E"/>
    <w:rsid w:val="006017C7"/>
    <w:rsid w:val="00602920"/>
    <w:rsid w:val="00602F67"/>
    <w:rsid w:val="00604B37"/>
    <w:rsid w:val="00605C07"/>
    <w:rsid w:val="0060720B"/>
    <w:rsid w:val="00614C48"/>
    <w:rsid w:val="00614F4D"/>
    <w:rsid w:val="00615AC9"/>
    <w:rsid w:val="00617F62"/>
    <w:rsid w:val="00632714"/>
    <w:rsid w:val="006330EF"/>
    <w:rsid w:val="006333EC"/>
    <w:rsid w:val="00633653"/>
    <w:rsid w:val="00634FCE"/>
    <w:rsid w:val="006353C7"/>
    <w:rsid w:val="006363F3"/>
    <w:rsid w:val="006378DF"/>
    <w:rsid w:val="00644440"/>
    <w:rsid w:val="00644A09"/>
    <w:rsid w:val="00647772"/>
    <w:rsid w:val="00655372"/>
    <w:rsid w:val="0065795D"/>
    <w:rsid w:val="00663646"/>
    <w:rsid w:val="0066702D"/>
    <w:rsid w:val="0066763F"/>
    <w:rsid w:val="00672278"/>
    <w:rsid w:val="00672743"/>
    <w:rsid w:val="006811E2"/>
    <w:rsid w:val="006830A6"/>
    <w:rsid w:val="00692586"/>
    <w:rsid w:val="006927AD"/>
    <w:rsid w:val="006B0B20"/>
    <w:rsid w:val="006B505B"/>
    <w:rsid w:val="006B77D1"/>
    <w:rsid w:val="006C0657"/>
    <w:rsid w:val="006C3087"/>
    <w:rsid w:val="006C6565"/>
    <w:rsid w:val="006C67EA"/>
    <w:rsid w:val="006D0F24"/>
    <w:rsid w:val="006D3BE7"/>
    <w:rsid w:val="006D49E8"/>
    <w:rsid w:val="006D5CF7"/>
    <w:rsid w:val="006D688B"/>
    <w:rsid w:val="006D699C"/>
    <w:rsid w:val="006D6EE8"/>
    <w:rsid w:val="006D76BD"/>
    <w:rsid w:val="006D77EA"/>
    <w:rsid w:val="006D7801"/>
    <w:rsid w:val="006D7909"/>
    <w:rsid w:val="006E10CB"/>
    <w:rsid w:val="006E3889"/>
    <w:rsid w:val="006E48DE"/>
    <w:rsid w:val="006E7969"/>
    <w:rsid w:val="006F07CC"/>
    <w:rsid w:val="006F141A"/>
    <w:rsid w:val="006F164D"/>
    <w:rsid w:val="006F590A"/>
    <w:rsid w:val="00702CC2"/>
    <w:rsid w:val="00703108"/>
    <w:rsid w:val="00707A48"/>
    <w:rsid w:val="00710822"/>
    <w:rsid w:val="007113A8"/>
    <w:rsid w:val="00713E26"/>
    <w:rsid w:val="007213B9"/>
    <w:rsid w:val="007225AC"/>
    <w:rsid w:val="00722D06"/>
    <w:rsid w:val="00727A94"/>
    <w:rsid w:val="00727D9D"/>
    <w:rsid w:val="00730A6C"/>
    <w:rsid w:val="007314EF"/>
    <w:rsid w:val="0073187A"/>
    <w:rsid w:val="0073387F"/>
    <w:rsid w:val="007344BB"/>
    <w:rsid w:val="00734DD5"/>
    <w:rsid w:val="00737937"/>
    <w:rsid w:val="00737A01"/>
    <w:rsid w:val="00741B43"/>
    <w:rsid w:val="00742F51"/>
    <w:rsid w:val="00743EDC"/>
    <w:rsid w:val="00750556"/>
    <w:rsid w:val="00751850"/>
    <w:rsid w:val="0075278F"/>
    <w:rsid w:val="00752E14"/>
    <w:rsid w:val="007531C6"/>
    <w:rsid w:val="00757152"/>
    <w:rsid w:val="00760CA8"/>
    <w:rsid w:val="0076535F"/>
    <w:rsid w:val="00766932"/>
    <w:rsid w:val="00766C81"/>
    <w:rsid w:val="007708F4"/>
    <w:rsid w:val="007735E3"/>
    <w:rsid w:val="00775407"/>
    <w:rsid w:val="00780D92"/>
    <w:rsid w:val="007817B6"/>
    <w:rsid w:val="0078339D"/>
    <w:rsid w:val="0078357C"/>
    <w:rsid w:val="00795C12"/>
    <w:rsid w:val="00795FBA"/>
    <w:rsid w:val="00796B2C"/>
    <w:rsid w:val="007A0796"/>
    <w:rsid w:val="007A42F4"/>
    <w:rsid w:val="007A46D2"/>
    <w:rsid w:val="007A7A9B"/>
    <w:rsid w:val="007B0B77"/>
    <w:rsid w:val="007B0C80"/>
    <w:rsid w:val="007B11EF"/>
    <w:rsid w:val="007B1930"/>
    <w:rsid w:val="007B1D58"/>
    <w:rsid w:val="007B1ECA"/>
    <w:rsid w:val="007B1EFB"/>
    <w:rsid w:val="007B4A00"/>
    <w:rsid w:val="007B6FC8"/>
    <w:rsid w:val="007B70E7"/>
    <w:rsid w:val="007B79AE"/>
    <w:rsid w:val="007C3181"/>
    <w:rsid w:val="007C403C"/>
    <w:rsid w:val="007C554A"/>
    <w:rsid w:val="007C6F85"/>
    <w:rsid w:val="007C7273"/>
    <w:rsid w:val="007C73AE"/>
    <w:rsid w:val="007D1FCD"/>
    <w:rsid w:val="007D2DF1"/>
    <w:rsid w:val="007D480C"/>
    <w:rsid w:val="007D6558"/>
    <w:rsid w:val="007E192B"/>
    <w:rsid w:val="007E5FA3"/>
    <w:rsid w:val="007F00C9"/>
    <w:rsid w:val="007F1946"/>
    <w:rsid w:val="007F1BAC"/>
    <w:rsid w:val="007F2391"/>
    <w:rsid w:val="007F2B33"/>
    <w:rsid w:val="007F6CF4"/>
    <w:rsid w:val="0080138D"/>
    <w:rsid w:val="00803D94"/>
    <w:rsid w:val="00803E8B"/>
    <w:rsid w:val="0080404D"/>
    <w:rsid w:val="00804F46"/>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3E13"/>
    <w:rsid w:val="008353C1"/>
    <w:rsid w:val="00837E47"/>
    <w:rsid w:val="008400C7"/>
    <w:rsid w:val="008419D9"/>
    <w:rsid w:val="00841D53"/>
    <w:rsid w:val="00843BF4"/>
    <w:rsid w:val="008443B9"/>
    <w:rsid w:val="00845E08"/>
    <w:rsid w:val="008504EE"/>
    <w:rsid w:val="00851489"/>
    <w:rsid w:val="00853839"/>
    <w:rsid w:val="00855DBF"/>
    <w:rsid w:val="0085683B"/>
    <w:rsid w:val="00857418"/>
    <w:rsid w:val="00860215"/>
    <w:rsid w:val="00861E9A"/>
    <w:rsid w:val="008620BC"/>
    <w:rsid w:val="0086255E"/>
    <w:rsid w:val="008631F0"/>
    <w:rsid w:val="00864C28"/>
    <w:rsid w:val="00864FE1"/>
    <w:rsid w:val="00865BDD"/>
    <w:rsid w:val="0086674D"/>
    <w:rsid w:val="00867985"/>
    <w:rsid w:val="00870B74"/>
    <w:rsid w:val="00877CD7"/>
    <w:rsid w:val="00880161"/>
    <w:rsid w:val="008808E8"/>
    <w:rsid w:val="0088116F"/>
    <w:rsid w:val="00883C5B"/>
    <w:rsid w:val="0088495A"/>
    <w:rsid w:val="00890BEC"/>
    <w:rsid w:val="008937A3"/>
    <w:rsid w:val="00895623"/>
    <w:rsid w:val="00897223"/>
    <w:rsid w:val="00897F0C"/>
    <w:rsid w:val="008A33F9"/>
    <w:rsid w:val="008A3950"/>
    <w:rsid w:val="008A4474"/>
    <w:rsid w:val="008A4B4F"/>
    <w:rsid w:val="008B0130"/>
    <w:rsid w:val="008B4F5B"/>
    <w:rsid w:val="008B5106"/>
    <w:rsid w:val="008B5C9B"/>
    <w:rsid w:val="008C00B1"/>
    <w:rsid w:val="008C0616"/>
    <w:rsid w:val="008C2854"/>
    <w:rsid w:val="008C5E51"/>
    <w:rsid w:val="008D040F"/>
    <w:rsid w:val="008D251B"/>
    <w:rsid w:val="008D4109"/>
    <w:rsid w:val="008D5B3F"/>
    <w:rsid w:val="008E11CE"/>
    <w:rsid w:val="008E25C1"/>
    <w:rsid w:val="008E31F4"/>
    <w:rsid w:val="008E3724"/>
    <w:rsid w:val="008E7302"/>
    <w:rsid w:val="008E78B3"/>
    <w:rsid w:val="008F02D7"/>
    <w:rsid w:val="008F7FCE"/>
    <w:rsid w:val="009034AC"/>
    <w:rsid w:val="00904F5C"/>
    <w:rsid w:val="00905160"/>
    <w:rsid w:val="00906310"/>
    <w:rsid w:val="00912292"/>
    <w:rsid w:val="00916D5C"/>
    <w:rsid w:val="0092066B"/>
    <w:rsid w:val="00922428"/>
    <w:rsid w:val="00927AB9"/>
    <w:rsid w:val="00934F28"/>
    <w:rsid w:val="00934F7E"/>
    <w:rsid w:val="00937BFC"/>
    <w:rsid w:val="00940EF6"/>
    <w:rsid w:val="00946FD3"/>
    <w:rsid w:val="00947B9F"/>
    <w:rsid w:val="00947FA5"/>
    <w:rsid w:val="00951D91"/>
    <w:rsid w:val="00953CD9"/>
    <w:rsid w:val="00955388"/>
    <w:rsid w:val="00955FE0"/>
    <w:rsid w:val="00956AB8"/>
    <w:rsid w:val="00964674"/>
    <w:rsid w:val="00966561"/>
    <w:rsid w:val="00972DFA"/>
    <w:rsid w:val="0097426A"/>
    <w:rsid w:val="00974C7E"/>
    <w:rsid w:val="00976410"/>
    <w:rsid w:val="0098254F"/>
    <w:rsid w:val="00982BB8"/>
    <w:rsid w:val="00983310"/>
    <w:rsid w:val="0099121A"/>
    <w:rsid w:val="009929C6"/>
    <w:rsid w:val="009947BC"/>
    <w:rsid w:val="009977FB"/>
    <w:rsid w:val="009A4C53"/>
    <w:rsid w:val="009A4CEC"/>
    <w:rsid w:val="009A5E8E"/>
    <w:rsid w:val="009A6501"/>
    <w:rsid w:val="009A6D04"/>
    <w:rsid w:val="009B26FA"/>
    <w:rsid w:val="009B2BC2"/>
    <w:rsid w:val="009B4423"/>
    <w:rsid w:val="009B74F2"/>
    <w:rsid w:val="009C4088"/>
    <w:rsid w:val="009C7082"/>
    <w:rsid w:val="009D2006"/>
    <w:rsid w:val="009D2957"/>
    <w:rsid w:val="009D5F5B"/>
    <w:rsid w:val="009D74C3"/>
    <w:rsid w:val="009E1018"/>
    <w:rsid w:val="009E32C0"/>
    <w:rsid w:val="009E3F78"/>
    <w:rsid w:val="009E4326"/>
    <w:rsid w:val="009E6C80"/>
    <w:rsid w:val="009F0144"/>
    <w:rsid w:val="009F0563"/>
    <w:rsid w:val="009F3648"/>
    <w:rsid w:val="009F3F9D"/>
    <w:rsid w:val="009F5E4B"/>
    <w:rsid w:val="00A023D3"/>
    <w:rsid w:val="00A048A2"/>
    <w:rsid w:val="00A06607"/>
    <w:rsid w:val="00A1031F"/>
    <w:rsid w:val="00A112B0"/>
    <w:rsid w:val="00A12C56"/>
    <w:rsid w:val="00A13083"/>
    <w:rsid w:val="00A14DD4"/>
    <w:rsid w:val="00A161C7"/>
    <w:rsid w:val="00A16C9E"/>
    <w:rsid w:val="00A173B9"/>
    <w:rsid w:val="00A219C4"/>
    <w:rsid w:val="00A24FD5"/>
    <w:rsid w:val="00A25BB8"/>
    <w:rsid w:val="00A351C7"/>
    <w:rsid w:val="00A35A84"/>
    <w:rsid w:val="00A36FFD"/>
    <w:rsid w:val="00A3796B"/>
    <w:rsid w:val="00A40AF7"/>
    <w:rsid w:val="00A42FC7"/>
    <w:rsid w:val="00A47EC2"/>
    <w:rsid w:val="00A50198"/>
    <w:rsid w:val="00A5371D"/>
    <w:rsid w:val="00A547CF"/>
    <w:rsid w:val="00A63402"/>
    <w:rsid w:val="00A64428"/>
    <w:rsid w:val="00A6447D"/>
    <w:rsid w:val="00A706D5"/>
    <w:rsid w:val="00A709A9"/>
    <w:rsid w:val="00A70B07"/>
    <w:rsid w:val="00A72210"/>
    <w:rsid w:val="00A72A2C"/>
    <w:rsid w:val="00A73470"/>
    <w:rsid w:val="00A74EF5"/>
    <w:rsid w:val="00A80300"/>
    <w:rsid w:val="00A808DC"/>
    <w:rsid w:val="00A8231E"/>
    <w:rsid w:val="00A831B8"/>
    <w:rsid w:val="00A835B5"/>
    <w:rsid w:val="00A869A1"/>
    <w:rsid w:val="00A86C85"/>
    <w:rsid w:val="00A91464"/>
    <w:rsid w:val="00A94A54"/>
    <w:rsid w:val="00A97D3F"/>
    <w:rsid w:val="00AA034C"/>
    <w:rsid w:val="00AA0473"/>
    <w:rsid w:val="00AB45C5"/>
    <w:rsid w:val="00AB5132"/>
    <w:rsid w:val="00AB6C55"/>
    <w:rsid w:val="00AB750E"/>
    <w:rsid w:val="00AC15FB"/>
    <w:rsid w:val="00AC1BAD"/>
    <w:rsid w:val="00AC274E"/>
    <w:rsid w:val="00AC358D"/>
    <w:rsid w:val="00AC3917"/>
    <w:rsid w:val="00AC6FF4"/>
    <w:rsid w:val="00AD003C"/>
    <w:rsid w:val="00AD3FBE"/>
    <w:rsid w:val="00AD536C"/>
    <w:rsid w:val="00AD5627"/>
    <w:rsid w:val="00AD7F95"/>
    <w:rsid w:val="00AE1EBD"/>
    <w:rsid w:val="00AE5CFF"/>
    <w:rsid w:val="00AF09B4"/>
    <w:rsid w:val="00AF0B58"/>
    <w:rsid w:val="00AF2133"/>
    <w:rsid w:val="00AF27B0"/>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00AF"/>
    <w:rsid w:val="00B22DC2"/>
    <w:rsid w:val="00B269AC"/>
    <w:rsid w:val="00B3056D"/>
    <w:rsid w:val="00B35360"/>
    <w:rsid w:val="00B3559E"/>
    <w:rsid w:val="00B43095"/>
    <w:rsid w:val="00B46DDD"/>
    <w:rsid w:val="00B47F4C"/>
    <w:rsid w:val="00B50F1D"/>
    <w:rsid w:val="00B545F5"/>
    <w:rsid w:val="00B55062"/>
    <w:rsid w:val="00B57C07"/>
    <w:rsid w:val="00B648EA"/>
    <w:rsid w:val="00B65060"/>
    <w:rsid w:val="00B706ED"/>
    <w:rsid w:val="00B70AA0"/>
    <w:rsid w:val="00B72566"/>
    <w:rsid w:val="00B72B11"/>
    <w:rsid w:val="00B73385"/>
    <w:rsid w:val="00B734A0"/>
    <w:rsid w:val="00B764E8"/>
    <w:rsid w:val="00B80A1C"/>
    <w:rsid w:val="00B8108E"/>
    <w:rsid w:val="00B85624"/>
    <w:rsid w:val="00B8707C"/>
    <w:rsid w:val="00B90C00"/>
    <w:rsid w:val="00B91CE8"/>
    <w:rsid w:val="00B92798"/>
    <w:rsid w:val="00B92DE5"/>
    <w:rsid w:val="00B940B4"/>
    <w:rsid w:val="00B9500B"/>
    <w:rsid w:val="00B95EDB"/>
    <w:rsid w:val="00BA24C0"/>
    <w:rsid w:val="00BA3C90"/>
    <w:rsid w:val="00BB11BF"/>
    <w:rsid w:val="00BB18D5"/>
    <w:rsid w:val="00BC1A5F"/>
    <w:rsid w:val="00BC1AEF"/>
    <w:rsid w:val="00BC1F1A"/>
    <w:rsid w:val="00BC33DE"/>
    <w:rsid w:val="00BC3AC6"/>
    <w:rsid w:val="00BC44D1"/>
    <w:rsid w:val="00BD1039"/>
    <w:rsid w:val="00BE267F"/>
    <w:rsid w:val="00BE29AE"/>
    <w:rsid w:val="00BE31DF"/>
    <w:rsid w:val="00BE43A8"/>
    <w:rsid w:val="00BE48B9"/>
    <w:rsid w:val="00BE4CDB"/>
    <w:rsid w:val="00BE65FD"/>
    <w:rsid w:val="00BE6FFC"/>
    <w:rsid w:val="00BE714C"/>
    <w:rsid w:val="00BE7AD2"/>
    <w:rsid w:val="00BF0578"/>
    <w:rsid w:val="00BF0632"/>
    <w:rsid w:val="00BF11F2"/>
    <w:rsid w:val="00BF6A0F"/>
    <w:rsid w:val="00C0177F"/>
    <w:rsid w:val="00C01895"/>
    <w:rsid w:val="00C04CA0"/>
    <w:rsid w:val="00C05D64"/>
    <w:rsid w:val="00C12584"/>
    <w:rsid w:val="00C135CF"/>
    <w:rsid w:val="00C14C0B"/>
    <w:rsid w:val="00C1715E"/>
    <w:rsid w:val="00C2015B"/>
    <w:rsid w:val="00C261C2"/>
    <w:rsid w:val="00C30236"/>
    <w:rsid w:val="00C304AA"/>
    <w:rsid w:val="00C30F90"/>
    <w:rsid w:val="00C32415"/>
    <w:rsid w:val="00C40349"/>
    <w:rsid w:val="00C42526"/>
    <w:rsid w:val="00C44B8E"/>
    <w:rsid w:val="00C46FA5"/>
    <w:rsid w:val="00C47A97"/>
    <w:rsid w:val="00C53C75"/>
    <w:rsid w:val="00C570EE"/>
    <w:rsid w:val="00C624FB"/>
    <w:rsid w:val="00C650D4"/>
    <w:rsid w:val="00C662E9"/>
    <w:rsid w:val="00C667D9"/>
    <w:rsid w:val="00C70182"/>
    <w:rsid w:val="00C71D6E"/>
    <w:rsid w:val="00C721F0"/>
    <w:rsid w:val="00C73822"/>
    <w:rsid w:val="00C80E93"/>
    <w:rsid w:val="00C81643"/>
    <w:rsid w:val="00C817E5"/>
    <w:rsid w:val="00C822C0"/>
    <w:rsid w:val="00C82BF2"/>
    <w:rsid w:val="00C84ABD"/>
    <w:rsid w:val="00C96F15"/>
    <w:rsid w:val="00CA1020"/>
    <w:rsid w:val="00CA2F18"/>
    <w:rsid w:val="00CA60E8"/>
    <w:rsid w:val="00CB0CA8"/>
    <w:rsid w:val="00CB7FB9"/>
    <w:rsid w:val="00CC0AC4"/>
    <w:rsid w:val="00CC18AD"/>
    <w:rsid w:val="00CC19FB"/>
    <w:rsid w:val="00CC41BF"/>
    <w:rsid w:val="00CC4958"/>
    <w:rsid w:val="00CC5E70"/>
    <w:rsid w:val="00CD0B0D"/>
    <w:rsid w:val="00CD1C7E"/>
    <w:rsid w:val="00CD2C97"/>
    <w:rsid w:val="00CD4302"/>
    <w:rsid w:val="00CD53A3"/>
    <w:rsid w:val="00CD557C"/>
    <w:rsid w:val="00CE0AB3"/>
    <w:rsid w:val="00CE149B"/>
    <w:rsid w:val="00CE17F5"/>
    <w:rsid w:val="00CE289C"/>
    <w:rsid w:val="00CE2B42"/>
    <w:rsid w:val="00CE442C"/>
    <w:rsid w:val="00CF09F2"/>
    <w:rsid w:val="00CF4DCF"/>
    <w:rsid w:val="00CF5708"/>
    <w:rsid w:val="00D061E8"/>
    <w:rsid w:val="00D07E4E"/>
    <w:rsid w:val="00D11C13"/>
    <w:rsid w:val="00D261AD"/>
    <w:rsid w:val="00D27EDB"/>
    <w:rsid w:val="00D323EE"/>
    <w:rsid w:val="00D3283A"/>
    <w:rsid w:val="00D347BC"/>
    <w:rsid w:val="00D357E7"/>
    <w:rsid w:val="00D35A93"/>
    <w:rsid w:val="00D35F77"/>
    <w:rsid w:val="00D37E2C"/>
    <w:rsid w:val="00D40269"/>
    <w:rsid w:val="00D43408"/>
    <w:rsid w:val="00D44854"/>
    <w:rsid w:val="00D4724E"/>
    <w:rsid w:val="00D51AFB"/>
    <w:rsid w:val="00D530B5"/>
    <w:rsid w:val="00D54BED"/>
    <w:rsid w:val="00D5658D"/>
    <w:rsid w:val="00D5723A"/>
    <w:rsid w:val="00D618BC"/>
    <w:rsid w:val="00D63103"/>
    <w:rsid w:val="00D66297"/>
    <w:rsid w:val="00D674CA"/>
    <w:rsid w:val="00D678BC"/>
    <w:rsid w:val="00D67B7C"/>
    <w:rsid w:val="00D72703"/>
    <w:rsid w:val="00D7618C"/>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5E5F"/>
    <w:rsid w:val="00DC623E"/>
    <w:rsid w:val="00DC6F67"/>
    <w:rsid w:val="00DC7B83"/>
    <w:rsid w:val="00DD1013"/>
    <w:rsid w:val="00DD2C09"/>
    <w:rsid w:val="00DD3B53"/>
    <w:rsid w:val="00DD4028"/>
    <w:rsid w:val="00DD47EB"/>
    <w:rsid w:val="00DD611D"/>
    <w:rsid w:val="00DE313B"/>
    <w:rsid w:val="00DE3415"/>
    <w:rsid w:val="00DE3EF0"/>
    <w:rsid w:val="00DE52F3"/>
    <w:rsid w:val="00DE6523"/>
    <w:rsid w:val="00DE68F4"/>
    <w:rsid w:val="00DE7451"/>
    <w:rsid w:val="00DF3905"/>
    <w:rsid w:val="00DF5E13"/>
    <w:rsid w:val="00DF76BA"/>
    <w:rsid w:val="00E038C4"/>
    <w:rsid w:val="00E04002"/>
    <w:rsid w:val="00E05364"/>
    <w:rsid w:val="00E07D7D"/>
    <w:rsid w:val="00E128E1"/>
    <w:rsid w:val="00E14406"/>
    <w:rsid w:val="00E14A25"/>
    <w:rsid w:val="00E2011F"/>
    <w:rsid w:val="00E22950"/>
    <w:rsid w:val="00E27F54"/>
    <w:rsid w:val="00E30A08"/>
    <w:rsid w:val="00E32855"/>
    <w:rsid w:val="00E33048"/>
    <w:rsid w:val="00E332E6"/>
    <w:rsid w:val="00E34D47"/>
    <w:rsid w:val="00E405A5"/>
    <w:rsid w:val="00E43C25"/>
    <w:rsid w:val="00E47B40"/>
    <w:rsid w:val="00E51AE0"/>
    <w:rsid w:val="00E52D83"/>
    <w:rsid w:val="00E54C5F"/>
    <w:rsid w:val="00E54E07"/>
    <w:rsid w:val="00E54E3D"/>
    <w:rsid w:val="00E6153A"/>
    <w:rsid w:val="00E636C9"/>
    <w:rsid w:val="00E63C84"/>
    <w:rsid w:val="00E6445A"/>
    <w:rsid w:val="00E651F3"/>
    <w:rsid w:val="00E70A4A"/>
    <w:rsid w:val="00E71A83"/>
    <w:rsid w:val="00E71DF1"/>
    <w:rsid w:val="00E75B5F"/>
    <w:rsid w:val="00E76D51"/>
    <w:rsid w:val="00E80C38"/>
    <w:rsid w:val="00E81B3B"/>
    <w:rsid w:val="00E821B7"/>
    <w:rsid w:val="00E84C97"/>
    <w:rsid w:val="00E85DB2"/>
    <w:rsid w:val="00E8625B"/>
    <w:rsid w:val="00E87B40"/>
    <w:rsid w:val="00E90EFA"/>
    <w:rsid w:val="00E945CA"/>
    <w:rsid w:val="00E94D63"/>
    <w:rsid w:val="00E955A8"/>
    <w:rsid w:val="00E95912"/>
    <w:rsid w:val="00E9593D"/>
    <w:rsid w:val="00E95CE6"/>
    <w:rsid w:val="00E95D83"/>
    <w:rsid w:val="00E95DDA"/>
    <w:rsid w:val="00EA0F27"/>
    <w:rsid w:val="00EA44C8"/>
    <w:rsid w:val="00EA6A36"/>
    <w:rsid w:val="00EB2B18"/>
    <w:rsid w:val="00EB315D"/>
    <w:rsid w:val="00EB428F"/>
    <w:rsid w:val="00EB5C35"/>
    <w:rsid w:val="00EB675B"/>
    <w:rsid w:val="00EC1AD1"/>
    <w:rsid w:val="00EC20CB"/>
    <w:rsid w:val="00EC22D0"/>
    <w:rsid w:val="00EC68DB"/>
    <w:rsid w:val="00EC7910"/>
    <w:rsid w:val="00ED3AED"/>
    <w:rsid w:val="00ED715F"/>
    <w:rsid w:val="00EE0FFA"/>
    <w:rsid w:val="00EE3119"/>
    <w:rsid w:val="00EE41B4"/>
    <w:rsid w:val="00EE4BF2"/>
    <w:rsid w:val="00EE59A6"/>
    <w:rsid w:val="00EE6313"/>
    <w:rsid w:val="00EF0EEA"/>
    <w:rsid w:val="00EF13BC"/>
    <w:rsid w:val="00EF1502"/>
    <w:rsid w:val="00EF47F6"/>
    <w:rsid w:val="00EF4FEB"/>
    <w:rsid w:val="00F019E2"/>
    <w:rsid w:val="00F0445D"/>
    <w:rsid w:val="00F0496A"/>
    <w:rsid w:val="00F06773"/>
    <w:rsid w:val="00F114B0"/>
    <w:rsid w:val="00F118C0"/>
    <w:rsid w:val="00F12048"/>
    <w:rsid w:val="00F121A5"/>
    <w:rsid w:val="00F13BE7"/>
    <w:rsid w:val="00F14709"/>
    <w:rsid w:val="00F165A9"/>
    <w:rsid w:val="00F20603"/>
    <w:rsid w:val="00F2490E"/>
    <w:rsid w:val="00F31F12"/>
    <w:rsid w:val="00F3204A"/>
    <w:rsid w:val="00F33249"/>
    <w:rsid w:val="00F35E4B"/>
    <w:rsid w:val="00F40463"/>
    <w:rsid w:val="00F40971"/>
    <w:rsid w:val="00F40F98"/>
    <w:rsid w:val="00F42B84"/>
    <w:rsid w:val="00F43CC2"/>
    <w:rsid w:val="00F471EA"/>
    <w:rsid w:val="00F47304"/>
    <w:rsid w:val="00F54AEE"/>
    <w:rsid w:val="00F5629F"/>
    <w:rsid w:val="00F57841"/>
    <w:rsid w:val="00F63064"/>
    <w:rsid w:val="00F6320E"/>
    <w:rsid w:val="00F65DA3"/>
    <w:rsid w:val="00F661B9"/>
    <w:rsid w:val="00F72E34"/>
    <w:rsid w:val="00F77B13"/>
    <w:rsid w:val="00F800B6"/>
    <w:rsid w:val="00F80A72"/>
    <w:rsid w:val="00F81732"/>
    <w:rsid w:val="00F829A5"/>
    <w:rsid w:val="00F8491D"/>
    <w:rsid w:val="00F8751E"/>
    <w:rsid w:val="00F87EAE"/>
    <w:rsid w:val="00F904F5"/>
    <w:rsid w:val="00F90930"/>
    <w:rsid w:val="00F917E5"/>
    <w:rsid w:val="00F91CF5"/>
    <w:rsid w:val="00F96204"/>
    <w:rsid w:val="00F97E34"/>
    <w:rsid w:val="00FA3B4C"/>
    <w:rsid w:val="00FA3F5B"/>
    <w:rsid w:val="00FA567B"/>
    <w:rsid w:val="00FA56E4"/>
    <w:rsid w:val="00FA6DF1"/>
    <w:rsid w:val="00FA720A"/>
    <w:rsid w:val="00FA73CA"/>
    <w:rsid w:val="00FA7B7E"/>
    <w:rsid w:val="00FA7F13"/>
    <w:rsid w:val="00FB7834"/>
    <w:rsid w:val="00FC2447"/>
    <w:rsid w:val="00FC26DF"/>
    <w:rsid w:val="00FC4B33"/>
    <w:rsid w:val="00FC79C8"/>
    <w:rsid w:val="00FD0594"/>
    <w:rsid w:val="00FD1B75"/>
    <w:rsid w:val="00FD5AFE"/>
    <w:rsid w:val="00FD71B6"/>
    <w:rsid w:val="00FD7DED"/>
    <w:rsid w:val="00FE0C60"/>
    <w:rsid w:val="00FE71B4"/>
    <w:rsid w:val="00FF2081"/>
    <w:rsid w:val="00FF2744"/>
    <w:rsid w:val="00FF324D"/>
    <w:rsid w:val="00FF3553"/>
    <w:rsid w:val="00FF3ACE"/>
    <w:rsid w:val="00FF7C11"/>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8FD"/>
  <w15:docId w15:val="{4388AC9D-EBA1-4EA5-9DC9-7583B69D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ListParagraph">
    <w:name w:val="List Paragraph"/>
    <w:basedOn w:val="Normal"/>
    <w:uiPriority w:val="34"/>
    <w:qFormat/>
    <w:rsid w:val="00530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40769766">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BF57-924D-423B-99FE-E1995A4C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thanhsen</dc:creator>
  <cp:lastModifiedBy>Phan</cp:lastModifiedBy>
  <cp:revision>3</cp:revision>
  <cp:lastPrinted>2021-07-13T01:59:00Z</cp:lastPrinted>
  <dcterms:created xsi:type="dcterms:W3CDTF">2021-07-13T02:00:00Z</dcterms:created>
  <dcterms:modified xsi:type="dcterms:W3CDTF">2021-07-14T08:28:00Z</dcterms:modified>
</cp:coreProperties>
</file>