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68"/>
        <w:gridCol w:w="5820"/>
      </w:tblGrid>
      <w:tr w:rsidR="004603F1" w:rsidRPr="004603F1" w:rsidTr="002C72BF">
        <w:trPr>
          <w:trHeight w:val="1258"/>
        </w:trPr>
        <w:tc>
          <w:tcPr>
            <w:tcW w:w="1867" w:type="pct"/>
          </w:tcPr>
          <w:p w:rsidR="004603F1" w:rsidRPr="004603F1" w:rsidRDefault="004603F1" w:rsidP="002C72BF">
            <w:pPr>
              <w:jc w:val="center"/>
              <w:rPr>
                <w:b/>
                <w:sz w:val="28"/>
                <w:szCs w:val="28"/>
                <w:lang w:val="de-DE"/>
              </w:rPr>
            </w:pPr>
            <w:r w:rsidRPr="004603F1">
              <w:rPr>
                <w:b/>
                <w:sz w:val="28"/>
                <w:szCs w:val="28"/>
                <w:lang w:val="de-DE"/>
              </w:rPr>
              <w:t>HỘI ĐỒNG NHÂN DÂN</w:t>
            </w:r>
          </w:p>
          <w:p w:rsidR="004603F1" w:rsidRPr="004603F1" w:rsidRDefault="004603F1" w:rsidP="002C72BF">
            <w:pPr>
              <w:jc w:val="center"/>
              <w:rPr>
                <w:b/>
                <w:bCs/>
                <w:sz w:val="28"/>
                <w:szCs w:val="28"/>
                <w:lang w:val="de-DE"/>
              </w:rPr>
            </w:pPr>
            <w:r w:rsidRPr="004603F1">
              <w:rPr>
                <w:b/>
                <w:bCs/>
                <w:sz w:val="28"/>
                <w:szCs w:val="28"/>
                <w:lang w:val="de-DE"/>
              </w:rPr>
              <w:t>TỈNH HÀ TĨNH</w:t>
            </w:r>
          </w:p>
          <w:p w:rsidR="004603F1" w:rsidRPr="004603F1" w:rsidRDefault="004603F1" w:rsidP="002C72BF">
            <w:pPr>
              <w:jc w:val="center"/>
              <w:rPr>
                <w:sz w:val="28"/>
                <w:szCs w:val="28"/>
                <w:lang w:val="de-DE"/>
              </w:rPr>
            </w:pPr>
            <w:r w:rsidRPr="004603F1">
              <w:rPr>
                <w:rFonts w:ascii=".VnTime" w:hAnsi=".VnTime"/>
                <w:noProof/>
                <w:sz w:val="28"/>
                <w:szCs w:val="28"/>
              </w:rPr>
              <mc:AlternateContent>
                <mc:Choice Requires="wps">
                  <w:drawing>
                    <wp:anchor distT="4294967293" distB="4294967293" distL="114300" distR="114300" simplePos="0" relativeHeight="251661312" behindDoc="0" locked="0" layoutInCell="1" allowOverlap="1" wp14:anchorId="38CF2E2C" wp14:editId="7F2B18C2">
                      <wp:simplePos x="0" y="0"/>
                      <wp:positionH relativeFrom="column">
                        <wp:posOffset>691515</wp:posOffset>
                      </wp:positionH>
                      <wp:positionV relativeFrom="paragraph">
                        <wp:posOffset>14604</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079D37"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Vm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TRop0&#10;0KKdt0QcWo8qrRQIqC16Cjr1xhUQXqmtDZXSs9qZF02/O6R01RJ14JHv68UASBoykjcpYeMM3Lbv&#10;P2sGMeTodRTt3NguQIIc6Bx7c7n3hp89onCY59Ms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"/>
                  </w:pict>
                </mc:Fallback>
              </mc:AlternateContent>
            </w:r>
          </w:p>
          <w:p w:rsidR="004603F1" w:rsidRPr="004603F1" w:rsidRDefault="004603F1" w:rsidP="00C958AD">
            <w:pPr>
              <w:jc w:val="center"/>
              <w:rPr>
                <w:sz w:val="28"/>
                <w:szCs w:val="28"/>
                <w:lang w:val="vi-VN"/>
              </w:rPr>
            </w:pPr>
            <w:r w:rsidRPr="004603F1">
              <w:rPr>
                <w:sz w:val="28"/>
                <w:szCs w:val="28"/>
              </w:rPr>
              <w:t>Số</w:t>
            </w:r>
            <w:r w:rsidR="00CA3CF2">
              <w:rPr>
                <w:sz w:val="28"/>
                <w:szCs w:val="28"/>
              </w:rPr>
              <w:t xml:space="preserve">: </w:t>
            </w:r>
            <w:r w:rsidR="00C958AD">
              <w:rPr>
                <w:sz w:val="28"/>
                <w:szCs w:val="28"/>
              </w:rPr>
              <w:t>4</w:t>
            </w:r>
            <w:bookmarkStart w:id="0" w:name="_GoBack"/>
            <w:bookmarkEnd w:id="0"/>
            <w:r w:rsidR="00CA3CF2">
              <w:rPr>
                <w:sz w:val="28"/>
                <w:szCs w:val="28"/>
              </w:rPr>
              <w:t>83</w:t>
            </w:r>
            <w:r w:rsidRPr="004603F1">
              <w:rPr>
                <w:sz w:val="28"/>
                <w:szCs w:val="28"/>
              </w:rPr>
              <w:t>/BC-HĐND</w:t>
            </w:r>
          </w:p>
        </w:tc>
        <w:tc>
          <w:tcPr>
            <w:tcW w:w="3133" w:type="pct"/>
          </w:tcPr>
          <w:p w:rsidR="004603F1" w:rsidRPr="004603F1" w:rsidRDefault="004603F1" w:rsidP="002C72BF">
            <w:pPr>
              <w:ind w:hanging="108"/>
              <w:jc w:val="center"/>
              <w:rPr>
                <w:b/>
                <w:bCs/>
                <w:sz w:val="26"/>
                <w:szCs w:val="26"/>
                <w:lang w:val="de-DE"/>
              </w:rPr>
            </w:pPr>
            <w:r w:rsidRPr="004603F1">
              <w:rPr>
                <w:b/>
                <w:bCs/>
                <w:sz w:val="26"/>
                <w:szCs w:val="26"/>
                <w:lang w:val="de-DE"/>
              </w:rPr>
              <w:t>CỘNG HÒA XÃ HỘI CHỦ NGHĨA VIỆT NAM</w:t>
            </w:r>
          </w:p>
          <w:p w:rsidR="004603F1" w:rsidRPr="004603F1" w:rsidRDefault="004603F1" w:rsidP="002C72BF">
            <w:pPr>
              <w:jc w:val="center"/>
              <w:rPr>
                <w:b/>
                <w:bCs/>
                <w:sz w:val="28"/>
                <w:szCs w:val="28"/>
              </w:rPr>
            </w:pPr>
            <w:r w:rsidRPr="004603F1">
              <w:rPr>
                <w:b/>
                <w:bCs/>
                <w:sz w:val="28"/>
                <w:szCs w:val="28"/>
              </w:rPr>
              <w:t xml:space="preserve">Độc lập </w:t>
            </w:r>
            <w:r w:rsidRPr="004603F1">
              <w:rPr>
                <w:bCs/>
                <w:sz w:val="28"/>
                <w:szCs w:val="28"/>
              </w:rPr>
              <w:t>-</w:t>
            </w:r>
            <w:r w:rsidRPr="004603F1">
              <w:rPr>
                <w:b/>
                <w:bCs/>
                <w:sz w:val="28"/>
                <w:szCs w:val="28"/>
              </w:rPr>
              <w:t xml:space="preserve"> Tự do</w:t>
            </w:r>
            <w:r w:rsidRPr="004603F1">
              <w:rPr>
                <w:bCs/>
                <w:sz w:val="28"/>
                <w:szCs w:val="28"/>
              </w:rPr>
              <w:t xml:space="preserve"> -</w:t>
            </w:r>
            <w:r w:rsidRPr="004603F1">
              <w:rPr>
                <w:b/>
                <w:bCs/>
                <w:sz w:val="28"/>
                <w:szCs w:val="28"/>
              </w:rPr>
              <w:t xml:space="preserve"> Hạnh phúc</w:t>
            </w:r>
          </w:p>
          <w:p w:rsidR="004603F1" w:rsidRPr="004603F1" w:rsidRDefault="004603F1" w:rsidP="002C72BF">
            <w:pPr>
              <w:jc w:val="center"/>
              <w:rPr>
                <w:i/>
                <w:sz w:val="28"/>
                <w:szCs w:val="28"/>
              </w:rPr>
            </w:pPr>
            <w:r w:rsidRPr="004603F1">
              <w:rPr>
                <w:rFonts w:ascii=".VnTime" w:hAnsi=".VnTime"/>
                <w:noProof/>
                <w:sz w:val="28"/>
                <w:szCs w:val="28"/>
              </w:rPr>
              <mc:AlternateContent>
                <mc:Choice Requires="wps">
                  <w:drawing>
                    <wp:anchor distT="4294967293" distB="4294967293" distL="114300" distR="114300" simplePos="0" relativeHeight="251662336" behindDoc="0" locked="0" layoutInCell="1" allowOverlap="1" wp14:anchorId="3361D552" wp14:editId="4B417498">
                      <wp:simplePos x="0" y="0"/>
                      <wp:positionH relativeFrom="column">
                        <wp:posOffset>899160</wp:posOffset>
                      </wp:positionH>
                      <wp:positionV relativeFrom="paragraph">
                        <wp:posOffset>38099</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CDFBEF"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"/>
                  </w:pict>
                </mc:Fallback>
              </mc:AlternateContent>
            </w:r>
          </w:p>
          <w:p w:rsidR="004603F1" w:rsidRPr="004603F1" w:rsidRDefault="00CA3CF2" w:rsidP="002C72BF">
            <w:pPr>
              <w:jc w:val="center"/>
              <w:rPr>
                <w:sz w:val="28"/>
                <w:szCs w:val="28"/>
              </w:rPr>
            </w:pPr>
            <w:r>
              <w:rPr>
                <w:i/>
                <w:sz w:val="28"/>
                <w:szCs w:val="28"/>
              </w:rPr>
              <w:t xml:space="preserve">Hà Tĩnh, ngày 21 </w:t>
            </w:r>
            <w:r w:rsidR="004603F1" w:rsidRPr="004603F1">
              <w:rPr>
                <w:i/>
                <w:sz w:val="28"/>
                <w:szCs w:val="28"/>
              </w:rPr>
              <w:t xml:space="preserve">tháng </w:t>
            </w:r>
            <w:r w:rsidR="007D5313">
              <w:rPr>
                <w:i/>
                <w:sz w:val="28"/>
                <w:szCs w:val="28"/>
              </w:rPr>
              <w:t>9</w:t>
            </w:r>
            <w:r w:rsidR="004603F1" w:rsidRPr="004603F1">
              <w:rPr>
                <w:i/>
                <w:sz w:val="28"/>
                <w:szCs w:val="28"/>
              </w:rPr>
              <w:t xml:space="preserve"> năm 2023</w:t>
            </w:r>
          </w:p>
          <w:p w:rsidR="004603F1" w:rsidRPr="004603F1" w:rsidRDefault="004603F1" w:rsidP="002C72BF">
            <w:pPr>
              <w:jc w:val="center"/>
              <w:rPr>
                <w:i/>
                <w:iCs/>
                <w:sz w:val="28"/>
                <w:szCs w:val="28"/>
                <w:lang w:val="vi-VN"/>
              </w:rPr>
            </w:pPr>
          </w:p>
        </w:tc>
      </w:tr>
    </w:tbl>
    <w:p w:rsidR="00CC002E" w:rsidRDefault="00CC002E"/>
    <w:p w:rsidR="004603F1" w:rsidRPr="00170B27" w:rsidRDefault="004F1838" w:rsidP="004F1838">
      <w:pPr>
        <w:pStyle w:val="Heading1"/>
        <w:rPr>
          <w:bCs/>
          <w:sz w:val="28"/>
          <w:szCs w:val="28"/>
        </w:rPr>
      </w:pPr>
      <w:r>
        <w:rPr>
          <w:bCs/>
          <w:sz w:val="28"/>
          <w:szCs w:val="28"/>
        </w:rPr>
        <w:t xml:space="preserve">BÁO </w:t>
      </w:r>
      <w:r w:rsidR="004603F1" w:rsidRPr="00170B27">
        <w:rPr>
          <w:bCs/>
          <w:sz w:val="28"/>
          <w:szCs w:val="28"/>
        </w:rPr>
        <w:t>CÁO</w:t>
      </w:r>
    </w:p>
    <w:p w:rsidR="00F37693" w:rsidRPr="00F37693" w:rsidRDefault="004603F1" w:rsidP="004F1838">
      <w:pPr>
        <w:jc w:val="center"/>
        <w:rPr>
          <w:b/>
          <w:bCs/>
          <w:sz w:val="28"/>
          <w:szCs w:val="28"/>
        </w:rPr>
      </w:pPr>
      <w:r w:rsidRPr="00F37693">
        <w:rPr>
          <w:b/>
          <w:sz w:val="28"/>
          <w:szCs w:val="28"/>
        </w:rPr>
        <w:t xml:space="preserve">Thẩm tra dự thảo </w:t>
      </w:r>
      <w:r w:rsidR="00F37693" w:rsidRPr="00F37693">
        <w:rPr>
          <w:b/>
          <w:sz w:val="28"/>
          <w:szCs w:val="28"/>
        </w:rPr>
        <w:t>Nghị quyết</w:t>
      </w:r>
      <w:r w:rsidR="00E431CF">
        <w:rPr>
          <w:b/>
          <w:sz w:val="28"/>
          <w:szCs w:val="28"/>
          <w:lang w:val="vi-VN"/>
        </w:rPr>
        <w:t xml:space="preserve"> quy định</w:t>
      </w:r>
      <w:r w:rsidR="00F37693" w:rsidRPr="00F37693">
        <w:rPr>
          <w:b/>
          <w:sz w:val="28"/>
          <w:szCs w:val="28"/>
        </w:rPr>
        <w:t xml:space="preserve"> </w:t>
      </w:r>
      <w:r w:rsidR="00F37693" w:rsidRPr="00F37693">
        <w:rPr>
          <w:b/>
          <w:bCs/>
          <w:sz w:val="28"/>
          <w:szCs w:val="28"/>
        </w:rPr>
        <w:t xml:space="preserve">chức danh, mức </w:t>
      </w:r>
      <w:r w:rsidR="00F37693" w:rsidRPr="00F37693">
        <w:rPr>
          <w:b/>
          <w:bCs/>
          <w:sz w:val="28"/>
          <w:szCs w:val="28"/>
          <w:lang w:val="vi-VN"/>
        </w:rPr>
        <w:t>phụ cấp</w:t>
      </w:r>
      <w:r w:rsidR="00F37693" w:rsidRPr="00F37693">
        <w:rPr>
          <w:b/>
          <w:bCs/>
          <w:sz w:val="28"/>
          <w:szCs w:val="28"/>
        </w:rPr>
        <w:t xml:space="preserve"> và kiêm nhiệm</w:t>
      </w:r>
      <w:r w:rsidR="00F37693" w:rsidRPr="00F37693">
        <w:rPr>
          <w:b/>
          <w:bCs/>
          <w:sz w:val="28"/>
          <w:szCs w:val="28"/>
          <w:lang w:val="vi-VN"/>
        </w:rPr>
        <w:t xml:space="preserve"> </w:t>
      </w:r>
      <w:r w:rsidR="00F37693" w:rsidRPr="00F37693">
        <w:rPr>
          <w:b/>
          <w:bCs/>
          <w:sz w:val="28"/>
          <w:szCs w:val="28"/>
        </w:rPr>
        <w:t>chức danh</w:t>
      </w:r>
      <w:r w:rsidR="00F37693" w:rsidRPr="00F37693">
        <w:rPr>
          <w:b/>
          <w:bCs/>
          <w:sz w:val="28"/>
          <w:szCs w:val="28"/>
          <w:lang w:val="vi-VN"/>
        </w:rPr>
        <w:t xml:space="preserve"> người hoạt động không chuyên trách </w:t>
      </w:r>
      <w:r w:rsidR="00F37693" w:rsidRPr="00F37693">
        <w:rPr>
          <w:b/>
          <w:bCs/>
          <w:sz w:val="28"/>
          <w:szCs w:val="28"/>
        </w:rPr>
        <w:t xml:space="preserve">ở </w:t>
      </w:r>
      <w:r w:rsidR="00F37693" w:rsidRPr="00F37693">
        <w:rPr>
          <w:b/>
          <w:bCs/>
          <w:sz w:val="28"/>
          <w:szCs w:val="28"/>
          <w:lang w:val="vi-VN"/>
        </w:rPr>
        <w:t>cấp xã</w:t>
      </w:r>
      <w:r w:rsidR="00F37693" w:rsidRPr="00F37693">
        <w:rPr>
          <w:b/>
          <w:bCs/>
          <w:sz w:val="28"/>
          <w:szCs w:val="28"/>
        </w:rPr>
        <w:t xml:space="preserve">, </w:t>
      </w:r>
      <w:r w:rsidR="00F37693" w:rsidRPr="00F37693">
        <w:rPr>
          <w:b/>
          <w:bCs/>
          <w:sz w:val="28"/>
          <w:szCs w:val="28"/>
          <w:lang w:val="vi-VN"/>
        </w:rPr>
        <w:t>ở thôn,</w:t>
      </w:r>
      <w:r w:rsidR="00F37693" w:rsidRPr="00F37693">
        <w:rPr>
          <w:b/>
          <w:bCs/>
          <w:sz w:val="28"/>
          <w:szCs w:val="28"/>
        </w:rPr>
        <w:t xml:space="preserve"> </w:t>
      </w:r>
      <w:r w:rsidR="00F37693" w:rsidRPr="00F37693">
        <w:rPr>
          <w:b/>
          <w:bCs/>
          <w:sz w:val="28"/>
          <w:szCs w:val="28"/>
          <w:lang w:val="vi-VN"/>
        </w:rPr>
        <w:t>tổ dân phố</w:t>
      </w:r>
      <w:r w:rsidR="00F37693" w:rsidRPr="00F37693">
        <w:rPr>
          <w:b/>
          <w:bCs/>
          <w:sz w:val="28"/>
          <w:szCs w:val="28"/>
        </w:rPr>
        <w:t>;</w:t>
      </w:r>
      <w:r w:rsidR="00F37693">
        <w:rPr>
          <w:b/>
          <w:bCs/>
          <w:sz w:val="28"/>
          <w:szCs w:val="28"/>
        </w:rPr>
        <w:t xml:space="preserve"> </w:t>
      </w:r>
      <w:r w:rsidR="00F37693" w:rsidRPr="00F37693">
        <w:rPr>
          <w:b/>
          <w:bCs/>
          <w:sz w:val="28"/>
          <w:szCs w:val="28"/>
        </w:rPr>
        <w:t>mức khoán kinh phí hoạt động của tổ chức chính trị - xã hội ở cấp xã;</w:t>
      </w:r>
      <w:r w:rsidR="00F37693" w:rsidRPr="00F37693">
        <w:rPr>
          <w:b/>
          <w:bCs/>
          <w:sz w:val="28"/>
          <w:szCs w:val="28"/>
          <w:lang w:val="vi-VN"/>
        </w:rPr>
        <w:t xml:space="preserve"> mức </w:t>
      </w:r>
      <w:r w:rsidR="00F37693" w:rsidRPr="00F37693">
        <w:rPr>
          <w:b/>
          <w:bCs/>
          <w:sz w:val="28"/>
          <w:szCs w:val="28"/>
        </w:rPr>
        <w:t>hỗ trợ</w:t>
      </w:r>
      <w:r w:rsidR="00F37693" w:rsidRPr="00F37693">
        <w:rPr>
          <w:b/>
          <w:bCs/>
          <w:sz w:val="28"/>
          <w:szCs w:val="28"/>
          <w:lang w:val="vi-VN"/>
        </w:rPr>
        <w:t xml:space="preserve"> </w:t>
      </w:r>
      <w:r w:rsidR="00F37693" w:rsidRPr="00F37693">
        <w:rPr>
          <w:b/>
          <w:bCs/>
          <w:sz w:val="28"/>
          <w:szCs w:val="28"/>
        </w:rPr>
        <w:t>hàng tháng và mức phụ cấp kiêm nhiệm của</w:t>
      </w:r>
      <w:r w:rsidR="00F37693" w:rsidRPr="00F37693">
        <w:rPr>
          <w:b/>
          <w:bCs/>
          <w:sz w:val="28"/>
          <w:szCs w:val="28"/>
          <w:lang w:val="vi-VN"/>
        </w:rPr>
        <w:t xml:space="preserve"> người trực tiếp tham gia </w:t>
      </w:r>
      <w:r w:rsidR="00F37693" w:rsidRPr="00F37693">
        <w:rPr>
          <w:b/>
          <w:bCs/>
          <w:sz w:val="28"/>
          <w:szCs w:val="28"/>
        </w:rPr>
        <w:t>hoạt động</w:t>
      </w:r>
      <w:r w:rsidR="00F37693" w:rsidRPr="00F37693">
        <w:rPr>
          <w:b/>
          <w:bCs/>
          <w:sz w:val="28"/>
          <w:szCs w:val="28"/>
          <w:lang w:val="vi-VN"/>
        </w:rPr>
        <w:t xml:space="preserve"> </w:t>
      </w:r>
      <w:r w:rsidR="00F37693" w:rsidRPr="00F37693">
        <w:rPr>
          <w:b/>
          <w:bCs/>
          <w:sz w:val="28"/>
          <w:szCs w:val="28"/>
        </w:rPr>
        <w:t>ở</w:t>
      </w:r>
      <w:r w:rsidR="00F37693" w:rsidRPr="00F37693">
        <w:rPr>
          <w:b/>
          <w:bCs/>
          <w:sz w:val="28"/>
          <w:szCs w:val="28"/>
          <w:lang w:val="vi-VN"/>
        </w:rPr>
        <w:t xml:space="preserve"> thôn, tổ dân phố</w:t>
      </w:r>
      <w:r w:rsidR="00F37693" w:rsidRPr="00F37693">
        <w:rPr>
          <w:b/>
          <w:bCs/>
          <w:i/>
          <w:sz w:val="28"/>
          <w:szCs w:val="28"/>
          <w:lang w:val="vi-VN"/>
        </w:rPr>
        <w:t xml:space="preserve"> </w:t>
      </w:r>
      <w:r w:rsidR="00F37693" w:rsidRPr="00F37693">
        <w:rPr>
          <w:b/>
          <w:bCs/>
          <w:sz w:val="28"/>
          <w:szCs w:val="28"/>
        </w:rPr>
        <w:t xml:space="preserve">và mức phụ cấp đối với một số chức danh khác </w:t>
      </w:r>
      <w:r w:rsidR="00F37693" w:rsidRPr="00F37693">
        <w:rPr>
          <w:b/>
          <w:bCs/>
          <w:sz w:val="28"/>
          <w:szCs w:val="28"/>
          <w:lang w:val="vi-VN"/>
        </w:rPr>
        <w:t>trên địa bàn tỉnh</w:t>
      </w:r>
      <w:r w:rsidR="00F37693" w:rsidRPr="00F37693">
        <w:rPr>
          <w:b/>
          <w:bCs/>
          <w:sz w:val="28"/>
          <w:szCs w:val="28"/>
        </w:rPr>
        <w:t xml:space="preserve"> Hà Tĩnh</w:t>
      </w:r>
    </w:p>
    <w:p w:rsidR="004A782F" w:rsidRDefault="004603F1" w:rsidP="004F1838">
      <w:pPr>
        <w:spacing w:before="120" w:after="120"/>
        <w:jc w:val="center"/>
        <w:rPr>
          <w:sz w:val="28"/>
          <w:szCs w:val="28"/>
        </w:rPr>
      </w:pPr>
      <w:r>
        <w:rPr>
          <w:noProof/>
          <w:sz w:val="28"/>
          <w:szCs w:val="28"/>
        </w:rPr>
        <mc:AlternateContent>
          <mc:Choice Requires="wps">
            <w:drawing>
              <wp:anchor distT="4294967293" distB="4294967293" distL="114300" distR="114300" simplePos="0" relativeHeight="251659264" behindDoc="0" locked="0" layoutInCell="1" allowOverlap="1" wp14:anchorId="70E9DB23" wp14:editId="5688BEA1">
                <wp:simplePos x="0" y="0"/>
                <wp:positionH relativeFrom="column">
                  <wp:posOffset>2442786</wp:posOffset>
                </wp:positionH>
                <wp:positionV relativeFrom="paragraph">
                  <wp:posOffset>39680</wp:posOffset>
                </wp:positionV>
                <wp:extent cx="1027814" cy="0"/>
                <wp:effectExtent l="0" t="0" r="2032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35pt,3.1pt" to="27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0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"/>
            </w:pict>
          </mc:Fallback>
        </mc:AlternateContent>
      </w:r>
    </w:p>
    <w:p w:rsidR="004A782F" w:rsidRPr="00805B82" w:rsidRDefault="00F37693" w:rsidP="004F1838">
      <w:pPr>
        <w:spacing w:before="120" w:after="120"/>
        <w:jc w:val="both"/>
        <w:rPr>
          <w:bCs/>
          <w:sz w:val="28"/>
          <w:szCs w:val="28"/>
        </w:rPr>
      </w:pPr>
      <w:r>
        <w:rPr>
          <w:sz w:val="28"/>
          <w:szCs w:val="28"/>
        </w:rPr>
        <w:tab/>
      </w:r>
      <w:r w:rsidR="004603F1" w:rsidRPr="00805B82">
        <w:rPr>
          <w:sz w:val="28"/>
          <w:szCs w:val="28"/>
          <w:lang w:val="vi-VN"/>
        </w:rPr>
        <w:t>Thực hiệ</w:t>
      </w:r>
      <w:r w:rsidR="007D5313" w:rsidRPr="00805B82">
        <w:rPr>
          <w:sz w:val="28"/>
          <w:szCs w:val="28"/>
          <w:lang w:val="vi-VN"/>
        </w:rPr>
        <w:t xml:space="preserve">n </w:t>
      </w:r>
      <w:r w:rsidR="00E431CF" w:rsidRPr="00805B82">
        <w:rPr>
          <w:sz w:val="28"/>
          <w:szCs w:val="28"/>
          <w:lang w:val="vi-VN"/>
        </w:rPr>
        <w:t xml:space="preserve">chức năng, quyền hạn theo quy định và </w:t>
      </w:r>
      <w:r w:rsidR="004603F1" w:rsidRPr="00805B82">
        <w:rPr>
          <w:sz w:val="28"/>
          <w:szCs w:val="28"/>
          <w:lang w:val="vi-VN"/>
        </w:rPr>
        <w:t xml:space="preserve">phân công của Thường trực HĐND tỉnh, </w:t>
      </w:r>
      <w:r w:rsidR="004603F1" w:rsidRPr="00805B82">
        <w:rPr>
          <w:sz w:val="28"/>
          <w:szCs w:val="28"/>
        </w:rPr>
        <w:t xml:space="preserve">Ban Pháp chế </w:t>
      </w:r>
      <w:r w:rsidR="00E431CF" w:rsidRPr="00805B82">
        <w:rPr>
          <w:sz w:val="28"/>
          <w:szCs w:val="28"/>
        </w:rPr>
        <w:t>b</w:t>
      </w:r>
      <w:r w:rsidR="00E431CF" w:rsidRPr="00805B82">
        <w:rPr>
          <w:sz w:val="28"/>
          <w:szCs w:val="28"/>
          <w:lang w:val="vi-VN"/>
        </w:rPr>
        <w:t xml:space="preserve">áo cáo kết quả </w:t>
      </w:r>
      <w:r w:rsidR="004603F1" w:rsidRPr="00805B82">
        <w:rPr>
          <w:sz w:val="28"/>
          <w:szCs w:val="28"/>
        </w:rPr>
        <w:t>thẩm tra</w:t>
      </w:r>
      <w:r w:rsidR="004603F1" w:rsidRPr="00805B82">
        <w:rPr>
          <w:sz w:val="28"/>
          <w:szCs w:val="28"/>
          <w:lang w:val="vi-VN"/>
        </w:rPr>
        <w:t xml:space="preserve"> Tờ trình số</w:t>
      </w:r>
      <w:r w:rsidR="002C677B" w:rsidRPr="00805B82">
        <w:rPr>
          <w:sz w:val="28"/>
          <w:szCs w:val="28"/>
        </w:rPr>
        <w:t xml:space="preserve"> 411</w:t>
      </w:r>
      <w:r w:rsidR="004603F1" w:rsidRPr="00805B82">
        <w:rPr>
          <w:sz w:val="28"/>
          <w:szCs w:val="28"/>
          <w:lang w:val="vi-VN"/>
        </w:rPr>
        <w:t>/TTr-UBND ngày</w:t>
      </w:r>
      <w:r w:rsidR="002C677B" w:rsidRPr="00805B82">
        <w:rPr>
          <w:sz w:val="28"/>
          <w:szCs w:val="28"/>
        </w:rPr>
        <w:t xml:space="preserve"> 21 </w:t>
      </w:r>
      <w:r w:rsidR="00C26A26" w:rsidRPr="00805B82">
        <w:rPr>
          <w:sz w:val="28"/>
          <w:szCs w:val="28"/>
        </w:rPr>
        <w:t xml:space="preserve">tháng </w:t>
      </w:r>
      <w:r w:rsidR="007D5313" w:rsidRPr="00805B82">
        <w:rPr>
          <w:sz w:val="28"/>
          <w:szCs w:val="28"/>
        </w:rPr>
        <w:t xml:space="preserve">9 </w:t>
      </w:r>
      <w:r w:rsidR="00C26A26" w:rsidRPr="00805B82">
        <w:rPr>
          <w:sz w:val="28"/>
          <w:szCs w:val="28"/>
        </w:rPr>
        <w:t>năm 2023</w:t>
      </w:r>
      <w:r w:rsidR="004603F1" w:rsidRPr="00805B82">
        <w:rPr>
          <w:sz w:val="28"/>
          <w:szCs w:val="28"/>
          <w:lang w:val="vi-VN"/>
        </w:rPr>
        <w:t xml:space="preserve"> của UBND tỉnh và dự thảo </w:t>
      </w:r>
      <w:r w:rsidR="00D8452F" w:rsidRPr="00805B82">
        <w:rPr>
          <w:sz w:val="28"/>
          <w:szCs w:val="28"/>
        </w:rPr>
        <w:t>N</w:t>
      </w:r>
      <w:r w:rsidR="004603F1" w:rsidRPr="00805B82">
        <w:rPr>
          <w:sz w:val="28"/>
          <w:szCs w:val="28"/>
          <w:lang w:val="vi-VN"/>
        </w:rPr>
        <w:t xml:space="preserve">ghị </w:t>
      </w:r>
      <w:r w:rsidR="00E431CF" w:rsidRPr="00805B82">
        <w:rPr>
          <w:sz w:val="28"/>
          <w:szCs w:val="28"/>
          <w:lang w:val="vi-VN"/>
        </w:rPr>
        <w:t xml:space="preserve">quyết quy định </w:t>
      </w:r>
      <w:r w:rsidRPr="00805B82">
        <w:rPr>
          <w:bCs/>
          <w:sz w:val="28"/>
          <w:szCs w:val="28"/>
        </w:rPr>
        <w:t xml:space="preserve">chức danh, mức </w:t>
      </w:r>
      <w:r w:rsidRPr="00805B82">
        <w:rPr>
          <w:bCs/>
          <w:sz w:val="28"/>
          <w:szCs w:val="28"/>
          <w:lang w:val="vi-VN"/>
        </w:rPr>
        <w:t>phụ cấp</w:t>
      </w:r>
      <w:r w:rsidRPr="00805B82">
        <w:rPr>
          <w:bCs/>
          <w:sz w:val="28"/>
          <w:szCs w:val="28"/>
        </w:rPr>
        <w:t xml:space="preserve"> và kiêm nhiệm</w:t>
      </w:r>
      <w:r w:rsidRPr="00805B82">
        <w:rPr>
          <w:bCs/>
          <w:sz w:val="28"/>
          <w:szCs w:val="28"/>
          <w:lang w:val="vi-VN"/>
        </w:rPr>
        <w:t xml:space="preserve"> </w:t>
      </w:r>
      <w:r w:rsidRPr="00805B82">
        <w:rPr>
          <w:bCs/>
          <w:sz w:val="28"/>
          <w:szCs w:val="28"/>
        </w:rPr>
        <w:t>chức danh</w:t>
      </w:r>
      <w:r w:rsidRPr="00805B82">
        <w:rPr>
          <w:bCs/>
          <w:sz w:val="28"/>
          <w:szCs w:val="28"/>
          <w:lang w:val="vi-VN"/>
        </w:rPr>
        <w:t xml:space="preserve"> người hoạt động không chuyên trách </w:t>
      </w:r>
      <w:r w:rsidRPr="00805B82">
        <w:rPr>
          <w:bCs/>
          <w:sz w:val="28"/>
          <w:szCs w:val="28"/>
        </w:rPr>
        <w:t xml:space="preserve">ở </w:t>
      </w:r>
      <w:r w:rsidRPr="00805B82">
        <w:rPr>
          <w:bCs/>
          <w:sz w:val="28"/>
          <w:szCs w:val="28"/>
          <w:lang w:val="vi-VN"/>
        </w:rPr>
        <w:t>cấp xã</w:t>
      </w:r>
      <w:r w:rsidRPr="00805B82">
        <w:rPr>
          <w:bCs/>
          <w:sz w:val="28"/>
          <w:szCs w:val="28"/>
        </w:rPr>
        <w:t xml:space="preserve">, </w:t>
      </w:r>
      <w:r w:rsidRPr="00805B82">
        <w:rPr>
          <w:bCs/>
          <w:sz w:val="28"/>
          <w:szCs w:val="28"/>
          <w:lang w:val="vi-VN"/>
        </w:rPr>
        <w:t>ở thôn,</w:t>
      </w:r>
      <w:r w:rsidRPr="00805B82">
        <w:rPr>
          <w:bCs/>
          <w:sz w:val="28"/>
          <w:szCs w:val="28"/>
        </w:rPr>
        <w:t xml:space="preserve"> </w:t>
      </w:r>
      <w:r w:rsidRPr="00805B82">
        <w:rPr>
          <w:bCs/>
          <w:sz w:val="28"/>
          <w:szCs w:val="28"/>
          <w:lang w:val="vi-VN"/>
        </w:rPr>
        <w:t>tổ dân phố</w:t>
      </w:r>
      <w:r w:rsidRPr="00805B82">
        <w:rPr>
          <w:bCs/>
          <w:sz w:val="28"/>
          <w:szCs w:val="28"/>
        </w:rPr>
        <w:t>;</w:t>
      </w:r>
      <w:r w:rsidRPr="00805B82">
        <w:rPr>
          <w:bCs/>
          <w:sz w:val="28"/>
          <w:szCs w:val="28"/>
          <w:lang w:val="vi-VN"/>
        </w:rPr>
        <w:t xml:space="preserve"> </w:t>
      </w:r>
      <w:r w:rsidRPr="00805B82">
        <w:rPr>
          <w:bCs/>
          <w:sz w:val="28"/>
          <w:szCs w:val="28"/>
        </w:rPr>
        <w:t>mức khoán kinh phí hoạt động của tổ chức chính trị - xã hội ở cấp xã;</w:t>
      </w:r>
      <w:r w:rsidRPr="00805B82">
        <w:rPr>
          <w:bCs/>
          <w:sz w:val="28"/>
          <w:szCs w:val="28"/>
          <w:lang w:val="vi-VN"/>
        </w:rPr>
        <w:t xml:space="preserve"> mức </w:t>
      </w:r>
      <w:r w:rsidRPr="00805B82">
        <w:rPr>
          <w:bCs/>
          <w:sz w:val="28"/>
          <w:szCs w:val="28"/>
        </w:rPr>
        <w:t>hỗ trợ</w:t>
      </w:r>
      <w:r w:rsidRPr="00805B82">
        <w:rPr>
          <w:bCs/>
          <w:sz w:val="28"/>
          <w:szCs w:val="28"/>
          <w:lang w:val="vi-VN"/>
        </w:rPr>
        <w:t xml:space="preserve"> </w:t>
      </w:r>
      <w:r w:rsidRPr="00805B82">
        <w:rPr>
          <w:bCs/>
          <w:sz w:val="28"/>
          <w:szCs w:val="28"/>
        </w:rPr>
        <w:t>hàng tháng và mức phụ cấp kiêm nhiệm của</w:t>
      </w:r>
      <w:r w:rsidRPr="00805B82">
        <w:rPr>
          <w:bCs/>
          <w:sz w:val="28"/>
          <w:szCs w:val="28"/>
          <w:lang w:val="vi-VN"/>
        </w:rPr>
        <w:t xml:space="preserve"> người trực tiếp tham gia </w:t>
      </w:r>
      <w:r w:rsidRPr="00805B82">
        <w:rPr>
          <w:bCs/>
          <w:sz w:val="28"/>
          <w:szCs w:val="28"/>
        </w:rPr>
        <w:t>hoạt động</w:t>
      </w:r>
      <w:r w:rsidRPr="00805B82">
        <w:rPr>
          <w:bCs/>
          <w:sz w:val="28"/>
          <w:szCs w:val="28"/>
          <w:lang w:val="vi-VN"/>
        </w:rPr>
        <w:t xml:space="preserve"> </w:t>
      </w:r>
      <w:r w:rsidRPr="00805B82">
        <w:rPr>
          <w:bCs/>
          <w:sz w:val="28"/>
          <w:szCs w:val="28"/>
        </w:rPr>
        <w:t>ở</w:t>
      </w:r>
      <w:r w:rsidRPr="00805B82">
        <w:rPr>
          <w:bCs/>
          <w:sz w:val="28"/>
          <w:szCs w:val="28"/>
          <w:lang w:val="vi-VN"/>
        </w:rPr>
        <w:t xml:space="preserve"> thôn, tổ dân phố</w:t>
      </w:r>
      <w:r w:rsidRPr="00805B82">
        <w:rPr>
          <w:bCs/>
          <w:i/>
          <w:sz w:val="28"/>
          <w:szCs w:val="28"/>
          <w:lang w:val="vi-VN"/>
        </w:rPr>
        <w:t xml:space="preserve"> </w:t>
      </w:r>
      <w:r w:rsidRPr="00805B82">
        <w:rPr>
          <w:bCs/>
          <w:sz w:val="28"/>
          <w:szCs w:val="28"/>
        </w:rPr>
        <w:t xml:space="preserve">và mức phụ cấp đối với một số chức danh khác </w:t>
      </w:r>
      <w:r w:rsidRPr="00805B82">
        <w:rPr>
          <w:bCs/>
          <w:sz w:val="28"/>
          <w:szCs w:val="28"/>
          <w:lang w:val="vi-VN"/>
        </w:rPr>
        <w:t>trên địa bàn tỉnh</w:t>
      </w:r>
      <w:r w:rsidRPr="00805B82">
        <w:rPr>
          <w:bCs/>
          <w:sz w:val="28"/>
          <w:szCs w:val="28"/>
        </w:rPr>
        <w:t xml:space="preserve"> Hà Tĩnh</w:t>
      </w:r>
      <w:r w:rsidR="004A782F" w:rsidRPr="00805B82">
        <w:rPr>
          <w:sz w:val="28"/>
          <w:szCs w:val="28"/>
        </w:rPr>
        <w:t xml:space="preserve"> như sau:</w:t>
      </w:r>
    </w:p>
    <w:p w:rsidR="004603F1" w:rsidRPr="00805B82" w:rsidRDefault="003576C6" w:rsidP="004F1838">
      <w:pPr>
        <w:spacing w:before="120" w:after="120"/>
        <w:ind w:firstLine="709"/>
        <w:jc w:val="both"/>
        <w:rPr>
          <w:b/>
          <w:sz w:val="28"/>
          <w:szCs w:val="28"/>
        </w:rPr>
      </w:pPr>
      <w:r w:rsidRPr="00805B82">
        <w:rPr>
          <w:b/>
          <w:sz w:val="28"/>
          <w:szCs w:val="28"/>
        </w:rPr>
        <w:t>1</w:t>
      </w:r>
      <w:r w:rsidR="004603F1" w:rsidRPr="00805B82">
        <w:rPr>
          <w:b/>
          <w:sz w:val="28"/>
          <w:szCs w:val="28"/>
        </w:rPr>
        <w:t xml:space="preserve">. </w:t>
      </w:r>
      <w:r w:rsidR="00774E1E" w:rsidRPr="00805B82">
        <w:rPr>
          <w:b/>
          <w:sz w:val="28"/>
          <w:szCs w:val="28"/>
        </w:rPr>
        <w:t>C</w:t>
      </w:r>
      <w:r w:rsidR="00774E1E" w:rsidRPr="00805B82">
        <w:rPr>
          <w:b/>
          <w:sz w:val="28"/>
          <w:szCs w:val="28"/>
          <w:lang w:val="vi-VN"/>
        </w:rPr>
        <w:t xml:space="preserve">ơ sở pháp lý và </w:t>
      </w:r>
      <w:r w:rsidR="00774E1E" w:rsidRPr="00805B82">
        <w:rPr>
          <w:b/>
          <w:sz w:val="28"/>
          <w:szCs w:val="28"/>
        </w:rPr>
        <w:t>s</w:t>
      </w:r>
      <w:r w:rsidR="00153989" w:rsidRPr="00805B82">
        <w:rPr>
          <w:b/>
          <w:sz w:val="28"/>
          <w:szCs w:val="28"/>
        </w:rPr>
        <w:t>ự cần thiết ban hành Nghị quyết</w:t>
      </w:r>
    </w:p>
    <w:p w:rsidR="00AA3DD4" w:rsidRPr="00805B82" w:rsidRDefault="00F37693" w:rsidP="004F1838">
      <w:pPr>
        <w:pStyle w:val="FootnoteText"/>
        <w:spacing w:before="120" w:after="120"/>
        <w:jc w:val="both"/>
        <w:rPr>
          <w:bCs/>
          <w:sz w:val="28"/>
          <w:szCs w:val="28"/>
        </w:rPr>
      </w:pPr>
      <w:r w:rsidRPr="00805B82">
        <w:rPr>
          <w:bCs/>
          <w:sz w:val="28"/>
          <w:szCs w:val="28"/>
        </w:rPr>
        <w:tab/>
      </w:r>
      <w:r w:rsidR="004A782F" w:rsidRPr="00805B82">
        <w:rPr>
          <w:bCs/>
          <w:sz w:val="28"/>
          <w:szCs w:val="28"/>
        </w:rPr>
        <w:t>Ngày 10/6/2023, Chính phủ ban hành Nghị định số 33/2023/NĐ-CP quy định về cán bộ, công chức cấp xã và người hoạt động không chuyên trách ở cấp xã, ở thôn, tổ dân phố. Vì vậy, Nghị quyết số 258/2020/NQ-HĐND</w:t>
      </w:r>
      <w:r w:rsidR="00E431CF" w:rsidRPr="00805B82">
        <w:rPr>
          <w:bCs/>
          <w:sz w:val="28"/>
          <w:szCs w:val="28"/>
          <w:lang w:val="vi-VN"/>
        </w:rPr>
        <w:t xml:space="preserve"> ngày 08/12/2023 của Hội đồng nhân dân tỉnh</w:t>
      </w:r>
      <w:r w:rsidR="004A782F" w:rsidRPr="00805B82">
        <w:rPr>
          <w:bCs/>
          <w:sz w:val="28"/>
          <w:szCs w:val="28"/>
        </w:rPr>
        <w:t xml:space="preserve"> </w:t>
      </w:r>
      <w:r w:rsidRPr="00805B82">
        <w:rPr>
          <w:sz w:val="28"/>
          <w:szCs w:val="28"/>
        </w:rPr>
        <w:t>quy định chức danh, số lượng</w:t>
      </w:r>
      <w:r w:rsidRPr="00805B82">
        <w:rPr>
          <w:bCs/>
          <w:sz w:val="28"/>
          <w:szCs w:val="28"/>
          <w:lang w:val="vi-VN"/>
        </w:rPr>
        <w:t>, mức khoán chi phụ cấp đối với</w:t>
      </w:r>
      <w:r w:rsidRPr="00805B82">
        <w:rPr>
          <w:sz w:val="28"/>
          <w:szCs w:val="28"/>
          <w:lang w:val="vi-VN"/>
        </w:rPr>
        <w:t xml:space="preserve"> người hoạt động không chuyên trách ở cấp xã, ở thôn, tổ dân phố; mức bồi dưỡng đối với người trực tiếp tham gia công việc của thôn, tổ dân phố</w:t>
      </w:r>
      <w:r w:rsidRPr="00805B82">
        <w:rPr>
          <w:sz w:val="28"/>
          <w:szCs w:val="28"/>
        </w:rPr>
        <w:t xml:space="preserve"> </w:t>
      </w:r>
      <w:r w:rsidR="00AA3DD4" w:rsidRPr="00805B82">
        <w:rPr>
          <w:bCs/>
          <w:sz w:val="28"/>
          <w:szCs w:val="28"/>
        </w:rPr>
        <w:t>ở tỉnh ta không còn phù hợp</w:t>
      </w:r>
      <w:r w:rsidR="00346D02" w:rsidRPr="00805B82">
        <w:rPr>
          <w:bCs/>
          <w:sz w:val="28"/>
          <w:szCs w:val="28"/>
        </w:rPr>
        <w:t xml:space="preserve"> với quy định mới</w:t>
      </w:r>
      <w:r w:rsidR="00AA3DD4" w:rsidRPr="00805B82">
        <w:rPr>
          <w:bCs/>
          <w:sz w:val="28"/>
          <w:szCs w:val="28"/>
        </w:rPr>
        <w:t xml:space="preserve">.  </w:t>
      </w:r>
    </w:p>
    <w:p w:rsidR="00F37693" w:rsidRPr="00805B82" w:rsidRDefault="00F37693" w:rsidP="004F1838">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rPr>
      </w:pPr>
      <w:r w:rsidRPr="00805B82">
        <w:rPr>
          <w:bCs/>
          <w:sz w:val="28"/>
          <w:szCs w:val="28"/>
        </w:rPr>
        <w:t xml:space="preserve">Mặt khác, ngày 27/7/2022, Cục Kiểm tra văn bản quy phạm pháp luật - Bộ Tư pháp có Kết luận số 31/KTrVB-KT kết luận đối với một số nội dung tại Nghị quyết số 258/2020/NQ-HĐND, trong đó nêu: Nghị quyết số 258/2020/NQ-HĐND quy định số lượng mức khoán và mức khoán cụ thể quỹ phụ cấp </w:t>
      </w:r>
      <w:r w:rsidRPr="00805B82">
        <w:rPr>
          <w:bCs/>
          <w:i/>
          <w:sz w:val="28"/>
          <w:szCs w:val="28"/>
        </w:rPr>
        <w:t xml:space="preserve">(lần lượt là: 3,6 lần mức lương cơ sở đối với thôn, tổ dân phố loại 1; 3,3, lần mức lương cơ sở đối với thôn, tổ dân phố loại 2; 3,0 lần mức lương cơ sở đối với thôn, tổ dân phố loại 3) </w:t>
      </w:r>
      <w:r w:rsidRPr="00805B82">
        <w:rPr>
          <w:bCs/>
          <w:sz w:val="28"/>
          <w:szCs w:val="28"/>
        </w:rPr>
        <w:t>để chi trả đối với người hoạt động không chuyên trách ở thôn, tổ dân phố là không phù hợp với quy định tại Nghị định số 34/2019/NĐ-CP.</w:t>
      </w:r>
    </w:p>
    <w:p w:rsidR="00774E1E" w:rsidRPr="00805B82" w:rsidRDefault="00F37693" w:rsidP="00805B8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q-AL"/>
        </w:rPr>
      </w:pPr>
      <w:r w:rsidRPr="00805B82">
        <w:rPr>
          <w:sz w:val="28"/>
          <w:szCs w:val="28"/>
        </w:rPr>
        <w:t>Vì vậy, việc Ủy ban nhân dân tỉnh trình Hội đồng nhân dân tỉnh ban hành Nghị quyết để triển khai Nghị định số 33/2023/NĐ-CP và thay thế Nghị quyết số 258/2020/NQ-HĐND là cần thiết</w:t>
      </w:r>
      <w:r w:rsidR="00B82C39" w:rsidRPr="00805B82">
        <w:rPr>
          <w:sz w:val="28"/>
          <w:szCs w:val="28"/>
          <w:lang w:val="vi-VN"/>
        </w:rPr>
        <w:t xml:space="preserve"> và đúng thẩm quyền </w:t>
      </w:r>
      <w:r w:rsidR="00774E1E" w:rsidRPr="00805B82">
        <w:rPr>
          <w:sz w:val="28"/>
          <w:szCs w:val="28"/>
          <w:lang w:val="sq-AL"/>
        </w:rPr>
        <w:t xml:space="preserve">Tờ trình, dự thảo Nghị quyết đã có đầy đủ hồ sơ, thủ tục và các căn cứ pháp lý liên quan, được cơ quan </w:t>
      </w:r>
      <w:r w:rsidR="00774E1E" w:rsidRPr="00805B82">
        <w:rPr>
          <w:sz w:val="28"/>
          <w:szCs w:val="28"/>
          <w:lang w:val="sq-AL"/>
        </w:rPr>
        <w:lastRenderedPageBreak/>
        <w:t>tư pháp thẩm định theo đúng trình tự ban hành văn bản quy phạm pháp luật</w:t>
      </w:r>
      <w:r w:rsidR="00805B82" w:rsidRPr="00805B82">
        <w:rPr>
          <w:rStyle w:val="FootnoteReference"/>
          <w:sz w:val="28"/>
          <w:szCs w:val="28"/>
          <w:lang w:val="sq-AL"/>
        </w:rPr>
        <w:footnoteReference w:id="1"/>
      </w:r>
      <w:r w:rsidR="00774E1E" w:rsidRPr="00805B82">
        <w:rPr>
          <w:sz w:val="28"/>
          <w:szCs w:val="28"/>
          <w:lang w:val="sq-AL"/>
        </w:rPr>
        <w:t>.</w:t>
      </w:r>
    </w:p>
    <w:p w:rsidR="00457626" w:rsidRPr="00805B82" w:rsidRDefault="00774E1E" w:rsidP="00457626">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805B82">
        <w:rPr>
          <w:b/>
          <w:sz w:val="28"/>
          <w:szCs w:val="28"/>
          <w:lang w:val="vi-VN"/>
        </w:rPr>
        <w:t>2</w:t>
      </w:r>
      <w:r w:rsidR="004E33D9" w:rsidRPr="00805B82">
        <w:rPr>
          <w:b/>
          <w:sz w:val="28"/>
          <w:szCs w:val="28"/>
        </w:rPr>
        <w:t>. N</w:t>
      </w:r>
      <w:r w:rsidR="00153989" w:rsidRPr="00805B82">
        <w:rPr>
          <w:b/>
          <w:sz w:val="28"/>
          <w:szCs w:val="28"/>
        </w:rPr>
        <w:t>ộ</w:t>
      </w:r>
      <w:r w:rsidR="003576C6" w:rsidRPr="00805B82">
        <w:rPr>
          <w:b/>
          <w:sz w:val="28"/>
          <w:szCs w:val="28"/>
        </w:rPr>
        <w:t>i dung</w:t>
      </w:r>
      <w:r w:rsidR="004E33D9" w:rsidRPr="00805B82">
        <w:rPr>
          <w:b/>
          <w:sz w:val="28"/>
          <w:szCs w:val="28"/>
        </w:rPr>
        <w:t xml:space="preserve"> Tờ trình và</w:t>
      </w:r>
      <w:r w:rsidR="003576C6" w:rsidRPr="00805B82">
        <w:rPr>
          <w:b/>
          <w:sz w:val="28"/>
          <w:szCs w:val="28"/>
        </w:rPr>
        <w:t xml:space="preserve"> </w:t>
      </w:r>
      <w:r w:rsidR="00153989" w:rsidRPr="00805B82">
        <w:rPr>
          <w:b/>
          <w:sz w:val="28"/>
          <w:szCs w:val="28"/>
        </w:rPr>
        <w:t>dự thảo Nghị quyết</w:t>
      </w:r>
    </w:p>
    <w:p w:rsidR="00805B82" w:rsidRDefault="00490D43" w:rsidP="00805B8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q-AL"/>
        </w:rPr>
      </w:pPr>
      <w:r w:rsidRPr="00805B82">
        <w:rPr>
          <w:sz w:val="28"/>
          <w:szCs w:val="28"/>
        </w:rPr>
        <w:t xml:space="preserve">Các ý kiến của Ban Pháp chế đã được cơ quan soạn thảo tiếp thu, giải trình, vì vậy </w:t>
      </w:r>
      <w:r w:rsidR="00457626" w:rsidRPr="00805B82">
        <w:rPr>
          <w:sz w:val="28"/>
          <w:szCs w:val="28"/>
          <w:lang w:val="sq-AL"/>
        </w:rPr>
        <w:t xml:space="preserve">Ban Pháp chế </w:t>
      </w:r>
      <w:r w:rsidR="00CA2CE5">
        <w:rPr>
          <w:sz w:val="28"/>
          <w:szCs w:val="28"/>
          <w:lang w:val="sq-AL"/>
        </w:rPr>
        <w:t xml:space="preserve">cơ bản </w:t>
      </w:r>
      <w:r w:rsidR="00457626" w:rsidRPr="00805B82">
        <w:rPr>
          <w:sz w:val="28"/>
          <w:szCs w:val="28"/>
          <w:lang w:val="sq-AL"/>
        </w:rPr>
        <w:t>nhất trí với các nội dung của Tờ trình và dự thảo Nghị quyế</w:t>
      </w:r>
      <w:r w:rsidRPr="00805B82">
        <w:rPr>
          <w:sz w:val="28"/>
          <w:szCs w:val="28"/>
          <w:lang w:val="sq-AL"/>
        </w:rPr>
        <w:t xml:space="preserve">t. </w:t>
      </w:r>
    </w:p>
    <w:p w:rsidR="00805B82" w:rsidRPr="00914281" w:rsidRDefault="00CA2CE5" w:rsidP="00457626">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914281">
        <w:rPr>
          <w:sz w:val="28"/>
          <w:szCs w:val="28"/>
          <w:lang w:val="sq-AL"/>
        </w:rPr>
        <w:t>Đối với n</w:t>
      </w:r>
      <w:r w:rsidR="00805B82" w:rsidRPr="00914281">
        <w:rPr>
          <w:sz w:val="28"/>
          <w:szCs w:val="28"/>
          <w:lang w:val="sq-AL"/>
        </w:rPr>
        <w:t xml:space="preserve">ội dung giao </w:t>
      </w:r>
      <w:r w:rsidR="00805B82" w:rsidRPr="00914281">
        <w:rPr>
          <w:sz w:val="28"/>
          <w:szCs w:val="28"/>
        </w:rPr>
        <w:t>Ủy ban nhân dân các xã, phường, thị trấn căn cứ tính chất, khối lượng và tình hình thực tế để đề xuất Ủy ban nhân dân cấp huyện xem xét, quyết định 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w:t>
      </w:r>
      <w:r w:rsidR="00655372" w:rsidRPr="00914281">
        <w:rPr>
          <w:sz w:val="28"/>
          <w:szCs w:val="28"/>
        </w:rPr>
        <w:t xml:space="preserve">, hiện tại </w:t>
      </w:r>
      <w:r w:rsidR="00805B82" w:rsidRPr="00914281">
        <w:rPr>
          <w:sz w:val="28"/>
          <w:szCs w:val="28"/>
        </w:rPr>
        <w:t>Ủy ban nhân dân tỉnh chưa trình được phương án</w:t>
      </w:r>
      <w:r w:rsidRPr="00914281">
        <w:rPr>
          <w:sz w:val="28"/>
          <w:szCs w:val="28"/>
        </w:rPr>
        <w:t xml:space="preserve"> cụ thể</w:t>
      </w:r>
      <w:r w:rsidR="00655372" w:rsidRPr="00914281">
        <w:rPr>
          <w:sz w:val="28"/>
          <w:szCs w:val="28"/>
        </w:rPr>
        <w:t xml:space="preserve">. Vì vậy, </w:t>
      </w:r>
      <w:r w:rsidR="00805B82" w:rsidRPr="00914281">
        <w:rPr>
          <w:sz w:val="28"/>
          <w:szCs w:val="28"/>
        </w:rPr>
        <w:t xml:space="preserve">Ban Pháp chế thấy rằng quy định như </w:t>
      </w:r>
      <w:r w:rsidRPr="00914281">
        <w:rPr>
          <w:sz w:val="28"/>
          <w:szCs w:val="28"/>
        </w:rPr>
        <w:t>dự thảo</w:t>
      </w:r>
      <w:r w:rsidR="00805B82" w:rsidRPr="00914281">
        <w:rPr>
          <w:sz w:val="28"/>
          <w:szCs w:val="28"/>
        </w:rPr>
        <w:t xml:space="preserve"> </w:t>
      </w:r>
      <w:r w:rsidR="00E24F23" w:rsidRPr="00914281">
        <w:rPr>
          <w:sz w:val="28"/>
          <w:szCs w:val="28"/>
        </w:rPr>
        <w:t xml:space="preserve">Nghị quyết </w:t>
      </w:r>
      <w:r w:rsidR="00805B82" w:rsidRPr="00914281">
        <w:rPr>
          <w:sz w:val="28"/>
          <w:szCs w:val="28"/>
        </w:rPr>
        <w:t>phù hợp với t</w:t>
      </w:r>
      <w:r w:rsidR="00432E82" w:rsidRPr="00914281">
        <w:rPr>
          <w:sz w:val="28"/>
          <w:szCs w:val="28"/>
        </w:rPr>
        <w:t xml:space="preserve">ình </w:t>
      </w:r>
      <w:r w:rsidR="00805B82" w:rsidRPr="00914281">
        <w:rPr>
          <w:sz w:val="28"/>
          <w:szCs w:val="28"/>
        </w:rPr>
        <w:t xml:space="preserve">hình </w:t>
      </w:r>
      <w:r w:rsidR="00120AA9" w:rsidRPr="00914281">
        <w:rPr>
          <w:sz w:val="28"/>
          <w:szCs w:val="28"/>
        </w:rPr>
        <w:t xml:space="preserve">thực tiễn </w:t>
      </w:r>
      <w:r w:rsidR="00805B82" w:rsidRPr="00914281">
        <w:rPr>
          <w:sz w:val="28"/>
          <w:szCs w:val="28"/>
        </w:rPr>
        <w:t>địa phương.</w:t>
      </w:r>
    </w:p>
    <w:p w:rsidR="00805B82" w:rsidRPr="00914281" w:rsidRDefault="00805B82" w:rsidP="00805B82">
      <w:pPr>
        <w:pBdr>
          <w:top w:val="dotted" w:sz="4" w:space="0" w:color="FFFFFF"/>
          <w:left w:val="dotted" w:sz="4" w:space="0" w:color="FFFFFF"/>
          <w:bottom w:val="dotted" w:sz="4" w:space="16" w:color="FFFFFF"/>
          <w:right w:val="dotted" w:sz="4" w:space="0" w:color="FFFFFF"/>
        </w:pBdr>
        <w:shd w:val="clear" w:color="auto" w:fill="FFFFFF"/>
        <w:spacing w:before="60" w:after="60" w:line="264" w:lineRule="auto"/>
        <w:ind w:firstLine="720"/>
        <w:jc w:val="both"/>
        <w:rPr>
          <w:bCs/>
          <w:sz w:val="28"/>
          <w:szCs w:val="28"/>
        </w:rPr>
      </w:pPr>
      <w:r w:rsidRPr="00914281">
        <w:rPr>
          <w:sz w:val="28"/>
          <w:szCs w:val="28"/>
        </w:rPr>
        <w:t xml:space="preserve">Ngoài ra, Ban Pháp chế đề nghị nghiên cứu tăng </w:t>
      </w:r>
      <w:r w:rsidRPr="00914281">
        <w:rPr>
          <w:bCs/>
          <w:sz w:val="28"/>
          <w:szCs w:val="28"/>
        </w:rPr>
        <w:t>mức hỗ trợ hàng tháng đối với người trực tiếp tham gia hoạt động ở thôn, tổ dân phố.</w:t>
      </w:r>
    </w:p>
    <w:p w:rsidR="00457626" w:rsidRPr="00805B82" w:rsidRDefault="00490D43" w:rsidP="00457626">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805B82">
        <w:rPr>
          <w:sz w:val="28"/>
          <w:szCs w:val="28"/>
          <w:lang w:val="sq-AL"/>
        </w:rPr>
        <w:t>K</w:t>
      </w:r>
      <w:r w:rsidR="00457626" w:rsidRPr="00805B82">
        <w:rPr>
          <w:sz w:val="28"/>
          <w:szCs w:val="28"/>
          <w:lang w:val="sq-AL"/>
        </w:rPr>
        <w:t xml:space="preserve">ính đề nghị Hội đồng nhân dân tỉnh </w:t>
      </w:r>
      <w:r w:rsidR="00457626" w:rsidRPr="00805B82">
        <w:rPr>
          <w:noProof/>
          <w:sz w:val="28"/>
          <w:szCs w:val="28"/>
        </w:rPr>
        <w:t>thông qua Nghị quyết</w:t>
      </w:r>
      <w:r w:rsidR="00774E1E" w:rsidRPr="00805B82">
        <w:rPr>
          <w:noProof/>
          <w:sz w:val="28"/>
          <w:szCs w:val="28"/>
          <w:lang w:val="vi-VN"/>
        </w:rPr>
        <w:t xml:space="preserve"> quy định</w:t>
      </w:r>
      <w:r w:rsidR="00457626" w:rsidRPr="00805B82">
        <w:rPr>
          <w:noProof/>
          <w:sz w:val="28"/>
          <w:szCs w:val="28"/>
        </w:rPr>
        <w:t xml:space="preserve"> </w:t>
      </w:r>
      <w:r w:rsidR="00457626" w:rsidRPr="00805B82">
        <w:rPr>
          <w:bCs/>
          <w:sz w:val="28"/>
          <w:szCs w:val="28"/>
        </w:rPr>
        <w:t xml:space="preserve">chức danh, mức </w:t>
      </w:r>
      <w:r w:rsidR="00457626" w:rsidRPr="00805B82">
        <w:rPr>
          <w:bCs/>
          <w:sz w:val="28"/>
          <w:szCs w:val="28"/>
          <w:lang w:val="vi-VN"/>
        </w:rPr>
        <w:t>phụ cấp</w:t>
      </w:r>
      <w:r w:rsidR="00457626" w:rsidRPr="00805B82">
        <w:rPr>
          <w:bCs/>
          <w:sz w:val="28"/>
          <w:szCs w:val="28"/>
        </w:rPr>
        <w:t xml:space="preserve"> và kiêm nhiệm</w:t>
      </w:r>
      <w:r w:rsidR="00457626" w:rsidRPr="00805B82">
        <w:rPr>
          <w:bCs/>
          <w:sz w:val="28"/>
          <w:szCs w:val="28"/>
          <w:lang w:val="vi-VN"/>
        </w:rPr>
        <w:t xml:space="preserve"> </w:t>
      </w:r>
      <w:r w:rsidR="00457626" w:rsidRPr="00805B82">
        <w:rPr>
          <w:bCs/>
          <w:sz w:val="28"/>
          <w:szCs w:val="28"/>
        </w:rPr>
        <w:t>chức danh</w:t>
      </w:r>
      <w:r w:rsidR="00457626" w:rsidRPr="00805B82">
        <w:rPr>
          <w:bCs/>
          <w:sz w:val="28"/>
          <w:szCs w:val="28"/>
          <w:lang w:val="vi-VN"/>
        </w:rPr>
        <w:t xml:space="preserve"> người hoạt động không chuyên trách </w:t>
      </w:r>
      <w:r w:rsidR="00457626" w:rsidRPr="00805B82">
        <w:rPr>
          <w:bCs/>
          <w:sz w:val="28"/>
          <w:szCs w:val="28"/>
        </w:rPr>
        <w:t xml:space="preserve">ở </w:t>
      </w:r>
      <w:r w:rsidR="00457626" w:rsidRPr="00805B82">
        <w:rPr>
          <w:bCs/>
          <w:sz w:val="28"/>
          <w:szCs w:val="28"/>
          <w:lang w:val="vi-VN"/>
        </w:rPr>
        <w:t>cấp xã</w:t>
      </w:r>
      <w:r w:rsidR="00457626" w:rsidRPr="00805B82">
        <w:rPr>
          <w:bCs/>
          <w:sz w:val="28"/>
          <w:szCs w:val="28"/>
        </w:rPr>
        <w:t xml:space="preserve">, </w:t>
      </w:r>
      <w:r w:rsidR="00457626" w:rsidRPr="00805B82">
        <w:rPr>
          <w:bCs/>
          <w:sz w:val="28"/>
          <w:szCs w:val="28"/>
          <w:lang w:val="vi-VN"/>
        </w:rPr>
        <w:t>ở thôn,</w:t>
      </w:r>
      <w:r w:rsidR="00457626" w:rsidRPr="00805B82">
        <w:rPr>
          <w:bCs/>
          <w:sz w:val="28"/>
          <w:szCs w:val="28"/>
        </w:rPr>
        <w:t xml:space="preserve"> </w:t>
      </w:r>
      <w:r w:rsidR="00457626" w:rsidRPr="00805B82">
        <w:rPr>
          <w:bCs/>
          <w:sz w:val="28"/>
          <w:szCs w:val="28"/>
          <w:lang w:val="vi-VN"/>
        </w:rPr>
        <w:t>tổ dân phố</w:t>
      </w:r>
      <w:r w:rsidR="00457626" w:rsidRPr="00805B82">
        <w:rPr>
          <w:bCs/>
          <w:sz w:val="28"/>
          <w:szCs w:val="28"/>
        </w:rPr>
        <w:t>;</w:t>
      </w:r>
      <w:r w:rsidR="00457626" w:rsidRPr="00805B82">
        <w:rPr>
          <w:bCs/>
          <w:sz w:val="28"/>
          <w:szCs w:val="28"/>
          <w:lang w:val="vi-VN"/>
        </w:rPr>
        <w:t xml:space="preserve"> </w:t>
      </w:r>
      <w:r w:rsidR="00457626" w:rsidRPr="00805B82">
        <w:rPr>
          <w:bCs/>
          <w:sz w:val="28"/>
          <w:szCs w:val="28"/>
        </w:rPr>
        <w:t>mức khoán kinh phí hoạt động của tổ chức chính trị - xã hội ở cấp xã;</w:t>
      </w:r>
      <w:r w:rsidR="00457626" w:rsidRPr="00805B82">
        <w:rPr>
          <w:bCs/>
          <w:sz w:val="28"/>
          <w:szCs w:val="28"/>
          <w:lang w:val="vi-VN"/>
        </w:rPr>
        <w:t xml:space="preserve"> mức </w:t>
      </w:r>
      <w:r w:rsidR="00457626" w:rsidRPr="00805B82">
        <w:rPr>
          <w:bCs/>
          <w:sz w:val="28"/>
          <w:szCs w:val="28"/>
        </w:rPr>
        <w:t>hỗ trợ</w:t>
      </w:r>
      <w:r w:rsidR="00457626" w:rsidRPr="00805B82">
        <w:rPr>
          <w:bCs/>
          <w:sz w:val="28"/>
          <w:szCs w:val="28"/>
          <w:lang w:val="vi-VN"/>
        </w:rPr>
        <w:t xml:space="preserve"> </w:t>
      </w:r>
      <w:r w:rsidR="00457626" w:rsidRPr="00805B82">
        <w:rPr>
          <w:bCs/>
          <w:sz w:val="28"/>
          <w:szCs w:val="28"/>
        </w:rPr>
        <w:t>hàng tháng và mức phụ cấp kiêm nhiệm của</w:t>
      </w:r>
      <w:r w:rsidR="00457626" w:rsidRPr="00805B82">
        <w:rPr>
          <w:bCs/>
          <w:sz w:val="28"/>
          <w:szCs w:val="28"/>
          <w:lang w:val="vi-VN"/>
        </w:rPr>
        <w:t xml:space="preserve"> người trực tiếp tham gia </w:t>
      </w:r>
      <w:r w:rsidR="00457626" w:rsidRPr="00805B82">
        <w:rPr>
          <w:bCs/>
          <w:sz w:val="28"/>
          <w:szCs w:val="28"/>
        </w:rPr>
        <w:t>hoạt động</w:t>
      </w:r>
      <w:r w:rsidR="00457626" w:rsidRPr="00805B82">
        <w:rPr>
          <w:bCs/>
          <w:sz w:val="28"/>
          <w:szCs w:val="28"/>
          <w:lang w:val="vi-VN"/>
        </w:rPr>
        <w:t xml:space="preserve"> </w:t>
      </w:r>
      <w:r w:rsidR="00457626" w:rsidRPr="00805B82">
        <w:rPr>
          <w:bCs/>
          <w:sz w:val="28"/>
          <w:szCs w:val="28"/>
        </w:rPr>
        <w:t>ở</w:t>
      </w:r>
      <w:r w:rsidR="00457626" w:rsidRPr="00805B82">
        <w:rPr>
          <w:bCs/>
          <w:sz w:val="28"/>
          <w:szCs w:val="28"/>
          <w:lang w:val="vi-VN"/>
        </w:rPr>
        <w:t xml:space="preserve"> thôn, tổ dân phố</w:t>
      </w:r>
      <w:r w:rsidR="00457626" w:rsidRPr="00805B82">
        <w:rPr>
          <w:bCs/>
          <w:i/>
          <w:sz w:val="28"/>
          <w:szCs w:val="28"/>
          <w:lang w:val="vi-VN"/>
        </w:rPr>
        <w:t xml:space="preserve"> </w:t>
      </w:r>
      <w:r w:rsidR="00457626" w:rsidRPr="00805B82">
        <w:rPr>
          <w:bCs/>
          <w:sz w:val="28"/>
          <w:szCs w:val="28"/>
        </w:rPr>
        <w:t xml:space="preserve">và mức phụ cấp đối với một số chức danh khác </w:t>
      </w:r>
      <w:r w:rsidR="00457626" w:rsidRPr="00805B82">
        <w:rPr>
          <w:bCs/>
          <w:sz w:val="28"/>
          <w:szCs w:val="28"/>
          <w:lang w:val="vi-VN"/>
        </w:rPr>
        <w:t>trên địa bàn tỉnh</w:t>
      </w:r>
      <w:r w:rsidR="00457626" w:rsidRPr="00805B82">
        <w:rPr>
          <w:bCs/>
          <w:sz w:val="28"/>
          <w:szCs w:val="28"/>
        </w:rPr>
        <w:t xml:space="preserve"> Hà Tĩnh </w:t>
      </w:r>
      <w:r w:rsidR="00457626" w:rsidRPr="00805B82">
        <w:rPr>
          <w:noProof/>
          <w:sz w:val="28"/>
          <w:szCs w:val="28"/>
          <w:lang w:val="vi-VN"/>
        </w:rPr>
        <w:t xml:space="preserve">tại Kỳ họp này. </w:t>
      </w:r>
    </w:p>
    <w:p w:rsidR="00872483" w:rsidRPr="00805B82" w:rsidRDefault="00CA5210" w:rsidP="00850D76">
      <w:pPr>
        <w:widowControl w:val="0"/>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05B82">
        <w:rPr>
          <w:sz w:val="28"/>
          <w:szCs w:val="28"/>
          <w:lang w:val="sq-AL"/>
        </w:rPr>
        <w:t>Kính đề nghị Hội đồng nhân dân tỉnh xem xét</w:t>
      </w:r>
      <w:r w:rsidR="0015737D" w:rsidRPr="00805B82">
        <w:rPr>
          <w:sz w:val="28"/>
          <w:szCs w:val="28"/>
          <w:lang w:val="sq-AL"/>
        </w:rPr>
        <w:t xml:space="preserve"> </w:t>
      </w:r>
      <w:r w:rsidRPr="00805B82">
        <w:rPr>
          <w:sz w:val="28"/>
          <w:szCs w:val="28"/>
          <w:lang w:val="sq-AL"/>
        </w:rPr>
        <w:t>và quyết định./.</w:t>
      </w:r>
    </w:p>
    <w:tbl>
      <w:tblPr>
        <w:tblW w:w="0" w:type="auto"/>
        <w:tblLook w:val="04A0" w:firstRow="1" w:lastRow="0" w:firstColumn="1" w:lastColumn="0" w:noHBand="0" w:noVBand="1"/>
      </w:tblPr>
      <w:tblGrid>
        <w:gridCol w:w="4644"/>
        <w:gridCol w:w="4644"/>
      </w:tblGrid>
      <w:tr w:rsidR="00CA5210" w:rsidRPr="0048779D" w:rsidTr="002C72BF">
        <w:tc>
          <w:tcPr>
            <w:tcW w:w="4644" w:type="dxa"/>
            <w:shd w:val="clear" w:color="auto" w:fill="auto"/>
          </w:tcPr>
          <w:p w:rsidR="00CA5210" w:rsidRPr="0048779D" w:rsidRDefault="00CA5210" w:rsidP="00850D76">
            <w:pPr>
              <w:pStyle w:val="Footer"/>
              <w:tabs>
                <w:tab w:val="clear" w:pos="4320"/>
                <w:tab w:val="clear" w:pos="8640"/>
              </w:tabs>
              <w:jc w:val="both"/>
              <w:rPr>
                <w:sz w:val="24"/>
                <w:szCs w:val="24"/>
              </w:rPr>
            </w:pPr>
            <w:r w:rsidRPr="0048779D">
              <w:rPr>
                <w:b/>
                <w:bCs/>
                <w:i/>
                <w:iCs/>
                <w:sz w:val="24"/>
                <w:szCs w:val="24"/>
              </w:rPr>
              <w:t>Nơi nhận:</w:t>
            </w:r>
            <w:r w:rsidRPr="0048779D">
              <w:rPr>
                <w:sz w:val="24"/>
                <w:szCs w:val="24"/>
              </w:rPr>
              <w:t xml:space="preserve"> </w:t>
            </w:r>
          </w:p>
          <w:p w:rsidR="00CA5210" w:rsidRPr="00E001D6" w:rsidRDefault="00CA5210" w:rsidP="00850D76">
            <w:pPr>
              <w:pStyle w:val="Footer"/>
              <w:tabs>
                <w:tab w:val="clear" w:pos="4320"/>
                <w:tab w:val="clear" w:pos="8640"/>
              </w:tabs>
              <w:jc w:val="both"/>
              <w:rPr>
                <w:sz w:val="22"/>
                <w:szCs w:val="22"/>
              </w:rPr>
            </w:pPr>
            <w:r w:rsidRPr="00E001D6">
              <w:rPr>
                <w:sz w:val="22"/>
                <w:szCs w:val="22"/>
              </w:rPr>
              <w:t>- Thường trực HĐND tỉnh;</w:t>
            </w:r>
          </w:p>
          <w:p w:rsidR="00CA5210" w:rsidRPr="00E001D6" w:rsidRDefault="00CA5210" w:rsidP="00850D76">
            <w:pPr>
              <w:pStyle w:val="Footer"/>
              <w:tabs>
                <w:tab w:val="clear" w:pos="4320"/>
                <w:tab w:val="clear" w:pos="8640"/>
              </w:tabs>
              <w:jc w:val="both"/>
              <w:rPr>
                <w:sz w:val="22"/>
                <w:szCs w:val="22"/>
              </w:rPr>
            </w:pPr>
            <w:r w:rsidRPr="00E001D6">
              <w:rPr>
                <w:sz w:val="22"/>
                <w:szCs w:val="22"/>
              </w:rPr>
              <w:t>- Ủy ban nhân dân tỉnh;</w:t>
            </w:r>
          </w:p>
          <w:p w:rsidR="00CA5210" w:rsidRPr="00E001D6" w:rsidRDefault="00CA5210" w:rsidP="00850D76">
            <w:pPr>
              <w:pStyle w:val="Footer"/>
              <w:tabs>
                <w:tab w:val="clear" w:pos="4320"/>
                <w:tab w:val="clear" w:pos="8640"/>
              </w:tabs>
              <w:jc w:val="both"/>
              <w:rPr>
                <w:sz w:val="22"/>
                <w:szCs w:val="22"/>
              </w:rPr>
            </w:pPr>
            <w:r w:rsidRPr="00E001D6">
              <w:rPr>
                <w:sz w:val="22"/>
                <w:szCs w:val="22"/>
              </w:rPr>
              <w:t>- Thành viên Ban Pháp chế HĐND tỉnh;</w:t>
            </w:r>
          </w:p>
          <w:p w:rsidR="00CA5210" w:rsidRDefault="00CA5210" w:rsidP="00850D76">
            <w:pPr>
              <w:pStyle w:val="Footer"/>
              <w:tabs>
                <w:tab w:val="clear" w:pos="4320"/>
                <w:tab w:val="clear" w:pos="8640"/>
              </w:tabs>
              <w:jc w:val="both"/>
              <w:rPr>
                <w:sz w:val="22"/>
                <w:szCs w:val="22"/>
              </w:rPr>
            </w:pPr>
            <w:r w:rsidRPr="00E001D6">
              <w:rPr>
                <w:sz w:val="22"/>
                <w:szCs w:val="22"/>
              </w:rPr>
              <w:t>- Đại biểu HĐND tỉ</w:t>
            </w:r>
            <w:r w:rsidR="007E3A5B">
              <w:rPr>
                <w:sz w:val="22"/>
                <w:szCs w:val="22"/>
              </w:rPr>
              <w:t>nh;</w:t>
            </w:r>
          </w:p>
          <w:p w:rsidR="00DA4B95" w:rsidRDefault="00DA4B95" w:rsidP="00850D76">
            <w:pPr>
              <w:pStyle w:val="Footer"/>
              <w:tabs>
                <w:tab w:val="clear" w:pos="4320"/>
                <w:tab w:val="clear" w:pos="8640"/>
              </w:tabs>
              <w:jc w:val="both"/>
              <w:rPr>
                <w:sz w:val="22"/>
                <w:szCs w:val="22"/>
              </w:rPr>
            </w:pPr>
            <w:r>
              <w:rPr>
                <w:sz w:val="22"/>
                <w:szCs w:val="22"/>
              </w:rPr>
              <w:t>- Sở Nội vụ;</w:t>
            </w:r>
          </w:p>
          <w:p w:rsidR="00CA5210" w:rsidRPr="0048779D" w:rsidRDefault="00CA5210" w:rsidP="00850D76">
            <w:pPr>
              <w:pStyle w:val="Footer"/>
              <w:tabs>
                <w:tab w:val="clear" w:pos="4320"/>
                <w:tab w:val="clear" w:pos="8640"/>
              </w:tabs>
              <w:jc w:val="both"/>
              <w:rPr>
                <w:szCs w:val="28"/>
              </w:rPr>
            </w:pPr>
            <w:r>
              <w:rPr>
                <w:sz w:val="22"/>
                <w:szCs w:val="22"/>
              </w:rPr>
              <w:t>- Lưu: VT, TH</w:t>
            </w:r>
            <w:r>
              <w:rPr>
                <w:sz w:val="22"/>
                <w:szCs w:val="22"/>
                <w:vertAlign w:val="subscript"/>
              </w:rPr>
              <w:t>1</w:t>
            </w:r>
            <w:r w:rsidRPr="00E001D6">
              <w:rPr>
                <w:sz w:val="22"/>
                <w:szCs w:val="22"/>
              </w:rPr>
              <w:t xml:space="preserve">.                                                              </w:t>
            </w:r>
          </w:p>
        </w:tc>
        <w:tc>
          <w:tcPr>
            <w:tcW w:w="4644" w:type="dxa"/>
            <w:shd w:val="clear" w:color="auto" w:fill="auto"/>
          </w:tcPr>
          <w:p w:rsidR="00CA5210" w:rsidRPr="00CA5210" w:rsidRDefault="00CA5210" w:rsidP="00850D76">
            <w:pPr>
              <w:jc w:val="center"/>
              <w:rPr>
                <w:sz w:val="28"/>
                <w:szCs w:val="28"/>
              </w:rPr>
            </w:pPr>
            <w:r w:rsidRPr="00CA5210">
              <w:rPr>
                <w:b/>
                <w:bCs/>
                <w:sz w:val="28"/>
                <w:szCs w:val="28"/>
              </w:rPr>
              <w:t>TM. BAN PHÁP CHẾ HĐND</w:t>
            </w:r>
            <w:r w:rsidRPr="00CA5210">
              <w:rPr>
                <w:sz w:val="28"/>
                <w:szCs w:val="28"/>
              </w:rPr>
              <w:t xml:space="preserve">                                                         </w:t>
            </w:r>
            <w:r w:rsidRPr="00CA5210">
              <w:rPr>
                <w:b/>
                <w:bCs/>
                <w:sz w:val="28"/>
                <w:szCs w:val="28"/>
              </w:rPr>
              <w:t>TRƯỞNG BAN</w:t>
            </w:r>
          </w:p>
          <w:p w:rsidR="00CA5210" w:rsidRPr="00CA5210" w:rsidRDefault="00CA5210" w:rsidP="00850D76">
            <w:pPr>
              <w:pStyle w:val="Footer"/>
              <w:tabs>
                <w:tab w:val="clear" w:pos="4320"/>
                <w:tab w:val="clear" w:pos="8640"/>
              </w:tabs>
              <w:jc w:val="center"/>
              <w:rPr>
                <w:szCs w:val="28"/>
              </w:rPr>
            </w:pPr>
          </w:p>
          <w:p w:rsidR="00CA5210" w:rsidRPr="00CA5210" w:rsidRDefault="00CA5210" w:rsidP="00850D76">
            <w:pPr>
              <w:pStyle w:val="Footer"/>
              <w:tabs>
                <w:tab w:val="clear" w:pos="4320"/>
                <w:tab w:val="clear" w:pos="8640"/>
              </w:tabs>
              <w:jc w:val="center"/>
              <w:rPr>
                <w:szCs w:val="28"/>
              </w:rPr>
            </w:pPr>
          </w:p>
          <w:p w:rsidR="00CA5210" w:rsidRDefault="00CA5210" w:rsidP="00850D76">
            <w:pPr>
              <w:pStyle w:val="Footer"/>
              <w:tabs>
                <w:tab w:val="clear" w:pos="4320"/>
                <w:tab w:val="clear" w:pos="8640"/>
              </w:tabs>
              <w:rPr>
                <w:szCs w:val="28"/>
              </w:rPr>
            </w:pPr>
          </w:p>
          <w:p w:rsidR="008C0718" w:rsidRDefault="008C0718" w:rsidP="00850D76">
            <w:pPr>
              <w:pStyle w:val="Footer"/>
              <w:tabs>
                <w:tab w:val="clear" w:pos="4320"/>
                <w:tab w:val="clear" w:pos="8640"/>
              </w:tabs>
              <w:rPr>
                <w:szCs w:val="28"/>
              </w:rPr>
            </w:pPr>
          </w:p>
          <w:p w:rsidR="008C0718" w:rsidRDefault="008C0718" w:rsidP="00850D76">
            <w:pPr>
              <w:pStyle w:val="Footer"/>
              <w:tabs>
                <w:tab w:val="clear" w:pos="4320"/>
                <w:tab w:val="clear" w:pos="8640"/>
              </w:tabs>
              <w:rPr>
                <w:szCs w:val="28"/>
              </w:rPr>
            </w:pPr>
          </w:p>
          <w:p w:rsidR="008C0718" w:rsidRPr="00CA5210" w:rsidRDefault="008C0718" w:rsidP="00850D76">
            <w:pPr>
              <w:pStyle w:val="Footer"/>
              <w:tabs>
                <w:tab w:val="clear" w:pos="4320"/>
                <w:tab w:val="clear" w:pos="8640"/>
              </w:tabs>
              <w:rPr>
                <w:szCs w:val="28"/>
              </w:rPr>
            </w:pPr>
          </w:p>
          <w:p w:rsidR="00CA5210" w:rsidRPr="0048779D" w:rsidRDefault="00CA5210" w:rsidP="00850D76">
            <w:pPr>
              <w:pStyle w:val="Footer"/>
              <w:tabs>
                <w:tab w:val="clear" w:pos="4320"/>
                <w:tab w:val="clear" w:pos="8640"/>
              </w:tabs>
              <w:jc w:val="center"/>
              <w:rPr>
                <w:szCs w:val="28"/>
              </w:rPr>
            </w:pPr>
            <w:r w:rsidRPr="00CA5210">
              <w:rPr>
                <w:b/>
                <w:szCs w:val="28"/>
              </w:rPr>
              <w:t>Nguyễn Thị Nhuần</w:t>
            </w:r>
          </w:p>
        </w:tc>
      </w:tr>
    </w:tbl>
    <w:p w:rsidR="00CA5210" w:rsidRPr="00544F80" w:rsidRDefault="00CA5210" w:rsidP="00CA5210">
      <w:pPr>
        <w:spacing w:line="312" w:lineRule="auto"/>
        <w:jc w:val="both"/>
        <w:rPr>
          <w:sz w:val="28"/>
          <w:szCs w:val="28"/>
        </w:rPr>
      </w:pPr>
    </w:p>
    <w:p w:rsidR="00CA5210" w:rsidRDefault="00CA5210" w:rsidP="001B526E">
      <w:pPr>
        <w:spacing w:before="120" w:after="120"/>
        <w:ind w:firstLine="605"/>
        <w:jc w:val="both"/>
        <w:rPr>
          <w:sz w:val="28"/>
          <w:szCs w:val="28"/>
        </w:rPr>
      </w:pPr>
    </w:p>
    <w:p w:rsidR="004603F1" w:rsidRDefault="004603F1"/>
    <w:sectPr w:rsidR="004603F1" w:rsidSect="003B79A4">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C4" w:rsidRDefault="00E267C4" w:rsidP="004603F1">
      <w:r>
        <w:separator/>
      </w:r>
    </w:p>
  </w:endnote>
  <w:endnote w:type="continuationSeparator" w:id="0">
    <w:p w:rsidR="00E267C4" w:rsidRDefault="00E267C4" w:rsidP="004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C4" w:rsidRDefault="00E267C4" w:rsidP="004603F1">
      <w:r>
        <w:separator/>
      </w:r>
    </w:p>
  </w:footnote>
  <w:footnote w:type="continuationSeparator" w:id="0">
    <w:p w:rsidR="00E267C4" w:rsidRDefault="00E267C4" w:rsidP="004603F1">
      <w:r>
        <w:continuationSeparator/>
      </w:r>
    </w:p>
  </w:footnote>
  <w:footnote w:id="1">
    <w:p w:rsidR="00805B82" w:rsidRPr="00805B82" w:rsidRDefault="00805B82" w:rsidP="00805B8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jc w:val="both"/>
        <w:rPr>
          <w:sz w:val="20"/>
          <w:szCs w:val="20"/>
        </w:rPr>
      </w:pPr>
      <w:r w:rsidRPr="00805B82">
        <w:rPr>
          <w:rStyle w:val="FootnoteReference"/>
          <w:sz w:val="20"/>
          <w:szCs w:val="20"/>
        </w:rPr>
        <w:footnoteRef/>
      </w:r>
      <w:r w:rsidRPr="00805B82">
        <w:rPr>
          <w:sz w:val="20"/>
          <w:szCs w:val="20"/>
        </w:rPr>
        <w:t xml:space="preserve"> </w:t>
      </w:r>
      <w:r>
        <w:rPr>
          <w:sz w:val="20"/>
          <w:szCs w:val="20"/>
        </w:rPr>
        <w:t>Q</w:t>
      </w:r>
      <w:r w:rsidRPr="00805B82">
        <w:rPr>
          <w:sz w:val="20"/>
          <w:szCs w:val="20"/>
        </w:rPr>
        <w:t>uy định tại khoản 1 Điều 27 Luật Ban hành văn bản quy phạm pháp luật; khoản 3 Điều 34 nghị định số 33/2023/NĐ-CP</w:t>
      </w:r>
      <w:r w:rsidR="00293C97">
        <w:rPr>
          <w:sz w:val="20"/>
          <w:szCs w:val="20"/>
        </w:rPr>
        <w:t xml:space="preserve"> ngày 10/6/2023</w:t>
      </w:r>
      <w:r w:rsidRPr="00805B82">
        <w:rPr>
          <w:sz w:val="20"/>
          <w:szCs w:val="20"/>
        </w:rPr>
        <w:t xml:space="preserve">; khoản 2 Điều 8 Nghị định số 72/2020/NĐ-CP </w:t>
      </w:r>
      <w:r w:rsidR="00293C97">
        <w:rPr>
          <w:sz w:val="20"/>
          <w:szCs w:val="20"/>
        </w:rPr>
        <w:t xml:space="preserve">ngày 30/6/2020 </w:t>
      </w:r>
      <w:r w:rsidRPr="00805B82">
        <w:rPr>
          <w:sz w:val="20"/>
          <w:szCs w:val="20"/>
        </w:rPr>
        <w:t>và khoản 2 Điều 18 Pháp lệnh Công an xã.</w:t>
      </w:r>
    </w:p>
    <w:p w:rsidR="00805B82" w:rsidRDefault="00805B82">
      <w:pPr>
        <w:pStyle w:val="FootnoteText"/>
      </w:pP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1"/>
    <w:rsid w:val="000036D3"/>
    <w:rsid w:val="000975A8"/>
    <w:rsid w:val="00120AA9"/>
    <w:rsid w:val="00153989"/>
    <w:rsid w:val="0015737D"/>
    <w:rsid w:val="00197628"/>
    <w:rsid w:val="001B526E"/>
    <w:rsid w:val="00203968"/>
    <w:rsid w:val="00293C97"/>
    <w:rsid w:val="002A6C53"/>
    <w:rsid w:val="002C677B"/>
    <w:rsid w:val="002E1A41"/>
    <w:rsid w:val="00333C83"/>
    <w:rsid w:val="00346D02"/>
    <w:rsid w:val="003576C6"/>
    <w:rsid w:val="003B79A4"/>
    <w:rsid w:val="003C3F2A"/>
    <w:rsid w:val="00432E82"/>
    <w:rsid w:val="00457626"/>
    <w:rsid w:val="004603F1"/>
    <w:rsid w:val="00490D43"/>
    <w:rsid w:val="004A782F"/>
    <w:rsid w:val="004B7D14"/>
    <w:rsid w:val="004E33D9"/>
    <w:rsid w:val="004F1838"/>
    <w:rsid w:val="004F26C8"/>
    <w:rsid w:val="00512910"/>
    <w:rsid w:val="00533B41"/>
    <w:rsid w:val="005537E7"/>
    <w:rsid w:val="005902A3"/>
    <w:rsid w:val="005D26BF"/>
    <w:rsid w:val="005D4DA5"/>
    <w:rsid w:val="00643672"/>
    <w:rsid w:val="00655372"/>
    <w:rsid w:val="006C3226"/>
    <w:rsid w:val="006D0238"/>
    <w:rsid w:val="007464A5"/>
    <w:rsid w:val="00763F2E"/>
    <w:rsid w:val="00774E1E"/>
    <w:rsid w:val="00780645"/>
    <w:rsid w:val="007D5313"/>
    <w:rsid w:val="007E3A5B"/>
    <w:rsid w:val="00805B82"/>
    <w:rsid w:val="00807B58"/>
    <w:rsid w:val="00850D76"/>
    <w:rsid w:val="00872483"/>
    <w:rsid w:val="008C0718"/>
    <w:rsid w:val="008C6792"/>
    <w:rsid w:val="008E1809"/>
    <w:rsid w:val="009014C2"/>
    <w:rsid w:val="00905D07"/>
    <w:rsid w:val="00914281"/>
    <w:rsid w:val="009C522D"/>
    <w:rsid w:val="009D0FFB"/>
    <w:rsid w:val="009F7074"/>
    <w:rsid w:val="00A242DE"/>
    <w:rsid w:val="00A35A01"/>
    <w:rsid w:val="00A446A4"/>
    <w:rsid w:val="00AA3DD4"/>
    <w:rsid w:val="00AB7E30"/>
    <w:rsid w:val="00AF651D"/>
    <w:rsid w:val="00B82C39"/>
    <w:rsid w:val="00B94873"/>
    <w:rsid w:val="00BF46D6"/>
    <w:rsid w:val="00C26A26"/>
    <w:rsid w:val="00C60303"/>
    <w:rsid w:val="00C916C0"/>
    <w:rsid w:val="00C958AD"/>
    <w:rsid w:val="00CA2CE5"/>
    <w:rsid w:val="00CA3CF2"/>
    <w:rsid w:val="00CA5210"/>
    <w:rsid w:val="00CC002E"/>
    <w:rsid w:val="00D7106D"/>
    <w:rsid w:val="00D8452F"/>
    <w:rsid w:val="00D97F75"/>
    <w:rsid w:val="00DA4B95"/>
    <w:rsid w:val="00DF2739"/>
    <w:rsid w:val="00E06004"/>
    <w:rsid w:val="00E24F23"/>
    <w:rsid w:val="00E267C4"/>
    <w:rsid w:val="00E431CF"/>
    <w:rsid w:val="00E605A4"/>
    <w:rsid w:val="00E72F78"/>
    <w:rsid w:val="00E82209"/>
    <w:rsid w:val="00EE447A"/>
    <w:rsid w:val="00F37693"/>
    <w:rsid w:val="00F43F04"/>
    <w:rsid w:val="00FA593F"/>
    <w:rsid w:val="00FB3FB1"/>
    <w:rsid w:val="00FB7147"/>
    <w:rsid w:val="00FC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aliases w:val="Normal (Web) Char"/>
    <w:basedOn w:val="Normal"/>
    <w:uiPriority w:val="99"/>
    <w:unhideWhenUsed/>
    <w:rsid w:val="00512910"/>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4A782F"/>
    <w:pPr>
      <w:spacing w:after="120"/>
    </w:pPr>
    <w:rPr>
      <w:rFonts w:eastAsia="Times New Roman"/>
      <w:sz w:val="26"/>
      <w:szCs w:val="26"/>
    </w:rPr>
  </w:style>
  <w:style w:type="character" w:customStyle="1" w:styleId="BodyTextChar">
    <w:name w:val="Body Text Char"/>
    <w:basedOn w:val="DefaultParagraphFont"/>
    <w:link w:val="BodyText"/>
    <w:uiPriority w:val="99"/>
    <w:semiHidden/>
    <w:rsid w:val="004A782F"/>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aliases w:val="Normal (Web) Char"/>
    <w:basedOn w:val="Normal"/>
    <w:uiPriority w:val="99"/>
    <w:unhideWhenUsed/>
    <w:rsid w:val="00512910"/>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4A782F"/>
    <w:pPr>
      <w:spacing w:after="120"/>
    </w:pPr>
    <w:rPr>
      <w:rFonts w:eastAsia="Times New Roman"/>
      <w:sz w:val="26"/>
      <w:szCs w:val="26"/>
    </w:rPr>
  </w:style>
  <w:style w:type="character" w:customStyle="1" w:styleId="BodyTextChar">
    <w:name w:val="Body Text Char"/>
    <w:basedOn w:val="DefaultParagraphFont"/>
    <w:link w:val="BodyText"/>
    <w:uiPriority w:val="99"/>
    <w:semiHidden/>
    <w:rsid w:val="004A782F"/>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96">
      <w:bodyDiv w:val="1"/>
      <w:marLeft w:val="0"/>
      <w:marRight w:val="0"/>
      <w:marTop w:val="0"/>
      <w:marBottom w:val="0"/>
      <w:divBdr>
        <w:top w:val="none" w:sz="0" w:space="0" w:color="auto"/>
        <w:left w:val="none" w:sz="0" w:space="0" w:color="auto"/>
        <w:bottom w:val="none" w:sz="0" w:space="0" w:color="auto"/>
        <w:right w:val="none" w:sz="0" w:space="0" w:color="auto"/>
      </w:divBdr>
    </w:div>
    <w:div w:id="306516481">
      <w:bodyDiv w:val="1"/>
      <w:marLeft w:val="0"/>
      <w:marRight w:val="0"/>
      <w:marTop w:val="0"/>
      <w:marBottom w:val="0"/>
      <w:divBdr>
        <w:top w:val="none" w:sz="0" w:space="0" w:color="auto"/>
        <w:left w:val="none" w:sz="0" w:space="0" w:color="auto"/>
        <w:bottom w:val="none" w:sz="0" w:space="0" w:color="auto"/>
        <w:right w:val="none" w:sz="0" w:space="0" w:color="auto"/>
      </w:divBdr>
    </w:div>
    <w:div w:id="518543000">
      <w:bodyDiv w:val="1"/>
      <w:marLeft w:val="0"/>
      <w:marRight w:val="0"/>
      <w:marTop w:val="0"/>
      <w:marBottom w:val="0"/>
      <w:divBdr>
        <w:top w:val="none" w:sz="0" w:space="0" w:color="auto"/>
        <w:left w:val="none" w:sz="0" w:space="0" w:color="auto"/>
        <w:bottom w:val="none" w:sz="0" w:space="0" w:color="auto"/>
        <w:right w:val="none" w:sz="0" w:space="0" w:color="auto"/>
      </w:divBdr>
    </w:div>
    <w:div w:id="1178617589">
      <w:bodyDiv w:val="1"/>
      <w:marLeft w:val="0"/>
      <w:marRight w:val="0"/>
      <w:marTop w:val="0"/>
      <w:marBottom w:val="0"/>
      <w:divBdr>
        <w:top w:val="none" w:sz="0" w:space="0" w:color="auto"/>
        <w:left w:val="none" w:sz="0" w:space="0" w:color="auto"/>
        <w:bottom w:val="none" w:sz="0" w:space="0" w:color="auto"/>
        <w:right w:val="none" w:sz="0" w:space="0" w:color="auto"/>
      </w:divBdr>
    </w:div>
    <w:div w:id="1581285340">
      <w:bodyDiv w:val="1"/>
      <w:marLeft w:val="0"/>
      <w:marRight w:val="0"/>
      <w:marTop w:val="0"/>
      <w:marBottom w:val="0"/>
      <w:divBdr>
        <w:top w:val="none" w:sz="0" w:space="0" w:color="auto"/>
        <w:left w:val="none" w:sz="0" w:space="0" w:color="auto"/>
        <w:bottom w:val="none" w:sz="0" w:space="0" w:color="auto"/>
        <w:right w:val="none" w:sz="0" w:space="0" w:color="auto"/>
      </w:divBdr>
    </w:div>
    <w:div w:id="2132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1726-FF6E-4F9F-9FCD-5EE753B0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cp:lastPrinted>2023-09-21T03:54:00Z</cp:lastPrinted>
  <dcterms:created xsi:type="dcterms:W3CDTF">2023-09-21T08:20:00Z</dcterms:created>
  <dcterms:modified xsi:type="dcterms:W3CDTF">2023-09-21T10:05:00Z</dcterms:modified>
</cp:coreProperties>
</file>