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jc w:val="center"/>
        <w:tblLayout w:type="fixed"/>
        <w:tblLook w:val="04A0" w:firstRow="1" w:lastRow="0" w:firstColumn="1" w:lastColumn="0" w:noHBand="0" w:noVBand="1"/>
      </w:tblPr>
      <w:tblGrid>
        <w:gridCol w:w="4188"/>
        <w:gridCol w:w="6095"/>
      </w:tblGrid>
      <w:tr w:rsidR="00820286" w:rsidRPr="00714C4E" w:rsidTr="008E6AE3">
        <w:trPr>
          <w:trHeight w:val="1796"/>
          <w:jc w:val="center"/>
        </w:trPr>
        <w:tc>
          <w:tcPr>
            <w:tcW w:w="4188" w:type="dxa"/>
            <w:hideMark/>
          </w:tcPr>
          <w:p w:rsidR="00820286" w:rsidRPr="005E31C5" w:rsidRDefault="008E6AE3" w:rsidP="0036390F">
            <w:pPr>
              <w:spacing w:after="0" w:line="240" w:lineRule="auto"/>
              <w:jc w:val="center"/>
              <w:rPr>
                <w:szCs w:val="28"/>
              </w:rPr>
            </w:pPr>
            <w:bookmarkStart w:id="0" w:name="_GoBack"/>
            <w:bookmarkEnd w:id="0"/>
            <w:r>
              <w:rPr>
                <w:szCs w:val="28"/>
              </w:rPr>
              <w:t>ỦY</w:t>
            </w:r>
            <w:r w:rsidR="00820286" w:rsidRPr="005E31C5">
              <w:rPr>
                <w:szCs w:val="28"/>
              </w:rPr>
              <w:t xml:space="preserve"> BAN MTTQ VIỆT NAM</w:t>
            </w:r>
          </w:p>
          <w:p w:rsidR="00820286" w:rsidRPr="005E31C5" w:rsidRDefault="00820286" w:rsidP="0036390F">
            <w:pPr>
              <w:spacing w:after="0" w:line="240" w:lineRule="auto"/>
              <w:jc w:val="center"/>
              <w:rPr>
                <w:szCs w:val="28"/>
              </w:rPr>
            </w:pPr>
            <w:r w:rsidRPr="005E31C5">
              <w:rPr>
                <w:szCs w:val="28"/>
              </w:rPr>
              <w:t>TỈNH HÀ TĨNH</w:t>
            </w:r>
          </w:p>
          <w:p w:rsidR="00820286" w:rsidRPr="005E31C5" w:rsidRDefault="00820286" w:rsidP="0036390F">
            <w:pPr>
              <w:spacing w:after="0" w:line="240" w:lineRule="auto"/>
              <w:jc w:val="center"/>
              <w:rPr>
                <w:b/>
                <w:szCs w:val="28"/>
              </w:rPr>
            </w:pPr>
            <w:r w:rsidRPr="005E31C5">
              <w:rPr>
                <w:b/>
                <w:szCs w:val="28"/>
              </w:rPr>
              <w:t>BAN THƯỜNG TRỰC</w:t>
            </w:r>
          </w:p>
          <w:p w:rsidR="008E6AE3" w:rsidRPr="008E6AE3" w:rsidRDefault="00972106" w:rsidP="006E0FE7">
            <w:pPr>
              <w:spacing w:after="0" w:line="240" w:lineRule="auto"/>
              <w:jc w:val="center"/>
              <w:rPr>
                <w:sz w:val="16"/>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414655</wp:posOffset>
                      </wp:positionH>
                      <wp:positionV relativeFrom="paragraph">
                        <wp:posOffset>14604</wp:posOffset>
                      </wp:positionV>
                      <wp:extent cx="16478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ED8F"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65pt,1.15pt" to="16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xGwIAADY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"/>
                  </w:pict>
                </mc:Fallback>
              </mc:AlternateContent>
            </w:r>
          </w:p>
          <w:p w:rsidR="00820286" w:rsidRPr="005E31C5" w:rsidRDefault="00820286" w:rsidP="008E6AE3">
            <w:pPr>
              <w:spacing w:after="0" w:line="240" w:lineRule="auto"/>
              <w:jc w:val="center"/>
              <w:rPr>
                <w:b/>
                <w:szCs w:val="28"/>
              </w:rPr>
            </w:pPr>
            <w:r w:rsidRPr="005E31C5">
              <w:rPr>
                <w:szCs w:val="28"/>
              </w:rPr>
              <w:t>Số</w:t>
            </w:r>
            <w:r w:rsidR="006E0FE7">
              <w:rPr>
                <w:szCs w:val="28"/>
              </w:rPr>
              <w:t xml:space="preserve">: </w:t>
            </w:r>
            <w:r w:rsidR="008E6AE3" w:rsidRPr="008E6AE3">
              <w:rPr>
                <w:b/>
                <w:szCs w:val="28"/>
              </w:rPr>
              <w:t>55</w:t>
            </w:r>
            <w:r w:rsidRPr="005E31C5">
              <w:rPr>
                <w:szCs w:val="28"/>
              </w:rPr>
              <w:t>/BC-MTTQ</w:t>
            </w:r>
            <w:r w:rsidR="008E6AE3" w:rsidRPr="005E31C5">
              <w:rPr>
                <w:szCs w:val="28"/>
              </w:rPr>
              <w:t>-BTT</w:t>
            </w:r>
          </w:p>
        </w:tc>
        <w:tc>
          <w:tcPr>
            <w:tcW w:w="6095" w:type="dxa"/>
          </w:tcPr>
          <w:p w:rsidR="00820286" w:rsidRPr="005E31C5" w:rsidRDefault="00820286" w:rsidP="0036390F">
            <w:pPr>
              <w:spacing w:after="0" w:line="240" w:lineRule="auto"/>
              <w:jc w:val="center"/>
              <w:rPr>
                <w:b/>
                <w:szCs w:val="28"/>
              </w:rPr>
            </w:pPr>
            <w:r w:rsidRPr="005E31C5">
              <w:rPr>
                <w:b/>
                <w:szCs w:val="28"/>
              </w:rPr>
              <w:t>CỘNG HOÀ XÃ HỘI CHỦ NGHĨA VIỆT NAM</w:t>
            </w:r>
          </w:p>
          <w:p w:rsidR="00820286" w:rsidRPr="005E31C5" w:rsidRDefault="00820286" w:rsidP="0036390F">
            <w:pPr>
              <w:spacing w:after="0" w:line="240" w:lineRule="auto"/>
              <w:jc w:val="center"/>
              <w:rPr>
                <w:b/>
                <w:szCs w:val="28"/>
              </w:rPr>
            </w:pPr>
            <w:r w:rsidRPr="005E31C5">
              <w:rPr>
                <w:b/>
                <w:szCs w:val="28"/>
              </w:rPr>
              <w:t>Độc lập - Tự do</w:t>
            </w:r>
            <w:r w:rsidR="008E6AE3">
              <w:rPr>
                <w:b/>
                <w:szCs w:val="28"/>
              </w:rPr>
              <w:t xml:space="preserve"> </w:t>
            </w:r>
            <w:r w:rsidRPr="005E31C5">
              <w:rPr>
                <w:b/>
                <w:szCs w:val="28"/>
              </w:rPr>
              <w:t>- Hạnh phúc</w:t>
            </w:r>
          </w:p>
          <w:p w:rsidR="00820286" w:rsidRDefault="00972106" w:rsidP="0036390F">
            <w:pPr>
              <w:spacing w:after="0" w:line="240" w:lineRule="auto"/>
              <w:jc w:val="center"/>
              <w:rPr>
                <w:i/>
                <w:szCs w:val="28"/>
              </w:rPr>
            </w:pPr>
            <w:r>
              <w:rPr>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807720</wp:posOffset>
                      </wp:positionH>
                      <wp:positionV relativeFrom="paragraph">
                        <wp:posOffset>33019</wp:posOffset>
                      </wp:positionV>
                      <wp:extent cx="2093595" cy="0"/>
                      <wp:effectExtent l="0" t="0" r="190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DD5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pt,2.6pt" to="22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aw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unqaL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"/>
                  </w:pict>
                </mc:Fallback>
              </mc:AlternateContent>
            </w:r>
            <w:r w:rsidR="009625F4">
              <w:rPr>
                <w:i/>
                <w:szCs w:val="28"/>
              </w:rPr>
              <w:t xml:space="preserve"> </w:t>
            </w:r>
          </w:p>
          <w:p w:rsidR="00820286" w:rsidRPr="004B305D" w:rsidRDefault="00820286" w:rsidP="00B46E94">
            <w:pPr>
              <w:spacing w:after="0" w:line="240" w:lineRule="auto"/>
              <w:jc w:val="center"/>
              <w:rPr>
                <w:i/>
                <w:szCs w:val="28"/>
              </w:rPr>
            </w:pPr>
            <w:r w:rsidRPr="005E31C5">
              <w:rPr>
                <w:i/>
                <w:szCs w:val="28"/>
              </w:rPr>
              <w:t xml:space="preserve">Hà Tĩnh, ngày </w:t>
            </w:r>
            <w:r w:rsidR="00B46E94">
              <w:rPr>
                <w:i/>
                <w:szCs w:val="28"/>
              </w:rPr>
              <w:t>16</w:t>
            </w:r>
            <w:r w:rsidRPr="005E31C5">
              <w:rPr>
                <w:i/>
                <w:szCs w:val="28"/>
              </w:rPr>
              <w:t xml:space="preserve"> tháng </w:t>
            </w:r>
            <w:r w:rsidR="00B7535F">
              <w:rPr>
                <w:i/>
                <w:szCs w:val="28"/>
              </w:rPr>
              <w:t xml:space="preserve">6 </w:t>
            </w:r>
            <w:r w:rsidRPr="005E31C5">
              <w:rPr>
                <w:i/>
                <w:szCs w:val="28"/>
              </w:rPr>
              <w:t xml:space="preserve"> năm 202</w:t>
            </w:r>
            <w:r w:rsidR="00B7535F">
              <w:rPr>
                <w:i/>
                <w:szCs w:val="28"/>
              </w:rPr>
              <w:t>1</w:t>
            </w:r>
          </w:p>
        </w:tc>
      </w:tr>
    </w:tbl>
    <w:p w:rsidR="00820286" w:rsidRPr="00714C4E" w:rsidRDefault="00820286" w:rsidP="00820286">
      <w:pPr>
        <w:spacing w:after="0" w:line="240" w:lineRule="auto"/>
        <w:jc w:val="center"/>
        <w:rPr>
          <w:b/>
        </w:rPr>
      </w:pPr>
      <w:r w:rsidRPr="00714C4E">
        <w:rPr>
          <w:b/>
        </w:rPr>
        <w:t>BÁO CÁO</w:t>
      </w:r>
    </w:p>
    <w:p w:rsidR="00820286" w:rsidRPr="00820286" w:rsidRDefault="00820286" w:rsidP="00820286">
      <w:pPr>
        <w:spacing w:after="0" w:line="240" w:lineRule="auto"/>
        <w:jc w:val="center"/>
        <w:rPr>
          <w:b/>
        </w:rPr>
      </w:pPr>
      <w:r>
        <w:rPr>
          <w:b/>
        </w:rPr>
        <w:t>K</w:t>
      </w:r>
      <w:r w:rsidRPr="00841907">
        <w:rPr>
          <w:b/>
        </w:rPr>
        <w:t>ế</w:t>
      </w:r>
      <w:r>
        <w:rPr>
          <w:b/>
        </w:rPr>
        <w:t>t qu</w:t>
      </w:r>
      <w:r w:rsidRPr="00841907">
        <w:rPr>
          <w:b/>
        </w:rPr>
        <w:t>ả</w:t>
      </w:r>
      <w:r>
        <w:rPr>
          <w:b/>
        </w:rPr>
        <w:t xml:space="preserve"> c</w:t>
      </w:r>
      <w:r w:rsidRPr="00714C4E">
        <w:rPr>
          <w:b/>
        </w:rPr>
        <w:t xml:space="preserve">ông tác Mặt trận tham gia xây dựng chính quyền </w:t>
      </w:r>
      <w:r>
        <w:rPr>
          <w:b/>
        </w:rPr>
        <w:t>6 tháng đầu n</w:t>
      </w:r>
      <w:r w:rsidRPr="00533465">
        <w:rPr>
          <w:b/>
        </w:rPr>
        <w:t>ă</w:t>
      </w:r>
      <w:r>
        <w:rPr>
          <w:b/>
        </w:rPr>
        <w:t>m và m</w:t>
      </w:r>
      <w:r w:rsidRPr="00533465">
        <w:rPr>
          <w:b/>
        </w:rPr>
        <w:t>ột</w:t>
      </w:r>
      <w:r>
        <w:rPr>
          <w:b/>
        </w:rPr>
        <w:t xml:space="preserve"> s</w:t>
      </w:r>
      <w:r w:rsidRPr="00533465">
        <w:rPr>
          <w:b/>
        </w:rPr>
        <w:t>ố</w:t>
      </w:r>
      <w:r w:rsidR="008E6AE3">
        <w:rPr>
          <w:b/>
        </w:rPr>
        <w:t xml:space="preserve"> </w:t>
      </w:r>
      <w:r w:rsidRPr="00714C4E">
        <w:rPr>
          <w:b/>
          <w:iCs/>
        </w:rPr>
        <w:t xml:space="preserve">nhiệm vụ trọng tâm </w:t>
      </w:r>
      <w:r>
        <w:rPr>
          <w:b/>
          <w:iCs/>
        </w:rPr>
        <w:t xml:space="preserve">6 tháng cuối năm </w:t>
      </w:r>
      <w:r w:rsidR="00B7535F">
        <w:rPr>
          <w:b/>
          <w:iCs/>
        </w:rPr>
        <w:t>2021</w:t>
      </w:r>
    </w:p>
    <w:p w:rsidR="00820286" w:rsidRPr="00714C4E" w:rsidRDefault="00972106" w:rsidP="00820286">
      <w:pPr>
        <w:jc w:val="both"/>
        <w:rPr>
          <w:b/>
          <w:iC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2313940</wp:posOffset>
                </wp:positionH>
                <wp:positionV relativeFrom="paragraph">
                  <wp:posOffset>55244</wp:posOffset>
                </wp:positionV>
                <wp:extent cx="1522730" cy="0"/>
                <wp:effectExtent l="0" t="0" r="127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561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2pt,4.35pt" to="30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z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Ns3zpwe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"/>
            </w:pict>
          </mc:Fallback>
        </mc:AlternateContent>
      </w:r>
    </w:p>
    <w:p w:rsidR="00820286" w:rsidRPr="00B7535F" w:rsidRDefault="00820286" w:rsidP="008E6AE3">
      <w:pPr>
        <w:spacing w:before="60" w:after="60" w:line="264" w:lineRule="auto"/>
        <w:ind w:firstLine="720"/>
        <w:jc w:val="both"/>
      </w:pPr>
      <w:r w:rsidRPr="00B7535F">
        <w:t xml:space="preserve">Ban Thường trực Ủy ban MTTQ tỉnh Hà Tĩnh báo cáo kết quả </w:t>
      </w:r>
      <w:r w:rsidR="00B7535F" w:rsidRPr="00B7535F">
        <w:t xml:space="preserve">công tác Mặt trận tham gia xây dựng chính quyền 6 tháng đầu năm và một số </w:t>
      </w:r>
      <w:r w:rsidR="00B7535F" w:rsidRPr="00B7535F">
        <w:rPr>
          <w:iCs/>
        </w:rPr>
        <w:t>nhiệm vụ trọng tâm 6 tháng cuối năm 2021</w:t>
      </w:r>
      <w:r w:rsidR="008E6AE3">
        <w:rPr>
          <w:iCs/>
        </w:rPr>
        <w:t xml:space="preserve"> </w:t>
      </w:r>
      <w:r w:rsidRPr="00B7535F">
        <w:t>như sau:</w:t>
      </w:r>
    </w:p>
    <w:p w:rsidR="00820286" w:rsidRPr="00714C4E" w:rsidRDefault="00820286" w:rsidP="008E6AE3">
      <w:pPr>
        <w:spacing w:before="60" w:after="60" w:line="264" w:lineRule="auto"/>
        <w:ind w:firstLine="720"/>
        <w:jc w:val="both"/>
        <w:rPr>
          <w:b/>
        </w:rPr>
      </w:pPr>
      <w:r w:rsidRPr="00714C4E">
        <w:rPr>
          <w:b/>
        </w:rPr>
        <w:t xml:space="preserve">I. KẾT QUẢ ĐẠT ĐƯỢC </w:t>
      </w:r>
    </w:p>
    <w:p w:rsidR="00820286" w:rsidRDefault="00820286" w:rsidP="008E6AE3">
      <w:pPr>
        <w:spacing w:before="60" w:after="60" w:line="264" w:lineRule="auto"/>
        <w:ind w:firstLine="720"/>
        <w:jc w:val="both"/>
        <w:rPr>
          <w:rFonts w:ascii="Calibri" w:hAnsi="Calibri"/>
          <w:b/>
        </w:rPr>
      </w:pPr>
      <w:r w:rsidRPr="00D813D9">
        <w:rPr>
          <w:b/>
        </w:rPr>
        <w:t xml:space="preserve">1. Công tác triển </w:t>
      </w:r>
      <w:r w:rsidRPr="0045096F">
        <w:rPr>
          <w:b/>
        </w:rPr>
        <w:t>khai</w:t>
      </w:r>
      <w:r w:rsidRPr="0045096F">
        <w:rPr>
          <w:b/>
          <w:lang w:val="vi-VN"/>
        </w:rPr>
        <w:t xml:space="preserve"> th</w:t>
      </w:r>
      <w:r w:rsidRPr="0045096F">
        <w:rPr>
          <w:b/>
        </w:rPr>
        <w:t>ực</w:t>
      </w:r>
      <w:r w:rsidRPr="0045096F">
        <w:rPr>
          <w:b/>
          <w:lang w:val="vi-VN"/>
        </w:rPr>
        <w:t xml:space="preserve"> hi</w:t>
      </w:r>
      <w:r w:rsidRPr="0045096F">
        <w:rPr>
          <w:b/>
        </w:rPr>
        <w:t>ện</w:t>
      </w:r>
    </w:p>
    <w:p w:rsidR="00B7535F" w:rsidRDefault="00820286" w:rsidP="008E6AE3">
      <w:pPr>
        <w:spacing w:before="60" w:after="60" w:line="264" w:lineRule="auto"/>
        <w:ind w:firstLine="720"/>
        <w:jc w:val="both"/>
      </w:pPr>
      <w:r>
        <w:t>T</w:t>
      </w:r>
      <w:r w:rsidRPr="00533465">
        <w:t xml:space="preserve">rên cơ sở </w:t>
      </w:r>
      <w:r>
        <w:t>h</w:t>
      </w:r>
      <w:r w:rsidRPr="00533465">
        <w:t xml:space="preserve">ướng dẫn của Ban Thường trực Ủy ban Trung ương MTTQ Việt Nam, Ban Thường trực Ủy ban MTTQ tỉnh đã ban hành Hướng dẫn số </w:t>
      </w:r>
      <w:r w:rsidRPr="00533465">
        <w:rPr>
          <w:spacing w:val="2"/>
          <w:szCs w:val="28"/>
        </w:rPr>
        <w:t>0</w:t>
      </w:r>
      <w:r>
        <w:rPr>
          <w:spacing w:val="2"/>
          <w:szCs w:val="28"/>
        </w:rPr>
        <w:t>5/HD-MTTQ-BTT ngày 3/</w:t>
      </w:r>
      <w:r w:rsidRPr="00533465">
        <w:rPr>
          <w:spacing w:val="2"/>
          <w:szCs w:val="28"/>
        </w:rPr>
        <w:t>2</w:t>
      </w:r>
      <w:r>
        <w:rPr>
          <w:spacing w:val="2"/>
          <w:szCs w:val="28"/>
        </w:rPr>
        <w:t>/</w:t>
      </w:r>
      <w:r w:rsidRPr="00533465">
        <w:rPr>
          <w:spacing w:val="2"/>
          <w:szCs w:val="28"/>
        </w:rPr>
        <w:t>202</w:t>
      </w:r>
      <w:r>
        <w:rPr>
          <w:spacing w:val="2"/>
          <w:szCs w:val="28"/>
        </w:rPr>
        <w:t>1</w:t>
      </w:r>
      <w:r w:rsidRPr="00533465">
        <w:rPr>
          <w:spacing w:val="2"/>
          <w:szCs w:val="28"/>
        </w:rPr>
        <w:t xml:space="preserve"> hướng dẫn c</w:t>
      </w:r>
      <w:r w:rsidRPr="00533465">
        <w:rPr>
          <w:spacing w:val="-6"/>
          <w:szCs w:val="28"/>
        </w:rPr>
        <w:t>ông tác Mặt trận tham gia xây dựng chính quyền năm 202</w:t>
      </w:r>
      <w:r>
        <w:rPr>
          <w:spacing w:val="-6"/>
          <w:szCs w:val="28"/>
        </w:rPr>
        <w:t>1</w:t>
      </w:r>
      <w:r w:rsidRPr="00714C4E">
        <w:t>;</w:t>
      </w:r>
      <w:r w:rsidR="008E6AE3">
        <w:t xml:space="preserve"> </w:t>
      </w:r>
      <w:r w:rsidRPr="006C0490">
        <w:rPr>
          <w:szCs w:val="28"/>
        </w:rPr>
        <w:t>Kế hoạch số</w:t>
      </w:r>
      <w:r w:rsidR="008E6AE3">
        <w:rPr>
          <w:szCs w:val="28"/>
        </w:rPr>
        <w:t xml:space="preserve"> </w:t>
      </w:r>
      <w:r w:rsidR="006C0490" w:rsidRPr="006C0490">
        <w:rPr>
          <w:szCs w:val="28"/>
        </w:rPr>
        <w:t xml:space="preserve">07-KH/MTTQ-ĐTCTXH, ngày 4/5/2021 </w:t>
      </w:r>
      <w:r w:rsidRPr="006C0490">
        <w:rPr>
          <w:rFonts w:cs="Times New Roman"/>
          <w:szCs w:val="28"/>
        </w:rPr>
        <w:t>về giám sát và phản biệ</w:t>
      </w:r>
      <w:r w:rsidR="00A23CDC">
        <w:rPr>
          <w:rFonts w:cs="Times New Roman"/>
          <w:szCs w:val="28"/>
        </w:rPr>
        <w:t>n năm 2021</w:t>
      </w:r>
      <w:r w:rsidR="00B7535F">
        <w:rPr>
          <w:rFonts w:cs="Times New Roman"/>
          <w:szCs w:val="28"/>
        </w:rPr>
        <w:t xml:space="preserve">; </w:t>
      </w:r>
      <w:r w:rsidR="006C0490" w:rsidRPr="00CA3706">
        <w:t>Kế hoạch số 0</w:t>
      </w:r>
      <w:r w:rsidR="006C0490">
        <w:t>3</w:t>
      </w:r>
      <w:r w:rsidR="006C0490" w:rsidRPr="00CA3706">
        <w:t xml:space="preserve">/KH-MTTQ-BTT, ngày </w:t>
      </w:r>
      <w:r w:rsidR="006C0490">
        <w:t>30</w:t>
      </w:r>
      <w:r w:rsidR="006C0490" w:rsidRPr="00CA3706">
        <w:t>/</w:t>
      </w:r>
      <w:r w:rsidR="006C0490">
        <w:t>1</w:t>
      </w:r>
      <w:r w:rsidR="006C0490" w:rsidRPr="00CA3706">
        <w:t>/20</w:t>
      </w:r>
      <w:r w:rsidR="006C0490">
        <w:t>21</w:t>
      </w:r>
      <w:r w:rsidR="006C0490" w:rsidRPr="00CA3706">
        <w:t xml:space="preserve"> hướng dẫn MTTQ và các tổ chức thành viên các cấp về </w:t>
      </w:r>
      <w:r w:rsidR="006C0490">
        <w:t>tuyên truyền, phổ biến gi</w:t>
      </w:r>
      <w:r w:rsidR="008E6AE3">
        <w:t>á</w:t>
      </w:r>
      <w:r w:rsidR="006C0490">
        <w:t>o dục pháp luật năm 2021</w:t>
      </w:r>
      <w:r w:rsidR="00B7535F">
        <w:t xml:space="preserve"> và các văn bản khác. </w:t>
      </w:r>
    </w:p>
    <w:p w:rsidR="00820286" w:rsidRDefault="00820286" w:rsidP="008E6AE3">
      <w:pPr>
        <w:spacing w:before="60" w:after="60" w:line="264" w:lineRule="auto"/>
        <w:ind w:firstLine="720"/>
        <w:jc w:val="both"/>
      </w:pPr>
      <w:r w:rsidRPr="00533465">
        <w:t xml:space="preserve">Ban Thường trực Ủy ban MTTQ tỉnh </w:t>
      </w:r>
      <w:r>
        <w:t>t</w:t>
      </w:r>
      <w:r w:rsidRPr="00714C4E">
        <w:t>ổ chức ký kết chương trình phối hợp với Viện Kiểm sát nhân dân tỉ</w:t>
      </w:r>
      <w:r w:rsidR="00B7535F">
        <w:t xml:space="preserve">nh, </w:t>
      </w:r>
      <w:r w:rsidRPr="00714C4E">
        <w:t xml:space="preserve">Công an tỉnh, Ban An toàn giao thông, </w:t>
      </w:r>
      <w:r w:rsidRPr="00714C4E">
        <w:rPr>
          <w:lang w:val="es-MX"/>
        </w:rPr>
        <w:t>Sở Tài nguyên và Môi trường</w:t>
      </w:r>
      <w:r w:rsidRPr="00714C4E">
        <w:rPr>
          <w:bCs/>
          <w:lang w:val="es-MX"/>
        </w:rPr>
        <w:t xml:space="preserve">, Sở </w:t>
      </w:r>
      <w:r w:rsidR="00B7535F">
        <w:rPr>
          <w:bCs/>
          <w:lang w:val="es-MX"/>
        </w:rPr>
        <w:t>Lao đ</w:t>
      </w:r>
      <w:r w:rsidR="008E6AE3">
        <w:rPr>
          <w:bCs/>
          <w:lang w:val="es-MX"/>
        </w:rPr>
        <w:t>ộng -</w:t>
      </w:r>
      <w:r w:rsidR="00B7535F">
        <w:rPr>
          <w:bCs/>
          <w:lang w:val="es-MX"/>
        </w:rPr>
        <w:t xml:space="preserve"> </w:t>
      </w:r>
      <w:r w:rsidR="008E6AE3">
        <w:rPr>
          <w:bCs/>
          <w:lang w:val="es-MX"/>
        </w:rPr>
        <w:t>T</w:t>
      </w:r>
      <w:r w:rsidR="00B7535F">
        <w:rPr>
          <w:bCs/>
          <w:lang w:val="es-MX"/>
        </w:rPr>
        <w:t xml:space="preserve">hương binh và </w:t>
      </w:r>
      <w:r w:rsidR="008E6AE3">
        <w:rPr>
          <w:bCs/>
          <w:lang w:val="es-MX"/>
        </w:rPr>
        <w:t>X</w:t>
      </w:r>
      <w:r w:rsidR="00B7535F">
        <w:rPr>
          <w:bCs/>
          <w:lang w:val="es-MX"/>
        </w:rPr>
        <w:t>ã hội</w:t>
      </w:r>
      <w:r w:rsidRPr="00714C4E">
        <w:rPr>
          <w:bCs/>
          <w:lang w:val="es-MX"/>
        </w:rPr>
        <w:t>, Trung tâm phòng chống HI</w:t>
      </w:r>
      <w:r w:rsidR="008E6AE3">
        <w:rPr>
          <w:bCs/>
          <w:lang w:val="es-MX"/>
        </w:rPr>
        <w:t>V</w:t>
      </w:r>
      <w:r w:rsidRPr="00714C4E">
        <w:rPr>
          <w:bCs/>
          <w:lang w:val="es-MX"/>
        </w:rPr>
        <w:t>/AIDS tỉnh</w:t>
      </w:r>
      <w:r w:rsidRPr="00714C4E">
        <w:t>...</w:t>
      </w:r>
      <w:r w:rsidR="008E6AE3">
        <w:t xml:space="preserve"> </w:t>
      </w:r>
      <w:r w:rsidRPr="00714C4E">
        <w:t xml:space="preserve">về </w:t>
      </w:r>
      <w:r w:rsidR="00B7535F">
        <w:t xml:space="preserve">phối hợp thực hiện </w:t>
      </w:r>
      <w:r>
        <w:t>c</w:t>
      </w:r>
      <w:r w:rsidRPr="00FE1D76">
        <w:t>ô</w:t>
      </w:r>
      <w:r>
        <w:t>ng t</w:t>
      </w:r>
      <w:r w:rsidRPr="00FE1D76">
        <w:t>á</w:t>
      </w:r>
      <w:r>
        <w:t>c M</w:t>
      </w:r>
      <w:r w:rsidRPr="00FE1D76">
        <w:t>ặt</w:t>
      </w:r>
      <w:r>
        <w:t xml:space="preserve"> tr</w:t>
      </w:r>
      <w:r w:rsidRPr="00FE1D76">
        <w:t>ận</w:t>
      </w:r>
      <w:r>
        <w:t xml:space="preserve"> n</w:t>
      </w:r>
      <w:r w:rsidRPr="0012547D">
        <w:t>ă</w:t>
      </w:r>
      <w:r w:rsidR="006C0490">
        <w:t>m 2021</w:t>
      </w:r>
      <w:r w:rsidR="00B7535F">
        <w:t>, trong đó có nội dung tham gia xây dựng chính quyền</w:t>
      </w:r>
      <w:r w:rsidRPr="00714C4E">
        <w:t>.</w:t>
      </w:r>
    </w:p>
    <w:p w:rsidR="00820286" w:rsidRPr="00D813D9" w:rsidRDefault="00820286" w:rsidP="008E6AE3">
      <w:pPr>
        <w:spacing w:before="60" w:after="60" w:line="264" w:lineRule="auto"/>
        <w:ind w:firstLine="720"/>
        <w:jc w:val="both"/>
        <w:rPr>
          <w:b/>
        </w:rPr>
      </w:pPr>
      <w:r w:rsidRPr="00D813D9">
        <w:rPr>
          <w:b/>
        </w:rPr>
        <w:t>2. Công tác tham gia xây dựng pháp luật; tuyên truyền, phổ biến chính sách pháp luật</w:t>
      </w:r>
    </w:p>
    <w:p w:rsidR="00820286" w:rsidRPr="0012547D" w:rsidRDefault="00B7535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pPr>
      <w:r>
        <w:t>Sáu tháng đầu n</w:t>
      </w:r>
      <w:r w:rsidR="00820286" w:rsidRPr="00FE1D76">
        <w:t>ă</w:t>
      </w:r>
      <w:r w:rsidR="006C0490">
        <w:t>m 2021</w:t>
      </w:r>
      <w:r w:rsidR="00820286" w:rsidRPr="00D813D9">
        <w:rPr>
          <w:lang w:val="vi-VN"/>
        </w:rPr>
        <w:t xml:space="preserve">, </w:t>
      </w:r>
      <w:r w:rsidR="00820286" w:rsidRPr="00D813D9">
        <w:t xml:space="preserve">MTTQ các cấp </w:t>
      </w:r>
      <w:r>
        <w:t>tham gia</w:t>
      </w:r>
      <w:r w:rsidR="008E6AE3">
        <w:t xml:space="preserve"> </w:t>
      </w:r>
      <w:r w:rsidR="00820286" w:rsidRPr="00D813D9">
        <w:rPr>
          <w:lang w:val="vi-VN"/>
        </w:rPr>
        <w:t xml:space="preserve">góp ý </w:t>
      </w:r>
      <w:r w:rsidR="00820286" w:rsidRPr="00D813D9">
        <w:t>các dự án luật có liên quan trực tiếp tới quyền con người, quyền và nghĩa vụ cơ bản của công dân, tổ chức bộ máy nhà nước của MTTQ và các hệ thống chính trị.</w:t>
      </w:r>
      <w:r w:rsidR="008E6AE3">
        <w:t xml:space="preserve"> </w:t>
      </w:r>
      <w:r w:rsidR="00820286" w:rsidRPr="00597211">
        <w:rPr>
          <w:rFonts w:cs="Times New Roman"/>
          <w:bCs/>
          <w:lang w:val="es-MX"/>
        </w:rPr>
        <w:t>Ban Thường trực Ủy ban MTTQ tỉnh đã ban hành Kế hoạch tổ chức lấy ý kiến nhân dân vào dự thảo văn kiện Đại hội tỉnh Đảng bộ lần thứ XIX; Đại hội lần thứ XIII của Đảng; t</w:t>
      </w:r>
      <w:r w:rsidR="00820286" w:rsidRPr="00597211">
        <w:rPr>
          <w:rFonts w:cs="Times New Roman"/>
          <w:lang w:val="pl-PL"/>
        </w:rPr>
        <w:t>ổ chức hội nghị góp ý văn kiện trình Đại hội Đảng bộ tỉnh lần thứ XIX và</w:t>
      </w:r>
      <w:r w:rsidR="00820286" w:rsidRPr="00597211">
        <w:rPr>
          <w:lang w:val="pl-PL"/>
        </w:rPr>
        <w:t xml:space="preserve"> Đại hội lần thứ XIII của Đảng</w:t>
      </w:r>
      <w:r w:rsidR="006E0FE7">
        <w:rPr>
          <w:lang w:val="pl-PL"/>
        </w:rPr>
        <w:t xml:space="preserve">; Công tác </w:t>
      </w:r>
      <w:r>
        <w:rPr>
          <w:lang w:val="pl-PL"/>
        </w:rPr>
        <w:t>M</w:t>
      </w:r>
      <w:r w:rsidR="006E0FE7">
        <w:rPr>
          <w:lang w:val="pl-PL"/>
        </w:rPr>
        <w:t>ặt trận tham gia bầu cử đại biểu Quốc hộ</w:t>
      </w:r>
      <w:r w:rsidR="008E6AE3">
        <w:rPr>
          <w:lang w:val="pl-PL"/>
        </w:rPr>
        <w:t>i và đ</w:t>
      </w:r>
      <w:r w:rsidR="006E0FE7">
        <w:rPr>
          <w:lang w:val="pl-PL"/>
        </w:rPr>
        <w:t>ại biểu HĐND các cấp nhiệm kỳ</w:t>
      </w:r>
      <w:r w:rsidR="008E6AE3">
        <w:rPr>
          <w:lang w:val="pl-PL"/>
        </w:rPr>
        <w:t xml:space="preserve"> 2021-</w:t>
      </w:r>
      <w:r w:rsidR="006E0FE7">
        <w:rPr>
          <w:lang w:val="pl-PL"/>
        </w:rPr>
        <w:t>2026.</w:t>
      </w:r>
    </w:p>
    <w:p w:rsidR="00820286"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A97362">
        <w:rPr>
          <w:spacing w:val="-2"/>
        </w:rPr>
        <w:t xml:space="preserve">Phối hợp với </w:t>
      </w:r>
      <w:r w:rsidR="00B7535F">
        <w:rPr>
          <w:spacing w:val="-2"/>
        </w:rPr>
        <w:t>Đ</w:t>
      </w:r>
      <w:r w:rsidR="00B7535F" w:rsidRPr="00A97362">
        <w:rPr>
          <w:spacing w:val="-2"/>
        </w:rPr>
        <w:t xml:space="preserve">oàn </w:t>
      </w:r>
      <w:r w:rsidR="00B7535F">
        <w:rPr>
          <w:spacing w:val="-2"/>
        </w:rPr>
        <w:t>đại</w:t>
      </w:r>
      <w:r w:rsidR="00B7535F" w:rsidRPr="00A97362">
        <w:rPr>
          <w:spacing w:val="-2"/>
        </w:rPr>
        <w:t xml:space="preserve"> biểu Quốc hội</w:t>
      </w:r>
      <w:r w:rsidR="00B7535F">
        <w:rPr>
          <w:spacing w:val="-2"/>
        </w:rPr>
        <w:t xml:space="preserve"> t</w:t>
      </w:r>
      <w:r w:rsidR="00B7535F" w:rsidRPr="0012547D">
        <w:rPr>
          <w:spacing w:val="-2"/>
        </w:rPr>
        <w:t>ỉnh</w:t>
      </w:r>
      <w:r w:rsidR="00B7535F" w:rsidRPr="00A97362">
        <w:rPr>
          <w:spacing w:val="-2"/>
        </w:rPr>
        <w:t xml:space="preserve">, </w:t>
      </w:r>
      <w:r w:rsidRPr="00A97362">
        <w:rPr>
          <w:spacing w:val="-2"/>
        </w:rPr>
        <w:t>Thường trực HĐND tỉnh, các sở, ngành và các tổ chức thành viên tổ chức góp ý vào các dự án luậ</w:t>
      </w:r>
      <w:r>
        <w:rPr>
          <w:spacing w:val="-2"/>
        </w:rPr>
        <w:t>t; c</w:t>
      </w:r>
      <w:r w:rsidRPr="00576428">
        <w:rPr>
          <w:spacing w:val="-2"/>
        </w:rPr>
        <w:t>á</w:t>
      </w:r>
      <w:r>
        <w:rPr>
          <w:spacing w:val="-2"/>
        </w:rPr>
        <w:t>c v</w:t>
      </w:r>
      <w:r w:rsidRPr="00576428">
        <w:rPr>
          <w:spacing w:val="-2"/>
        </w:rPr>
        <w:t>ă</w:t>
      </w:r>
      <w:r>
        <w:rPr>
          <w:spacing w:val="-2"/>
        </w:rPr>
        <w:t>n b</w:t>
      </w:r>
      <w:r w:rsidRPr="00576428">
        <w:rPr>
          <w:spacing w:val="-2"/>
        </w:rPr>
        <w:t>ả</w:t>
      </w:r>
      <w:r>
        <w:rPr>
          <w:spacing w:val="-2"/>
        </w:rPr>
        <w:t xml:space="preserve">n quy </w:t>
      </w:r>
      <w:r>
        <w:rPr>
          <w:spacing w:val="-2"/>
        </w:rPr>
        <w:lastRenderedPageBreak/>
        <w:t>ph</w:t>
      </w:r>
      <w:r w:rsidRPr="00576428">
        <w:rPr>
          <w:spacing w:val="-2"/>
        </w:rPr>
        <w:t>ạm</w:t>
      </w:r>
      <w:r>
        <w:rPr>
          <w:spacing w:val="-2"/>
        </w:rPr>
        <w:t xml:space="preserve"> ph</w:t>
      </w:r>
      <w:r w:rsidRPr="00576428">
        <w:rPr>
          <w:spacing w:val="-2"/>
        </w:rPr>
        <w:t>á</w:t>
      </w:r>
      <w:r>
        <w:rPr>
          <w:spacing w:val="-2"/>
        </w:rPr>
        <w:t>p lu</w:t>
      </w:r>
      <w:r w:rsidRPr="00576428">
        <w:rPr>
          <w:spacing w:val="-2"/>
        </w:rPr>
        <w:t>ật</w:t>
      </w:r>
      <w:r>
        <w:rPr>
          <w:spacing w:val="-2"/>
        </w:rPr>
        <w:t xml:space="preserve"> c</w:t>
      </w:r>
      <w:r w:rsidRPr="00576428">
        <w:rPr>
          <w:spacing w:val="-2"/>
        </w:rPr>
        <w:t>ủa</w:t>
      </w:r>
      <w:r w:rsidR="008E6AE3">
        <w:rPr>
          <w:spacing w:val="-2"/>
        </w:rPr>
        <w:t xml:space="preserve"> </w:t>
      </w:r>
      <w:r w:rsidRPr="00576428">
        <w:rPr>
          <w:spacing w:val="-2"/>
        </w:rPr>
        <w:t>địa</w:t>
      </w:r>
      <w:r>
        <w:rPr>
          <w:spacing w:val="-2"/>
        </w:rPr>
        <w:t xml:space="preserve"> ph</w:t>
      </w:r>
      <w:r w:rsidRPr="00576428">
        <w:rPr>
          <w:spacing w:val="-2"/>
        </w:rPr>
        <w:t>ươ</w:t>
      </w:r>
      <w:r>
        <w:rPr>
          <w:spacing w:val="-2"/>
        </w:rPr>
        <w:t xml:space="preserve">ng; tham gia </w:t>
      </w:r>
      <w:r w:rsidRPr="00A97362">
        <w:rPr>
          <w:spacing w:val="-2"/>
        </w:rPr>
        <w:t>xây dựng các cơ chế, chính sách liên quan thiết thực đế</w:t>
      </w:r>
      <w:r w:rsidR="00B7535F">
        <w:rPr>
          <w:spacing w:val="-2"/>
        </w:rPr>
        <w:t xml:space="preserve">n </w:t>
      </w:r>
      <w:r w:rsidRPr="00A97362">
        <w:rPr>
          <w:spacing w:val="-2"/>
        </w:rPr>
        <w:t>quyền và lợi ích hợp pháp chính đáng của nhân dân.</w:t>
      </w:r>
    </w:p>
    <w:p w:rsidR="00820286"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9625F4">
        <w:rPr>
          <w:rFonts w:cs="Times New Roman"/>
          <w:szCs w:val="28"/>
          <w:shd w:val="clear" w:color="auto" w:fill="FFFFFF"/>
          <w:lang w:val="es-MX"/>
        </w:rPr>
        <w:t xml:space="preserve">MTTQ các cấp trong tỉnh đã tập trung tuyên truyền </w:t>
      </w:r>
      <w:r w:rsidRPr="00FE1D76">
        <w:rPr>
          <w:rFonts w:cs="Times New Roman"/>
          <w:spacing w:val="-4"/>
          <w:szCs w:val="28"/>
          <w:lang w:val="es-MX"/>
        </w:rPr>
        <w:t xml:space="preserve">các chủ trương, nghị quyết của Đảng, chính sách, pháp luật Nhà nước; nhiệm vụ chính trị của tỉnh; </w:t>
      </w:r>
      <w:r w:rsidRPr="009625F4">
        <w:rPr>
          <w:rFonts w:cs="Times New Roman"/>
          <w:szCs w:val="28"/>
          <w:shd w:val="clear" w:color="auto" w:fill="FFFFFF"/>
          <w:lang w:val="es-MX"/>
        </w:rPr>
        <w:t>đẩy mạnh việc h</w:t>
      </w:r>
      <w:r w:rsidRPr="00FE1D76">
        <w:rPr>
          <w:rFonts w:cs="Times New Roman"/>
          <w:szCs w:val="28"/>
          <w:shd w:val="clear" w:color="auto" w:fill="FFFFFF"/>
          <w:lang w:val="vi-VN"/>
        </w:rPr>
        <w:t>ọc tập và làm theo tư tưởng, đạo đức, phong cách Hồ Chí Minh</w:t>
      </w:r>
      <w:r w:rsidRPr="009625F4">
        <w:rPr>
          <w:rFonts w:cs="Times New Roman"/>
          <w:szCs w:val="28"/>
          <w:shd w:val="clear" w:color="auto" w:fill="FFFFFF"/>
          <w:lang w:val="es-MX"/>
        </w:rPr>
        <w:t xml:space="preserve"> chuyên đề năm 202</w:t>
      </w:r>
      <w:r w:rsidR="006E0FE7" w:rsidRPr="009625F4">
        <w:rPr>
          <w:rFonts w:cs="Times New Roman"/>
          <w:szCs w:val="28"/>
          <w:shd w:val="clear" w:color="auto" w:fill="FFFFFF"/>
          <w:lang w:val="es-MX"/>
        </w:rPr>
        <w:t>1</w:t>
      </w:r>
      <w:r w:rsidRPr="009625F4">
        <w:rPr>
          <w:rFonts w:cs="Times New Roman"/>
          <w:szCs w:val="28"/>
          <w:shd w:val="clear" w:color="auto" w:fill="FFFFFF"/>
          <w:lang w:val="es-MX"/>
        </w:rPr>
        <w:t xml:space="preserve"> gắn với thực hiện </w:t>
      </w:r>
      <w:r w:rsidRPr="009625F4">
        <w:rPr>
          <w:rFonts w:cs="Times New Roman"/>
          <w:szCs w:val="28"/>
          <w:lang w:val="es-MX"/>
        </w:rPr>
        <w:t>Nghị quyết Trung ương 4 khóa XII, Quy định số 08-QĐ/TW của Trung ương, Quy định số 890-QĐ/TU của Tỉnh ủy về trách nhiệm nêu gương của cán bộ, đảng viên, trước hết là người đứng đầu các cơ quan, đơn vị</w:t>
      </w:r>
      <w:r w:rsidRPr="009625F4">
        <w:rPr>
          <w:rFonts w:cs="Times New Roman"/>
          <w:szCs w:val="28"/>
          <w:shd w:val="clear" w:color="auto" w:fill="FFFFFF"/>
          <w:lang w:val="es-MX"/>
        </w:rPr>
        <w:t xml:space="preserve">; </w:t>
      </w:r>
      <w:r w:rsidRPr="009625F4">
        <w:rPr>
          <w:rStyle w:val="Strong"/>
          <w:rFonts w:cs="Times New Roman"/>
          <w:b w:val="0"/>
          <w:szCs w:val="28"/>
          <w:lang w:val="es-MX"/>
        </w:rPr>
        <w:t>tiếp tục đẩy mạnh</w:t>
      </w:r>
      <w:r w:rsidR="008E6AE3">
        <w:rPr>
          <w:rStyle w:val="Strong"/>
          <w:rFonts w:cs="Times New Roman"/>
          <w:b w:val="0"/>
          <w:szCs w:val="28"/>
          <w:lang w:val="es-MX"/>
        </w:rPr>
        <w:t xml:space="preserve"> </w:t>
      </w:r>
      <w:r w:rsidRPr="009625F4">
        <w:rPr>
          <w:rFonts w:cs="Times New Roman"/>
          <w:szCs w:val="28"/>
          <w:lang w:val="es-MX" w:eastAsia="vi-VN"/>
        </w:rPr>
        <w:t xml:space="preserve">thực hiện Nghị quyết Đại hội MTTQ các cấp nhiệm kỳ 2019-2024 gắn với triển khai thực hiện </w:t>
      </w:r>
      <w:r w:rsidRPr="00FE1D76">
        <w:rPr>
          <w:rFonts w:cs="Times New Roman"/>
          <w:spacing w:val="-2"/>
          <w:szCs w:val="28"/>
          <w:lang w:val="es-MX"/>
        </w:rPr>
        <w:t>Nghị quyết số 11/NQ-TU ngày 15/7/2019 của Ban Thường vụ Tỉnh ủy về</w:t>
      </w:r>
      <w:r w:rsidRPr="00FE1D76">
        <w:rPr>
          <w:rFonts w:cs="Times New Roman"/>
          <w:i/>
          <w:spacing w:val="-2"/>
          <w:szCs w:val="28"/>
          <w:lang w:val="es-MX"/>
        </w:rPr>
        <w:t xml:space="preserve">“Tăng cường sự lãnh đạo của Đảng, nâng cao chất lượng, hiệu quả hoạt động của MTTQ trong thời gian tới”. </w:t>
      </w:r>
    </w:p>
    <w:p w:rsidR="00820286" w:rsidRPr="009625F4"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color w:val="000000" w:themeColor="text1"/>
          <w:szCs w:val="28"/>
          <w:lang w:val="es-MX"/>
        </w:rPr>
      </w:pPr>
      <w:r w:rsidRPr="009625F4">
        <w:rPr>
          <w:rFonts w:cs="Times New Roman"/>
          <w:szCs w:val="28"/>
          <w:lang w:val="es-MX"/>
        </w:rPr>
        <w:t xml:space="preserve">Với nhiều hình thức tuyên truyền đa dạng, phong phú như thông qua hội nghị tập huấn, các buổi hội thảo, qua các buổi sinh hoạt khu dân cư, sinh hoạt chi đoàn, chi hội, thông qua hệ thống loa truyền </w:t>
      </w:r>
      <w:r w:rsidRPr="009625F4">
        <w:rPr>
          <w:rFonts w:cs="Times New Roman"/>
          <w:color w:val="000000" w:themeColor="text1"/>
          <w:szCs w:val="28"/>
          <w:lang w:val="es-MX"/>
        </w:rPr>
        <w:t>thanh, đội ngũ báo cáo viên, tuyên truyền viên... MTTQ và các tổ chức thành viên các cấp đã tập trung tuyên truyền, phổ biến sâu rộng đến đội ngũ cán bộ, công nhân viên chức, đoàn viên hội viên và các tầng lớp nhân dân các văn bản pháp luật mới ban hành liên quan trực tiếp đến trách nhiệm và quyền lợi của công dân, các văn bản pháp luật về an toàn giao thông, phòng chống tội phạm, các tệ nạn xã hội; tuyên truyền về công tác phòng, chống đại dị</w:t>
      </w:r>
      <w:r w:rsidR="008E6AE3">
        <w:rPr>
          <w:rFonts w:cs="Times New Roman"/>
          <w:color w:val="000000" w:themeColor="text1"/>
          <w:szCs w:val="28"/>
          <w:lang w:val="es-MX"/>
        </w:rPr>
        <w:t>ch Covid</w:t>
      </w:r>
      <w:r w:rsidRPr="009625F4">
        <w:rPr>
          <w:rFonts w:cs="Times New Roman"/>
          <w:color w:val="000000" w:themeColor="text1"/>
          <w:szCs w:val="28"/>
          <w:lang w:val="es-MX"/>
        </w:rPr>
        <w:t xml:space="preserve">-19, </w:t>
      </w:r>
      <w:r w:rsidR="006E0FE7" w:rsidRPr="009625F4">
        <w:rPr>
          <w:rFonts w:cs="Times New Roman"/>
          <w:color w:val="000000" w:themeColor="text1"/>
          <w:szCs w:val="28"/>
          <w:lang w:val="es-MX"/>
        </w:rPr>
        <w:t xml:space="preserve">công tác bầu cử đại biểu Quốc hội và HĐND các cấp nhiệm kỳ 2021 - 2026; công tác </w:t>
      </w:r>
      <w:r w:rsidRPr="009625F4">
        <w:rPr>
          <w:rFonts w:cs="Times New Roman"/>
          <w:color w:val="000000" w:themeColor="text1"/>
          <w:szCs w:val="28"/>
          <w:lang w:val="es-MX"/>
        </w:rPr>
        <w:t>đền bù giải phóng mặt bằng, hỗ trợ tái định cư, bảo vệ môi trường…</w:t>
      </w:r>
    </w:p>
    <w:p w:rsidR="00820286"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9625F4">
        <w:rPr>
          <w:lang w:val="es-MX"/>
        </w:rPr>
        <w:t>T</w:t>
      </w:r>
      <w:r w:rsidRPr="00597211">
        <w:rPr>
          <w:lang w:val="es-MX"/>
        </w:rPr>
        <w:t>iếp tục đổi mới và nâng cao công tác thông tin tuyên truyền thông qua trang Web của Ủy ban MTTQ tỉnh, các chuyên trang chuyên mục trên truyền hình, báo Đại đoàn kết, Báo Hà Tĩnh nhằm chuyển tải các nội dung về thực hiện Quy chế dân chủ cơ sở</w:t>
      </w:r>
      <w:r w:rsidRPr="00597211">
        <w:rPr>
          <w:szCs w:val="28"/>
          <w:lang w:val="es-MX"/>
        </w:rPr>
        <w:t>; tuyên truyền các văn bản của Trung ương, của tỉnh về đại hội đảng bộ các cấp, tiến tới Đại hội đại biểu toàn quốc lần thứ XIII của Đảng;</w:t>
      </w:r>
      <w:r w:rsidR="003E751C">
        <w:rPr>
          <w:szCs w:val="28"/>
          <w:lang w:val="es-MX"/>
        </w:rPr>
        <w:t xml:space="preserve"> công tác bầu cử đại biểu Quốc hội và HĐND các c</w:t>
      </w:r>
      <w:r w:rsidR="008E6AE3">
        <w:rPr>
          <w:szCs w:val="28"/>
          <w:lang w:val="es-MX"/>
        </w:rPr>
        <w:t>ấ</w:t>
      </w:r>
      <w:r w:rsidR="003E751C">
        <w:rPr>
          <w:szCs w:val="28"/>
          <w:lang w:val="es-MX"/>
        </w:rPr>
        <w:t>p nhiệm kỳ</w:t>
      </w:r>
      <w:r w:rsidR="008E6AE3">
        <w:rPr>
          <w:szCs w:val="28"/>
          <w:lang w:val="es-MX"/>
        </w:rPr>
        <w:t xml:space="preserve"> 2021</w:t>
      </w:r>
      <w:r w:rsidR="003E751C">
        <w:rPr>
          <w:szCs w:val="28"/>
          <w:lang w:val="es-MX"/>
        </w:rPr>
        <w:t>- 2026; việc</w:t>
      </w:r>
      <w:r w:rsidRPr="00597211">
        <w:rPr>
          <w:szCs w:val="28"/>
          <w:lang w:val="es-MX"/>
        </w:rPr>
        <w:t xml:space="preserve"> giám sát người đứng đầu cấp ủy trong tiếp dân, đối thoại trực tiếp với dân và xử lý những phản ánh, kiến nghị của dân; </w:t>
      </w:r>
      <w:r w:rsidRPr="009625F4">
        <w:rPr>
          <w:bCs/>
          <w:szCs w:val="28"/>
          <w:bdr w:val="none" w:sz="0" w:space="0" w:color="auto" w:frame="1"/>
          <w:shd w:val="clear" w:color="auto" w:fill="FFFFFF"/>
          <w:lang w:val="es-MX"/>
        </w:rPr>
        <w:t xml:space="preserve">Nghị quyết số 02-NQ/TU ngày 12/5/2017 của Ban </w:t>
      </w:r>
      <w:r w:rsidR="008E6AE3">
        <w:rPr>
          <w:bCs/>
          <w:szCs w:val="28"/>
          <w:bdr w:val="none" w:sz="0" w:space="0" w:color="auto" w:frame="1"/>
          <w:shd w:val="clear" w:color="auto" w:fill="FFFFFF"/>
          <w:lang w:val="es-MX"/>
        </w:rPr>
        <w:t>C</w:t>
      </w:r>
      <w:r w:rsidRPr="009625F4">
        <w:rPr>
          <w:bCs/>
          <w:szCs w:val="28"/>
          <w:bdr w:val="none" w:sz="0" w:space="0" w:color="auto" w:frame="1"/>
          <w:shd w:val="clear" w:color="auto" w:fill="FFFFFF"/>
          <w:lang w:val="es-MX"/>
        </w:rPr>
        <w:t xml:space="preserve">hấp hành Đảng bộ tỉnh về tiếp tục nâng cao chất lượng, hiệu quả việc xây dựng và thực hiện quy chế dân chủ cơ sở trong thời gian tới được triển khai đồng bộ, quyết liệt; </w:t>
      </w:r>
      <w:r w:rsidRPr="00597211">
        <w:rPr>
          <w:szCs w:val="28"/>
          <w:lang w:val="nl-NL"/>
        </w:rPr>
        <w:t>Quyết định số 675-QĐ/TU ngày 4/4/2018 ban hành Quy chế tiếp xúc, đối thoại trực tiếp của người đứng đầu cấp ủy đảng, chính quyền các cấp với nhân dân trên địa bàn tỉnh</w:t>
      </w:r>
      <w:r w:rsidRPr="009625F4">
        <w:rPr>
          <w:rFonts w:cs="Times New Roman"/>
          <w:szCs w:val="28"/>
          <w:shd w:val="clear" w:color="auto" w:fill="FFFFFF"/>
          <w:lang w:val="es-MX"/>
        </w:rPr>
        <w:t>…</w:t>
      </w:r>
    </w:p>
    <w:p w:rsidR="00B7535F" w:rsidRPr="008E6AE3"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8E6AE3">
        <w:rPr>
          <w:b/>
          <w:lang w:val="es-MX"/>
        </w:rPr>
        <w:t xml:space="preserve">3. </w:t>
      </w:r>
      <w:r w:rsidR="00B7535F" w:rsidRPr="008E6AE3">
        <w:rPr>
          <w:b/>
          <w:lang w:val="vi-VN"/>
        </w:rPr>
        <w:t xml:space="preserve">Công tác giám </w:t>
      </w:r>
      <w:r w:rsidRPr="008E6AE3">
        <w:rPr>
          <w:b/>
          <w:lang w:val="vi-VN"/>
        </w:rPr>
        <w:t xml:space="preserve">sát </w:t>
      </w:r>
      <w:r w:rsidRPr="008E6AE3">
        <w:rPr>
          <w:b/>
          <w:lang w:val="es-MX"/>
        </w:rPr>
        <w:t>và phản biện xã hội</w:t>
      </w:r>
    </w:p>
    <w:p w:rsidR="00D37D76" w:rsidRDefault="00820286" w:rsidP="00D37D7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597211">
        <w:rPr>
          <w:lang w:val="sq-AL"/>
        </w:rPr>
        <w:t xml:space="preserve">Ban Thường trực </w:t>
      </w:r>
      <w:r w:rsidRPr="0012547D">
        <w:rPr>
          <w:lang w:val="sq-AL"/>
        </w:rPr>
        <w:t>Ủy</w:t>
      </w:r>
      <w:r>
        <w:rPr>
          <w:lang w:val="sq-AL"/>
        </w:rPr>
        <w:t xml:space="preserve"> ban </w:t>
      </w:r>
      <w:r w:rsidRPr="00597211">
        <w:rPr>
          <w:lang w:val="sq-AL"/>
        </w:rPr>
        <w:t xml:space="preserve">MTTQ </w:t>
      </w:r>
      <w:r w:rsidR="00B7535F">
        <w:rPr>
          <w:lang w:val="sq-AL"/>
        </w:rPr>
        <w:t>tỉnh đã</w:t>
      </w:r>
      <w:r w:rsidR="008E6AE3">
        <w:rPr>
          <w:lang w:val="sq-AL"/>
        </w:rPr>
        <w:t xml:space="preserve"> </w:t>
      </w:r>
      <w:r w:rsidR="00C61681" w:rsidRPr="00B816A0">
        <w:rPr>
          <w:bCs/>
          <w:szCs w:val="28"/>
          <w:lang w:val="pt-BR"/>
        </w:rPr>
        <w:t xml:space="preserve">ban hành kế hoạch, chương trình giám sát công tác bầu cử đại biểu Quốc hội khóa XV và đại biểu HĐND các cấp; thành lập </w:t>
      </w:r>
      <w:r w:rsidR="00C61681" w:rsidRPr="009625F4">
        <w:rPr>
          <w:color w:val="000000"/>
          <w:szCs w:val="28"/>
          <w:lang w:val="es-MX"/>
        </w:rPr>
        <w:t xml:space="preserve">03 đoàn giám sát tại các huyện, thành phố, thị xã trong ngày bầu cử; </w:t>
      </w:r>
      <w:r w:rsidR="00C61681" w:rsidRPr="009625F4">
        <w:rPr>
          <w:color w:val="000000"/>
          <w:szCs w:val="28"/>
          <w:lang w:val="es-MX"/>
        </w:rPr>
        <w:lastRenderedPageBreak/>
        <w:t>giám sát về c</w:t>
      </w:r>
      <w:r w:rsidR="00C61681" w:rsidRPr="004E6E2E">
        <w:rPr>
          <w:bCs/>
          <w:color w:val="000000"/>
          <w:szCs w:val="28"/>
          <w:lang w:val="nl-NL"/>
        </w:rPr>
        <w:t xml:space="preserve">ông tác lãnh đạo, chỉ đạo của cấp ủy, chính quyền, Mặt trận Tổ quốc </w:t>
      </w:r>
      <w:r w:rsidR="00C61681">
        <w:rPr>
          <w:bCs/>
          <w:color w:val="000000"/>
          <w:szCs w:val="28"/>
          <w:lang w:val="nl-NL"/>
        </w:rPr>
        <w:t>và các đoàn thể về cuộc bầu cử; c</w:t>
      </w:r>
      <w:r w:rsidR="00C61681" w:rsidRPr="004E6E2E">
        <w:rPr>
          <w:bCs/>
          <w:color w:val="000000"/>
          <w:szCs w:val="28"/>
          <w:lang w:val="nl-NL"/>
        </w:rPr>
        <w:t>ông tác thông tin, tuyên truyền, đặc biệt là tuyên truyền trực quan tại địa điểm bầu cử tạo không khí phấn khởi, thể hiện được tinh thần, ý nghĩa của ngày hội toàn dân;</w:t>
      </w:r>
      <w:r w:rsidR="00C61681">
        <w:rPr>
          <w:bCs/>
          <w:color w:val="000000"/>
          <w:szCs w:val="28"/>
          <w:lang w:val="nl-NL"/>
        </w:rPr>
        <w:t xml:space="preserve"> c</w:t>
      </w:r>
      <w:r w:rsidR="00C61681" w:rsidRPr="004E6E2E">
        <w:rPr>
          <w:bCs/>
          <w:color w:val="000000"/>
          <w:szCs w:val="28"/>
          <w:lang w:val="nl-NL"/>
        </w:rPr>
        <w:t>ông tác đảm bảo an toàn các quy định về công tác phòng, chống dịch Covid-19; phương án bỏ phiếu đảm bảo về phòng, chống dịch Covid-19;</w:t>
      </w:r>
      <w:r w:rsidR="00C61681">
        <w:rPr>
          <w:bCs/>
          <w:color w:val="000000"/>
          <w:szCs w:val="28"/>
          <w:lang w:val="nl-NL"/>
        </w:rPr>
        <w:t xml:space="preserve"> v</w:t>
      </w:r>
      <w:r w:rsidR="00C61681" w:rsidRPr="004E6E2E">
        <w:rPr>
          <w:bCs/>
          <w:color w:val="000000"/>
          <w:szCs w:val="28"/>
          <w:lang w:val="nl-NL"/>
        </w:rPr>
        <w:t>iệc niêm yết danh sách chính thức và tiểu sử tóm tắt những người ứng cử đại biểu Quốc hội và đại biểu HĐND các cấp; việc lập và niêm yết danh sách cử tri (tổng số cử tri của địa phương, số người bị mất quyền bầu cử và các đối tượng khác...);</w:t>
      </w:r>
      <w:r w:rsidR="00C61681">
        <w:rPr>
          <w:bCs/>
          <w:color w:val="000000"/>
          <w:szCs w:val="28"/>
          <w:lang w:val="nl-NL"/>
        </w:rPr>
        <w:t xml:space="preserve"> c</w:t>
      </w:r>
      <w:r w:rsidR="00C61681" w:rsidRPr="004E6E2E">
        <w:rPr>
          <w:bCs/>
          <w:color w:val="000000"/>
          <w:szCs w:val="28"/>
          <w:lang w:val="nl-NL"/>
        </w:rPr>
        <w:t>ông tác bố trí cơ sở vật chất và các thiết bị, phương tiện phục vụ cho cuộc bầu cử như: Kinh phí, hòm phiếu, con dấu, thẻ cử tri; việc bố trí các khu vực bỏ phiếu, vị trí, khoảng cách giữa nơi nhận phiếu, buồng gạch phiếu, hòm phi</w:t>
      </w:r>
      <w:r w:rsidR="00C61681">
        <w:rPr>
          <w:bCs/>
          <w:color w:val="000000"/>
          <w:szCs w:val="28"/>
          <w:lang w:val="nl-NL"/>
        </w:rPr>
        <w:t>ếu và việc niêm phong hòm phiếu; v</w:t>
      </w:r>
      <w:r w:rsidR="00C61681" w:rsidRPr="004E6E2E">
        <w:rPr>
          <w:bCs/>
          <w:color w:val="000000"/>
          <w:szCs w:val="28"/>
          <w:lang w:val="nl-NL"/>
        </w:rPr>
        <w:t>iệc đảm bảo an ninh - trật tự, an toàn xã hội, y tế (nhất là công tác phòng chống dịch Covid-19) trong ngày bầu cử;</w:t>
      </w:r>
      <w:r w:rsidR="00C61681">
        <w:rPr>
          <w:bCs/>
          <w:color w:val="000000"/>
          <w:szCs w:val="28"/>
          <w:lang w:val="nl-NL"/>
        </w:rPr>
        <w:t xml:space="preserve"> c</w:t>
      </w:r>
      <w:r w:rsidR="00C61681" w:rsidRPr="004E6E2E">
        <w:rPr>
          <w:bCs/>
          <w:color w:val="000000"/>
          <w:szCs w:val="28"/>
          <w:lang w:val="nl-NL"/>
        </w:rPr>
        <w:t>ông tác kiểm phiếu, bảo đảm quy định về chứng kiến việc kiểm phiếu và khiếu nại về việc kiểm phiếu; việc ghi biên bản kết quả kiểm phiếu.</w:t>
      </w:r>
      <w:r w:rsidR="00C61681">
        <w:rPr>
          <w:bCs/>
          <w:color w:val="000000"/>
          <w:szCs w:val="28"/>
          <w:lang w:val="nl-NL"/>
        </w:rPr>
        <w:t>..</w:t>
      </w:r>
      <w:r w:rsidR="00D37D76">
        <w:rPr>
          <w:bCs/>
          <w:color w:val="000000"/>
          <w:szCs w:val="28"/>
          <w:lang w:val="nl-NL"/>
        </w:rPr>
        <w:t xml:space="preserve"> </w:t>
      </w:r>
      <w:r w:rsidR="00C61681" w:rsidRPr="009625F4">
        <w:rPr>
          <w:szCs w:val="28"/>
          <w:lang w:val="es-MX"/>
        </w:rPr>
        <w:t>Qua giám sát cho thấy, công tác lãnh đạo, chỉ đạo và ban hành văn bản hướng dẫn triển khai thực hiện công tác bầu cử</w:t>
      </w:r>
      <w:r w:rsidR="00C61681" w:rsidRPr="009625F4">
        <w:rPr>
          <w:szCs w:val="28"/>
          <w:shd w:val="clear" w:color="auto" w:fill="FFFFFF"/>
          <w:lang w:val="es-MX"/>
        </w:rPr>
        <w:t xml:space="preserve"> đại biểu Quốc hội khóa XV, đại biểu HĐND các cấp được triển khai kịp thời, nghiêm túc, đảm bảo đúng quy định của pháp luật về bầu cử và sự lãnh đạo, chỉ đạo của Trung ương, Ban Chỉ đạo bầu cử tỉnh, Ủy ban bầu cử tỉnh, Ban Thường trực Ủy ban MTTQ tỉnh. Việc triển khai thực hiện các công việc bầu cử như: thành lập các tổ chức phụ trách bầu cử các cấp; dự kiến cơ cấu thành phần và phân bổ người được giới thiệu ứng cử đại biểu Quốc hội khóa XV, đại biểu HĐND các cấp; việc tổ chức hội nghị hiệp thương lần thứ nhất và lần thứ hai; việc giới thiệu người ứng cử, lấy ý kiến cử tri nơi công tác, nơi làm việc; việc hướng dẫn, tiếp nhận, bàn giao hồ sơ người ứng cử; công tác tiếp dân, giải quyết đơn thư khiếu nại, tố cáo; tập huấn hướng dẫn nghiệp vụ bầu cử…</w:t>
      </w:r>
      <w:r w:rsidR="00D37D76">
        <w:rPr>
          <w:szCs w:val="28"/>
          <w:shd w:val="clear" w:color="auto" w:fill="FFFFFF"/>
          <w:lang w:val="es-MX"/>
        </w:rPr>
        <w:t xml:space="preserve"> </w:t>
      </w:r>
      <w:r w:rsidR="00C61681" w:rsidRPr="009625F4">
        <w:rPr>
          <w:szCs w:val="28"/>
          <w:shd w:val="clear" w:color="auto" w:fill="FFFFFF"/>
          <w:lang w:val="es-MX"/>
        </w:rPr>
        <w:t xml:space="preserve">được thực hiện tốt, kịp thời, chủ động. Các công việc quy định thời gian thực hiện cụ thể theo Luật Bầu cử đại biểu Quốc hội và đại biểu Hội đồng nhân dân và lịch trình bầu cử đều được thực hiện đúng mốc quy định. </w:t>
      </w:r>
      <w:r w:rsidR="00C61681" w:rsidRPr="009625F4">
        <w:rPr>
          <w:szCs w:val="28"/>
          <w:lang w:val="es-MX"/>
        </w:rPr>
        <w:t>Các tổ chức phụ trách bầu cử các cấp đều được thành lập đảm bảo đúng quy định về thời gian, cơ cấu, thành phần, số lượng thành viên tham gia theo quy định tại Điều 21, Điều 22, Điều 24, Điều 25 Luật Bầu cử đại biểu Quốc hội và đại biểu Hội đồng nhân dân. Toàn tỉnh đã thành lập 01 Ủy ban bầu cử tỉnh, 13 Ủy ban bầu cử cấp huyện, 262 Ủy ban bầu cử cấp xã; 3 Ban bầu cử đại biểu Quốc hội, 13 Ban bầu cử đại biểu HĐND tỉnh.</w:t>
      </w:r>
      <w:r w:rsidR="00D37D76">
        <w:rPr>
          <w:szCs w:val="28"/>
          <w:lang w:val="es-MX"/>
        </w:rPr>
        <w:t xml:space="preserve"> </w:t>
      </w:r>
      <w:r w:rsidR="00C61681" w:rsidRPr="009625F4">
        <w:rPr>
          <w:szCs w:val="28"/>
          <w:lang w:val="es-MX"/>
        </w:rPr>
        <w:t xml:space="preserve">Các hội nghị hiệp thương được Ban Thường trực Ủy ban MTTQ các cấp tổ chức thực hiện đảm bảo đúng quy định </w:t>
      </w:r>
      <w:r w:rsidR="00C61681" w:rsidRPr="009625F4">
        <w:rPr>
          <w:color w:val="000000"/>
          <w:szCs w:val="28"/>
          <w:lang w:val="es-MX"/>
        </w:rPr>
        <w:t xml:space="preserve">của pháp luật về bầu cử và các văn bản hướng dẫn của Trung ương, của Ban Chỉ đạo bầu cử các cấp, nhất là </w:t>
      </w:r>
      <w:r w:rsidR="00C61681" w:rsidRPr="009625F4">
        <w:rPr>
          <w:iCs/>
          <w:color w:val="000000"/>
          <w:szCs w:val="28"/>
          <w:lang w:val="es-MX"/>
        </w:rPr>
        <w:t>thực hiện đúng quy định tại Nghị quyết số 1187 của Ủy ban Thường vụ Quốc hội về giảm cơ cấu khối Ủy ban nhân dân; đảm bảo tỷ lệ nữ, trẻ tuổi, ngoài đảng.</w:t>
      </w:r>
      <w:r w:rsidR="00D37D76">
        <w:rPr>
          <w:iCs/>
          <w:color w:val="000000"/>
          <w:szCs w:val="28"/>
          <w:lang w:val="es-MX"/>
        </w:rPr>
        <w:t xml:space="preserve"> </w:t>
      </w:r>
      <w:r w:rsidR="00C61681" w:rsidRPr="006D578D">
        <w:rPr>
          <w:szCs w:val="28"/>
          <w:lang w:val="vi-VN"/>
        </w:rPr>
        <w:t>Công tác thông tin, tuyên truyền về bầu cử được các địa phương triển khai</w:t>
      </w:r>
      <w:r w:rsidR="00C61681" w:rsidRPr="009625F4">
        <w:rPr>
          <w:szCs w:val="28"/>
          <w:lang w:val="es-MX"/>
        </w:rPr>
        <w:t xml:space="preserve"> thực hiện</w:t>
      </w:r>
      <w:r w:rsidR="00C61681" w:rsidRPr="006D578D">
        <w:rPr>
          <w:szCs w:val="28"/>
          <w:lang w:val="vi-VN"/>
        </w:rPr>
        <w:t xml:space="preserve"> có hiệu quả</w:t>
      </w:r>
      <w:r w:rsidR="00C61681" w:rsidRPr="009625F4">
        <w:rPr>
          <w:szCs w:val="28"/>
          <w:lang w:val="es-MX"/>
        </w:rPr>
        <w:t xml:space="preserve"> thông qua nhiều hình thức phù hợp, giúp</w:t>
      </w:r>
      <w:r w:rsidR="00D37D76">
        <w:rPr>
          <w:szCs w:val="28"/>
          <w:lang w:val="es-MX"/>
        </w:rPr>
        <w:t xml:space="preserve"> </w:t>
      </w:r>
      <w:r w:rsidR="00C61681" w:rsidRPr="009625F4">
        <w:rPr>
          <w:szCs w:val="28"/>
          <w:lang w:val="es-MX"/>
        </w:rPr>
        <w:t>N</w:t>
      </w:r>
      <w:r w:rsidR="00C61681" w:rsidRPr="006D578D">
        <w:rPr>
          <w:szCs w:val="28"/>
          <w:lang w:val="vi-VN"/>
        </w:rPr>
        <w:t>hân dân hiểu rõ</w:t>
      </w:r>
      <w:r w:rsidR="00C61681" w:rsidRPr="009625F4">
        <w:rPr>
          <w:szCs w:val="28"/>
          <w:lang w:val="es-MX"/>
        </w:rPr>
        <w:t xml:space="preserve"> hơn các quy định của Luật Bầu cử đại </w:t>
      </w:r>
      <w:r w:rsidR="00C61681" w:rsidRPr="009625F4">
        <w:rPr>
          <w:szCs w:val="28"/>
          <w:lang w:val="es-MX"/>
        </w:rPr>
        <w:lastRenderedPageBreak/>
        <w:t>biểu Quốc hội và đại biểu Hội đồng nhân dân cũng như</w:t>
      </w:r>
      <w:r w:rsidR="00C61681" w:rsidRPr="006D578D">
        <w:rPr>
          <w:szCs w:val="28"/>
          <w:lang w:val="vi-VN"/>
        </w:rPr>
        <w:t xml:space="preserve"> mục đích, ý nghĩa</w:t>
      </w:r>
      <w:r w:rsidR="00C61681" w:rsidRPr="009625F4">
        <w:rPr>
          <w:szCs w:val="28"/>
          <w:lang w:val="es-MX"/>
        </w:rPr>
        <w:t xml:space="preserve">, </w:t>
      </w:r>
      <w:r w:rsidR="00C61681" w:rsidRPr="006D578D">
        <w:rPr>
          <w:szCs w:val="28"/>
          <w:lang w:val="vi-VN"/>
        </w:rPr>
        <w:t>tầm quan trọng của cuộc bầu cử</w:t>
      </w:r>
      <w:r w:rsidR="00C61681" w:rsidRPr="009625F4">
        <w:rPr>
          <w:szCs w:val="28"/>
          <w:lang w:val="es-MX"/>
        </w:rPr>
        <w:t xml:space="preserve"> lần này. </w:t>
      </w:r>
      <w:r w:rsidR="00C61681" w:rsidRPr="00B816A0">
        <w:rPr>
          <w:szCs w:val="28"/>
          <w:lang w:val="vi-VN"/>
        </w:rPr>
        <w:t>Các hình thức tuyên truyền</w:t>
      </w:r>
      <w:r w:rsidR="00C61681" w:rsidRPr="009625F4">
        <w:rPr>
          <w:szCs w:val="28"/>
          <w:lang w:val="es-MX"/>
        </w:rPr>
        <w:t xml:space="preserve"> được thực hiện</w:t>
      </w:r>
      <w:r w:rsidR="00C61681" w:rsidRPr="00B816A0">
        <w:rPr>
          <w:szCs w:val="28"/>
          <w:lang w:val="vi-VN"/>
        </w:rPr>
        <w:t xml:space="preserve"> phong phú, đa dạng</w:t>
      </w:r>
      <w:r w:rsidR="00C61681" w:rsidRPr="009625F4">
        <w:rPr>
          <w:szCs w:val="28"/>
          <w:lang w:val="es-MX"/>
        </w:rPr>
        <w:t xml:space="preserve"> phù hợp với điều kiện cụ thể của từng địa phương. Đặc biệt đã</w:t>
      </w:r>
      <w:r w:rsidR="00C61681" w:rsidRPr="00B816A0">
        <w:rPr>
          <w:szCs w:val="28"/>
          <w:lang w:val="vi-VN"/>
        </w:rPr>
        <w:t xml:space="preserve"> phát huy</w:t>
      </w:r>
      <w:r w:rsidR="00C61681" w:rsidRPr="009625F4">
        <w:rPr>
          <w:szCs w:val="28"/>
          <w:lang w:val="es-MX"/>
        </w:rPr>
        <w:t xml:space="preserve"> tốt hiệu quả tuyên truyền của báo, đài; tuyên truyền miệng thông </w:t>
      </w:r>
      <w:r w:rsidR="00C61681" w:rsidRPr="00B816A0">
        <w:rPr>
          <w:szCs w:val="28"/>
          <w:lang w:val="vi-VN"/>
        </w:rPr>
        <w:t>qua</w:t>
      </w:r>
      <w:r w:rsidR="00C61681" w:rsidRPr="009625F4">
        <w:rPr>
          <w:szCs w:val="28"/>
          <w:lang w:val="es-MX"/>
        </w:rPr>
        <w:t xml:space="preserve"> các hội nghị, các buổi họp thôn, bản, tổ dân phố; treo </w:t>
      </w:r>
      <w:r w:rsidR="00C61681" w:rsidRPr="00B816A0">
        <w:rPr>
          <w:szCs w:val="28"/>
          <w:lang w:val="vi-VN"/>
        </w:rPr>
        <w:t>pa nô, áp phích, tranh cổ động</w:t>
      </w:r>
      <w:r w:rsidR="00C61681" w:rsidRPr="009625F4">
        <w:rPr>
          <w:szCs w:val="28"/>
          <w:lang w:val="es-MX"/>
        </w:rPr>
        <w:t>, hệ thống loa truyền thanh ở cơ sở</w:t>
      </w:r>
      <w:r w:rsidR="00C61681" w:rsidRPr="00B816A0">
        <w:rPr>
          <w:bCs/>
          <w:szCs w:val="28"/>
          <w:lang w:val="vi-VN"/>
        </w:rPr>
        <w:t>.</w:t>
      </w:r>
      <w:r w:rsidR="00C61681" w:rsidRPr="009625F4">
        <w:rPr>
          <w:bCs/>
          <w:szCs w:val="28"/>
          <w:lang w:val="es-MX"/>
        </w:rPr>
        <w:t>..</w:t>
      </w:r>
      <w:r w:rsidR="00D37D76">
        <w:rPr>
          <w:bCs/>
          <w:szCs w:val="28"/>
          <w:lang w:val="es-MX"/>
        </w:rPr>
        <w:t xml:space="preserve"> </w:t>
      </w:r>
      <w:r w:rsidR="00C61681" w:rsidRPr="009625F4">
        <w:rPr>
          <w:szCs w:val="28"/>
          <w:lang w:val="es-MX"/>
        </w:rPr>
        <w:t xml:space="preserve">Quá trình bầu cử diễn ra thuận lợi, an toàn, tuân thủ theo đúng quy định. </w:t>
      </w:r>
      <w:r w:rsidR="00C61681" w:rsidRPr="009625F4">
        <w:rPr>
          <w:szCs w:val="28"/>
          <w:shd w:val="clear" w:color="auto" w:fill="FFFFFF"/>
          <w:lang w:val="es-MX"/>
        </w:rPr>
        <w:t xml:space="preserve">Các cử tri đều phấn khởi, kỳ vọng, đặt niềm tin tưởng vào những đại biểu Quốc hội và đại biểu Hội đồng nhân dân các cấp nhiệm kỳ 2021-2026. </w:t>
      </w:r>
      <w:r w:rsidR="00C61681" w:rsidRPr="005C6151">
        <w:rPr>
          <w:szCs w:val="28"/>
          <w:lang w:val="sq-AL"/>
        </w:rPr>
        <w:t>Tỷ lệ số cử tri đã tham gia bỏ phiếu/tổng số cử tri trong danh sách bầu cử đạt 99,86%.</w:t>
      </w:r>
      <w:r w:rsidR="00C61681">
        <w:rPr>
          <w:szCs w:val="28"/>
          <w:lang w:val="sq-AL"/>
        </w:rPr>
        <w:t>Qua</w:t>
      </w:r>
      <w:r w:rsidR="00C61681" w:rsidRPr="00B816A0">
        <w:rPr>
          <w:szCs w:val="28"/>
          <w:lang w:val="sq-AL"/>
        </w:rPr>
        <w:t xml:space="preserve"> giám sát </w:t>
      </w:r>
      <w:r w:rsidR="00C61681">
        <w:rPr>
          <w:szCs w:val="28"/>
          <w:lang w:val="sq-AL"/>
        </w:rPr>
        <w:t xml:space="preserve">cũng đã kịp thời bổ cứu một số hạn chế, khó khăn như trong công tác lãnh đạo, chỉ đạo; </w:t>
      </w:r>
      <w:r w:rsidR="00C61681" w:rsidRPr="009625F4">
        <w:rPr>
          <w:bCs/>
          <w:iCs/>
          <w:szCs w:val="28"/>
          <w:lang w:val="es-MX"/>
        </w:rPr>
        <w:t>việc triển khai quy trình các bước chuẩn bị bầu cử, hiệp thương; công tác tuyên truyền</w:t>
      </w:r>
      <w:r w:rsidR="00C61681" w:rsidRPr="00B816A0">
        <w:rPr>
          <w:bCs/>
          <w:spacing w:val="3"/>
          <w:szCs w:val="28"/>
          <w:lang w:val="nl-NL"/>
        </w:rPr>
        <w:t xml:space="preserve">; kịp thời giúp các địa phương khắc phục các khó khăn, vướng mắc trong </w:t>
      </w:r>
      <w:r w:rsidR="00C61681">
        <w:rPr>
          <w:bCs/>
          <w:spacing w:val="3"/>
          <w:szCs w:val="28"/>
          <w:lang w:val="nl-NL"/>
        </w:rPr>
        <w:t>quá trình thực hiện công tác bầu cử</w:t>
      </w:r>
      <w:r w:rsidR="00C61681" w:rsidRPr="00B816A0">
        <w:rPr>
          <w:bCs/>
          <w:szCs w:val="28"/>
          <w:lang w:val="pt-BR"/>
        </w:rPr>
        <w:t xml:space="preserve">. </w:t>
      </w:r>
    </w:p>
    <w:p w:rsidR="00D37D76" w:rsidRDefault="00C61681" w:rsidP="00D37D7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Pr>
          <w:bCs/>
          <w:szCs w:val="28"/>
          <w:lang w:val="pt-BR"/>
        </w:rPr>
        <w:t>Ngoài ra Ủy ban MTTQ tỉnh cũng đã p</w:t>
      </w:r>
      <w:r w:rsidRPr="00B816A0">
        <w:rPr>
          <w:bCs/>
          <w:szCs w:val="28"/>
          <w:lang w:val="pt-BR"/>
        </w:rPr>
        <w:t>hân công các đồng chí trong Ban Thường trực và lãnh đạo các ban tham gia 13 đoàn kiểm tra, giám sát của Ban Thường vụ Tỉnh ủy; phân công các đồng chí trong Ban Thường trực, lãnh đạo các ban, cán bộ chuyên viên trực tiếp bám sát, theo dõi công tác bầu cử ở các đơn vị bầu cử trong toàn tỉnh</w:t>
      </w:r>
      <w:r>
        <w:rPr>
          <w:bCs/>
          <w:szCs w:val="28"/>
          <w:lang w:val="pt-BR"/>
        </w:rPr>
        <w:t>.</w:t>
      </w:r>
    </w:p>
    <w:p w:rsidR="00D37D76" w:rsidRDefault="00B7535F" w:rsidP="00D37D7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9625F4">
        <w:rPr>
          <w:bCs/>
          <w:iCs/>
          <w:lang w:val="pt-BR"/>
        </w:rPr>
        <w:t>Ban Thường trực Ủy ban MTTQ tỉnh đã ban hành kế hoạch tổng thể về g</w:t>
      </w:r>
      <w:r w:rsidR="00717948" w:rsidRPr="009625F4">
        <w:rPr>
          <w:rFonts w:eastAsia="Calibri"/>
          <w:bCs/>
          <w:color w:val="000000"/>
          <w:spacing w:val="4"/>
          <w:lang w:val="pt-BR"/>
        </w:rPr>
        <w:t>iám sát việc thực thi công vụ của công chức xã đối với lĩnh vực tài nguyên môi trường</w:t>
      </w:r>
      <w:r w:rsidRPr="009625F4">
        <w:rPr>
          <w:rFonts w:eastAsia="Calibri"/>
          <w:bCs/>
          <w:color w:val="000000"/>
          <w:spacing w:val="4"/>
          <w:lang w:val="pt-BR"/>
        </w:rPr>
        <w:t xml:space="preserve"> và g</w:t>
      </w:r>
      <w:r w:rsidR="00717948" w:rsidRPr="009625F4">
        <w:rPr>
          <w:color w:val="000000"/>
          <w:lang w:val="pt-BR"/>
        </w:rPr>
        <w:t>iám sát việc triển khai thực hiện Cuộc vận động “Người Việt Nam ưu tiên dùng hàng Việt Nam” và Người Hà Tĩnh ưu tiên sử dụng sản phẩm trong tỉ</w:t>
      </w:r>
      <w:r w:rsidRPr="009625F4">
        <w:rPr>
          <w:color w:val="000000"/>
          <w:lang w:val="pt-BR"/>
        </w:rPr>
        <w:t>nh; xây dựng kế hoạch giám sát thường xuyên</w:t>
      </w:r>
      <w:r w:rsidR="00717948" w:rsidRPr="00717948">
        <w:rPr>
          <w:lang w:val="nl-NL"/>
        </w:rPr>
        <w:t xml:space="preserve"> v</w:t>
      </w:r>
      <w:r w:rsidR="00717948" w:rsidRPr="00717948">
        <w:rPr>
          <w:spacing w:val="4"/>
          <w:lang w:val="nl-NL"/>
        </w:rPr>
        <w:t>iệc tu dưỡng, rèn luyện đạo đức, lối sống của người đứng đầu theo Quy định số 124-QĐ/TW ngày 02/2/2018 của Ban Bí thư Trung ương Đảng</w:t>
      </w:r>
      <w:r w:rsidR="00717948" w:rsidRPr="009625F4">
        <w:rPr>
          <w:bCs/>
          <w:iCs/>
          <w:lang w:val="pt-BR"/>
        </w:rPr>
        <w:t xml:space="preserve">. </w:t>
      </w:r>
    </w:p>
    <w:p w:rsidR="00D37D76" w:rsidRDefault="00820286" w:rsidP="00D37D7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nl-NL"/>
        </w:rPr>
      </w:pPr>
      <w:r w:rsidRPr="009625F4">
        <w:rPr>
          <w:lang w:val="pt-BR"/>
        </w:rPr>
        <w:t>Bên cạnh đó, MTTQ các cấp thường xuyên quan tâm việc củng cố, kiện toàn và phát huy vai trò của Ban Thanh tra nhân dân, Ban giám sát đầu tư của cộng đồng. Trong</w:t>
      </w:r>
      <w:r w:rsidR="009625F4">
        <w:rPr>
          <w:lang w:val="pt-BR"/>
        </w:rPr>
        <w:t xml:space="preserve"> </w:t>
      </w:r>
      <w:r w:rsidR="006E0FE7" w:rsidRPr="009625F4">
        <w:rPr>
          <w:lang w:val="nl-NL"/>
        </w:rPr>
        <w:t xml:space="preserve">6 tháng đầu </w:t>
      </w:r>
      <w:r w:rsidRPr="009625F4">
        <w:rPr>
          <w:lang w:val="nl-NL"/>
        </w:rPr>
        <w:t>năm 202</w:t>
      </w:r>
      <w:r w:rsidR="006E0FE7" w:rsidRPr="009625F4">
        <w:rPr>
          <w:lang w:val="nl-NL"/>
        </w:rPr>
        <w:t>1</w:t>
      </w:r>
      <w:r w:rsidRPr="009625F4">
        <w:rPr>
          <w:lang w:val="nl-NL"/>
        </w:rPr>
        <w:t>, Ba</w:t>
      </w:r>
      <w:r w:rsidRPr="009625F4">
        <w:rPr>
          <w:lang w:val="vi-VN"/>
        </w:rPr>
        <w:t>n thanh tra nhân dân</w:t>
      </w:r>
      <w:r w:rsidRPr="009625F4">
        <w:rPr>
          <w:lang w:val="nl-NL"/>
        </w:rPr>
        <w:t xml:space="preserve"> tham gia giám sát </w:t>
      </w:r>
      <w:r w:rsidR="009625F4">
        <w:rPr>
          <w:lang w:val="nl-NL"/>
        </w:rPr>
        <w:t>4</w:t>
      </w:r>
      <w:r w:rsidRPr="009625F4">
        <w:rPr>
          <w:lang w:val="nl-NL"/>
        </w:rPr>
        <w:t>07 cuộc; Ba</w:t>
      </w:r>
      <w:r w:rsidRPr="009625F4">
        <w:rPr>
          <w:lang w:val="vi-VN"/>
        </w:rPr>
        <w:t xml:space="preserve">n giám sát đầu tư </w:t>
      </w:r>
      <w:r w:rsidRPr="009625F4">
        <w:rPr>
          <w:lang w:val="nl-NL"/>
        </w:rPr>
        <w:t xml:space="preserve">của </w:t>
      </w:r>
      <w:r w:rsidRPr="009625F4">
        <w:rPr>
          <w:lang w:val="vi-VN"/>
        </w:rPr>
        <w:t>cộng đồng</w:t>
      </w:r>
      <w:r w:rsidRPr="009625F4">
        <w:rPr>
          <w:lang w:val="nl-NL"/>
        </w:rPr>
        <w:t xml:space="preserve"> tham gia giám sát </w:t>
      </w:r>
      <w:r w:rsidR="009625F4">
        <w:rPr>
          <w:lang w:val="nl-NL"/>
        </w:rPr>
        <w:t>6</w:t>
      </w:r>
      <w:r w:rsidRPr="009625F4">
        <w:rPr>
          <w:lang w:val="nl-NL"/>
        </w:rPr>
        <w:t>32 cuộc.</w:t>
      </w:r>
    </w:p>
    <w:p w:rsidR="00820286" w:rsidRPr="00D37D76" w:rsidRDefault="00874AD2" w:rsidP="00D37D7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Cs/>
          <w:lang w:val="es-MX"/>
        </w:rPr>
      </w:pPr>
      <w:r w:rsidRPr="009625F4">
        <w:rPr>
          <w:szCs w:val="28"/>
          <w:shd w:val="clear" w:color="auto" w:fill="FFFFFF"/>
          <w:lang w:val="pt-BR"/>
        </w:rPr>
        <w:t xml:space="preserve">Ban Thường trực Ủy ban MTTQ tỉnh </w:t>
      </w:r>
      <w:r w:rsidR="00161189" w:rsidRPr="009625F4">
        <w:rPr>
          <w:szCs w:val="28"/>
          <w:shd w:val="clear" w:color="auto" w:fill="FFFFFF"/>
          <w:lang w:val="pt-BR"/>
        </w:rPr>
        <w:t>p</w:t>
      </w:r>
      <w:r w:rsidR="00820286" w:rsidRPr="009625F4">
        <w:rPr>
          <w:szCs w:val="28"/>
          <w:shd w:val="clear" w:color="auto" w:fill="FFFFFF"/>
          <w:lang w:val="pt-BR"/>
        </w:rPr>
        <w:t xml:space="preserve">hối hợp với Viện Kiểm sát nhân dân tỉnh </w:t>
      </w:r>
      <w:r w:rsidR="003E751C">
        <w:rPr>
          <w:rFonts w:eastAsia="Calibri"/>
          <w:spacing w:val="-6"/>
          <w:szCs w:val="28"/>
          <w:lang w:val="sq-AL"/>
        </w:rPr>
        <w:t xml:space="preserve">giám sát </w:t>
      </w:r>
      <w:r w:rsidR="00820286" w:rsidRPr="009625F4">
        <w:rPr>
          <w:szCs w:val="28"/>
          <w:shd w:val="clear" w:color="auto" w:fill="FFFFFF"/>
          <w:lang w:val="pt-BR"/>
        </w:rPr>
        <w:t xml:space="preserve">việc thực thi pháp luật trong công tác tạm giam, tạm giữ và thi hành án tại trại giam Công an tỉnh; </w:t>
      </w:r>
      <w:r w:rsidR="00820286" w:rsidRPr="009625F4">
        <w:rPr>
          <w:rFonts w:cs="Times New Roman"/>
          <w:szCs w:val="28"/>
          <w:lang w:val="pt-BR"/>
        </w:rPr>
        <w:t>kiểm tra, giám sát trực tiếp kiểm sát hoạt động thi hành án dân sự tỉnh; giám sát việc tiếp nhận, giải quyết nguồn tin về tội phạm củ</w:t>
      </w:r>
      <w:r w:rsidR="00AF62DC" w:rsidRPr="009625F4">
        <w:rPr>
          <w:rFonts w:cs="Times New Roman"/>
          <w:szCs w:val="28"/>
          <w:lang w:val="pt-BR"/>
        </w:rPr>
        <w:t xml:space="preserve">a cơ quan </w:t>
      </w:r>
      <w:r w:rsidR="00820286" w:rsidRPr="009625F4">
        <w:rPr>
          <w:rFonts w:cs="Times New Roman"/>
          <w:szCs w:val="28"/>
          <w:lang w:val="pt-BR"/>
        </w:rPr>
        <w:t>An ninh điều tra Công an tỉnh</w:t>
      </w:r>
      <w:r w:rsidR="00820286" w:rsidRPr="009625F4">
        <w:rPr>
          <w:szCs w:val="28"/>
          <w:shd w:val="clear" w:color="auto" w:fill="FFFFFF"/>
          <w:lang w:val="pt-BR"/>
        </w:rPr>
        <w:t xml:space="preserve">; </w:t>
      </w:r>
      <w:r w:rsidR="00820286" w:rsidRPr="00597211">
        <w:rPr>
          <w:rFonts w:cs="Times New Roman"/>
          <w:szCs w:val="28"/>
          <w:lang w:val="sq-AL"/>
        </w:rPr>
        <w:t>giám sát việc tiếp nhận giải quyết tố giác tin báo về tội phạm và kiến nghị khởi tố của cơ quan cảnh sát điều tra công an tỉnh</w:t>
      </w:r>
      <w:r w:rsidR="00820286" w:rsidRPr="009625F4">
        <w:rPr>
          <w:szCs w:val="28"/>
          <w:shd w:val="clear" w:color="auto" w:fill="FFFFFF"/>
          <w:lang w:val="pt-BR"/>
        </w:rPr>
        <w:t xml:space="preserve">... </w:t>
      </w:r>
    </w:p>
    <w:p w:rsidR="006E0FE7"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szCs w:val="28"/>
          <w:lang w:val="es-MX"/>
        </w:rPr>
      </w:pPr>
      <w:r w:rsidRPr="00597211">
        <w:rPr>
          <w:rFonts w:cs="Times New Roman"/>
          <w:szCs w:val="28"/>
          <w:lang w:val="es-MX"/>
        </w:rPr>
        <w:t>Phối hợp tổ chức điều tra, khảo sát thực hiện chỉ số hành chính công cấp tỉ</w:t>
      </w:r>
      <w:r w:rsidR="00874AD2">
        <w:rPr>
          <w:rFonts w:cs="Times New Roman"/>
          <w:szCs w:val="28"/>
          <w:lang w:val="es-MX"/>
        </w:rPr>
        <w:t>nh (PAPI) năm 2021</w:t>
      </w:r>
      <w:r w:rsidR="002544D6">
        <w:rPr>
          <w:rFonts w:cs="Times New Roman"/>
          <w:szCs w:val="28"/>
          <w:lang w:val="es-MX"/>
        </w:rPr>
        <w:t xml:space="preserve"> tại 12 khu dân cư thuộc 6 xã, phường, thị trấn của 3 huyện Thạch </w:t>
      </w:r>
      <w:r w:rsidR="00161189">
        <w:rPr>
          <w:rFonts w:cs="Times New Roman"/>
          <w:szCs w:val="28"/>
          <w:lang w:val="es-MX"/>
        </w:rPr>
        <w:t>H</w:t>
      </w:r>
      <w:r w:rsidR="002544D6">
        <w:rPr>
          <w:rFonts w:cs="Times New Roman"/>
          <w:szCs w:val="28"/>
          <w:lang w:val="es-MX"/>
        </w:rPr>
        <w:t xml:space="preserve">à, Lộc Hà </w:t>
      </w:r>
      <w:r w:rsidR="00DE4DAB">
        <w:rPr>
          <w:rFonts w:cs="Times New Roman"/>
          <w:szCs w:val="28"/>
          <w:lang w:val="es-MX"/>
        </w:rPr>
        <w:t>và</w:t>
      </w:r>
      <w:r w:rsidR="002544D6">
        <w:rPr>
          <w:rFonts w:cs="Times New Roman"/>
          <w:szCs w:val="28"/>
          <w:lang w:val="es-MX"/>
        </w:rPr>
        <w:t xml:space="preserve"> thành phố Hà Tĩnh</w:t>
      </w:r>
      <w:r w:rsidR="00874AD2">
        <w:rPr>
          <w:rFonts w:cs="Times New Roman"/>
          <w:szCs w:val="28"/>
          <w:lang w:val="es-MX"/>
        </w:rPr>
        <w:t xml:space="preserve">; </w:t>
      </w:r>
      <w:r w:rsidR="00161189">
        <w:rPr>
          <w:bCs/>
          <w:lang w:val="sq-AL"/>
        </w:rPr>
        <w:t>p</w:t>
      </w:r>
      <w:r w:rsidRPr="00597211">
        <w:rPr>
          <w:bCs/>
          <w:lang w:val="sq-AL"/>
        </w:rPr>
        <w:t xml:space="preserve">hối hợp các cơ quan, đơn vị thực hiện </w:t>
      </w:r>
      <w:r w:rsidRPr="00597211">
        <w:rPr>
          <w:bCs/>
          <w:lang w:val="sq-AL"/>
        </w:rPr>
        <w:lastRenderedPageBreak/>
        <w:t>tốt quy chế, chương trình phối hợp công tác đã ký kết, phát huy dân chủ cơ sở, tham gia xây dựng chính quyền, giám sát hoạt động của các cơ quan nhà nước, cán bộ dân cử</w:t>
      </w:r>
      <w:r w:rsidRPr="00597211">
        <w:rPr>
          <w:lang w:val="es-MX"/>
        </w:rPr>
        <w:t>.</w:t>
      </w:r>
    </w:p>
    <w:p w:rsidR="00820286" w:rsidRPr="000A111A" w:rsidRDefault="00820286" w:rsidP="000A111A">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color w:val="000000" w:themeColor="text1"/>
          <w:szCs w:val="28"/>
          <w:shd w:val="clear" w:color="auto" w:fill="FFFFFF"/>
          <w:lang w:val="es-MX"/>
        </w:rPr>
      </w:pPr>
      <w:r w:rsidRPr="009625F4">
        <w:rPr>
          <w:szCs w:val="28"/>
          <w:lang w:val="es-MX"/>
        </w:rPr>
        <w:t>Hướng dẫn, p</w:t>
      </w:r>
      <w:r w:rsidRPr="00714C4E">
        <w:rPr>
          <w:rFonts w:cs="Times New Roman"/>
          <w:szCs w:val="28"/>
          <w:lang w:val="sq-AL"/>
        </w:rPr>
        <w:t xml:space="preserve">hối hợp với các Hội đồng tư vấn xây dựng chương trình hoạt động </w:t>
      </w:r>
      <w:r w:rsidRPr="00557C9A">
        <w:rPr>
          <w:rFonts w:cs="Times New Roman"/>
          <w:color w:val="000000" w:themeColor="text1"/>
          <w:szCs w:val="28"/>
          <w:lang w:val="sq-AL"/>
        </w:rPr>
        <w:t>năm 202</w:t>
      </w:r>
      <w:r w:rsidR="00874AD2">
        <w:rPr>
          <w:rFonts w:cs="Times New Roman"/>
          <w:color w:val="000000" w:themeColor="text1"/>
          <w:szCs w:val="28"/>
          <w:lang w:val="sq-AL"/>
        </w:rPr>
        <w:t>1</w:t>
      </w:r>
      <w:r w:rsidRPr="00557C9A">
        <w:rPr>
          <w:rFonts w:cs="Times New Roman"/>
          <w:color w:val="000000" w:themeColor="text1"/>
          <w:szCs w:val="28"/>
          <w:lang w:val="sq-AL"/>
        </w:rPr>
        <w:t xml:space="preserve">, trong đó tập trung phản biện các nội dung: </w:t>
      </w:r>
      <w:r w:rsidR="00874AD2" w:rsidRPr="009625F4">
        <w:rPr>
          <w:lang w:val="es-MX"/>
        </w:rPr>
        <w:t>Tham gia phản biện các chủ trương, chính sách của tỉnh khi có yêu cầu</w:t>
      </w:r>
      <w:r w:rsidRPr="009625F4">
        <w:rPr>
          <w:rFonts w:cs="Times New Roman"/>
          <w:color w:val="000000" w:themeColor="text1"/>
          <w:szCs w:val="28"/>
          <w:shd w:val="clear" w:color="auto" w:fill="FFFFFF"/>
          <w:lang w:val="es-MX"/>
        </w:rPr>
        <w:t>; Phản biện các nội dung Đề án tổng thể về xây dựng Hà Tĩnh đạt tỉnh NTM giai đoạ</w:t>
      </w:r>
      <w:r w:rsidR="00874AD2" w:rsidRPr="009625F4">
        <w:rPr>
          <w:rFonts w:cs="Times New Roman"/>
          <w:color w:val="000000" w:themeColor="text1"/>
          <w:szCs w:val="28"/>
          <w:shd w:val="clear" w:color="auto" w:fill="FFFFFF"/>
          <w:lang w:val="es-MX"/>
        </w:rPr>
        <w:t>n 2021</w:t>
      </w:r>
      <w:r w:rsidR="000A111A">
        <w:rPr>
          <w:rFonts w:cs="Times New Roman"/>
          <w:color w:val="000000" w:themeColor="text1"/>
          <w:szCs w:val="28"/>
          <w:shd w:val="clear" w:color="auto" w:fill="FFFFFF"/>
          <w:lang w:val="es-MX"/>
        </w:rPr>
        <w:t>-</w:t>
      </w:r>
      <w:r w:rsidRPr="009625F4">
        <w:rPr>
          <w:rFonts w:cs="Times New Roman"/>
          <w:color w:val="000000" w:themeColor="text1"/>
          <w:szCs w:val="28"/>
          <w:shd w:val="clear" w:color="auto" w:fill="FFFFFF"/>
          <w:lang w:val="es-MX"/>
        </w:rPr>
        <w:t>2025… và tham gia hoạt động giám sát của Ban Thường trực Ủy ban MTTQ tỉnh.</w:t>
      </w:r>
    </w:p>
    <w:p w:rsidR="00A9641A" w:rsidRPr="00AF62DC" w:rsidRDefault="00FA237C"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color w:val="000000" w:themeColor="text1"/>
          <w:lang w:val="es-MX"/>
        </w:rPr>
      </w:pPr>
      <w:r w:rsidRPr="00AF62DC">
        <w:rPr>
          <w:color w:val="000000" w:themeColor="text1"/>
          <w:lang w:val="es-MX"/>
        </w:rPr>
        <w:t xml:space="preserve">MTTQ các cấp đã tổ chức 2.144 hội nghị tiếp xúc cử tri </w:t>
      </w:r>
      <w:r w:rsidR="00A9641A" w:rsidRPr="00AF62DC">
        <w:rPr>
          <w:color w:val="000000" w:themeColor="text1"/>
          <w:lang w:val="es-MX"/>
        </w:rPr>
        <w:t xml:space="preserve">với 156.327 cử tri tham dự </w:t>
      </w:r>
      <w:r w:rsidRPr="00AF62DC">
        <w:rPr>
          <w:color w:val="000000" w:themeColor="text1"/>
          <w:lang w:val="es-MX"/>
        </w:rPr>
        <w:t xml:space="preserve">để các ứng cử viên đại biểu Quốc hội, đại biểu HĐND các cấp </w:t>
      </w:r>
      <w:r w:rsidR="00A9641A" w:rsidRPr="00AF62DC">
        <w:rPr>
          <w:color w:val="000000" w:themeColor="text1"/>
          <w:lang w:val="es-MX"/>
        </w:rPr>
        <w:t xml:space="preserve">nhiệm kỳ 2021-2026 </w:t>
      </w:r>
      <w:r w:rsidRPr="00AF62DC">
        <w:rPr>
          <w:color w:val="000000" w:themeColor="text1"/>
          <w:lang w:val="es-MX"/>
        </w:rPr>
        <w:t>thực hiện quyền vận động bầu cử</w:t>
      </w:r>
      <w:r w:rsidR="00AF62DC" w:rsidRPr="00AF62DC">
        <w:rPr>
          <w:color w:val="000000" w:themeColor="text1"/>
          <w:lang w:val="es-MX"/>
        </w:rPr>
        <w:t>.</w:t>
      </w:r>
    </w:p>
    <w:p w:rsidR="0080379E" w:rsidRPr="009625F4" w:rsidRDefault="00C50DC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iCs/>
          <w:color w:val="000000"/>
          <w:szCs w:val="28"/>
          <w:shd w:val="clear" w:color="auto" w:fill="FFFFFF"/>
          <w:lang w:val="es-MX"/>
        </w:rPr>
      </w:pPr>
      <w:r w:rsidRPr="009625F4">
        <w:rPr>
          <w:rFonts w:cs="Times New Roman"/>
          <w:b/>
          <w:iCs/>
          <w:color w:val="000000" w:themeColor="text1"/>
          <w:szCs w:val="28"/>
          <w:shd w:val="clear" w:color="auto" w:fill="FFFFFF"/>
          <w:lang w:val="es-MX"/>
        </w:rPr>
        <w:t xml:space="preserve">4. Công tác bầu cử đại biểu Quốc </w:t>
      </w:r>
      <w:r w:rsidRPr="009625F4">
        <w:rPr>
          <w:rFonts w:cs="Times New Roman"/>
          <w:b/>
          <w:iCs/>
          <w:color w:val="000000"/>
          <w:szCs w:val="28"/>
          <w:shd w:val="clear" w:color="auto" w:fill="FFFFFF"/>
          <w:lang w:val="es-MX"/>
        </w:rPr>
        <w:t>hội và HĐND các cấp</w:t>
      </w:r>
      <w:r w:rsidR="00A9641A" w:rsidRPr="009625F4">
        <w:rPr>
          <w:rFonts w:cs="Times New Roman"/>
          <w:b/>
          <w:iCs/>
          <w:color w:val="000000"/>
          <w:szCs w:val="28"/>
          <w:shd w:val="clear" w:color="auto" w:fill="FFFFFF"/>
          <w:lang w:val="es-MX"/>
        </w:rPr>
        <w:t xml:space="preserve"> nhiệm kỳ 2021-2026</w:t>
      </w:r>
    </w:p>
    <w:p w:rsidR="00A9641A" w:rsidRPr="009625F4" w:rsidRDefault="004C1F9E"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bCs/>
          <w:szCs w:val="28"/>
          <w:lang w:val="nl-NL"/>
        </w:rPr>
      </w:pPr>
      <w:r w:rsidRPr="009625F4">
        <w:rPr>
          <w:bCs/>
          <w:szCs w:val="28"/>
          <w:lang w:val="es-MX"/>
        </w:rPr>
        <w:t xml:space="preserve">Ban Thường trực Uỷ ban MTTQ tỉnh đã ban hành Kế hoạch số </w:t>
      </w:r>
      <w:r w:rsidRPr="009625F4">
        <w:rPr>
          <w:szCs w:val="28"/>
          <w:lang w:val="es-MX"/>
        </w:rPr>
        <w:t>02/KH-MTTQ-BTT</w:t>
      </w:r>
      <w:r w:rsidRPr="009625F4">
        <w:rPr>
          <w:bCs/>
          <w:szCs w:val="28"/>
          <w:lang w:val="es-MX"/>
        </w:rPr>
        <w:t xml:space="preserve"> ngày </w:t>
      </w:r>
      <w:r w:rsidRPr="009625F4">
        <w:rPr>
          <w:szCs w:val="28"/>
          <w:lang w:val="es-MX"/>
        </w:rPr>
        <w:t>22/01/2021 v</w:t>
      </w:r>
      <w:r w:rsidRPr="009625F4">
        <w:rPr>
          <w:bCs/>
          <w:szCs w:val="28"/>
          <w:lang w:val="es-MX"/>
        </w:rPr>
        <w:t xml:space="preserve">ề </w:t>
      </w:r>
      <w:r w:rsidRPr="009625F4">
        <w:rPr>
          <w:szCs w:val="28"/>
          <w:lang w:val="es-MX"/>
        </w:rPr>
        <w:t xml:space="preserve">thực hiện công tác bầu cử đại biểu Quốc hội khóa XV và bầu cử đại biểu Hội đồng nhân dân các cấp nhiệm kỳ 2021-2026; </w:t>
      </w:r>
      <w:r w:rsidRPr="009625F4">
        <w:rPr>
          <w:bCs/>
          <w:szCs w:val="28"/>
          <w:lang w:val="es-MX"/>
        </w:rPr>
        <w:t>Lịch triển khai thực hiện công tác bầu cử đại biểu Quốc hội và đại biểu HĐND các cấp với từng mốc thời gian cụ thể nhằm đảm bảo đúng luật và chủ động trong triển khai các bước của quy trình hiệp thương và công tác bầu cử; Tổ chức hội nghị triển khai công tác Mặt trận tham gia bầu cử trong hệ thống Mặt trận toàn tỉnh với thành phần đến Chủ tịch, Phó Chủ tịchỦy ban MTTQ các xã, phường, thị trấn với số lượng</w:t>
      </w:r>
      <w:r w:rsidR="00972106">
        <w:rPr>
          <w:bCs/>
          <w:szCs w:val="28"/>
          <w:lang w:val="es-MX"/>
        </w:rPr>
        <w:t xml:space="preserve"> </w:t>
      </w:r>
      <w:r w:rsidRPr="009625F4">
        <w:rPr>
          <w:bCs/>
          <w:szCs w:val="28"/>
          <w:lang w:val="es-MX"/>
        </w:rPr>
        <w:t>đại biểu hơn 300 người</w:t>
      </w:r>
      <w:r w:rsidR="00A9641A" w:rsidRPr="009625F4">
        <w:rPr>
          <w:bCs/>
          <w:szCs w:val="28"/>
          <w:lang w:val="es-MX"/>
        </w:rPr>
        <w:t>.</w:t>
      </w:r>
      <w:r w:rsidRPr="009625F4">
        <w:rPr>
          <w:bCs/>
          <w:szCs w:val="28"/>
          <w:lang w:val="es-MX"/>
        </w:rPr>
        <w:t xml:space="preserve"> Tổ chức</w:t>
      </w:r>
      <w:r w:rsidR="00972106">
        <w:rPr>
          <w:bCs/>
          <w:szCs w:val="28"/>
          <w:lang w:val="es-MX"/>
        </w:rPr>
        <w:t xml:space="preserve"> </w:t>
      </w:r>
      <w:r w:rsidRPr="009625F4">
        <w:rPr>
          <w:szCs w:val="28"/>
          <w:lang w:val="es-MX"/>
        </w:rPr>
        <w:t xml:space="preserve">hội nghị với các cơ quan, đơn vị được phân bổ giới thiệu người tham gia ứng cử đại biểu Quốc hội </w:t>
      </w:r>
      <w:r>
        <w:rPr>
          <w:color w:val="000000"/>
          <w:szCs w:val="28"/>
          <w:lang w:val="vi-VN"/>
        </w:rPr>
        <w:t>khoá</w:t>
      </w:r>
      <w:r w:rsidR="00972106">
        <w:rPr>
          <w:color w:val="000000"/>
          <w:szCs w:val="28"/>
        </w:rPr>
        <w:t xml:space="preserve"> </w:t>
      </w:r>
      <w:r w:rsidRPr="00372611">
        <w:rPr>
          <w:color w:val="000000"/>
          <w:szCs w:val="28"/>
          <w:lang w:val="vi-VN"/>
        </w:rPr>
        <w:t>X</w:t>
      </w:r>
      <w:r w:rsidRPr="009625F4">
        <w:rPr>
          <w:color w:val="000000"/>
          <w:szCs w:val="28"/>
          <w:lang w:val="es-MX"/>
        </w:rPr>
        <w:t>V, đại biểu HĐND các cấp</w:t>
      </w:r>
      <w:r w:rsidR="00972106">
        <w:rPr>
          <w:color w:val="000000"/>
          <w:szCs w:val="28"/>
          <w:lang w:val="es-MX"/>
        </w:rPr>
        <w:t xml:space="preserve"> </w:t>
      </w:r>
      <w:r w:rsidRPr="009625F4">
        <w:rPr>
          <w:szCs w:val="28"/>
          <w:lang w:val="es-MX"/>
        </w:rPr>
        <w:t xml:space="preserve">để hướng dẫn thủ tục làm hồ sơ </w:t>
      </w:r>
      <w:r w:rsidRPr="009625F4">
        <w:rPr>
          <w:color w:val="000000"/>
          <w:szCs w:val="28"/>
          <w:lang w:val="es-MX"/>
        </w:rPr>
        <w:t>về quy trình giới thiệu người ứng cử</w:t>
      </w:r>
      <w:r w:rsidRPr="00372611">
        <w:rPr>
          <w:color w:val="000000"/>
          <w:szCs w:val="28"/>
          <w:lang w:val="vi-VN"/>
        </w:rPr>
        <w:t xml:space="preserve"> </w:t>
      </w:r>
      <w:r w:rsidR="00972106">
        <w:rPr>
          <w:color w:val="000000"/>
          <w:szCs w:val="28"/>
        </w:rPr>
        <w:t>đ</w:t>
      </w:r>
      <w:r w:rsidRPr="00372611">
        <w:rPr>
          <w:color w:val="000000"/>
          <w:szCs w:val="28"/>
          <w:lang w:val="vi-VN"/>
        </w:rPr>
        <w:t>ại biểu Quốc hội khoá XV</w:t>
      </w:r>
      <w:r w:rsidRPr="009625F4">
        <w:rPr>
          <w:color w:val="000000"/>
          <w:szCs w:val="28"/>
          <w:lang w:val="es-MX"/>
        </w:rPr>
        <w:t>,</w:t>
      </w:r>
      <w:r w:rsidR="00972106">
        <w:rPr>
          <w:color w:val="000000"/>
          <w:szCs w:val="28"/>
          <w:lang w:val="es-MX"/>
        </w:rPr>
        <w:t xml:space="preserve"> </w:t>
      </w:r>
      <w:r w:rsidRPr="009625F4">
        <w:rPr>
          <w:color w:val="000000"/>
          <w:szCs w:val="28"/>
          <w:lang w:val="es-MX"/>
        </w:rPr>
        <w:t>đại biểu HĐND các cấp</w:t>
      </w:r>
      <w:r w:rsidRPr="00372611">
        <w:rPr>
          <w:color w:val="000000"/>
          <w:szCs w:val="28"/>
          <w:lang w:val="vi-VN"/>
        </w:rPr>
        <w:t xml:space="preserve"> và một số quy định </w:t>
      </w:r>
      <w:r w:rsidRPr="009625F4">
        <w:rPr>
          <w:color w:val="000000"/>
          <w:szCs w:val="28"/>
          <w:lang w:val="es-MX"/>
        </w:rPr>
        <w:t>về</w:t>
      </w:r>
      <w:r w:rsidRPr="00372611">
        <w:rPr>
          <w:color w:val="000000"/>
          <w:szCs w:val="28"/>
          <w:lang w:val="vi-VN"/>
        </w:rPr>
        <w:t xml:space="preserve"> công tác tổ chức </w:t>
      </w:r>
      <w:r w:rsidRPr="009625F4">
        <w:rPr>
          <w:color w:val="000000"/>
          <w:szCs w:val="28"/>
          <w:lang w:val="es-MX"/>
        </w:rPr>
        <w:t>h</w:t>
      </w:r>
      <w:r w:rsidRPr="00372611">
        <w:rPr>
          <w:color w:val="000000"/>
          <w:szCs w:val="28"/>
          <w:lang w:val="vi-VN"/>
        </w:rPr>
        <w:t>ội nghị cử tri</w:t>
      </w:r>
      <w:r w:rsidRPr="009625F4">
        <w:rPr>
          <w:szCs w:val="28"/>
          <w:lang w:val="es-MX"/>
        </w:rPr>
        <w:t xml:space="preserve"> với số lượng trên 200 người</w:t>
      </w:r>
      <w:r w:rsidR="004D2D8F" w:rsidRPr="009625F4">
        <w:rPr>
          <w:szCs w:val="28"/>
          <w:lang w:val="es-MX"/>
        </w:rPr>
        <w:t>. Toàn tỉnh đã tổ chức hơn 110 hội nghị cử tri nơi công tác và 131 hội nghị cử tri nơi cư trú với tổng số cử tri tham dự: 16.098 người/17.452 cử tri được mời (đạt tỷ lệ 92,2%), bình quân một hội nghị có 82 người tham dự, nơi nhiều nhất có 250 người, nơi ít nhất có 55 người. Các hội nghị đều diễn ra dân chủ, thẳng thắn và cởi mở; cử tri nơi cư trú đồng thuận cao, thể hiện sự tín nhiệm đối với những người ứng cử bằng hình thức biểu quyết giơ tay.</w:t>
      </w:r>
      <w:r w:rsidR="00972106">
        <w:rPr>
          <w:szCs w:val="28"/>
          <w:lang w:val="es-MX"/>
        </w:rPr>
        <w:t xml:space="preserve"> </w:t>
      </w:r>
      <w:r w:rsidR="00A9641A">
        <w:rPr>
          <w:szCs w:val="28"/>
          <w:lang w:val="nl-NL"/>
        </w:rPr>
        <w:t>T</w:t>
      </w:r>
      <w:r w:rsidR="0083688E" w:rsidRPr="008E52D3">
        <w:rPr>
          <w:szCs w:val="28"/>
          <w:lang w:val="nl-NL"/>
        </w:rPr>
        <w:t xml:space="preserve">ổ chức hội nghị tiếp xúc cử tri để </w:t>
      </w:r>
      <w:r w:rsidR="00A9641A">
        <w:rPr>
          <w:szCs w:val="28"/>
          <w:lang w:val="nl-NL"/>
        </w:rPr>
        <w:t xml:space="preserve">các ứng cử viên đại biểu Quốc hội khóa XV, đại biểu HĐND các cấp thực hiện quyền </w:t>
      </w:r>
      <w:r w:rsidR="0083688E" w:rsidRPr="008E52D3">
        <w:rPr>
          <w:szCs w:val="28"/>
          <w:lang w:val="nl-NL"/>
        </w:rPr>
        <w:t>vận động bầu cử phù hợp với yêu cầu phòng, chống dịch C</w:t>
      </w:r>
      <w:r w:rsidR="00972106">
        <w:rPr>
          <w:szCs w:val="28"/>
          <w:lang w:val="nl-NL"/>
        </w:rPr>
        <w:t>ovid</w:t>
      </w:r>
      <w:r w:rsidR="0083688E" w:rsidRPr="008E52D3">
        <w:rPr>
          <w:szCs w:val="28"/>
          <w:lang w:val="nl-NL"/>
        </w:rPr>
        <w:t xml:space="preserve">-19. Ban Thường trực Ủy ban MTTQ tỉnh đã thống nhất với Ủy ban bầu cử tỉnh </w:t>
      </w:r>
      <w:r w:rsidR="0083688E">
        <w:rPr>
          <w:szCs w:val="28"/>
          <w:lang w:val="nl-NL"/>
        </w:rPr>
        <w:t xml:space="preserve">điều chỉnh </w:t>
      </w:r>
      <w:r w:rsidR="0083688E" w:rsidRPr="008E52D3">
        <w:rPr>
          <w:iCs/>
          <w:color w:val="000000"/>
          <w:szCs w:val="28"/>
          <w:lang w:val="vi-VN"/>
        </w:rPr>
        <w:t>số lượng và cách thức tổ chức vận động bầu cử phù hợp với thực tế ở địa phương vừa bảo đảm quyền vận động bầu cử của người ứng cử</w:t>
      </w:r>
      <w:r w:rsidR="0083688E" w:rsidRPr="009625F4">
        <w:rPr>
          <w:iCs/>
          <w:color w:val="000000"/>
          <w:szCs w:val="28"/>
          <w:lang w:val="nl-NL"/>
        </w:rPr>
        <w:t>,</w:t>
      </w:r>
      <w:r w:rsidR="0083688E" w:rsidRPr="008E52D3">
        <w:rPr>
          <w:iCs/>
          <w:color w:val="000000"/>
          <w:szCs w:val="28"/>
          <w:lang w:val="vi-VN"/>
        </w:rPr>
        <w:t xml:space="preserve"> vừa bảo đảm yêu </w:t>
      </w:r>
      <w:r w:rsidR="0083688E">
        <w:rPr>
          <w:iCs/>
          <w:color w:val="000000"/>
          <w:szCs w:val="28"/>
          <w:lang w:val="vi-VN"/>
        </w:rPr>
        <w:t xml:space="preserve">cầu phòng, chống dịch </w:t>
      </w:r>
      <w:r w:rsidR="00972106" w:rsidRPr="008E52D3">
        <w:rPr>
          <w:szCs w:val="28"/>
          <w:lang w:val="nl-NL"/>
        </w:rPr>
        <w:t>C</w:t>
      </w:r>
      <w:r w:rsidR="00972106">
        <w:rPr>
          <w:szCs w:val="28"/>
          <w:lang w:val="nl-NL"/>
        </w:rPr>
        <w:t>ovid</w:t>
      </w:r>
      <w:r w:rsidR="00972106">
        <w:rPr>
          <w:iCs/>
          <w:color w:val="000000"/>
          <w:szCs w:val="28"/>
          <w:lang w:val="vi-VN"/>
        </w:rPr>
        <w:t xml:space="preserve"> </w:t>
      </w:r>
      <w:r w:rsidR="0083688E">
        <w:rPr>
          <w:iCs/>
          <w:color w:val="000000"/>
          <w:szCs w:val="28"/>
          <w:lang w:val="vi-VN"/>
        </w:rPr>
        <w:t>-19.</w:t>
      </w:r>
      <w:r w:rsidR="00972106">
        <w:rPr>
          <w:iCs/>
          <w:color w:val="000000"/>
          <w:szCs w:val="28"/>
        </w:rPr>
        <w:t xml:space="preserve"> </w:t>
      </w:r>
      <w:r w:rsidR="0083688E" w:rsidRPr="009625F4">
        <w:rPr>
          <w:szCs w:val="28"/>
          <w:lang w:val="nl-NL"/>
        </w:rPr>
        <w:t xml:space="preserve">Toàn tỉnh đã tổ chức </w:t>
      </w:r>
      <w:r w:rsidR="0083688E">
        <w:rPr>
          <w:szCs w:val="28"/>
          <w:lang w:val="pt-BR"/>
        </w:rPr>
        <w:t xml:space="preserve">54 </w:t>
      </w:r>
      <w:r w:rsidR="0083688E" w:rsidRPr="009625F4">
        <w:rPr>
          <w:szCs w:val="28"/>
          <w:lang w:val="nl-NL"/>
        </w:rPr>
        <w:t>hội nghị tiếp xúc cử tri (</w:t>
      </w:r>
      <w:r w:rsidR="0083688E">
        <w:rPr>
          <w:szCs w:val="28"/>
          <w:lang w:val="pt-BR"/>
        </w:rPr>
        <w:t xml:space="preserve">trong đó tiếp xúc cử tri của </w:t>
      </w:r>
      <w:r w:rsidR="0083688E" w:rsidRPr="009625F4">
        <w:rPr>
          <w:szCs w:val="28"/>
          <w:lang w:val="nl-NL"/>
        </w:rPr>
        <w:t xml:space="preserve">người ứng cử đại biểu Quốc hội: 24; </w:t>
      </w:r>
      <w:r w:rsidR="0083688E">
        <w:rPr>
          <w:szCs w:val="28"/>
          <w:lang w:val="pt-BR"/>
        </w:rPr>
        <w:t xml:space="preserve">Tiếp xúc cử tri của </w:t>
      </w:r>
      <w:r w:rsidR="0083688E" w:rsidRPr="009625F4">
        <w:rPr>
          <w:szCs w:val="28"/>
          <w:lang w:val="nl-NL"/>
        </w:rPr>
        <w:t>người ứng cử Hội đồng nhân dân tỉnh: 30)</w:t>
      </w:r>
      <w:r w:rsidR="00A9641A" w:rsidRPr="009625F4">
        <w:rPr>
          <w:szCs w:val="28"/>
          <w:lang w:val="nl-NL"/>
        </w:rPr>
        <w:t>.</w:t>
      </w:r>
    </w:p>
    <w:p w:rsidR="00A9641A" w:rsidRPr="009625F4" w:rsidRDefault="00A9641A"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bCs/>
          <w:szCs w:val="28"/>
          <w:lang w:val="nl-NL"/>
        </w:rPr>
      </w:pPr>
      <w:r>
        <w:rPr>
          <w:bCs/>
          <w:szCs w:val="28"/>
          <w:lang w:val="pt-BR"/>
        </w:rPr>
        <w:lastRenderedPageBreak/>
        <w:t>B</w:t>
      </w:r>
      <w:r w:rsidR="004D2D8F" w:rsidRPr="00B816A0">
        <w:rPr>
          <w:bCs/>
          <w:szCs w:val="28"/>
          <w:lang w:val="pt-BR"/>
        </w:rPr>
        <w:t>an hành kế hoạch, chương trình giám sát công tác bầu cử đại biểu Quốc hội khóa XV và đại biểu HĐND các cấp</w:t>
      </w:r>
      <w:r w:rsidR="004D2D8F">
        <w:rPr>
          <w:bCs/>
          <w:szCs w:val="28"/>
          <w:lang w:val="pt-BR"/>
        </w:rPr>
        <w:t xml:space="preserve">; hướng dẫn </w:t>
      </w:r>
      <w:r w:rsidR="004D2D8F" w:rsidRPr="009625F4">
        <w:rPr>
          <w:spacing w:val="2"/>
          <w:szCs w:val="28"/>
          <w:lang w:val="nl-NL"/>
        </w:rPr>
        <w:t>Ủy ban MTTQ các huyện, thành phố, thị xã xây dựng và triển khai Kế hoạch giám sát công tác bầu cử tại địa phươn</w:t>
      </w:r>
      <w:r w:rsidR="0083688E" w:rsidRPr="009625F4">
        <w:rPr>
          <w:spacing w:val="2"/>
          <w:szCs w:val="28"/>
          <w:lang w:val="nl-NL"/>
        </w:rPr>
        <w:t>g</w:t>
      </w:r>
      <w:r w:rsidR="004D2D8F" w:rsidRPr="00B816A0">
        <w:rPr>
          <w:bCs/>
          <w:szCs w:val="28"/>
          <w:lang w:val="pt-BR"/>
        </w:rPr>
        <w:t>; thành lập các đoàn giám sát (với thành phần gồm Ban Thường trực, đại diện lãnh đạo các tổ chức thành viên, đại diện Ủy ban bầu cử tỉ</w:t>
      </w:r>
      <w:r>
        <w:rPr>
          <w:bCs/>
          <w:szCs w:val="28"/>
          <w:lang w:val="pt-BR"/>
        </w:rPr>
        <w:t xml:space="preserve">nh); </w:t>
      </w:r>
      <w:r w:rsidR="004D2D8F" w:rsidRPr="00B816A0">
        <w:rPr>
          <w:bCs/>
          <w:szCs w:val="28"/>
          <w:lang w:val="pt-BR"/>
        </w:rPr>
        <w:t>tham gia 13 đoàn kiểm tra, giám sát của Ban Thường vụ Tỉnh ủy; phân công các đồng chí trong Ban Thường trực, lãnh đạo các ban, cán bộ chuyên viên trực tiếp bám sát, theo dõi công tác bầu cử ở các đơn vị bầu cử trong toàn tỉnh</w:t>
      </w:r>
      <w:r w:rsidR="004D2D8F">
        <w:rPr>
          <w:bCs/>
          <w:szCs w:val="28"/>
          <w:lang w:val="pt-BR"/>
        </w:rPr>
        <w:t>.</w:t>
      </w:r>
    </w:p>
    <w:p w:rsidR="00A9641A" w:rsidRPr="009625F4" w:rsidRDefault="004C1F9E"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color w:val="000000"/>
          <w:szCs w:val="28"/>
          <w:lang w:val="nl-NL"/>
        </w:rPr>
      </w:pPr>
      <w:r w:rsidRPr="009625F4">
        <w:rPr>
          <w:szCs w:val="28"/>
          <w:lang w:val="nl-NL"/>
        </w:rPr>
        <w:t>Ban hành K</w:t>
      </w:r>
      <w:r w:rsidRPr="009625F4">
        <w:rPr>
          <w:color w:val="000000"/>
          <w:szCs w:val="28"/>
          <w:lang w:val="nl-NL"/>
        </w:rPr>
        <w:t>ế hoạch tuyên truyền công tác bầu cửđại biểu Quốc hội khóa XV, đại biểu HĐND các cấp; mở chuyên mục riêng về công tác bầu cử trên cổng thông tin điện tử của</w:t>
      </w:r>
      <w:r w:rsidR="00972106">
        <w:rPr>
          <w:color w:val="000000"/>
          <w:szCs w:val="28"/>
          <w:lang w:val="nl-NL"/>
        </w:rPr>
        <w:t xml:space="preserve"> </w:t>
      </w:r>
      <w:r w:rsidRPr="009625F4">
        <w:rPr>
          <w:color w:val="000000"/>
          <w:szCs w:val="28"/>
          <w:lang w:val="nl-NL"/>
        </w:rPr>
        <w:t>Ủy ban MTTQ tỉnh để giới thiệu các văn bản hướng dẫn công tác bầu cử, đăng tải các hoạt động liên quan đến công tác bầu cử của MTTQ các cấp; thành lập Nhóm Zalo thực hiện công tác bầu cử với hơn 70 thành viên để kịp thời nắm bắt thông tin, hướng dẫn, bổ cứu các nội dung lien quan đến công tác bầu cử</w:t>
      </w:r>
      <w:r w:rsidR="00972106">
        <w:rPr>
          <w:color w:val="000000"/>
          <w:szCs w:val="28"/>
          <w:lang w:val="nl-NL"/>
        </w:rPr>
        <w:t>.</w:t>
      </w:r>
    </w:p>
    <w:p w:rsidR="002C76A3" w:rsidRPr="00972106" w:rsidRDefault="004C1F9E" w:rsidP="00972106">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zCs w:val="28"/>
          <w:lang w:val="pt-BR"/>
        </w:rPr>
      </w:pPr>
      <w:r w:rsidRPr="009625F4">
        <w:rPr>
          <w:szCs w:val="28"/>
          <w:lang w:val="nl-NL"/>
        </w:rPr>
        <w:t xml:space="preserve"> Kết quả</w:t>
      </w:r>
      <w:r w:rsidR="00A9641A" w:rsidRPr="009625F4">
        <w:rPr>
          <w:szCs w:val="28"/>
          <w:lang w:val="nl-NL"/>
        </w:rPr>
        <w:t xml:space="preserve"> bầu cử</w:t>
      </w:r>
      <w:r w:rsidRPr="009625F4">
        <w:rPr>
          <w:szCs w:val="28"/>
          <w:lang w:val="nl-NL"/>
        </w:rPr>
        <w:t xml:space="preserve">: </w:t>
      </w:r>
      <w:r w:rsidRPr="009E20D7">
        <w:rPr>
          <w:szCs w:val="28"/>
          <w:lang w:val="pt-BR"/>
        </w:rPr>
        <w:t>Tổng số cử tri đi bầu cử</w:t>
      </w:r>
      <w:r w:rsidR="00972106">
        <w:rPr>
          <w:szCs w:val="28"/>
          <w:lang w:val="pt-BR"/>
        </w:rPr>
        <w:t xml:space="preserve">: </w:t>
      </w:r>
      <w:r w:rsidRPr="009625F4">
        <w:rPr>
          <w:sz w:val="27"/>
          <w:szCs w:val="27"/>
          <w:shd w:val="clear" w:color="auto" w:fill="FFFFFF"/>
          <w:lang w:val="nl-NL"/>
        </w:rPr>
        <w:t>851.901/853.125 (</w:t>
      </w:r>
      <w:r w:rsidRPr="009E20D7">
        <w:rPr>
          <w:szCs w:val="28"/>
          <w:lang w:val="pt-BR"/>
        </w:rPr>
        <w:t>đạt tỷ lệ 99,86%).</w:t>
      </w:r>
      <w:r w:rsidR="00A9641A">
        <w:rPr>
          <w:szCs w:val="28"/>
          <w:lang w:val="pt-BR"/>
        </w:rPr>
        <w:t xml:space="preserve"> Bầu đủ 07 đại biểu Quốc hội,</w:t>
      </w:r>
      <w:r w:rsidR="00972106">
        <w:rPr>
          <w:szCs w:val="28"/>
          <w:lang w:val="pt-BR"/>
        </w:rPr>
        <w:t xml:space="preserve"> </w:t>
      </w:r>
      <w:r w:rsidRPr="007A542F">
        <w:rPr>
          <w:color w:val="000000"/>
          <w:szCs w:val="28"/>
          <w:lang w:val="sq-AL"/>
        </w:rPr>
        <w:t>54</w:t>
      </w:r>
      <w:r w:rsidR="00A9641A">
        <w:rPr>
          <w:color w:val="000000"/>
          <w:szCs w:val="28"/>
          <w:lang w:val="sq-AL"/>
        </w:rPr>
        <w:t xml:space="preserve"> đại biểu HĐND tỉnh; </w:t>
      </w:r>
      <w:r w:rsidRPr="007A542F">
        <w:rPr>
          <w:color w:val="000000"/>
          <w:szCs w:val="28"/>
          <w:lang w:val="sq-AL"/>
        </w:rPr>
        <w:t xml:space="preserve">418 </w:t>
      </w:r>
      <w:r w:rsidR="00A9641A">
        <w:rPr>
          <w:color w:val="000000"/>
          <w:szCs w:val="28"/>
          <w:lang w:val="sq-AL"/>
        </w:rPr>
        <w:t>đại biểu HĐND cấp huyệ</w:t>
      </w:r>
      <w:r w:rsidR="002C76A3">
        <w:rPr>
          <w:color w:val="000000"/>
          <w:szCs w:val="28"/>
          <w:lang w:val="sq-AL"/>
        </w:rPr>
        <w:t xml:space="preserve">n. </w:t>
      </w:r>
      <w:r w:rsidR="00A9641A">
        <w:rPr>
          <w:color w:val="000000"/>
          <w:szCs w:val="28"/>
          <w:lang w:val="sq-AL"/>
        </w:rPr>
        <w:t xml:space="preserve">Bầu được </w:t>
      </w:r>
      <w:r w:rsidRPr="007A542F">
        <w:rPr>
          <w:color w:val="000000"/>
          <w:szCs w:val="28"/>
          <w:lang w:val="sq-AL"/>
        </w:rPr>
        <w:t xml:space="preserve">4991 </w:t>
      </w:r>
      <w:r w:rsidR="00A9641A">
        <w:rPr>
          <w:color w:val="000000"/>
          <w:szCs w:val="28"/>
          <w:lang w:val="sq-AL"/>
        </w:rPr>
        <w:t xml:space="preserve">đại biểu HĐND cấp xã, thiếu </w:t>
      </w:r>
      <w:r w:rsidRPr="007A542F">
        <w:rPr>
          <w:color w:val="000000"/>
          <w:szCs w:val="28"/>
          <w:lang w:val="sq-AL"/>
        </w:rPr>
        <w:t>20 đại biểu</w:t>
      </w:r>
      <w:r w:rsidR="002C76A3">
        <w:rPr>
          <w:color w:val="000000"/>
          <w:szCs w:val="28"/>
          <w:lang w:val="sq-AL"/>
        </w:rPr>
        <w:t>.</w:t>
      </w:r>
    </w:p>
    <w:p w:rsidR="00820286" w:rsidRPr="009625F4" w:rsidRDefault="00C50DC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color w:val="000000" w:themeColor="text1"/>
          <w:szCs w:val="28"/>
          <w:shd w:val="clear" w:color="auto" w:fill="FFFFFF"/>
          <w:lang w:val="sq-AL"/>
        </w:rPr>
      </w:pPr>
      <w:r w:rsidRPr="009625F4">
        <w:rPr>
          <w:b/>
          <w:lang w:val="sq-AL"/>
        </w:rPr>
        <w:t>5</w:t>
      </w:r>
      <w:r w:rsidR="00820286" w:rsidRPr="009625F4">
        <w:rPr>
          <w:b/>
          <w:lang w:val="sq-AL"/>
        </w:rPr>
        <w:t>.</w:t>
      </w:r>
      <w:r w:rsidR="00972106">
        <w:rPr>
          <w:b/>
          <w:lang w:val="sq-AL"/>
        </w:rPr>
        <w:t xml:space="preserve"> </w:t>
      </w:r>
      <w:r w:rsidR="002C76A3" w:rsidRPr="009625F4">
        <w:rPr>
          <w:b/>
          <w:lang w:val="sq-AL"/>
        </w:rPr>
        <w:t>Việc</w:t>
      </w:r>
      <w:r w:rsidR="00820286" w:rsidRPr="009625F4">
        <w:rPr>
          <w:b/>
          <w:lang w:val="sq-AL"/>
        </w:rPr>
        <w:t xml:space="preserve"> thực hiện </w:t>
      </w:r>
      <w:r w:rsidR="002C76A3" w:rsidRPr="009625F4">
        <w:rPr>
          <w:b/>
          <w:lang w:val="sq-AL"/>
        </w:rPr>
        <w:t>Q</w:t>
      </w:r>
      <w:r w:rsidR="00820286" w:rsidRPr="009625F4">
        <w:rPr>
          <w:b/>
          <w:lang w:val="sq-AL"/>
        </w:rPr>
        <w:t>uy chế dân chủ ở cơ sở</w:t>
      </w:r>
    </w:p>
    <w:p w:rsidR="00820286" w:rsidRPr="009625F4" w:rsidRDefault="0097210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color w:val="000000" w:themeColor="text1"/>
          <w:szCs w:val="28"/>
          <w:shd w:val="clear" w:color="auto" w:fill="FFFFFF"/>
          <w:lang w:val="sq-AL"/>
        </w:rPr>
      </w:pPr>
      <w:r>
        <w:rPr>
          <w:lang w:val="sq-AL"/>
        </w:rPr>
        <w:t>Ủy</w:t>
      </w:r>
      <w:r w:rsidR="00820286" w:rsidRPr="009625F4">
        <w:rPr>
          <w:lang w:val="sq-AL"/>
        </w:rPr>
        <w:t xml:space="preserve"> ban MTTQ các cấp đã phối hợp giám sát việc thực hiện Quy chế dân chủ ở cơ sở trên địa bàn toàn tỉnh. Đế</w:t>
      </w:r>
      <w:r w:rsidR="002C76A3" w:rsidRPr="009625F4">
        <w:rPr>
          <w:lang w:val="sq-AL"/>
        </w:rPr>
        <w:t xml:space="preserve">n nay, 216/216 </w:t>
      </w:r>
      <w:r w:rsidR="00820286" w:rsidRPr="009625F4">
        <w:rPr>
          <w:lang w:val="sq-AL"/>
        </w:rPr>
        <w:t xml:space="preserve">xã, phường, thị trấn, 13/13 huyện, thị xã, thành phố trong toàn tỉnh triển khai cơ chế "một cửa", "một cửa liên thông", thực hiện nhanh gọn, minh bạch, hạn chế tình trạng sai sót. Các địa phương đã thực hiện niêm yết công khai các quy định, quy chế, bộ thủ tục hành chính những nội dung Nhân dân được biết, được bàn và được quyết định, giờ giấc, thời gian giải quyết, hồ sơ giao dịch, kinh phí cho các giao dịch, phân công cán bộ, công chức bộ phận giải quyết thủ tục hành chính liên quan đến các lĩnh vực tại phòng giao dịch một cửa, trụ sở Ủy ban nhân dân các xã, phường, thị trấn đều có biển tên và đeo thẻ công chức để Nhân dân biết thực hiện nhằm phát huy quyền làm chủ đồng thời thực hiện ngày càng tốt hơn nghĩa vụ của công dân. </w:t>
      </w:r>
    </w:p>
    <w:p w:rsidR="00C50DCF"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pacing w:val="4"/>
          <w:szCs w:val="28"/>
          <w:lang w:val="es-MX"/>
        </w:rPr>
      </w:pPr>
      <w:r w:rsidRPr="00597211">
        <w:rPr>
          <w:rFonts w:cs="Times New Roman"/>
          <w:szCs w:val="28"/>
          <w:bdr w:val="none" w:sz="0" w:space="0" w:color="auto" w:frame="1"/>
          <w:lang w:val="vi-VN"/>
        </w:rPr>
        <w:t>T</w:t>
      </w:r>
      <w:r w:rsidRPr="009625F4">
        <w:rPr>
          <w:rFonts w:cs="Times New Roman"/>
          <w:szCs w:val="28"/>
          <w:shd w:val="clear" w:color="auto" w:fill="FFFFFF"/>
          <w:lang w:val="sq-AL"/>
        </w:rPr>
        <w:t xml:space="preserve">ập trung lãnh đạo, chỉ đạo, tổ chức thực hiện có hiệu quả việc xây dựng và thực hiện QCDC ở cơ sở trên tất cả các lĩnh vực của đời sống xã hội, nhất là trong xây dựng nông thôn mới. </w:t>
      </w:r>
      <w:r w:rsidRPr="00597211">
        <w:rPr>
          <w:rFonts w:eastAsia="Times New Roman" w:cs="Times New Roman"/>
          <w:szCs w:val="28"/>
          <w:lang w:val="vi-VN"/>
        </w:rPr>
        <w:t>MTTQ</w:t>
      </w:r>
      <w:r w:rsidRPr="009625F4">
        <w:rPr>
          <w:rFonts w:eastAsia="Times New Roman" w:cs="Times New Roman"/>
          <w:szCs w:val="28"/>
          <w:lang w:val="sq-AL"/>
        </w:rPr>
        <w:t xml:space="preserve"> và</w:t>
      </w:r>
      <w:r w:rsidRPr="00597211">
        <w:rPr>
          <w:rFonts w:eastAsia="Times New Roman" w:cs="Times New Roman"/>
          <w:szCs w:val="28"/>
          <w:lang w:val="vi-VN"/>
        </w:rPr>
        <w:t xml:space="preserve"> các đoàn thể chính trị xã hội đã phối hợp với chính quyền các cấp</w:t>
      </w:r>
      <w:r w:rsidRPr="009625F4">
        <w:rPr>
          <w:rFonts w:eastAsia="Times New Roman" w:cs="Times New Roman"/>
          <w:szCs w:val="28"/>
          <w:lang w:val="sq-AL"/>
        </w:rPr>
        <w:t xml:space="preserve"> tạo điều kiện thuận lợi để nhân dân tham gia thảo luận, bàn bạc và quyết định mức đóng góp xây dựng cơ sở hạ tầng, các công trình phúc lợi công cộng </w:t>
      </w:r>
      <w:r w:rsidRPr="00597211">
        <w:rPr>
          <w:rFonts w:eastAsia="Times New Roman" w:cs="Times New Roman"/>
          <w:szCs w:val="28"/>
          <w:lang w:val="vi-VN"/>
        </w:rPr>
        <w:t>tại cộng đồng dân cư</w:t>
      </w:r>
      <w:r w:rsidRPr="009625F4">
        <w:rPr>
          <w:rFonts w:eastAsia="Times New Roman" w:cs="Times New Roman"/>
          <w:szCs w:val="28"/>
          <w:lang w:val="sq-AL"/>
        </w:rPr>
        <w:t>; xây dựng hương ước, quy ước làng văn hóa</w:t>
      </w:r>
      <w:r w:rsidRPr="00597211">
        <w:rPr>
          <w:rFonts w:eastAsia="Times New Roman" w:cs="Times New Roman"/>
          <w:szCs w:val="28"/>
          <w:lang w:val="vi-VN"/>
        </w:rPr>
        <w:t>...</w:t>
      </w:r>
      <w:r w:rsidR="00972106">
        <w:rPr>
          <w:rFonts w:eastAsia="Times New Roman" w:cs="Times New Roman"/>
          <w:szCs w:val="28"/>
        </w:rPr>
        <w:t xml:space="preserve"> </w:t>
      </w:r>
      <w:r w:rsidRPr="00597211">
        <w:rPr>
          <w:lang w:val="es-MX"/>
        </w:rPr>
        <w:t xml:space="preserve">MTTQ các cấp quan tâm công tác hỗ trợ, đỡ đầu, </w:t>
      </w:r>
      <w:r w:rsidRPr="00597211">
        <w:rPr>
          <w:spacing w:val="4"/>
          <w:szCs w:val="28"/>
          <w:lang w:val="es-MX"/>
        </w:rPr>
        <w:t xml:space="preserve">tiếp tục triển khai xây dựng các mô hình, góp phần thực hiện các tiêu chí nông thôn mới ở các địa phương. </w:t>
      </w:r>
    </w:p>
    <w:p w:rsidR="009C72FA" w:rsidRDefault="009C72FA"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pacing w:val="4"/>
          <w:szCs w:val="28"/>
          <w:lang w:val="es-MX"/>
        </w:rPr>
      </w:pPr>
    </w:p>
    <w:p w:rsidR="00820286" w:rsidRPr="00FE1D76" w:rsidRDefault="00C50DC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pacing w:val="4"/>
          <w:szCs w:val="28"/>
          <w:lang w:val="es-MX"/>
        </w:rPr>
      </w:pPr>
      <w:r w:rsidRPr="009625F4">
        <w:rPr>
          <w:b/>
          <w:bCs/>
          <w:lang w:val="es-MX"/>
        </w:rPr>
        <w:lastRenderedPageBreak/>
        <w:t>6</w:t>
      </w:r>
      <w:r w:rsidR="00820286" w:rsidRPr="00714C4E">
        <w:rPr>
          <w:b/>
          <w:bCs/>
          <w:lang w:val="vi-VN"/>
        </w:rPr>
        <w:t>. Công tác tiế</w:t>
      </w:r>
      <w:r w:rsidR="00820286" w:rsidRPr="009625F4">
        <w:rPr>
          <w:b/>
          <w:bCs/>
          <w:lang w:val="es-MX"/>
        </w:rPr>
        <w:t>p</w:t>
      </w:r>
      <w:r w:rsidR="00820286" w:rsidRPr="00714C4E">
        <w:rPr>
          <w:b/>
          <w:bCs/>
          <w:lang w:val="vi-VN"/>
        </w:rPr>
        <w:t xml:space="preserve"> dân, xử lý đơn thư khiếu nại, tố cáo của công dân</w:t>
      </w:r>
    </w:p>
    <w:p w:rsidR="00820286" w:rsidRPr="00597211"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szCs w:val="28"/>
          <w:lang w:val="es-MX"/>
        </w:rPr>
      </w:pPr>
      <w:r w:rsidRPr="00597211">
        <w:rPr>
          <w:lang w:val="pt-BR"/>
        </w:rPr>
        <w:t xml:space="preserve">Ban Thường trực </w:t>
      </w:r>
      <w:r w:rsidR="00972106">
        <w:rPr>
          <w:lang w:val="pt-BR"/>
        </w:rPr>
        <w:t>Ủy</w:t>
      </w:r>
      <w:r w:rsidRPr="00597211">
        <w:rPr>
          <w:lang w:val="pt-BR"/>
        </w:rPr>
        <w:t xml:space="preserve"> ban Mặt trận Tổ quốc tỉnh tham gia </w:t>
      </w:r>
      <w:r w:rsidRPr="00597211">
        <w:rPr>
          <w:lang w:val="sq-AL"/>
        </w:rPr>
        <w:t>tiếp dân với người đứng đầu cấp ủy, chính quyền theo quy định của pháp luật</w:t>
      </w:r>
      <w:r w:rsidRPr="00597211">
        <w:rPr>
          <w:lang w:val="pt-BR"/>
        </w:rPr>
        <w:t>; tham gia các buổi đối thoại của chính quyền các cấp với nhân dân về những vấn đề nhân dân bức xúc, kiến nghị, đề xuất...</w:t>
      </w:r>
      <w:r w:rsidR="00972106">
        <w:rPr>
          <w:lang w:val="pt-BR"/>
        </w:rPr>
        <w:t xml:space="preserve"> </w:t>
      </w:r>
      <w:r w:rsidRPr="00597211">
        <w:rPr>
          <w:lang w:val="pt-BR"/>
        </w:rPr>
        <w:t>góp phần ổn định chính trị và giải quyết quyền lợi cho ngườ</w:t>
      </w:r>
      <w:r w:rsidR="00C50DCF">
        <w:rPr>
          <w:lang w:val="pt-BR"/>
        </w:rPr>
        <w:t>i d</w:t>
      </w:r>
      <w:r w:rsidR="00874AD2">
        <w:rPr>
          <w:lang w:val="pt-BR"/>
        </w:rPr>
        <w:t xml:space="preserve">ân. </w:t>
      </w:r>
      <w:r w:rsidR="00C73226" w:rsidRPr="009625F4">
        <w:rPr>
          <w:lang w:val="pt-BR"/>
        </w:rPr>
        <w:t xml:space="preserve">Trong </w:t>
      </w:r>
      <w:r w:rsidR="00C50DCF" w:rsidRPr="009625F4">
        <w:rPr>
          <w:lang w:val="pt-BR"/>
        </w:rPr>
        <w:t>6 tháng đầu năm 2021</w:t>
      </w:r>
      <w:r w:rsidRPr="009625F4">
        <w:rPr>
          <w:lang w:val="pt-BR"/>
        </w:rPr>
        <w:t xml:space="preserve">, Mặt trận Tổ quốc các cấp đã tiếp </w:t>
      </w:r>
      <w:r w:rsidR="009625F4" w:rsidRPr="009625F4">
        <w:rPr>
          <w:lang w:val="pt-BR"/>
        </w:rPr>
        <w:t>87</w:t>
      </w:r>
      <w:r w:rsidRPr="009625F4">
        <w:rPr>
          <w:lang w:val="pt-BR"/>
        </w:rPr>
        <w:t xml:space="preserve"> lượt công dân, tiếp nhận </w:t>
      </w:r>
      <w:r w:rsidR="009625F4" w:rsidRPr="009625F4">
        <w:rPr>
          <w:lang w:val="pt-BR"/>
        </w:rPr>
        <w:t>79</w:t>
      </w:r>
      <w:r w:rsidRPr="009625F4">
        <w:rPr>
          <w:lang w:val="pt-BR"/>
        </w:rPr>
        <w:t xml:space="preserve"> lượt đơn thư </w:t>
      </w:r>
      <w:r w:rsidR="00C73226" w:rsidRPr="009625F4">
        <w:rPr>
          <w:lang w:val="pt-BR"/>
        </w:rPr>
        <w:t>liên quan đến công tắc bầu cử và nhân sự ứng cử đại biểu HĐND cấp huyện, cấp xã nhiệm kỳ 2021-2026</w:t>
      </w:r>
      <w:r w:rsidRPr="00C73226">
        <w:rPr>
          <w:color w:val="7030A0"/>
          <w:lang w:val="pt-BR"/>
        </w:rPr>
        <w:t xml:space="preserve">. </w:t>
      </w:r>
      <w:r w:rsidRPr="00597211">
        <w:rPr>
          <w:lang w:val="pt-BR"/>
        </w:rPr>
        <w:t>Sau khi nghiên cứu, MTTQ các cấp đã có văn bản chuyển đơn đề nghị các cơ quan có thẩm quyền giải quyết đồng thời giám sát kết quả giải quyế</w:t>
      </w:r>
      <w:r w:rsidR="00C73226">
        <w:rPr>
          <w:lang w:val="pt-BR"/>
        </w:rPr>
        <w:t>t.</w:t>
      </w:r>
    </w:p>
    <w:p w:rsidR="00820286"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pt-BR"/>
        </w:rPr>
      </w:pPr>
      <w:r w:rsidRPr="00597211">
        <w:rPr>
          <w:lang w:val="pt-BR"/>
        </w:rPr>
        <w:t xml:space="preserve">Ban Thường trực Ủy ban MTTQ tỉnh phối hợp hướng dẫn Ban Thường trực </w:t>
      </w:r>
      <w:r w:rsidR="00972106" w:rsidRPr="00597211">
        <w:rPr>
          <w:lang w:val="pt-BR"/>
        </w:rPr>
        <w:t>Ủy</w:t>
      </w:r>
      <w:r w:rsidRPr="00597211">
        <w:rPr>
          <w:lang w:val="pt-BR"/>
        </w:rPr>
        <w:t xml:space="preserve"> ban MTTQ các cấp phối hợp với chính quyền và các tổ chức thành viên thực hiện tốt việc tiếp dân, giải quyết khiếu nại, tố cáo ở cơ quan đơn vị và tham gia  giám sát UBND các cấp trong thực hiện tiếp công dân, xử lý đơn thư, nhất là những vụ việc khiếu nại, tố cáo có tính chất bức xúc, kéo dài, đông người. Phát huy hiệu quả hoạt động của Tổ hoà giải, Ban Thanh tra nhân dân trong giám sát các cơ quan chức năng  giải quyết khiếu nại, tố cáo nhằm thực thi đúng luật  và đảm bảo quyền lợi ích hợp pháp của công dân.</w:t>
      </w:r>
    </w:p>
    <w:p w:rsidR="00820286" w:rsidRDefault="0097210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Pr>
          <w:b/>
          <w:lang w:val="pt-BR"/>
        </w:rPr>
        <w:t>II</w:t>
      </w:r>
      <w:r w:rsidR="00820286" w:rsidRPr="00FE1D76">
        <w:rPr>
          <w:b/>
          <w:lang w:val="pt-BR"/>
        </w:rPr>
        <w:t xml:space="preserve">. MỘT SỐ </w:t>
      </w:r>
      <w:r w:rsidR="00C73226">
        <w:rPr>
          <w:b/>
          <w:lang w:val="pt-BR"/>
        </w:rPr>
        <w:t>KHÓ KHĂN</w:t>
      </w:r>
      <w:r w:rsidR="00820286" w:rsidRPr="00FE1D76">
        <w:rPr>
          <w:b/>
          <w:lang w:val="pt-BR"/>
        </w:rPr>
        <w:t>, HẠN CHẾ</w:t>
      </w:r>
    </w:p>
    <w:p w:rsidR="00ED04DF"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nl-NL"/>
        </w:rPr>
      </w:pPr>
      <w:r w:rsidRPr="00D813D9">
        <w:rPr>
          <w:lang w:val="nl-NL"/>
        </w:rPr>
        <w:t xml:space="preserve">1. </w:t>
      </w:r>
      <w:r w:rsidRPr="00D813D9">
        <w:rPr>
          <w:spacing w:val="-4"/>
          <w:lang w:val="nl-NL"/>
        </w:rPr>
        <w:t xml:space="preserve">Công tác tuyên truyền, phổ biến các chủ trương, chính sách của Đảng, pháp luật của Nhà nước đến đoàn viên, hội viên và các tầng lớp Nhân dân chưa thường xuyên, </w:t>
      </w:r>
      <w:r w:rsidR="00C73226">
        <w:rPr>
          <w:spacing w:val="-4"/>
          <w:lang w:val="nl-NL"/>
        </w:rPr>
        <w:t xml:space="preserve">có lúc còn </w:t>
      </w:r>
      <w:r w:rsidRPr="00D813D9">
        <w:rPr>
          <w:spacing w:val="-4"/>
          <w:lang w:val="nl-NL"/>
        </w:rPr>
        <w:t xml:space="preserve">thiếu chiều sâu, </w:t>
      </w:r>
      <w:r w:rsidRPr="00D813D9">
        <w:rPr>
          <w:lang w:val="nl-NL"/>
        </w:rPr>
        <w:t xml:space="preserve">hình thức tuyên truyền chưa phong phú, đa dạng, thiếu trọng tâm, trọng điểm. </w:t>
      </w:r>
    </w:p>
    <w:p w:rsidR="00820286" w:rsidRPr="00ED04DF" w:rsidRDefault="00ED04D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nl-NL"/>
        </w:rPr>
      </w:pPr>
      <w:r w:rsidRPr="00ED04DF">
        <w:rPr>
          <w:rFonts w:cs="Times New Roman"/>
          <w:szCs w:val="28"/>
          <w:lang w:val="es-MX"/>
        </w:rPr>
        <w:t xml:space="preserve">2. </w:t>
      </w:r>
      <w:r w:rsidR="00820286" w:rsidRPr="00D813D9">
        <w:rPr>
          <w:lang w:val="nl-NL"/>
        </w:rPr>
        <w:t xml:space="preserve">Việc nắm bắt tâm tư, nguyện vọng của quần chúng nhân dân có lúc, có nơi chưa kịp thời. Hiệu quả phối hợp chương trình hành động với các tổ chức thành viên, các ngành trong việc tuyên truyền phổ biến chính sách pháp luật hiệu quả chưa cao. </w:t>
      </w:r>
    </w:p>
    <w:p w:rsidR="008E6AE3" w:rsidRDefault="00C7322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Pr>
          <w:spacing w:val="-4"/>
          <w:lang w:val="nl-NL"/>
        </w:rPr>
        <w:t>3</w:t>
      </w:r>
      <w:r w:rsidR="00820286" w:rsidRPr="00A97362">
        <w:rPr>
          <w:spacing w:val="-4"/>
          <w:lang w:val="nl-NL"/>
        </w:rPr>
        <w:t>. Một số địa phương, MTTQ chưa thực sự  phát huy vai trò trách nhiệm của mình trong tham mưu cho cấp ủy, đề xuất với chính quyền, tăng cường công tác lãnh đạo và phối hợp thực hiện công tác Mặt trận tham gia xây dựng chính quyền.</w:t>
      </w:r>
    </w:p>
    <w:p w:rsidR="00820286" w:rsidRPr="008E6AE3" w:rsidRDefault="00C7322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Pr>
          <w:lang w:val="nl-NL"/>
        </w:rPr>
        <w:t>4</w:t>
      </w:r>
      <w:r w:rsidR="00820286" w:rsidRPr="00A97362">
        <w:rPr>
          <w:spacing w:val="-6"/>
          <w:lang w:val="nl-NL"/>
        </w:rPr>
        <w:t>. Hoạt động của Ban Thanh tra nhân dân, Ban giám sát đầu tư của cộng đồng, tổ hòa giải cơ sở một số nơi còn hạn chế, tỷ lệ hòa giải thành còn thấp; kinh phí hoạt động khó khăn, một số Ban Thanh tra nhân dân không có kinh phí hoạt động.</w:t>
      </w:r>
    </w:p>
    <w:p w:rsidR="005B185B" w:rsidRDefault="00C7322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zCs w:val="28"/>
          <w:lang w:val="nl-NL"/>
        </w:rPr>
      </w:pPr>
      <w:r w:rsidRPr="009625F4">
        <w:rPr>
          <w:szCs w:val="28"/>
          <w:lang w:val="nl-NL"/>
        </w:rPr>
        <w:t>5</w:t>
      </w:r>
      <w:r w:rsidR="00820286" w:rsidRPr="009625F4">
        <w:rPr>
          <w:szCs w:val="28"/>
          <w:lang w:val="nl-NL"/>
        </w:rPr>
        <w:t xml:space="preserve">. </w:t>
      </w:r>
      <w:r w:rsidR="00820286" w:rsidRPr="00D813D9">
        <w:rPr>
          <w:szCs w:val="28"/>
          <w:lang w:val="nl-NL"/>
        </w:rPr>
        <w:t>Một số địa phương, c</w:t>
      </w:r>
      <w:r w:rsidR="00820286" w:rsidRPr="009625F4">
        <w:rPr>
          <w:szCs w:val="28"/>
          <w:lang w:val="nl-NL"/>
        </w:rPr>
        <w:t xml:space="preserve">ấp uỷ, chính quyền các cấp chưa quan tâm đúng mức về cơ sở, vật chất, kinh phí để </w:t>
      </w:r>
      <w:r w:rsidR="00820286" w:rsidRPr="00D813D9">
        <w:rPr>
          <w:szCs w:val="28"/>
          <w:lang w:val="nl-NL"/>
        </w:rPr>
        <w:t xml:space="preserve">Ban Thanh tra nhân dân, Ban giám sát đầu tư của cộng đồng, “Nhóm nòng cốt”, tổ tự quản, Tổ hoà giải ở cơ sở, hoạt động hiệu quả vì hiện nay còn hoạt động theo hướng lồng ghép, kiêm nhiệm. </w:t>
      </w:r>
    </w:p>
    <w:p w:rsidR="00820286" w:rsidRDefault="00820286" w:rsidP="007D4A0C">
      <w:pPr>
        <w:widowControl w:val="0"/>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b/>
          <w:bCs/>
          <w:szCs w:val="28"/>
          <w:lang w:val="nl-NL"/>
        </w:rPr>
      </w:pPr>
      <w:r w:rsidRPr="00714C4E">
        <w:rPr>
          <w:b/>
          <w:bCs/>
          <w:szCs w:val="28"/>
          <w:lang w:val="nl-NL"/>
        </w:rPr>
        <w:t>I</w:t>
      </w:r>
      <w:r w:rsidR="00972106">
        <w:rPr>
          <w:b/>
          <w:bCs/>
          <w:szCs w:val="28"/>
          <w:lang w:val="nl-NL"/>
        </w:rPr>
        <w:t>II</w:t>
      </w:r>
      <w:r w:rsidRPr="00714C4E">
        <w:rPr>
          <w:b/>
          <w:bCs/>
          <w:szCs w:val="28"/>
          <w:lang w:val="nl-NL"/>
        </w:rPr>
        <w:t xml:space="preserve">. NHIỆM VỤ TRỌNG TÂM </w:t>
      </w:r>
      <w:r w:rsidR="00ED04DF">
        <w:rPr>
          <w:b/>
          <w:bCs/>
          <w:szCs w:val="28"/>
          <w:lang w:val="nl-NL"/>
        </w:rPr>
        <w:t xml:space="preserve">6 THÁNG CUỐI </w:t>
      </w:r>
      <w:r w:rsidRPr="00714C4E">
        <w:rPr>
          <w:b/>
          <w:bCs/>
          <w:szCs w:val="28"/>
          <w:lang w:val="nl-NL"/>
        </w:rPr>
        <w:t>NĂM</w:t>
      </w:r>
      <w:r>
        <w:rPr>
          <w:b/>
          <w:bCs/>
          <w:szCs w:val="28"/>
          <w:lang w:val="nl-NL"/>
        </w:rPr>
        <w:t xml:space="preserve"> 2021</w:t>
      </w:r>
    </w:p>
    <w:p w:rsidR="00820286" w:rsidRPr="007D4A0C" w:rsidRDefault="00820286" w:rsidP="007D4A0C">
      <w:pPr>
        <w:widowControl w:val="0"/>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spacing w:val="-4"/>
          <w:lang w:val="nl-NL"/>
        </w:rPr>
      </w:pPr>
      <w:r w:rsidRPr="007D4A0C">
        <w:rPr>
          <w:spacing w:val="-4"/>
          <w:lang w:val="nl-NL"/>
        </w:rPr>
        <w:t xml:space="preserve">1. Tham gia đóng góp ý kiến vào dự thảo các văn bản Luật, văn bản quy phạm </w:t>
      </w:r>
      <w:r w:rsidRPr="007D4A0C">
        <w:rPr>
          <w:spacing w:val="-4"/>
          <w:lang w:val="nl-NL"/>
        </w:rPr>
        <w:lastRenderedPageBreak/>
        <w:t>pháp luật; các chủ trương, chính sách của địa phương</w:t>
      </w:r>
      <w:r w:rsidR="00ED04DF" w:rsidRPr="007D4A0C">
        <w:rPr>
          <w:spacing w:val="-4"/>
          <w:lang w:val="nl-NL"/>
        </w:rPr>
        <w:t xml:space="preserve"> 6 tháng cuối</w:t>
      </w:r>
      <w:r w:rsidR="00972106" w:rsidRPr="007D4A0C">
        <w:rPr>
          <w:spacing w:val="-4"/>
          <w:lang w:val="nl-NL"/>
        </w:rPr>
        <w:t xml:space="preserve"> </w:t>
      </w:r>
      <w:r w:rsidRPr="007D4A0C">
        <w:rPr>
          <w:spacing w:val="-4"/>
          <w:lang w:val="nl-NL"/>
        </w:rPr>
        <w:t>năm 2021.</w:t>
      </w:r>
    </w:p>
    <w:p w:rsidR="00ED04DF" w:rsidRDefault="00ED04D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Pr>
          <w:rFonts w:cs="Times New Roman"/>
          <w:lang w:val="nl-NL"/>
        </w:rPr>
        <w:t>2</w:t>
      </w:r>
      <w:r w:rsidR="00820286" w:rsidRPr="00714C4E">
        <w:rPr>
          <w:rFonts w:cs="Times New Roman"/>
          <w:lang w:val="nl-NL"/>
        </w:rPr>
        <w:t>. Tiếp tục nâng cao chất lượng c</w:t>
      </w:r>
      <w:r w:rsidR="00820286" w:rsidRPr="00714C4E">
        <w:rPr>
          <w:rFonts w:cs="Times New Roman"/>
          <w:lang w:val="vi-VN"/>
        </w:rPr>
        <w:t>ông tác tuyên truyền, phổ biến, giáo dục pháp luật</w:t>
      </w:r>
      <w:r w:rsidR="00820286" w:rsidRPr="00714C4E">
        <w:rPr>
          <w:rFonts w:cs="Times New Roman"/>
          <w:lang w:val="nl-NL"/>
        </w:rPr>
        <w:t xml:space="preserve"> tại cộng đồng dân cư. Nâng cao hiệu quả hoạt động của báo cáo viên, Nhóm nòng cốt, CLB pháp luật tại các khu dân cư...</w:t>
      </w:r>
    </w:p>
    <w:p w:rsidR="00C73226" w:rsidRDefault="00ED04D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sidRPr="00C73226">
        <w:rPr>
          <w:rFonts w:cs="Times New Roman"/>
          <w:szCs w:val="28"/>
          <w:lang w:val="es-MX"/>
        </w:rPr>
        <w:t>3</w:t>
      </w:r>
      <w:r w:rsidR="00820286" w:rsidRPr="00C73226">
        <w:rPr>
          <w:lang w:val="nl-NL"/>
        </w:rPr>
        <w:t>. Tiếp</w:t>
      </w:r>
      <w:r w:rsidR="00820286" w:rsidRPr="00714C4E">
        <w:rPr>
          <w:lang w:val="nl-NL"/>
        </w:rPr>
        <w:t xml:space="preserve"> tục thực hiện cô</w:t>
      </w:r>
      <w:r w:rsidR="00820286" w:rsidRPr="00714C4E">
        <w:rPr>
          <w:lang w:val="vi-VN"/>
        </w:rPr>
        <w:t xml:space="preserve">ng tác giám sát </w:t>
      </w:r>
      <w:r w:rsidR="00820286" w:rsidRPr="00714C4E">
        <w:rPr>
          <w:lang w:val="nl-NL"/>
        </w:rPr>
        <w:t>và phản biện xã hội, tham gia góp ý xây dựng Đảng, chính quyền. Phát huy có hiệu Quy chế dân chủ ở xã, phường, thị trấn, nâng cao vai trò, chất lượng hoạt động củ</w:t>
      </w:r>
      <w:r w:rsidR="00972106">
        <w:rPr>
          <w:lang w:val="nl-NL"/>
        </w:rPr>
        <w:t>a</w:t>
      </w:r>
      <w:r w:rsidR="00820286" w:rsidRPr="00714C4E">
        <w:rPr>
          <w:lang w:val="nl-NL"/>
        </w:rPr>
        <w:t xml:space="preserve"> Ban Thanh tra nhân dân, Ban Giám sát đầu tư của cộng đồng và tổ hoà giải cơ sở. Tập trung vào các nội dung</w:t>
      </w:r>
      <w:r>
        <w:rPr>
          <w:lang w:val="nl-NL"/>
        </w:rPr>
        <w:t xml:space="preserve"> giám sát chuyên đề theo kế hoạch đầu năm đã ban hành</w:t>
      </w:r>
      <w:r w:rsidR="00820286" w:rsidRPr="009625F4">
        <w:rPr>
          <w:szCs w:val="28"/>
          <w:lang w:val="nl-NL"/>
        </w:rPr>
        <w:t xml:space="preserve">; Tiếp tục </w:t>
      </w:r>
      <w:r w:rsidR="00820286" w:rsidRPr="00714C4E">
        <w:rPr>
          <w:szCs w:val="28"/>
          <w:lang w:val="sq-AL"/>
        </w:rPr>
        <w:t>triển khai giám sát thường xuyên theo Quy định số 124 của Ban Chấp hành Trung ương Đả</w:t>
      </w:r>
      <w:r w:rsidR="00820286">
        <w:rPr>
          <w:szCs w:val="28"/>
          <w:lang w:val="sq-AL"/>
        </w:rPr>
        <w:t>ng</w:t>
      </w:r>
      <w:r w:rsidR="00C73226" w:rsidRPr="009625F4">
        <w:rPr>
          <w:szCs w:val="28"/>
          <w:lang w:val="nl-NL"/>
        </w:rPr>
        <w:t>.</w:t>
      </w:r>
    </w:p>
    <w:p w:rsidR="00C73226" w:rsidRDefault="00ED04D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rFonts w:cs="Times New Roman"/>
          <w:b/>
          <w:szCs w:val="28"/>
          <w:lang w:val="es-MX"/>
        </w:rPr>
      </w:pPr>
      <w:r>
        <w:rPr>
          <w:lang w:val="nl-NL"/>
        </w:rPr>
        <w:t>4</w:t>
      </w:r>
      <w:r w:rsidR="00820286" w:rsidRPr="00714C4E">
        <w:rPr>
          <w:lang w:val="nl-NL"/>
        </w:rPr>
        <w:t>. Tham gia công tác tiếp dân, giám sát giải quyết đơn thư khiếu nại, tố cáo của công dân đảm bảo quyền và lợi ích hợp pháp và chính đáng của các tầng lớp nhân dân.</w:t>
      </w:r>
    </w:p>
    <w:p w:rsidR="008E6AE3" w:rsidRDefault="00ED04DF"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nl-NL"/>
        </w:rPr>
      </w:pPr>
      <w:r>
        <w:rPr>
          <w:lang w:val="nl-NL"/>
        </w:rPr>
        <w:t>5</w:t>
      </w:r>
      <w:r w:rsidR="00820286" w:rsidRPr="00714C4E">
        <w:rPr>
          <w:lang w:val="nl-NL"/>
        </w:rPr>
        <w:t>.</w:t>
      </w:r>
      <w:r w:rsidR="00972106">
        <w:rPr>
          <w:lang w:val="nl-NL"/>
        </w:rPr>
        <w:t xml:space="preserve"> </w:t>
      </w:r>
      <w:r w:rsidR="00C73226">
        <w:rPr>
          <w:lang w:val="nl-NL"/>
        </w:rPr>
        <w:t>Ký kết Quy chế ph</w:t>
      </w:r>
      <w:r w:rsidR="00820286" w:rsidRPr="00714C4E">
        <w:rPr>
          <w:lang w:val="nl-NL"/>
        </w:rPr>
        <w:t xml:space="preserve">ối hợp </w:t>
      </w:r>
      <w:r w:rsidR="00C73226">
        <w:rPr>
          <w:lang w:val="nl-NL"/>
        </w:rPr>
        <w:t xml:space="preserve"> hoạt động </w:t>
      </w:r>
      <w:r w:rsidR="00820286" w:rsidRPr="00714C4E">
        <w:rPr>
          <w:lang w:val="nl-NL"/>
        </w:rPr>
        <w:t xml:space="preserve">với Đoàn ĐBQH tỉnh, </w:t>
      </w:r>
      <w:r w:rsidR="00C73226">
        <w:rPr>
          <w:lang w:val="nl-NL"/>
        </w:rPr>
        <w:t xml:space="preserve">Thường trực </w:t>
      </w:r>
      <w:r w:rsidR="00820286" w:rsidRPr="00714C4E">
        <w:rPr>
          <w:lang w:val="nl-NL"/>
        </w:rPr>
        <w:t>HĐND</w:t>
      </w:r>
      <w:r w:rsidR="00C73226">
        <w:rPr>
          <w:lang w:val="nl-NL"/>
        </w:rPr>
        <w:t>, Ủy ban nhân dân cùng</w:t>
      </w:r>
      <w:r w:rsidR="00820286" w:rsidRPr="00714C4E">
        <w:rPr>
          <w:lang w:val="nl-NL"/>
        </w:rPr>
        <w:t xml:space="preserve"> cấp</w:t>
      </w:r>
      <w:r w:rsidR="00C73226">
        <w:rPr>
          <w:lang w:val="nl-NL"/>
        </w:rPr>
        <w:t>; tiếp tục</w:t>
      </w:r>
      <w:r w:rsidR="00820286" w:rsidRPr="00714C4E">
        <w:rPr>
          <w:lang w:val="nl-NL"/>
        </w:rPr>
        <w:t xml:space="preserve"> đổi mới nội dung, phương thức, nâng cao chất lượng các cuộc tiếp xúc cử tri với đại biểu Quốc hội và đại biểu Hội đồng nhân dân các cấp; tổng hợp ý kiến, kiến nghị của cử tri và nhân dân phản ánh kịp thời những tâm tư nguyện vọng của nhân dân đến diễn đàn Quốc hội, Hội đồng nhân dân các cấp và tăng cường giám sát việc giải quyết, trả lời của các cơ quan thẩm quyền có liên quan.</w:t>
      </w:r>
    </w:p>
    <w:p w:rsidR="00820286" w:rsidRDefault="00820286" w:rsidP="008E6AE3">
      <w:pPr>
        <w:pBdr>
          <w:top w:val="dotted" w:sz="4" w:space="0" w:color="FFFFFF"/>
          <w:left w:val="dotted" w:sz="4" w:space="0" w:color="FFFFFF"/>
          <w:bottom w:val="dotted" w:sz="4" w:space="12" w:color="FFFFFF"/>
          <w:right w:val="dotted" w:sz="4" w:space="0" w:color="FFFFFF"/>
        </w:pBdr>
        <w:shd w:val="clear" w:color="auto" w:fill="FFFFFF"/>
        <w:spacing w:before="60" w:after="60" w:line="264" w:lineRule="auto"/>
        <w:ind w:firstLine="720"/>
        <w:jc w:val="both"/>
        <w:rPr>
          <w:lang w:val="nl-NL"/>
        </w:rPr>
      </w:pPr>
      <w:r w:rsidRPr="00714C4E">
        <w:rPr>
          <w:lang w:val="nl-NL"/>
        </w:rPr>
        <w:t xml:space="preserve">Trên đây </w:t>
      </w:r>
      <w:r>
        <w:rPr>
          <w:lang w:val="nl-NL"/>
        </w:rPr>
        <w:t>k</w:t>
      </w:r>
      <w:r w:rsidRPr="004B305D">
        <w:rPr>
          <w:lang w:val="nl-NL"/>
        </w:rPr>
        <w:t>ế</w:t>
      </w:r>
      <w:r>
        <w:rPr>
          <w:lang w:val="nl-NL"/>
        </w:rPr>
        <w:t>t qu</w:t>
      </w:r>
      <w:r w:rsidRPr="004B305D">
        <w:rPr>
          <w:lang w:val="nl-NL"/>
        </w:rPr>
        <w:t>ả</w:t>
      </w:r>
      <w:r>
        <w:rPr>
          <w:lang w:val="nl-NL"/>
        </w:rPr>
        <w:t xml:space="preserve"> c</w:t>
      </w:r>
      <w:r w:rsidRPr="004B305D">
        <w:rPr>
          <w:lang w:val="nl-NL"/>
        </w:rPr>
        <w:t>ô</w:t>
      </w:r>
      <w:r>
        <w:rPr>
          <w:lang w:val="nl-NL"/>
        </w:rPr>
        <w:t>ng t</w:t>
      </w:r>
      <w:r w:rsidRPr="004B305D">
        <w:rPr>
          <w:lang w:val="nl-NL"/>
        </w:rPr>
        <w:t>á</w:t>
      </w:r>
      <w:r>
        <w:rPr>
          <w:lang w:val="nl-NL"/>
        </w:rPr>
        <w:t>c M</w:t>
      </w:r>
      <w:r w:rsidRPr="004B305D">
        <w:rPr>
          <w:lang w:val="nl-NL"/>
        </w:rPr>
        <w:t>ặt</w:t>
      </w:r>
      <w:r>
        <w:rPr>
          <w:lang w:val="nl-NL"/>
        </w:rPr>
        <w:t xml:space="preserve"> tr</w:t>
      </w:r>
      <w:r w:rsidRPr="004B305D">
        <w:rPr>
          <w:lang w:val="nl-NL"/>
        </w:rPr>
        <w:t>ận</w:t>
      </w:r>
      <w:r>
        <w:rPr>
          <w:lang w:val="nl-NL"/>
        </w:rPr>
        <w:t xml:space="preserve"> tham gia x</w:t>
      </w:r>
      <w:r w:rsidRPr="004B305D">
        <w:rPr>
          <w:lang w:val="nl-NL"/>
        </w:rPr>
        <w:t>â</w:t>
      </w:r>
      <w:r>
        <w:rPr>
          <w:lang w:val="nl-NL"/>
        </w:rPr>
        <w:t>y d</w:t>
      </w:r>
      <w:r w:rsidRPr="004B305D">
        <w:rPr>
          <w:lang w:val="nl-NL"/>
        </w:rPr>
        <w:t>ựng</w:t>
      </w:r>
      <w:r>
        <w:rPr>
          <w:lang w:val="nl-NL"/>
        </w:rPr>
        <w:t xml:space="preserve"> ch</w:t>
      </w:r>
      <w:r w:rsidRPr="004B305D">
        <w:rPr>
          <w:lang w:val="nl-NL"/>
        </w:rPr>
        <w:t>ính</w:t>
      </w:r>
      <w:r>
        <w:rPr>
          <w:lang w:val="nl-NL"/>
        </w:rPr>
        <w:t xml:space="preserve"> quy</w:t>
      </w:r>
      <w:r w:rsidRPr="004B305D">
        <w:rPr>
          <w:lang w:val="nl-NL"/>
        </w:rPr>
        <w:t>ề</w:t>
      </w:r>
      <w:r>
        <w:rPr>
          <w:lang w:val="nl-NL"/>
        </w:rPr>
        <w:t xml:space="preserve">n </w:t>
      </w:r>
      <w:r w:rsidR="00ED04DF">
        <w:rPr>
          <w:lang w:val="nl-NL"/>
        </w:rPr>
        <w:t>6 tháng đầu năm và</w:t>
      </w:r>
      <w:r>
        <w:rPr>
          <w:lang w:val="nl-NL"/>
        </w:rPr>
        <w:t xml:space="preserve"> m</w:t>
      </w:r>
      <w:r w:rsidRPr="004B305D">
        <w:rPr>
          <w:lang w:val="nl-NL"/>
        </w:rPr>
        <w:t>ột</w:t>
      </w:r>
      <w:r>
        <w:rPr>
          <w:lang w:val="nl-NL"/>
        </w:rPr>
        <w:t xml:space="preserve"> s</w:t>
      </w:r>
      <w:r w:rsidRPr="004B305D">
        <w:rPr>
          <w:lang w:val="nl-NL"/>
        </w:rPr>
        <w:t>ố</w:t>
      </w:r>
      <w:r>
        <w:rPr>
          <w:lang w:val="nl-NL"/>
        </w:rPr>
        <w:t xml:space="preserve"> nhi</w:t>
      </w:r>
      <w:r w:rsidRPr="004B305D">
        <w:rPr>
          <w:lang w:val="nl-NL"/>
        </w:rPr>
        <w:t>ệm</w:t>
      </w:r>
      <w:r>
        <w:rPr>
          <w:lang w:val="nl-NL"/>
        </w:rPr>
        <w:t xml:space="preserve"> v</w:t>
      </w:r>
      <w:r w:rsidRPr="004B305D">
        <w:rPr>
          <w:lang w:val="nl-NL"/>
        </w:rPr>
        <w:t>ụ</w:t>
      </w:r>
      <w:r>
        <w:rPr>
          <w:lang w:val="nl-NL"/>
        </w:rPr>
        <w:t xml:space="preserve"> tr</w:t>
      </w:r>
      <w:r w:rsidRPr="004B305D">
        <w:rPr>
          <w:lang w:val="nl-NL"/>
        </w:rPr>
        <w:t>ọng</w:t>
      </w:r>
      <w:r>
        <w:rPr>
          <w:lang w:val="nl-NL"/>
        </w:rPr>
        <w:t xml:space="preserve"> t</w:t>
      </w:r>
      <w:r w:rsidRPr="004B305D">
        <w:rPr>
          <w:lang w:val="nl-NL"/>
        </w:rPr>
        <w:t>â</w:t>
      </w:r>
      <w:r w:rsidR="00ED04DF">
        <w:rPr>
          <w:lang w:val="nl-NL"/>
        </w:rPr>
        <w:t xml:space="preserve">m 6 tháng cuối năm </w:t>
      </w:r>
      <w:r>
        <w:rPr>
          <w:lang w:val="nl-NL"/>
        </w:rPr>
        <w:t>2021 c</w:t>
      </w:r>
      <w:r w:rsidRPr="004B305D">
        <w:rPr>
          <w:lang w:val="nl-NL"/>
        </w:rPr>
        <w:t>ủa</w:t>
      </w:r>
      <w:r w:rsidR="00972106">
        <w:rPr>
          <w:lang w:val="nl-NL"/>
        </w:rPr>
        <w:t xml:space="preserve"> </w:t>
      </w:r>
      <w:r w:rsidRPr="004B305D">
        <w:rPr>
          <w:lang w:val="nl-NL"/>
        </w:rPr>
        <w:t>Ủy</w:t>
      </w:r>
      <w:r>
        <w:rPr>
          <w:lang w:val="nl-NL"/>
        </w:rPr>
        <w:t xml:space="preserve"> ban MTTQ t</w:t>
      </w:r>
      <w:r w:rsidRPr="004B305D">
        <w:rPr>
          <w:lang w:val="nl-NL"/>
        </w:rPr>
        <w:t>ỉnh</w:t>
      </w:r>
      <w:r>
        <w:rPr>
          <w:lang w:val="nl-NL"/>
        </w:rPr>
        <w:t xml:space="preserve"> H</w:t>
      </w:r>
      <w:r w:rsidRPr="004B305D">
        <w:rPr>
          <w:lang w:val="nl-NL"/>
        </w:rPr>
        <w:t>à</w:t>
      </w:r>
      <w:r>
        <w:rPr>
          <w:lang w:val="nl-NL"/>
        </w:rPr>
        <w:t xml:space="preserve"> T</w:t>
      </w:r>
      <w:r w:rsidRPr="004B305D">
        <w:rPr>
          <w:lang w:val="nl-NL"/>
        </w:rPr>
        <w:t>ĩnh</w:t>
      </w:r>
      <w:r w:rsidRPr="00714C4E">
        <w:rPr>
          <w:lang w:val="nl-NL"/>
        </w:rPr>
        <w:t xml:space="preserve">/. </w:t>
      </w:r>
    </w:p>
    <w:tbl>
      <w:tblPr>
        <w:tblW w:w="9365" w:type="dxa"/>
        <w:tblInd w:w="-34" w:type="dxa"/>
        <w:tblLayout w:type="fixed"/>
        <w:tblLook w:val="04A0" w:firstRow="1" w:lastRow="0" w:firstColumn="1" w:lastColumn="0" w:noHBand="0" w:noVBand="1"/>
      </w:tblPr>
      <w:tblGrid>
        <w:gridCol w:w="4678"/>
        <w:gridCol w:w="4687"/>
      </w:tblGrid>
      <w:tr w:rsidR="00820286" w:rsidTr="00972106">
        <w:trPr>
          <w:trHeight w:val="425"/>
        </w:trPr>
        <w:tc>
          <w:tcPr>
            <w:tcW w:w="4678" w:type="dxa"/>
          </w:tcPr>
          <w:p w:rsidR="00820286" w:rsidRDefault="00820286" w:rsidP="0036390F">
            <w:pPr>
              <w:spacing w:after="0" w:line="240" w:lineRule="auto"/>
              <w:jc w:val="both"/>
              <w:rPr>
                <w:b/>
                <w:i/>
                <w:sz w:val="24"/>
                <w:szCs w:val="24"/>
              </w:rPr>
            </w:pPr>
            <w:r>
              <w:rPr>
                <w:b/>
                <w:i/>
                <w:sz w:val="24"/>
                <w:szCs w:val="24"/>
              </w:rPr>
              <w:t>Nơi nhận:</w:t>
            </w:r>
          </w:p>
          <w:p w:rsidR="00820286" w:rsidRDefault="00820286" w:rsidP="0036390F">
            <w:pPr>
              <w:spacing w:after="0" w:line="240" w:lineRule="auto"/>
              <w:jc w:val="both"/>
              <w:rPr>
                <w:sz w:val="22"/>
                <w:szCs w:val="24"/>
              </w:rPr>
            </w:pPr>
            <w:r>
              <w:rPr>
                <w:sz w:val="22"/>
                <w:szCs w:val="24"/>
              </w:rPr>
              <w:t xml:space="preserve">- Ban DCPL, </w:t>
            </w:r>
            <w:r w:rsidR="00972106" w:rsidRPr="00972106">
              <w:rPr>
                <w:sz w:val="22"/>
                <w:szCs w:val="24"/>
              </w:rPr>
              <w:t>Ủy</w:t>
            </w:r>
            <w:r>
              <w:rPr>
                <w:sz w:val="22"/>
                <w:szCs w:val="24"/>
              </w:rPr>
              <w:t xml:space="preserve"> ban TW MTTQVN; </w:t>
            </w:r>
          </w:p>
          <w:p w:rsidR="00820286" w:rsidRDefault="00820286" w:rsidP="0036390F">
            <w:pPr>
              <w:spacing w:after="0" w:line="240" w:lineRule="auto"/>
              <w:jc w:val="both"/>
              <w:rPr>
                <w:sz w:val="22"/>
                <w:szCs w:val="24"/>
              </w:rPr>
            </w:pPr>
            <w:r>
              <w:rPr>
                <w:sz w:val="22"/>
                <w:szCs w:val="24"/>
              </w:rPr>
              <w:t>- Ban TT UBMTTQ tỉnh;</w:t>
            </w:r>
          </w:p>
          <w:p w:rsidR="00820286" w:rsidRDefault="00820286" w:rsidP="0036390F">
            <w:pPr>
              <w:spacing w:after="0" w:line="240" w:lineRule="auto"/>
              <w:jc w:val="both"/>
              <w:rPr>
                <w:sz w:val="22"/>
                <w:szCs w:val="24"/>
              </w:rPr>
            </w:pPr>
            <w:r>
              <w:rPr>
                <w:sz w:val="22"/>
                <w:szCs w:val="24"/>
              </w:rPr>
              <w:t xml:space="preserve">- </w:t>
            </w:r>
            <w:r w:rsidR="00972106" w:rsidRPr="00972106">
              <w:rPr>
                <w:sz w:val="22"/>
                <w:szCs w:val="24"/>
              </w:rPr>
              <w:t>Ủy</w:t>
            </w:r>
            <w:r>
              <w:rPr>
                <w:sz w:val="22"/>
                <w:szCs w:val="24"/>
              </w:rPr>
              <w:t xml:space="preserve"> ban MTTQ các huyện, TP,TX;</w:t>
            </w:r>
          </w:p>
          <w:p w:rsidR="00820286" w:rsidRDefault="00820286" w:rsidP="0036390F">
            <w:pPr>
              <w:spacing w:after="0" w:line="240" w:lineRule="auto"/>
              <w:jc w:val="both"/>
            </w:pPr>
            <w:r>
              <w:rPr>
                <w:sz w:val="22"/>
                <w:szCs w:val="24"/>
              </w:rPr>
              <w:t>- Lưu: VT, Ban DCPL.</w:t>
            </w:r>
          </w:p>
        </w:tc>
        <w:tc>
          <w:tcPr>
            <w:tcW w:w="4687" w:type="dxa"/>
          </w:tcPr>
          <w:p w:rsidR="00820286" w:rsidRDefault="00820286" w:rsidP="0036390F">
            <w:pPr>
              <w:spacing w:after="0" w:line="240" w:lineRule="auto"/>
              <w:jc w:val="center"/>
              <w:rPr>
                <w:sz w:val="26"/>
              </w:rPr>
            </w:pPr>
            <w:r>
              <w:rPr>
                <w:sz w:val="26"/>
              </w:rPr>
              <w:t>TM. BAN THƯỜNG TRỰC</w:t>
            </w:r>
          </w:p>
          <w:p w:rsidR="00820286" w:rsidRDefault="00820286" w:rsidP="0036390F">
            <w:pPr>
              <w:spacing w:after="0" w:line="240" w:lineRule="auto"/>
              <w:jc w:val="center"/>
              <w:rPr>
                <w:b/>
                <w:sz w:val="26"/>
              </w:rPr>
            </w:pPr>
            <w:r>
              <w:rPr>
                <w:b/>
                <w:sz w:val="26"/>
              </w:rPr>
              <w:t>PHÓ CHỦ TỊCH</w:t>
            </w:r>
          </w:p>
          <w:p w:rsidR="00820286" w:rsidRDefault="00820286" w:rsidP="0036390F">
            <w:pPr>
              <w:spacing w:after="0" w:line="240" w:lineRule="auto"/>
              <w:jc w:val="center"/>
              <w:rPr>
                <w:b/>
              </w:rPr>
            </w:pPr>
          </w:p>
          <w:p w:rsidR="00820286" w:rsidRDefault="00820286" w:rsidP="0036390F">
            <w:pPr>
              <w:spacing w:after="0" w:line="240" w:lineRule="auto"/>
              <w:jc w:val="center"/>
              <w:rPr>
                <w:b/>
              </w:rPr>
            </w:pPr>
          </w:p>
          <w:p w:rsidR="00820286" w:rsidRPr="00972106" w:rsidRDefault="00B46E94" w:rsidP="0036390F">
            <w:pPr>
              <w:spacing w:after="0" w:line="240" w:lineRule="auto"/>
              <w:jc w:val="center"/>
            </w:pPr>
            <w:r w:rsidRPr="00972106">
              <w:t>(</w:t>
            </w:r>
            <w:r w:rsidR="00972106" w:rsidRPr="00972106">
              <w:t>đ</w:t>
            </w:r>
            <w:r w:rsidRPr="00972106">
              <w:t>ã ký)</w:t>
            </w:r>
          </w:p>
          <w:p w:rsidR="00820286" w:rsidRDefault="00820286" w:rsidP="0036390F">
            <w:pPr>
              <w:spacing w:after="0" w:line="340" w:lineRule="exact"/>
              <w:ind w:firstLine="720"/>
              <w:jc w:val="center"/>
              <w:rPr>
                <w:b/>
              </w:rPr>
            </w:pPr>
          </w:p>
          <w:p w:rsidR="00820286" w:rsidRDefault="00820286" w:rsidP="0036390F">
            <w:pPr>
              <w:spacing w:after="0" w:line="240" w:lineRule="auto"/>
              <w:jc w:val="center"/>
              <w:rPr>
                <w:b/>
              </w:rPr>
            </w:pPr>
          </w:p>
          <w:p w:rsidR="00820286" w:rsidRDefault="00820286" w:rsidP="0036390F">
            <w:pPr>
              <w:spacing w:after="0" w:line="240" w:lineRule="auto"/>
              <w:jc w:val="center"/>
              <w:rPr>
                <w:b/>
              </w:rPr>
            </w:pPr>
            <w:r>
              <w:rPr>
                <w:b/>
              </w:rPr>
              <w:t>Pham Thị Thu Hà</w:t>
            </w:r>
          </w:p>
        </w:tc>
      </w:tr>
    </w:tbl>
    <w:p w:rsidR="00820286" w:rsidRDefault="00820286" w:rsidP="00820286"/>
    <w:sectPr w:rsidR="00820286" w:rsidSect="008E6AE3">
      <w:footerReference w:type="default" r:id="rId6"/>
      <w:pgSz w:w="11907" w:h="16840" w:code="9"/>
      <w:pgMar w:top="1134" w:right="1134" w:bottom="1134" w:left="1701" w:header="301" w:footer="49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CE" w:rsidRDefault="008A0FCE">
      <w:pPr>
        <w:spacing w:after="0" w:line="240" w:lineRule="auto"/>
      </w:pPr>
      <w:r>
        <w:separator/>
      </w:r>
    </w:p>
  </w:endnote>
  <w:endnote w:type="continuationSeparator" w:id="0">
    <w:p w:rsidR="008A0FCE" w:rsidRDefault="008A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Pr="008E6AE3" w:rsidRDefault="00645374">
    <w:pPr>
      <w:pStyle w:val="Footer"/>
      <w:jc w:val="center"/>
      <w:rPr>
        <w:rFonts w:asciiTheme="majorHAnsi" w:hAnsiTheme="majorHAnsi" w:cstheme="majorHAnsi"/>
        <w:sz w:val="26"/>
        <w:szCs w:val="26"/>
      </w:rPr>
    </w:pPr>
    <w:r w:rsidRPr="008E6AE3">
      <w:rPr>
        <w:rFonts w:asciiTheme="majorHAnsi" w:hAnsiTheme="majorHAnsi" w:cstheme="majorHAnsi"/>
        <w:sz w:val="26"/>
        <w:szCs w:val="26"/>
      </w:rPr>
      <w:fldChar w:fldCharType="begin"/>
    </w:r>
    <w:r w:rsidR="00C61681" w:rsidRPr="008E6AE3">
      <w:rPr>
        <w:rFonts w:asciiTheme="majorHAnsi" w:hAnsiTheme="majorHAnsi" w:cstheme="majorHAnsi"/>
        <w:sz w:val="26"/>
        <w:szCs w:val="26"/>
      </w:rPr>
      <w:instrText xml:space="preserve"> PAGE   \* MERGEFORMAT </w:instrText>
    </w:r>
    <w:r w:rsidRPr="008E6AE3">
      <w:rPr>
        <w:rFonts w:asciiTheme="majorHAnsi" w:hAnsiTheme="majorHAnsi" w:cstheme="majorHAnsi"/>
        <w:sz w:val="26"/>
        <w:szCs w:val="26"/>
      </w:rPr>
      <w:fldChar w:fldCharType="separate"/>
    </w:r>
    <w:r w:rsidR="00377955">
      <w:rPr>
        <w:rFonts w:asciiTheme="majorHAnsi" w:hAnsiTheme="majorHAnsi" w:cstheme="majorHAnsi"/>
        <w:noProof/>
        <w:sz w:val="26"/>
        <w:szCs w:val="26"/>
      </w:rPr>
      <w:t>1</w:t>
    </w:r>
    <w:r w:rsidRPr="008E6AE3">
      <w:rPr>
        <w:rFonts w:asciiTheme="majorHAnsi" w:hAnsiTheme="majorHAnsi" w:cstheme="majorHAnsi"/>
        <w:sz w:val="26"/>
        <w:szCs w:val="26"/>
      </w:rPr>
      <w:fldChar w:fldCharType="end"/>
    </w:r>
  </w:p>
  <w:p w:rsidR="00D83F85" w:rsidRDefault="008A0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CE" w:rsidRDefault="008A0FCE">
      <w:pPr>
        <w:spacing w:after="0" w:line="240" w:lineRule="auto"/>
      </w:pPr>
      <w:r>
        <w:separator/>
      </w:r>
    </w:p>
  </w:footnote>
  <w:footnote w:type="continuationSeparator" w:id="0">
    <w:p w:rsidR="008A0FCE" w:rsidRDefault="008A0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86"/>
    <w:rsid w:val="000A111A"/>
    <w:rsid w:val="00161189"/>
    <w:rsid w:val="00193866"/>
    <w:rsid w:val="001D3B35"/>
    <w:rsid w:val="002544D6"/>
    <w:rsid w:val="002C76A3"/>
    <w:rsid w:val="00300FAD"/>
    <w:rsid w:val="003074EC"/>
    <w:rsid w:val="00377955"/>
    <w:rsid w:val="003E751C"/>
    <w:rsid w:val="0047059C"/>
    <w:rsid w:val="004A54FF"/>
    <w:rsid w:val="004C1F9E"/>
    <w:rsid w:val="004D2D8F"/>
    <w:rsid w:val="004E33A6"/>
    <w:rsid w:val="00501096"/>
    <w:rsid w:val="0054371A"/>
    <w:rsid w:val="005B185B"/>
    <w:rsid w:val="005D4D23"/>
    <w:rsid w:val="0060611A"/>
    <w:rsid w:val="00645374"/>
    <w:rsid w:val="0068240D"/>
    <w:rsid w:val="006C0490"/>
    <w:rsid w:val="006E0FE7"/>
    <w:rsid w:val="00710457"/>
    <w:rsid w:val="00717948"/>
    <w:rsid w:val="007A542F"/>
    <w:rsid w:val="007D4A0C"/>
    <w:rsid w:val="007F2D3B"/>
    <w:rsid w:val="0080379E"/>
    <w:rsid w:val="00820286"/>
    <w:rsid w:val="008322C6"/>
    <w:rsid w:val="0083688E"/>
    <w:rsid w:val="00874AD2"/>
    <w:rsid w:val="008A0FCE"/>
    <w:rsid w:val="008E6AE3"/>
    <w:rsid w:val="008F2237"/>
    <w:rsid w:val="00921A6E"/>
    <w:rsid w:val="009625F4"/>
    <w:rsid w:val="00972106"/>
    <w:rsid w:val="009C72FA"/>
    <w:rsid w:val="00A23CDC"/>
    <w:rsid w:val="00A9641A"/>
    <w:rsid w:val="00AF62DC"/>
    <w:rsid w:val="00B2792F"/>
    <w:rsid w:val="00B46E94"/>
    <w:rsid w:val="00B7535F"/>
    <w:rsid w:val="00C50DCF"/>
    <w:rsid w:val="00C61681"/>
    <w:rsid w:val="00C73226"/>
    <w:rsid w:val="00D37D76"/>
    <w:rsid w:val="00DE4DAB"/>
    <w:rsid w:val="00EC3B28"/>
    <w:rsid w:val="00ED04DF"/>
    <w:rsid w:val="00F0790E"/>
    <w:rsid w:val="00F152CA"/>
    <w:rsid w:val="00F37366"/>
    <w:rsid w:val="00F454C8"/>
    <w:rsid w:val="00FA23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2EE16-2589-49EF-9F1D-592760F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0286"/>
    <w:pPr>
      <w:tabs>
        <w:tab w:val="center" w:pos="4680"/>
        <w:tab w:val="right" w:pos="936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820286"/>
    <w:rPr>
      <w:rFonts w:ascii=".VnTime" w:eastAsia="Times New Roman" w:hAnsi=".VnTime" w:cs="Times New Roman"/>
      <w:szCs w:val="28"/>
    </w:rPr>
  </w:style>
  <w:style w:type="character" w:styleId="Strong">
    <w:name w:val="Strong"/>
    <w:uiPriority w:val="22"/>
    <w:qFormat/>
    <w:rsid w:val="00820286"/>
    <w:rPr>
      <w:b/>
      <w:bCs/>
    </w:rPr>
  </w:style>
  <w:style w:type="paragraph" w:styleId="ListParagraph">
    <w:name w:val="List Paragraph"/>
    <w:basedOn w:val="Normal"/>
    <w:uiPriority w:val="34"/>
    <w:qFormat/>
    <w:rsid w:val="004C1F9E"/>
    <w:pPr>
      <w:spacing w:after="0" w:line="240" w:lineRule="auto"/>
      <w:ind w:left="720"/>
      <w:contextualSpacing/>
      <w:jc w:val="both"/>
    </w:pPr>
    <w:rPr>
      <w:rFonts w:eastAsia="Calibri" w:cs="Times New Roman"/>
    </w:rPr>
  </w:style>
  <w:style w:type="paragraph" w:styleId="BodyText3">
    <w:name w:val="Body Text 3"/>
    <w:basedOn w:val="Normal"/>
    <w:link w:val="BodyText3Char"/>
    <w:rsid w:val="004A54FF"/>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4A54FF"/>
    <w:rPr>
      <w:rFonts w:ascii=".VnTime" w:eastAsia="Times New Roman" w:hAnsi=".VnTime" w:cs="Times New Roman"/>
      <w:sz w:val="32"/>
      <w:szCs w:val="20"/>
    </w:rPr>
  </w:style>
  <w:style w:type="paragraph" w:styleId="BodyText">
    <w:name w:val="Body Text"/>
    <w:basedOn w:val="Normal"/>
    <w:link w:val="BodyTextChar"/>
    <w:rsid w:val="004A54F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4A54FF"/>
    <w:rPr>
      <w:rFonts w:eastAsia="Times New Roman" w:cs="Times New Roman"/>
      <w:sz w:val="24"/>
      <w:szCs w:val="24"/>
    </w:rPr>
  </w:style>
  <w:style w:type="paragraph" w:styleId="Header">
    <w:name w:val="header"/>
    <w:basedOn w:val="Normal"/>
    <w:link w:val="HeaderChar"/>
    <w:uiPriority w:val="99"/>
    <w:unhideWhenUsed/>
    <w:rsid w:val="008E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2021-07-13T08:52:00Z</dcterms:created>
  <dcterms:modified xsi:type="dcterms:W3CDTF">2021-07-13T08:52:00Z</dcterms:modified>
</cp:coreProperties>
</file>